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E0581" w14:textId="77777777" w:rsidR="00F73018" w:rsidRPr="000F1CFB" w:rsidRDefault="00F73018" w:rsidP="005B7A51">
      <w:pPr>
        <w:spacing w:after="160"/>
        <w:rPr>
          <w:rFonts w:asciiTheme="majorBidi" w:hAnsiTheme="majorBidi" w:cstheme="majorBidi"/>
          <w:b/>
          <w:bCs/>
          <w:sz w:val="20"/>
          <w:szCs w:val="20"/>
          <w:lang w:val="id-ID"/>
        </w:rPr>
      </w:pPr>
    </w:p>
    <w:p w14:paraId="7D55DAC2" w14:textId="77777777" w:rsidR="00D22573" w:rsidRDefault="00D22573" w:rsidP="00D22573">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TINJAUAN HUKUM ISLAM TERHADAP PRAKTIK GADAI SAWAH TUMPANG PACUL (Studi Kasus di Desa Patrol Lor Kecamatan Patrol Kabupaten Indramayu)</w:t>
      </w:r>
    </w:p>
    <w:p w14:paraId="61B64DD2" w14:textId="77777777" w:rsidR="00D22573" w:rsidRPr="004B53C6" w:rsidRDefault="004B53C6" w:rsidP="004B53C6">
      <w:pPr>
        <w:pStyle w:val="Heading1"/>
        <w:rPr>
          <w:color w:val="FFFFFF" w:themeColor="background1"/>
        </w:rPr>
      </w:pPr>
      <w:bookmarkStart w:id="0" w:name="_Toc115080933"/>
      <w:r w:rsidRPr="004B53C6">
        <w:rPr>
          <w:color w:val="FFFFFF" w:themeColor="background1"/>
        </w:rPr>
        <w:t>COVER</w:t>
      </w:r>
      <w:bookmarkEnd w:id="0"/>
    </w:p>
    <w:p w14:paraId="29D4492E" w14:textId="77777777" w:rsidR="00D22573" w:rsidRDefault="00D22573" w:rsidP="00D22573">
      <w:pPr>
        <w:pStyle w:val="ListParagraph"/>
        <w:ind w:left="0"/>
        <w:jc w:val="center"/>
        <w:rPr>
          <w:rFonts w:asciiTheme="majorBidi" w:hAnsiTheme="majorBidi" w:cstheme="majorBidi"/>
          <w:b/>
          <w:bCs/>
          <w:sz w:val="24"/>
          <w:szCs w:val="24"/>
        </w:rPr>
      </w:pPr>
      <w:r w:rsidRPr="00736309">
        <w:rPr>
          <w:rFonts w:asciiTheme="majorBidi" w:hAnsiTheme="majorBidi" w:cstheme="majorBidi"/>
          <w:b/>
          <w:bCs/>
          <w:sz w:val="24"/>
          <w:szCs w:val="24"/>
        </w:rPr>
        <w:t xml:space="preserve"> SKRIPSI</w:t>
      </w:r>
    </w:p>
    <w:p w14:paraId="50084606" w14:textId="77777777" w:rsidR="00D22573" w:rsidRPr="00736309" w:rsidRDefault="00D22573" w:rsidP="00D22573">
      <w:pPr>
        <w:pStyle w:val="ListParagraph"/>
        <w:ind w:left="0"/>
        <w:jc w:val="center"/>
        <w:rPr>
          <w:rFonts w:asciiTheme="majorBidi" w:hAnsiTheme="majorBidi" w:cstheme="majorBidi"/>
          <w:b/>
          <w:bCs/>
          <w:sz w:val="24"/>
          <w:szCs w:val="24"/>
        </w:rPr>
      </w:pPr>
    </w:p>
    <w:p w14:paraId="687325A0" w14:textId="77777777" w:rsidR="00D22573" w:rsidRPr="006D06BA" w:rsidRDefault="00D22573" w:rsidP="00D22573">
      <w:pPr>
        <w:pStyle w:val="ListParagraph"/>
        <w:ind w:left="0"/>
        <w:jc w:val="center"/>
        <w:rPr>
          <w:rFonts w:asciiTheme="majorBidi" w:hAnsiTheme="majorBidi" w:cstheme="majorBidi"/>
        </w:rPr>
      </w:pPr>
      <w:r w:rsidRPr="006D06BA">
        <w:rPr>
          <w:rFonts w:asciiTheme="majorBidi" w:hAnsiTheme="majorBidi" w:cstheme="majorBidi"/>
        </w:rPr>
        <w:t xml:space="preserve">Diajukan Untuk Memenuhi Tugas </w:t>
      </w:r>
      <w:r>
        <w:rPr>
          <w:rFonts w:asciiTheme="majorBidi" w:hAnsiTheme="majorBidi" w:cstheme="majorBidi"/>
        </w:rPr>
        <w:t>d</w:t>
      </w:r>
      <w:r w:rsidRPr="006D06BA">
        <w:rPr>
          <w:rFonts w:asciiTheme="majorBidi" w:hAnsiTheme="majorBidi" w:cstheme="majorBidi"/>
        </w:rPr>
        <w:t>an Melengkapi Syarat</w:t>
      </w:r>
    </w:p>
    <w:p w14:paraId="247755FA" w14:textId="77777777" w:rsidR="00D22573" w:rsidRPr="006D06BA" w:rsidRDefault="00D22573" w:rsidP="00D22573">
      <w:pPr>
        <w:pStyle w:val="ListParagraph"/>
        <w:ind w:left="0"/>
        <w:jc w:val="center"/>
        <w:rPr>
          <w:rFonts w:asciiTheme="majorBidi" w:hAnsiTheme="majorBidi" w:cstheme="majorBidi"/>
        </w:rPr>
      </w:pPr>
      <w:r w:rsidRPr="006D06BA">
        <w:rPr>
          <w:rFonts w:asciiTheme="majorBidi" w:hAnsiTheme="majorBidi" w:cstheme="majorBidi"/>
        </w:rPr>
        <w:t>Guna Memperoleh Gelar Sarjana</w:t>
      </w:r>
      <w:r>
        <w:rPr>
          <w:rFonts w:asciiTheme="majorBidi" w:hAnsiTheme="majorBidi" w:cstheme="majorBidi"/>
        </w:rPr>
        <w:t xml:space="preserve"> Program Strata 1</w:t>
      </w:r>
      <w:r w:rsidRPr="006D06BA">
        <w:rPr>
          <w:rFonts w:asciiTheme="majorBidi" w:hAnsiTheme="majorBidi" w:cstheme="majorBidi"/>
        </w:rPr>
        <w:t xml:space="preserve"> (S1) </w:t>
      </w:r>
    </w:p>
    <w:p w14:paraId="112A0C0C" w14:textId="77777777" w:rsidR="00D22573" w:rsidRPr="006D06BA" w:rsidRDefault="00D22573" w:rsidP="00D22573">
      <w:pPr>
        <w:pStyle w:val="ListParagraph"/>
        <w:ind w:left="0"/>
        <w:jc w:val="center"/>
        <w:rPr>
          <w:rFonts w:asciiTheme="majorBidi" w:hAnsiTheme="majorBidi" w:cstheme="majorBidi"/>
        </w:rPr>
      </w:pPr>
      <w:r w:rsidRPr="006D06BA">
        <w:rPr>
          <w:rFonts w:asciiTheme="majorBidi" w:hAnsiTheme="majorBidi" w:cstheme="majorBidi"/>
        </w:rPr>
        <w:t xml:space="preserve">Dalam Ilmu </w:t>
      </w:r>
      <w:r>
        <w:rPr>
          <w:rFonts w:asciiTheme="majorBidi" w:hAnsiTheme="majorBidi" w:cstheme="majorBidi"/>
        </w:rPr>
        <w:t>Syariah dan Hukum</w:t>
      </w:r>
    </w:p>
    <w:p w14:paraId="151CF2FE" w14:textId="77777777" w:rsidR="00D22573" w:rsidRPr="00736309" w:rsidRDefault="00D22573" w:rsidP="00D22573">
      <w:pPr>
        <w:pStyle w:val="ListParagraph"/>
        <w:ind w:left="0"/>
        <w:jc w:val="center"/>
        <w:rPr>
          <w:rFonts w:asciiTheme="majorBidi" w:hAnsiTheme="majorBidi" w:cstheme="majorBidi"/>
          <w:b/>
          <w:bCs/>
          <w:sz w:val="24"/>
          <w:szCs w:val="24"/>
        </w:rPr>
      </w:pPr>
      <w:r w:rsidRPr="00736309">
        <w:rPr>
          <w:rFonts w:asciiTheme="majorBidi" w:hAnsiTheme="majorBidi" w:cstheme="majorBidi"/>
          <w:b/>
          <w:bCs/>
          <w:noProof/>
          <w:sz w:val="24"/>
          <w:szCs w:val="24"/>
          <w:lang w:val="en-US" w:eastAsia="en-US"/>
        </w:rPr>
        <w:drawing>
          <wp:inline distT="0" distB="0" distL="0" distR="0" wp14:anchorId="733570C7" wp14:editId="64347874">
            <wp:extent cx="768096" cy="117556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in_walisongo.pn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812829" cy="1244024"/>
                    </a:xfrm>
                    <a:prstGeom prst="rect">
                      <a:avLst/>
                    </a:prstGeom>
                  </pic:spPr>
                </pic:pic>
              </a:graphicData>
            </a:graphic>
          </wp:inline>
        </w:drawing>
      </w:r>
    </w:p>
    <w:p w14:paraId="12A2AA75" w14:textId="77777777" w:rsidR="00D22573" w:rsidRPr="006D06BA" w:rsidRDefault="00D22573" w:rsidP="00D22573">
      <w:pPr>
        <w:pStyle w:val="ListParagraph"/>
        <w:ind w:left="0"/>
        <w:jc w:val="center"/>
        <w:rPr>
          <w:rFonts w:asciiTheme="majorBidi" w:hAnsiTheme="majorBidi" w:cstheme="majorBidi"/>
        </w:rPr>
      </w:pPr>
      <w:r w:rsidRPr="006D06BA">
        <w:rPr>
          <w:rFonts w:asciiTheme="majorBidi" w:hAnsiTheme="majorBidi" w:cstheme="majorBidi"/>
        </w:rPr>
        <w:t>Oleh :</w:t>
      </w:r>
    </w:p>
    <w:p w14:paraId="0571F61E" w14:textId="77777777" w:rsidR="00D22573" w:rsidRPr="006D06BA" w:rsidRDefault="00D22573" w:rsidP="00D22573">
      <w:pPr>
        <w:pStyle w:val="ListParagraph"/>
        <w:ind w:left="0"/>
        <w:jc w:val="center"/>
        <w:rPr>
          <w:rFonts w:asciiTheme="majorBidi" w:hAnsiTheme="majorBidi" w:cstheme="majorBidi"/>
          <w:b/>
          <w:bCs/>
          <w:u w:val="single"/>
        </w:rPr>
      </w:pPr>
      <w:r>
        <w:rPr>
          <w:rFonts w:asciiTheme="majorBidi" w:hAnsiTheme="majorBidi" w:cstheme="majorBidi"/>
          <w:b/>
          <w:bCs/>
          <w:u w:val="single"/>
        </w:rPr>
        <w:t>Khoirul Anam</w:t>
      </w:r>
    </w:p>
    <w:p w14:paraId="7FFB856E" w14:textId="77777777" w:rsidR="00D22573" w:rsidRDefault="00D22573" w:rsidP="00D22573">
      <w:pPr>
        <w:pStyle w:val="ListParagraph"/>
        <w:ind w:left="0"/>
        <w:jc w:val="center"/>
        <w:rPr>
          <w:rFonts w:asciiTheme="majorBidi" w:hAnsiTheme="majorBidi" w:cstheme="majorBidi"/>
          <w:b/>
          <w:bCs/>
        </w:rPr>
      </w:pPr>
      <w:r w:rsidRPr="006D06BA">
        <w:rPr>
          <w:rFonts w:asciiTheme="majorBidi" w:hAnsiTheme="majorBidi" w:cstheme="majorBidi"/>
          <w:b/>
          <w:bCs/>
        </w:rPr>
        <w:t xml:space="preserve">NIM : </w:t>
      </w:r>
      <w:r>
        <w:rPr>
          <w:rFonts w:asciiTheme="majorBidi" w:hAnsiTheme="majorBidi" w:cstheme="majorBidi"/>
          <w:b/>
          <w:bCs/>
        </w:rPr>
        <w:t>1702036006</w:t>
      </w:r>
    </w:p>
    <w:p w14:paraId="6F3AD76D" w14:textId="77777777" w:rsidR="00D22573" w:rsidRPr="006D06BA" w:rsidRDefault="00D22573" w:rsidP="00D22573">
      <w:pPr>
        <w:pStyle w:val="ListParagraph"/>
        <w:ind w:left="0"/>
        <w:jc w:val="center"/>
        <w:rPr>
          <w:rFonts w:asciiTheme="majorBidi" w:hAnsiTheme="majorBidi" w:cstheme="majorBidi"/>
          <w:b/>
          <w:bCs/>
          <w:sz w:val="24"/>
          <w:szCs w:val="24"/>
        </w:rPr>
      </w:pPr>
    </w:p>
    <w:p w14:paraId="3F676436" w14:textId="77777777" w:rsidR="00D22573" w:rsidRPr="006D06BA" w:rsidRDefault="00D22573" w:rsidP="00D22573">
      <w:pPr>
        <w:pStyle w:val="ListParagraph"/>
        <w:ind w:left="0"/>
        <w:jc w:val="center"/>
        <w:rPr>
          <w:rFonts w:asciiTheme="majorBidi" w:hAnsiTheme="majorBidi" w:cstheme="majorBidi"/>
          <w:b/>
          <w:bCs/>
        </w:rPr>
      </w:pPr>
      <w:r w:rsidRPr="006D06BA">
        <w:rPr>
          <w:rFonts w:asciiTheme="majorBidi" w:hAnsiTheme="majorBidi" w:cstheme="majorBidi"/>
          <w:b/>
          <w:bCs/>
        </w:rPr>
        <w:t>PROGRAM STUDI HUKUM EKONOMI SYARIAH</w:t>
      </w:r>
    </w:p>
    <w:p w14:paraId="7C7C4FF1" w14:textId="77777777" w:rsidR="00D22573" w:rsidRPr="006D06BA" w:rsidRDefault="00D22573" w:rsidP="00D22573">
      <w:pPr>
        <w:pStyle w:val="ListParagraph"/>
        <w:ind w:left="0"/>
        <w:jc w:val="center"/>
        <w:rPr>
          <w:rFonts w:asciiTheme="majorBidi" w:hAnsiTheme="majorBidi" w:cstheme="majorBidi"/>
          <w:b/>
          <w:bCs/>
        </w:rPr>
      </w:pPr>
      <w:r w:rsidRPr="006D06BA">
        <w:rPr>
          <w:rFonts w:asciiTheme="majorBidi" w:hAnsiTheme="majorBidi" w:cstheme="majorBidi"/>
          <w:b/>
          <w:bCs/>
        </w:rPr>
        <w:t>FAKULTAS SYARIAH DAN HUKUM</w:t>
      </w:r>
    </w:p>
    <w:p w14:paraId="4813D912" w14:textId="77777777" w:rsidR="00D22573" w:rsidRPr="006D06BA" w:rsidRDefault="00D22573" w:rsidP="00D22573">
      <w:pPr>
        <w:pStyle w:val="ListParagraph"/>
        <w:ind w:left="0"/>
        <w:jc w:val="center"/>
        <w:rPr>
          <w:rFonts w:asciiTheme="majorBidi" w:hAnsiTheme="majorBidi" w:cstheme="majorBidi"/>
          <w:b/>
          <w:bCs/>
        </w:rPr>
      </w:pPr>
      <w:r w:rsidRPr="006D06BA">
        <w:rPr>
          <w:rFonts w:asciiTheme="majorBidi" w:hAnsiTheme="majorBidi" w:cstheme="majorBidi"/>
          <w:b/>
          <w:bCs/>
        </w:rPr>
        <w:t xml:space="preserve">UNIVERSITAS ISLAM NEGERI WALISONGO </w:t>
      </w:r>
    </w:p>
    <w:p w14:paraId="3C7B5F95" w14:textId="77777777" w:rsidR="00D22573" w:rsidRPr="006D06BA" w:rsidRDefault="00D22573" w:rsidP="00D22573">
      <w:pPr>
        <w:pStyle w:val="ListParagraph"/>
        <w:ind w:left="0"/>
        <w:jc w:val="center"/>
        <w:rPr>
          <w:rFonts w:asciiTheme="majorBidi" w:hAnsiTheme="majorBidi" w:cstheme="majorBidi"/>
          <w:b/>
          <w:bCs/>
        </w:rPr>
      </w:pPr>
      <w:r w:rsidRPr="006D06BA">
        <w:rPr>
          <w:rFonts w:asciiTheme="majorBidi" w:hAnsiTheme="majorBidi" w:cstheme="majorBidi"/>
          <w:b/>
          <w:bCs/>
        </w:rPr>
        <w:t>SEMARANG</w:t>
      </w:r>
    </w:p>
    <w:p w14:paraId="640E9B03" w14:textId="77777777" w:rsidR="00D22573" w:rsidRPr="00660E29" w:rsidRDefault="00D22573" w:rsidP="00D22573">
      <w:pPr>
        <w:pStyle w:val="ListParagraph"/>
        <w:ind w:left="0"/>
        <w:jc w:val="center"/>
        <w:rPr>
          <w:rFonts w:asciiTheme="majorBidi" w:hAnsiTheme="majorBidi" w:cstheme="majorBidi"/>
          <w:b/>
          <w:bCs/>
        </w:rPr>
        <w:sectPr w:rsidR="00D22573" w:rsidRPr="00660E29" w:rsidSect="00AD7D88">
          <w:pgSz w:w="11907" w:h="16839" w:code="9"/>
          <w:pgMar w:top="2268" w:right="1701" w:bottom="1701" w:left="2268" w:header="720" w:footer="720" w:gutter="0"/>
          <w:pgNumType w:start="1"/>
          <w:cols w:space="720"/>
          <w:docGrid w:linePitch="360"/>
        </w:sectPr>
      </w:pPr>
      <w:r w:rsidRPr="006D06BA">
        <w:rPr>
          <w:rFonts w:asciiTheme="majorBidi" w:hAnsiTheme="majorBidi" w:cstheme="majorBidi"/>
          <w:b/>
          <w:bCs/>
        </w:rPr>
        <w:t>20</w:t>
      </w:r>
      <w:r>
        <w:rPr>
          <w:rFonts w:asciiTheme="majorBidi" w:hAnsiTheme="majorBidi" w:cstheme="majorBidi"/>
          <w:b/>
          <w:bCs/>
        </w:rPr>
        <w:t>22</w:t>
      </w:r>
    </w:p>
    <w:p w14:paraId="1F5DB1A9" w14:textId="77777777" w:rsidR="00622B05" w:rsidRDefault="00622B05" w:rsidP="00B62FA1">
      <w:pPr>
        <w:spacing w:after="160" w:line="259" w:lineRule="auto"/>
        <w:rPr>
          <w:rFonts w:asciiTheme="majorBidi" w:eastAsiaTheme="majorEastAsia" w:hAnsiTheme="majorBidi" w:cstheme="majorBidi"/>
          <w:b/>
          <w:bCs/>
          <w:sz w:val="24"/>
          <w:szCs w:val="24"/>
          <w:lang w:val="id-ID"/>
        </w:rPr>
      </w:pPr>
      <w:r>
        <w:rPr>
          <w:noProof/>
          <w:sz w:val="20"/>
          <w:lang w:eastAsia="en-US"/>
        </w:rPr>
        <w:lastRenderedPageBreak/>
        <mc:AlternateContent>
          <mc:Choice Requires="wps">
            <w:drawing>
              <wp:anchor distT="0" distB="0" distL="114300" distR="114300" simplePos="0" relativeHeight="251666432" behindDoc="0" locked="0" layoutInCell="1" allowOverlap="1" wp14:anchorId="4BFDE536" wp14:editId="664F381C">
                <wp:simplePos x="0" y="0"/>
                <wp:positionH relativeFrom="page">
                  <wp:posOffset>4905375</wp:posOffset>
                </wp:positionH>
                <wp:positionV relativeFrom="page">
                  <wp:posOffset>7743825</wp:posOffset>
                </wp:positionV>
                <wp:extent cx="1419225" cy="790575"/>
                <wp:effectExtent l="0" t="0" r="28575" b="28575"/>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790575"/>
                        </a:xfrm>
                        <a:custGeom>
                          <a:avLst/>
                          <a:gdLst>
                            <a:gd name="T0" fmla="+- 0 9120 7706"/>
                            <a:gd name="T1" fmla="*/ T0 w 2382"/>
                            <a:gd name="T2" fmla="+- 0 14074 12732"/>
                            <a:gd name="T3" fmla="*/ 14074 h 1392"/>
                            <a:gd name="T4" fmla="+- 0 9071 7706"/>
                            <a:gd name="T5" fmla="*/ T4 w 2382"/>
                            <a:gd name="T6" fmla="+- 0 14002 12732"/>
                            <a:gd name="T7" fmla="*/ 14002 h 1392"/>
                            <a:gd name="T8" fmla="+- 0 9047 7706"/>
                            <a:gd name="T9" fmla="*/ T8 w 2382"/>
                            <a:gd name="T10" fmla="+- 0 13903 12732"/>
                            <a:gd name="T11" fmla="*/ 13903 h 1392"/>
                            <a:gd name="T12" fmla="+- 0 9016 7706"/>
                            <a:gd name="T13" fmla="*/ T12 w 2382"/>
                            <a:gd name="T14" fmla="+- 0 13812 12732"/>
                            <a:gd name="T15" fmla="*/ 13812 h 1392"/>
                            <a:gd name="T16" fmla="+- 0 8998 7706"/>
                            <a:gd name="T17" fmla="*/ T16 w 2382"/>
                            <a:gd name="T18" fmla="+- 0 13730 12732"/>
                            <a:gd name="T19" fmla="*/ 13730 h 1392"/>
                            <a:gd name="T20" fmla="+- 0 8982 7706"/>
                            <a:gd name="T21" fmla="*/ T20 w 2382"/>
                            <a:gd name="T22" fmla="+- 0 13642 12732"/>
                            <a:gd name="T23" fmla="*/ 13642 h 1392"/>
                            <a:gd name="T24" fmla="+- 0 8963 7706"/>
                            <a:gd name="T25" fmla="*/ T24 w 2382"/>
                            <a:gd name="T26" fmla="+- 0 13580 12732"/>
                            <a:gd name="T27" fmla="*/ 13580 h 1392"/>
                            <a:gd name="T28" fmla="+- 0 8939 7706"/>
                            <a:gd name="T29" fmla="*/ T28 w 2382"/>
                            <a:gd name="T30" fmla="+- 0 13525 12732"/>
                            <a:gd name="T31" fmla="*/ 13525 h 1392"/>
                            <a:gd name="T32" fmla="+- 0 8929 7706"/>
                            <a:gd name="T33" fmla="*/ T32 w 2382"/>
                            <a:gd name="T34" fmla="+- 0 13445 12732"/>
                            <a:gd name="T35" fmla="*/ 13445 h 1392"/>
                            <a:gd name="T36" fmla="+- 0 8906 7706"/>
                            <a:gd name="T37" fmla="*/ T36 w 2382"/>
                            <a:gd name="T38" fmla="+- 0 13380 12732"/>
                            <a:gd name="T39" fmla="*/ 13380 h 1392"/>
                            <a:gd name="T40" fmla="+- 0 8882 7706"/>
                            <a:gd name="T41" fmla="*/ T40 w 2382"/>
                            <a:gd name="T42" fmla="+- 0 13292 12732"/>
                            <a:gd name="T43" fmla="*/ 13292 h 1392"/>
                            <a:gd name="T44" fmla="+- 0 8876 7706"/>
                            <a:gd name="T45" fmla="*/ T44 w 2382"/>
                            <a:gd name="T46" fmla="+- 0 13219 12732"/>
                            <a:gd name="T47" fmla="*/ 13219 h 1392"/>
                            <a:gd name="T48" fmla="+- 0 8850 7706"/>
                            <a:gd name="T49" fmla="*/ T48 w 2382"/>
                            <a:gd name="T50" fmla="+- 0 13140 12732"/>
                            <a:gd name="T51" fmla="*/ 13140 h 1392"/>
                            <a:gd name="T52" fmla="+- 0 8829 7706"/>
                            <a:gd name="T53" fmla="*/ T52 w 2382"/>
                            <a:gd name="T54" fmla="+- 0 13042 12732"/>
                            <a:gd name="T55" fmla="*/ 13042 h 1392"/>
                            <a:gd name="T56" fmla="+- 0 8812 7706"/>
                            <a:gd name="T57" fmla="*/ T56 w 2382"/>
                            <a:gd name="T58" fmla="+- 0 12979 12732"/>
                            <a:gd name="T59" fmla="*/ 12979 h 1392"/>
                            <a:gd name="T60" fmla="+- 0 8792 7706"/>
                            <a:gd name="T61" fmla="*/ T60 w 2382"/>
                            <a:gd name="T62" fmla="+- 0 12899 12732"/>
                            <a:gd name="T63" fmla="*/ 12899 h 1392"/>
                            <a:gd name="T64" fmla="+- 0 8779 7706"/>
                            <a:gd name="T65" fmla="*/ T64 w 2382"/>
                            <a:gd name="T66" fmla="+- 0 12838 12732"/>
                            <a:gd name="T67" fmla="*/ 12838 h 1392"/>
                            <a:gd name="T68" fmla="+- 0 8764 7706"/>
                            <a:gd name="T69" fmla="*/ T68 w 2382"/>
                            <a:gd name="T70" fmla="+- 0 12743 12732"/>
                            <a:gd name="T71" fmla="*/ 12743 h 1392"/>
                            <a:gd name="T72" fmla="+- 0 8759 7706"/>
                            <a:gd name="T73" fmla="*/ T72 w 2382"/>
                            <a:gd name="T74" fmla="+- 0 12823 12732"/>
                            <a:gd name="T75" fmla="*/ 12823 h 1392"/>
                            <a:gd name="T76" fmla="+- 0 8759 7706"/>
                            <a:gd name="T77" fmla="*/ T76 w 2382"/>
                            <a:gd name="T78" fmla="+- 0 12910 12732"/>
                            <a:gd name="T79" fmla="*/ 12910 h 1392"/>
                            <a:gd name="T80" fmla="+- 0 8748 7706"/>
                            <a:gd name="T81" fmla="*/ T80 w 2382"/>
                            <a:gd name="T82" fmla="+- 0 13530 12732"/>
                            <a:gd name="T83" fmla="*/ 13530 h 1392"/>
                            <a:gd name="T84" fmla="+- 0 8738 7706"/>
                            <a:gd name="T85" fmla="*/ T84 w 2382"/>
                            <a:gd name="T86" fmla="+- 0 13627 12732"/>
                            <a:gd name="T87" fmla="*/ 13627 h 1392"/>
                            <a:gd name="T88" fmla="+- 0 8728 7706"/>
                            <a:gd name="T89" fmla="*/ T88 w 2382"/>
                            <a:gd name="T90" fmla="+- 0 13703 12732"/>
                            <a:gd name="T91" fmla="*/ 13703 h 1392"/>
                            <a:gd name="T92" fmla="+- 0 8729 7706"/>
                            <a:gd name="T93" fmla="*/ T92 w 2382"/>
                            <a:gd name="T94" fmla="+- 0 13794 12732"/>
                            <a:gd name="T95" fmla="*/ 13794 h 1392"/>
                            <a:gd name="T96" fmla="+- 0 8729 7706"/>
                            <a:gd name="T97" fmla="*/ T96 w 2382"/>
                            <a:gd name="T98" fmla="+- 0 13874 12732"/>
                            <a:gd name="T99" fmla="*/ 13874 h 1392"/>
                            <a:gd name="T100" fmla="+- 0 8743 7706"/>
                            <a:gd name="T101" fmla="*/ T100 w 2382"/>
                            <a:gd name="T102" fmla="+- 0 14083 12732"/>
                            <a:gd name="T103" fmla="*/ 14083 h 1392"/>
                            <a:gd name="T104" fmla="+- 0 8889 7706"/>
                            <a:gd name="T105" fmla="*/ T104 w 2382"/>
                            <a:gd name="T106" fmla="+- 0 13994 12732"/>
                            <a:gd name="T107" fmla="*/ 13994 h 1392"/>
                            <a:gd name="T108" fmla="+- 0 9067 7706"/>
                            <a:gd name="T109" fmla="*/ T108 w 2382"/>
                            <a:gd name="T110" fmla="+- 0 13764 12732"/>
                            <a:gd name="T111" fmla="*/ 13764 h 1392"/>
                            <a:gd name="T112" fmla="+- 0 9069 7706"/>
                            <a:gd name="T113" fmla="*/ T112 w 2382"/>
                            <a:gd name="T114" fmla="+- 0 13676 12732"/>
                            <a:gd name="T115" fmla="*/ 13676 h 1392"/>
                            <a:gd name="T116" fmla="+- 0 9037 7706"/>
                            <a:gd name="T117" fmla="*/ T116 w 2382"/>
                            <a:gd name="T118" fmla="+- 0 13591 12732"/>
                            <a:gd name="T119" fmla="*/ 13591 h 1392"/>
                            <a:gd name="T120" fmla="+- 0 8938 7706"/>
                            <a:gd name="T121" fmla="*/ T120 w 2382"/>
                            <a:gd name="T122" fmla="+- 0 13562 12732"/>
                            <a:gd name="T123" fmla="*/ 13562 h 1392"/>
                            <a:gd name="T124" fmla="+- 0 8756 7706"/>
                            <a:gd name="T125" fmla="*/ T124 w 2382"/>
                            <a:gd name="T126" fmla="+- 0 13542 12732"/>
                            <a:gd name="T127" fmla="*/ 13542 h 1392"/>
                            <a:gd name="T128" fmla="+- 0 8603 7706"/>
                            <a:gd name="T129" fmla="*/ T128 w 2382"/>
                            <a:gd name="T130" fmla="+- 0 13588 12732"/>
                            <a:gd name="T131" fmla="*/ 13588 h 1392"/>
                            <a:gd name="T132" fmla="+- 0 8505 7706"/>
                            <a:gd name="T133" fmla="*/ T132 w 2382"/>
                            <a:gd name="T134" fmla="+- 0 13619 12732"/>
                            <a:gd name="T135" fmla="*/ 13619 h 1392"/>
                            <a:gd name="T136" fmla="+- 0 8417 7706"/>
                            <a:gd name="T137" fmla="*/ T136 w 2382"/>
                            <a:gd name="T138" fmla="+- 0 13667 12732"/>
                            <a:gd name="T139" fmla="*/ 13667 h 1392"/>
                            <a:gd name="T140" fmla="+- 0 8337 7706"/>
                            <a:gd name="T141" fmla="*/ T140 w 2382"/>
                            <a:gd name="T142" fmla="+- 0 13770 12732"/>
                            <a:gd name="T143" fmla="*/ 13770 h 1392"/>
                            <a:gd name="T144" fmla="+- 0 8432 7706"/>
                            <a:gd name="T145" fmla="*/ T144 w 2382"/>
                            <a:gd name="T146" fmla="+- 0 13847 12732"/>
                            <a:gd name="T147" fmla="*/ 13847 h 1392"/>
                            <a:gd name="T148" fmla="+- 0 8619 7706"/>
                            <a:gd name="T149" fmla="*/ T148 w 2382"/>
                            <a:gd name="T150" fmla="+- 0 13897 12732"/>
                            <a:gd name="T151" fmla="*/ 13897 h 1392"/>
                            <a:gd name="T152" fmla="+- 0 8983 7706"/>
                            <a:gd name="T153" fmla="*/ T152 w 2382"/>
                            <a:gd name="T154" fmla="+- 0 13913 12732"/>
                            <a:gd name="T155" fmla="*/ 13913 h 1392"/>
                            <a:gd name="T156" fmla="+- 0 9120 7706"/>
                            <a:gd name="T157" fmla="*/ T156 w 2382"/>
                            <a:gd name="T158" fmla="+- 0 13895 12732"/>
                            <a:gd name="T159" fmla="*/ 13895 h 1392"/>
                            <a:gd name="T160" fmla="+- 0 9247 7706"/>
                            <a:gd name="T161" fmla="*/ T160 w 2382"/>
                            <a:gd name="T162" fmla="+- 0 13874 12732"/>
                            <a:gd name="T163" fmla="*/ 13874 h 1392"/>
                            <a:gd name="T164" fmla="+- 0 9387 7706"/>
                            <a:gd name="T165" fmla="*/ T164 w 2382"/>
                            <a:gd name="T166" fmla="+- 0 13873 12732"/>
                            <a:gd name="T167" fmla="*/ 13873 h 1392"/>
                            <a:gd name="T168" fmla="+- 0 9538 7706"/>
                            <a:gd name="T169" fmla="*/ T168 w 2382"/>
                            <a:gd name="T170" fmla="+- 0 13873 12732"/>
                            <a:gd name="T171" fmla="*/ 13873 h 1392"/>
                            <a:gd name="T172" fmla="+- 0 9711 7706"/>
                            <a:gd name="T173" fmla="*/ T172 w 2382"/>
                            <a:gd name="T174" fmla="+- 0 13870 12732"/>
                            <a:gd name="T175" fmla="*/ 13870 h 1392"/>
                            <a:gd name="T176" fmla="+- 0 9866 7706"/>
                            <a:gd name="T177" fmla="*/ T176 w 2382"/>
                            <a:gd name="T178" fmla="+- 0 13826 12732"/>
                            <a:gd name="T179" fmla="*/ 13826 h 1392"/>
                            <a:gd name="T180" fmla="+- 0 9966 7706"/>
                            <a:gd name="T181" fmla="*/ T180 w 2382"/>
                            <a:gd name="T182" fmla="+- 0 13793 12732"/>
                            <a:gd name="T183" fmla="*/ 13793 h 1392"/>
                            <a:gd name="T184" fmla="+- 0 10029 7706"/>
                            <a:gd name="T185" fmla="*/ T184 w 2382"/>
                            <a:gd name="T186" fmla="+- 0 13759 12732"/>
                            <a:gd name="T187" fmla="*/ 13759 h 1392"/>
                            <a:gd name="T188" fmla="+- 0 10071 7706"/>
                            <a:gd name="T189" fmla="*/ T188 w 2382"/>
                            <a:gd name="T190" fmla="+- 0 13707 12732"/>
                            <a:gd name="T191" fmla="*/ 13707 h 1392"/>
                            <a:gd name="T192" fmla="+- 0 10064 7706"/>
                            <a:gd name="T193" fmla="*/ T192 w 2382"/>
                            <a:gd name="T194" fmla="+- 0 13655 12732"/>
                            <a:gd name="T195" fmla="*/ 13655 h 1392"/>
                            <a:gd name="T196" fmla="+- 0 9962 7706"/>
                            <a:gd name="T197" fmla="*/ T196 w 2382"/>
                            <a:gd name="T198" fmla="+- 0 13643 12732"/>
                            <a:gd name="T199" fmla="*/ 13643 h 1392"/>
                            <a:gd name="T200" fmla="+- 0 9875 7706"/>
                            <a:gd name="T201" fmla="*/ T200 w 2382"/>
                            <a:gd name="T202" fmla="+- 0 13650 12732"/>
                            <a:gd name="T203" fmla="*/ 13650 h 1392"/>
                            <a:gd name="T204" fmla="+- 0 9716 7706"/>
                            <a:gd name="T205" fmla="*/ T204 w 2382"/>
                            <a:gd name="T206" fmla="+- 0 13653 12732"/>
                            <a:gd name="T207" fmla="*/ 13653 h 1392"/>
                            <a:gd name="T208" fmla="+- 0 9589 7706"/>
                            <a:gd name="T209" fmla="*/ T208 w 2382"/>
                            <a:gd name="T210" fmla="+- 0 13664 12732"/>
                            <a:gd name="T211" fmla="*/ 13664 h 1392"/>
                            <a:gd name="T212" fmla="+- 0 9486 7706"/>
                            <a:gd name="T213" fmla="*/ T212 w 2382"/>
                            <a:gd name="T214" fmla="+- 0 13663 12732"/>
                            <a:gd name="T215" fmla="*/ 13663 h 1392"/>
                            <a:gd name="T216" fmla="+- 0 9350 7706"/>
                            <a:gd name="T217" fmla="*/ T216 w 2382"/>
                            <a:gd name="T218" fmla="+- 0 13663 12732"/>
                            <a:gd name="T219" fmla="*/ 13663 h 1392"/>
                            <a:gd name="T220" fmla="+- 0 9098 7706"/>
                            <a:gd name="T221" fmla="*/ T220 w 2382"/>
                            <a:gd name="T222" fmla="+- 0 13725 12732"/>
                            <a:gd name="T223" fmla="*/ 13725 h 1392"/>
                            <a:gd name="T224" fmla="+- 0 8896 7706"/>
                            <a:gd name="T225" fmla="*/ T224 w 2382"/>
                            <a:gd name="T226" fmla="+- 0 13788 12732"/>
                            <a:gd name="T227" fmla="*/ 13788 h 1392"/>
                            <a:gd name="T228" fmla="+- 0 8645 7706"/>
                            <a:gd name="T229" fmla="*/ T228 w 2382"/>
                            <a:gd name="T230" fmla="+- 0 13855 12732"/>
                            <a:gd name="T231" fmla="*/ 13855 h 1392"/>
                            <a:gd name="T232" fmla="+- 0 8495 7706"/>
                            <a:gd name="T233" fmla="*/ T232 w 2382"/>
                            <a:gd name="T234" fmla="+- 0 13899 12732"/>
                            <a:gd name="T235" fmla="*/ 13899 h 1392"/>
                            <a:gd name="T236" fmla="+- 0 8305 7706"/>
                            <a:gd name="T237" fmla="*/ T236 w 2382"/>
                            <a:gd name="T238" fmla="+- 0 13935 12732"/>
                            <a:gd name="T239" fmla="*/ 13935 h 1392"/>
                            <a:gd name="T240" fmla="+- 0 8117 7706"/>
                            <a:gd name="T241" fmla="*/ T240 w 2382"/>
                            <a:gd name="T242" fmla="+- 0 13967 12732"/>
                            <a:gd name="T243" fmla="*/ 13967 h 1392"/>
                            <a:gd name="T244" fmla="+- 0 7912 7706"/>
                            <a:gd name="T245" fmla="*/ T244 w 2382"/>
                            <a:gd name="T246" fmla="+- 0 13985 12732"/>
                            <a:gd name="T247" fmla="*/ 13985 h 1392"/>
                            <a:gd name="T248" fmla="+- 0 7752 7706"/>
                            <a:gd name="T249" fmla="*/ T248 w 2382"/>
                            <a:gd name="T250" fmla="+- 0 14022 12732"/>
                            <a:gd name="T251" fmla="*/ 14022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82" h="1392">
                              <a:moveTo>
                                <a:pt x="1443" y="1391"/>
                              </a:moveTo>
                              <a:lnTo>
                                <a:pt x="1443" y="1391"/>
                              </a:lnTo>
                              <a:lnTo>
                                <a:pt x="1443" y="1390"/>
                              </a:lnTo>
                              <a:lnTo>
                                <a:pt x="1443" y="1389"/>
                              </a:lnTo>
                              <a:lnTo>
                                <a:pt x="1442" y="1387"/>
                              </a:lnTo>
                              <a:lnTo>
                                <a:pt x="1441" y="1386"/>
                              </a:lnTo>
                              <a:lnTo>
                                <a:pt x="1440" y="1384"/>
                              </a:lnTo>
                              <a:lnTo>
                                <a:pt x="1439" y="1382"/>
                              </a:lnTo>
                              <a:lnTo>
                                <a:pt x="1437" y="1380"/>
                              </a:lnTo>
                              <a:lnTo>
                                <a:pt x="1436" y="1377"/>
                              </a:lnTo>
                              <a:lnTo>
                                <a:pt x="1433" y="1375"/>
                              </a:lnTo>
                              <a:lnTo>
                                <a:pt x="1431" y="1372"/>
                              </a:lnTo>
                              <a:lnTo>
                                <a:pt x="1429" y="1369"/>
                              </a:lnTo>
                              <a:lnTo>
                                <a:pt x="1427" y="1366"/>
                              </a:lnTo>
                              <a:lnTo>
                                <a:pt x="1425" y="1363"/>
                              </a:lnTo>
                              <a:lnTo>
                                <a:pt x="1423" y="1359"/>
                              </a:lnTo>
                              <a:lnTo>
                                <a:pt x="1422" y="1356"/>
                              </a:lnTo>
                              <a:lnTo>
                                <a:pt x="1420" y="1353"/>
                              </a:lnTo>
                              <a:lnTo>
                                <a:pt x="1418" y="1349"/>
                              </a:lnTo>
                              <a:lnTo>
                                <a:pt x="1416" y="1346"/>
                              </a:lnTo>
                              <a:lnTo>
                                <a:pt x="1414" y="1342"/>
                              </a:lnTo>
                              <a:lnTo>
                                <a:pt x="1412" y="1339"/>
                              </a:lnTo>
                              <a:lnTo>
                                <a:pt x="1410" y="1336"/>
                              </a:lnTo>
                              <a:lnTo>
                                <a:pt x="1408" y="1332"/>
                              </a:lnTo>
                              <a:lnTo>
                                <a:pt x="1406" y="1329"/>
                              </a:lnTo>
                              <a:lnTo>
                                <a:pt x="1404" y="1325"/>
                              </a:lnTo>
                              <a:lnTo>
                                <a:pt x="1402" y="1322"/>
                              </a:lnTo>
                              <a:lnTo>
                                <a:pt x="1400" y="1318"/>
                              </a:lnTo>
                              <a:lnTo>
                                <a:pt x="1398" y="1315"/>
                              </a:lnTo>
                              <a:lnTo>
                                <a:pt x="1396" y="1311"/>
                              </a:lnTo>
                              <a:lnTo>
                                <a:pt x="1394" y="1308"/>
                              </a:lnTo>
                              <a:lnTo>
                                <a:pt x="1393" y="1304"/>
                              </a:lnTo>
                              <a:lnTo>
                                <a:pt x="1391" y="1301"/>
                              </a:lnTo>
                              <a:lnTo>
                                <a:pt x="1389" y="1298"/>
                              </a:lnTo>
                              <a:lnTo>
                                <a:pt x="1387" y="1295"/>
                              </a:lnTo>
                              <a:lnTo>
                                <a:pt x="1385" y="1292"/>
                              </a:lnTo>
                              <a:lnTo>
                                <a:pt x="1383" y="1290"/>
                              </a:lnTo>
                              <a:lnTo>
                                <a:pt x="1380" y="1288"/>
                              </a:lnTo>
                              <a:lnTo>
                                <a:pt x="1378" y="1286"/>
                              </a:lnTo>
                              <a:lnTo>
                                <a:pt x="1376" y="1284"/>
                              </a:lnTo>
                              <a:lnTo>
                                <a:pt x="1368" y="1275"/>
                              </a:lnTo>
                              <a:lnTo>
                                <a:pt x="1367" y="1272"/>
                              </a:lnTo>
                              <a:lnTo>
                                <a:pt x="1365" y="1270"/>
                              </a:lnTo>
                              <a:lnTo>
                                <a:pt x="1365" y="1268"/>
                              </a:lnTo>
                              <a:lnTo>
                                <a:pt x="1364" y="1265"/>
                              </a:lnTo>
                              <a:lnTo>
                                <a:pt x="1364" y="1262"/>
                              </a:lnTo>
                              <a:lnTo>
                                <a:pt x="1363" y="1260"/>
                              </a:lnTo>
                              <a:lnTo>
                                <a:pt x="1362" y="1257"/>
                              </a:lnTo>
                              <a:lnTo>
                                <a:pt x="1361" y="1255"/>
                              </a:lnTo>
                              <a:lnTo>
                                <a:pt x="1360" y="1253"/>
                              </a:lnTo>
                              <a:lnTo>
                                <a:pt x="1359" y="1250"/>
                              </a:lnTo>
                              <a:lnTo>
                                <a:pt x="1358" y="1248"/>
                              </a:lnTo>
                              <a:lnTo>
                                <a:pt x="1354" y="1223"/>
                              </a:lnTo>
                              <a:lnTo>
                                <a:pt x="1353" y="1220"/>
                              </a:lnTo>
                              <a:lnTo>
                                <a:pt x="1353" y="1218"/>
                              </a:lnTo>
                              <a:lnTo>
                                <a:pt x="1352" y="1215"/>
                              </a:lnTo>
                              <a:lnTo>
                                <a:pt x="1351" y="1213"/>
                              </a:lnTo>
                              <a:lnTo>
                                <a:pt x="1350" y="1210"/>
                              </a:lnTo>
                              <a:lnTo>
                                <a:pt x="1349" y="1208"/>
                              </a:lnTo>
                              <a:lnTo>
                                <a:pt x="1348" y="1205"/>
                              </a:lnTo>
                              <a:lnTo>
                                <a:pt x="1344" y="1183"/>
                              </a:lnTo>
                              <a:lnTo>
                                <a:pt x="1343" y="1180"/>
                              </a:lnTo>
                              <a:lnTo>
                                <a:pt x="1343" y="1177"/>
                              </a:lnTo>
                              <a:lnTo>
                                <a:pt x="1342" y="1174"/>
                              </a:lnTo>
                              <a:lnTo>
                                <a:pt x="1341" y="1171"/>
                              </a:lnTo>
                              <a:lnTo>
                                <a:pt x="1340" y="1168"/>
                              </a:lnTo>
                              <a:lnTo>
                                <a:pt x="1338" y="1164"/>
                              </a:lnTo>
                              <a:lnTo>
                                <a:pt x="1337" y="1161"/>
                              </a:lnTo>
                              <a:lnTo>
                                <a:pt x="1335" y="1158"/>
                              </a:lnTo>
                              <a:lnTo>
                                <a:pt x="1334" y="1154"/>
                              </a:lnTo>
                              <a:lnTo>
                                <a:pt x="1332" y="1151"/>
                              </a:lnTo>
                              <a:lnTo>
                                <a:pt x="1331" y="1148"/>
                              </a:lnTo>
                              <a:lnTo>
                                <a:pt x="1330" y="1144"/>
                              </a:lnTo>
                              <a:lnTo>
                                <a:pt x="1328" y="1141"/>
                              </a:lnTo>
                              <a:lnTo>
                                <a:pt x="1327" y="1138"/>
                              </a:lnTo>
                              <a:lnTo>
                                <a:pt x="1325" y="1135"/>
                              </a:lnTo>
                              <a:lnTo>
                                <a:pt x="1324" y="1133"/>
                              </a:lnTo>
                              <a:lnTo>
                                <a:pt x="1322" y="1130"/>
                              </a:lnTo>
                              <a:lnTo>
                                <a:pt x="1321" y="1127"/>
                              </a:lnTo>
                              <a:lnTo>
                                <a:pt x="1320" y="1125"/>
                              </a:lnTo>
                              <a:lnTo>
                                <a:pt x="1312" y="1097"/>
                              </a:lnTo>
                              <a:lnTo>
                                <a:pt x="1313" y="1093"/>
                              </a:lnTo>
                              <a:lnTo>
                                <a:pt x="1312" y="1090"/>
                              </a:lnTo>
                              <a:lnTo>
                                <a:pt x="1312" y="1088"/>
                              </a:lnTo>
                              <a:lnTo>
                                <a:pt x="1311" y="1085"/>
                              </a:lnTo>
                              <a:lnTo>
                                <a:pt x="1310" y="1083"/>
                              </a:lnTo>
                              <a:lnTo>
                                <a:pt x="1310" y="1080"/>
                              </a:lnTo>
                              <a:lnTo>
                                <a:pt x="1309" y="1078"/>
                              </a:lnTo>
                              <a:lnTo>
                                <a:pt x="1308" y="1075"/>
                              </a:lnTo>
                              <a:lnTo>
                                <a:pt x="1307" y="1072"/>
                              </a:lnTo>
                              <a:lnTo>
                                <a:pt x="1307" y="1070"/>
                              </a:lnTo>
                              <a:lnTo>
                                <a:pt x="1306" y="1067"/>
                              </a:lnTo>
                              <a:lnTo>
                                <a:pt x="1305" y="1064"/>
                              </a:lnTo>
                              <a:lnTo>
                                <a:pt x="1305" y="1062"/>
                              </a:lnTo>
                              <a:lnTo>
                                <a:pt x="1304" y="1059"/>
                              </a:lnTo>
                              <a:lnTo>
                                <a:pt x="1304" y="1056"/>
                              </a:lnTo>
                              <a:lnTo>
                                <a:pt x="1303" y="1053"/>
                              </a:lnTo>
                              <a:lnTo>
                                <a:pt x="1302" y="1050"/>
                              </a:lnTo>
                              <a:lnTo>
                                <a:pt x="1301" y="1047"/>
                              </a:lnTo>
                              <a:lnTo>
                                <a:pt x="1300" y="1044"/>
                              </a:lnTo>
                              <a:lnTo>
                                <a:pt x="1299" y="1041"/>
                              </a:lnTo>
                              <a:lnTo>
                                <a:pt x="1298" y="1037"/>
                              </a:lnTo>
                              <a:lnTo>
                                <a:pt x="1297" y="1034"/>
                              </a:lnTo>
                              <a:lnTo>
                                <a:pt x="1296" y="1031"/>
                              </a:lnTo>
                              <a:lnTo>
                                <a:pt x="1296" y="1028"/>
                              </a:lnTo>
                              <a:lnTo>
                                <a:pt x="1295" y="1024"/>
                              </a:lnTo>
                              <a:lnTo>
                                <a:pt x="1294" y="1021"/>
                              </a:lnTo>
                              <a:lnTo>
                                <a:pt x="1294" y="1018"/>
                              </a:lnTo>
                              <a:lnTo>
                                <a:pt x="1292" y="998"/>
                              </a:lnTo>
                              <a:lnTo>
                                <a:pt x="1293" y="994"/>
                              </a:lnTo>
                              <a:lnTo>
                                <a:pt x="1292" y="991"/>
                              </a:lnTo>
                              <a:lnTo>
                                <a:pt x="1292" y="987"/>
                              </a:lnTo>
                              <a:lnTo>
                                <a:pt x="1291" y="984"/>
                              </a:lnTo>
                              <a:lnTo>
                                <a:pt x="1291" y="981"/>
                              </a:lnTo>
                              <a:lnTo>
                                <a:pt x="1290" y="977"/>
                              </a:lnTo>
                              <a:lnTo>
                                <a:pt x="1289" y="974"/>
                              </a:lnTo>
                              <a:lnTo>
                                <a:pt x="1288" y="971"/>
                              </a:lnTo>
                              <a:lnTo>
                                <a:pt x="1288" y="967"/>
                              </a:lnTo>
                              <a:lnTo>
                                <a:pt x="1287" y="964"/>
                              </a:lnTo>
                              <a:lnTo>
                                <a:pt x="1286" y="961"/>
                              </a:lnTo>
                              <a:lnTo>
                                <a:pt x="1284" y="944"/>
                              </a:lnTo>
                              <a:lnTo>
                                <a:pt x="1284" y="941"/>
                              </a:lnTo>
                              <a:lnTo>
                                <a:pt x="1283" y="937"/>
                              </a:lnTo>
                              <a:lnTo>
                                <a:pt x="1282" y="934"/>
                              </a:lnTo>
                              <a:lnTo>
                                <a:pt x="1281" y="931"/>
                              </a:lnTo>
                              <a:lnTo>
                                <a:pt x="1280" y="927"/>
                              </a:lnTo>
                              <a:lnTo>
                                <a:pt x="1279" y="924"/>
                              </a:lnTo>
                              <a:lnTo>
                                <a:pt x="1279" y="920"/>
                              </a:lnTo>
                              <a:lnTo>
                                <a:pt x="1278" y="917"/>
                              </a:lnTo>
                              <a:lnTo>
                                <a:pt x="1277" y="914"/>
                              </a:lnTo>
                              <a:lnTo>
                                <a:pt x="1276" y="910"/>
                              </a:lnTo>
                              <a:lnTo>
                                <a:pt x="1275" y="907"/>
                              </a:lnTo>
                              <a:lnTo>
                                <a:pt x="1274" y="905"/>
                              </a:lnTo>
                              <a:lnTo>
                                <a:pt x="1273" y="902"/>
                              </a:lnTo>
                              <a:lnTo>
                                <a:pt x="1272" y="900"/>
                              </a:lnTo>
                              <a:lnTo>
                                <a:pt x="1270" y="897"/>
                              </a:lnTo>
                              <a:lnTo>
                                <a:pt x="1269" y="894"/>
                              </a:lnTo>
                              <a:lnTo>
                                <a:pt x="1268" y="892"/>
                              </a:lnTo>
                              <a:lnTo>
                                <a:pt x="1267" y="889"/>
                              </a:lnTo>
                              <a:lnTo>
                                <a:pt x="1267" y="887"/>
                              </a:lnTo>
                              <a:lnTo>
                                <a:pt x="1266" y="884"/>
                              </a:lnTo>
                              <a:lnTo>
                                <a:pt x="1265" y="881"/>
                              </a:lnTo>
                              <a:lnTo>
                                <a:pt x="1264" y="878"/>
                              </a:lnTo>
                              <a:lnTo>
                                <a:pt x="1264" y="876"/>
                              </a:lnTo>
                              <a:lnTo>
                                <a:pt x="1264" y="873"/>
                              </a:lnTo>
                              <a:lnTo>
                                <a:pt x="1263" y="870"/>
                              </a:lnTo>
                              <a:lnTo>
                                <a:pt x="1263" y="867"/>
                              </a:lnTo>
                              <a:lnTo>
                                <a:pt x="1262" y="863"/>
                              </a:lnTo>
                              <a:lnTo>
                                <a:pt x="1261" y="860"/>
                              </a:lnTo>
                              <a:lnTo>
                                <a:pt x="1260" y="857"/>
                              </a:lnTo>
                              <a:lnTo>
                                <a:pt x="1259" y="854"/>
                              </a:lnTo>
                              <a:lnTo>
                                <a:pt x="1258" y="851"/>
                              </a:lnTo>
                              <a:lnTo>
                                <a:pt x="1257" y="848"/>
                              </a:lnTo>
                              <a:lnTo>
                                <a:pt x="1257" y="844"/>
                              </a:lnTo>
                              <a:lnTo>
                                <a:pt x="1256" y="841"/>
                              </a:lnTo>
                              <a:lnTo>
                                <a:pt x="1255" y="838"/>
                              </a:lnTo>
                              <a:lnTo>
                                <a:pt x="1254" y="835"/>
                              </a:lnTo>
                              <a:lnTo>
                                <a:pt x="1253" y="833"/>
                              </a:lnTo>
                              <a:lnTo>
                                <a:pt x="1252" y="830"/>
                              </a:lnTo>
                              <a:lnTo>
                                <a:pt x="1251" y="827"/>
                              </a:lnTo>
                              <a:lnTo>
                                <a:pt x="1249" y="825"/>
                              </a:lnTo>
                              <a:lnTo>
                                <a:pt x="1248" y="822"/>
                              </a:lnTo>
                              <a:lnTo>
                                <a:pt x="1246" y="821"/>
                              </a:lnTo>
                              <a:lnTo>
                                <a:pt x="1245" y="819"/>
                              </a:lnTo>
                              <a:lnTo>
                                <a:pt x="1243" y="816"/>
                              </a:lnTo>
                              <a:lnTo>
                                <a:pt x="1242" y="815"/>
                              </a:lnTo>
                              <a:lnTo>
                                <a:pt x="1241" y="812"/>
                              </a:lnTo>
                              <a:lnTo>
                                <a:pt x="1239" y="810"/>
                              </a:lnTo>
                              <a:lnTo>
                                <a:pt x="1238" y="808"/>
                              </a:lnTo>
                              <a:lnTo>
                                <a:pt x="1237" y="806"/>
                              </a:lnTo>
                              <a:lnTo>
                                <a:pt x="1236" y="803"/>
                              </a:lnTo>
                              <a:lnTo>
                                <a:pt x="1235" y="801"/>
                              </a:lnTo>
                              <a:lnTo>
                                <a:pt x="1235" y="798"/>
                              </a:lnTo>
                              <a:lnTo>
                                <a:pt x="1234" y="796"/>
                              </a:lnTo>
                              <a:lnTo>
                                <a:pt x="1233" y="793"/>
                              </a:lnTo>
                              <a:lnTo>
                                <a:pt x="1233" y="790"/>
                              </a:lnTo>
                              <a:lnTo>
                                <a:pt x="1233" y="787"/>
                              </a:lnTo>
                              <a:lnTo>
                                <a:pt x="1232" y="768"/>
                              </a:lnTo>
                              <a:lnTo>
                                <a:pt x="1232" y="765"/>
                              </a:lnTo>
                              <a:lnTo>
                                <a:pt x="1232" y="761"/>
                              </a:lnTo>
                              <a:lnTo>
                                <a:pt x="1232" y="758"/>
                              </a:lnTo>
                              <a:lnTo>
                                <a:pt x="1232" y="754"/>
                              </a:lnTo>
                              <a:lnTo>
                                <a:pt x="1232" y="751"/>
                              </a:lnTo>
                              <a:lnTo>
                                <a:pt x="1232" y="748"/>
                              </a:lnTo>
                              <a:lnTo>
                                <a:pt x="1231" y="745"/>
                              </a:lnTo>
                              <a:lnTo>
                                <a:pt x="1231" y="743"/>
                              </a:lnTo>
                              <a:lnTo>
                                <a:pt x="1230" y="740"/>
                              </a:lnTo>
                              <a:lnTo>
                                <a:pt x="1229" y="737"/>
                              </a:lnTo>
                              <a:lnTo>
                                <a:pt x="1228" y="735"/>
                              </a:lnTo>
                              <a:lnTo>
                                <a:pt x="1228" y="732"/>
                              </a:lnTo>
                              <a:lnTo>
                                <a:pt x="1227" y="729"/>
                              </a:lnTo>
                              <a:lnTo>
                                <a:pt x="1226" y="727"/>
                              </a:lnTo>
                              <a:lnTo>
                                <a:pt x="1226" y="724"/>
                              </a:lnTo>
                              <a:lnTo>
                                <a:pt x="1226" y="721"/>
                              </a:lnTo>
                              <a:lnTo>
                                <a:pt x="1225" y="718"/>
                              </a:lnTo>
                              <a:lnTo>
                                <a:pt x="1224" y="715"/>
                              </a:lnTo>
                              <a:lnTo>
                                <a:pt x="1223" y="713"/>
                              </a:lnTo>
                              <a:lnTo>
                                <a:pt x="1222" y="710"/>
                              </a:lnTo>
                              <a:lnTo>
                                <a:pt x="1221" y="706"/>
                              </a:lnTo>
                              <a:lnTo>
                                <a:pt x="1220" y="703"/>
                              </a:lnTo>
                              <a:lnTo>
                                <a:pt x="1219" y="700"/>
                              </a:lnTo>
                              <a:lnTo>
                                <a:pt x="1218" y="697"/>
                              </a:lnTo>
                              <a:lnTo>
                                <a:pt x="1217" y="694"/>
                              </a:lnTo>
                              <a:lnTo>
                                <a:pt x="1216" y="691"/>
                              </a:lnTo>
                              <a:lnTo>
                                <a:pt x="1216" y="687"/>
                              </a:lnTo>
                              <a:lnTo>
                                <a:pt x="1215" y="684"/>
                              </a:lnTo>
                              <a:lnTo>
                                <a:pt x="1214" y="681"/>
                              </a:lnTo>
                              <a:lnTo>
                                <a:pt x="1214" y="678"/>
                              </a:lnTo>
                              <a:lnTo>
                                <a:pt x="1213" y="675"/>
                              </a:lnTo>
                              <a:lnTo>
                                <a:pt x="1212" y="672"/>
                              </a:lnTo>
                              <a:lnTo>
                                <a:pt x="1211" y="670"/>
                              </a:lnTo>
                              <a:lnTo>
                                <a:pt x="1210" y="667"/>
                              </a:lnTo>
                              <a:lnTo>
                                <a:pt x="1209" y="665"/>
                              </a:lnTo>
                              <a:lnTo>
                                <a:pt x="1207" y="662"/>
                              </a:lnTo>
                              <a:lnTo>
                                <a:pt x="1206" y="659"/>
                              </a:lnTo>
                              <a:lnTo>
                                <a:pt x="1204" y="657"/>
                              </a:lnTo>
                              <a:lnTo>
                                <a:pt x="1203" y="654"/>
                              </a:lnTo>
                              <a:lnTo>
                                <a:pt x="1202" y="651"/>
                              </a:lnTo>
                              <a:lnTo>
                                <a:pt x="1200" y="648"/>
                              </a:lnTo>
                              <a:lnTo>
                                <a:pt x="1195" y="630"/>
                              </a:lnTo>
                              <a:lnTo>
                                <a:pt x="1194" y="627"/>
                              </a:lnTo>
                              <a:lnTo>
                                <a:pt x="1194" y="624"/>
                              </a:lnTo>
                              <a:lnTo>
                                <a:pt x="1193" y="621"/>
                              </a:lnTo>
                              <a:lnTo>
                                <a:pt x="1192" y="617"/>
                              </a:lnTo>
                              <a:lnTo>
                                <a:pt x="1191" y="614"/>
                              </a:lnTo>
                              <a:lnTo>
                                <a:pt x="1191" y="611"/>
                              </a:lnTo>
                              <a:lnTo>
                                <a:pt x="1190" y="607"/>
                              </a:lnTo>
                              <a:lnTo>
                                <a:pt x="1189" y="604"/>
                              </a:lnTo>
                              <a:lnTo>
                                <a:pt x="1188" y="601"/>
                              </a:lnTo>
                              <a:lnTo>
                                <a:pt x="1187" y="597"/>
                              </a:lnTo>
                              <a:lnTo>
                                <a:pt x="1187" y="594"/>
                              </a:lnTo>
                              <a:lnTo>
                                <a:pt x="1186" y="591"/>
                              </a:lnTo>
                              <a:lnTo>
                                <a:pt x="1185" y="587"/>
                              </a:lnTo>
                              <a:lnTo>
                                <a:pt x="1184" y="584"/>
                              </a:lnTo>
                              <a:lnTo>
                                <a:pt x="1182" y="581"/>
                              </a:lnTo>
                              <a:lnTo>
                                <a:pt x="1181" y="577"/>
                              </a:lnTo>
                              <a:lnTo>
                                <a:pt x="1180" y="574"/>
                              </a:lnTo>
                              <a:lnTo>
                                <a:pt x="1179" y="570"/>
                              </a:lnTo>
                              <a:lnTo>
                                <a:pt x="1178" y="567"/>
                              </a:lnTo>
                              <a:lnTo>
                                <a:pt x="1177" y="564"/>
                              </a:lnTo>
                              <a:lnTo>
                                <a:pt x="1176" y="560"/>
                              </a:lnTo>
                              <a:lnTo>
                                <a:pt x="1176" y="557"/>
                              </a:lnTo>
                              <a:lnTo>
                                <a:pt x="1175" y="554"/>
                              </a:lnTo>
                              <a:lnTo>
                                <a:pt x="1174" y="550"/>
                              </a:lnTo>
                              <a:lnTo>
                                <a:pt x="1174" y="547"/>
                              </a:lnTo>
                              <a:lnTo>
                                <a:pt x="1173" y="544"/>
                              </a:lnTo>
                              <a:lnTo>
                                <a:pt x="1173" y="540"/>
                              </a:lnTo>
                              <a:lnTo>
                                <a:pt x="1173" y="537"/>
                              </a:lnTo>
                              <a:lnTo>
                                <a:pt x="1173" y="534"/>
                              </a:lnTo>
                              <a:lnTo>
                                <a:pt x="1172" y="530"/>
                              </a:lnTo>
                              <a:lnTo>
                                <a:pt x="1172" y="527"/>
                              </a:lnTo>
                              <a:lnTo>
                                <a:pt x="1172" y="524"/>
                              </a:lnTo>
                              <a:lnTo>
                                <a:pt x="1172" y="520"/>
                              </a:lnTo>
                              <a:lnTo>
                                <a:pt x="1172" y="517"/>
                              </a:lnTo>
                              <a:lnTo>
                                <a:pt x="1172" y="514"/>
                              </a:lnTo>
                              <a:lnTo>
                                <a:pt x="1172" y="510"/>
                              </a:lnTo>
                              <a:lnTo>
                                <a:pt x="1172" y="507"/>
                              </a:lnTo>
                              <a:lnTo>
                                <a:pt x="1172" y="504"/>
                              </a:lnTo>
                              <a:lnTo>
                                <a:pt x="1172" y="500"/>
                              </a:lnTo>
                              <a:lnTo>
                                <a:pt x="1172" y="497"/>
                              </a:lnTo>
                              <a:lnTo>
                                <a:pt x="1171" y="494"/>
                              </a:lnTo>
                              <a:lnTo>
                                <a:pt x="1171" y="490"/>
                              </a:lnTo>
                              <a:lnTo>
                                <a:pt x="1170" y="487"/>
                              </a:lnTo>
                              <a:lnTo>
                                <a:pt x="1169" y="483"/>
                              </a:lnTo>
                              <a:lnTo>
                                <a:pt x="1168" y="480"/>
                              </a:lnTo>
                              <a:lnTo>
                                <a:pt x="1168" y="477"/>
                              </a:lnTo>
                              <a:lnTo>
                                <a:pt x="1166" y="475"/>
                              </a:lnTo>
                              <a:lnTo>
                                <a:pt x="1165" y="472"/>
                              </a:lnTo>
                              <a:lnTo>
                                <a:pt x="1163" y="469"/>
                              </a:lnTo>
                              <a:lnTo>
                                <a:pt x="1162" y="466"/>
                              </a:lnTo>
                              <a:lnTo>
                                <a:pt x="1161" y="463"/>
                              </a:lnTo>
                              <a:lnTo>
                                <a:pt x="1156" y="445"/>
                              </a:lnTo>
                              <a:lnTo>
                                <a:pt x="1155" y="442"/>
                              </a:lnTo>
                              <a:lnTo>
                                <a:pt x="1154" y="439"/>
                              </a:lnTo>
                              <a:lnTo>
                                <a:pt x="1153" y="436"/>
                              </a:lnTo>
                              <a:lnTo>
                                <a:pt x="1152" y="433"/>
                              </a:lnTo>
                              <a:lnTo>
                                <a:pt x="1151" y="430"/>
                              </a:lnTo>
                              <a:lnTo>
                                <a:pt x="1149" y="428"/>
                              </a:lnTo>
                              <a:lnTo>
                                <a:pt x="1148" y="425"/>
                              </a:lnTo>
                              <a:lnTo>
                                <a:pt x="1148" y="422"/>
                              </a:lnTo>
                              <a:lnTo>
                                <a:pt x="1147" y="420"/>
                              </a:lnTo>
                              <a:lnTo>
                                <a:pt x="1146" y="417"/>
                              </a:lnTo>
                              <a:lnTo>
                                <a:pt x="1145" y="414"/>
                              </a:lnTo>
                              <a:lnTo>
                                <a:pt x="1145" y="411"/>
                              </a:lnTo>
                              <a:lnTo>
                                <a:pt x="1144" y="408"/>
                              </a:lnTo>
                              <a:lnTo>
                                <a:pt x="1143" y="405"/>
                              </a:lnTo>
                              <a:lnTo>
                                <a:pt x="1142" y="402"/>
                              </a:lnTo>
                              <a:lnTo>
                                <a:pt x="1141" y="399"/>
                              </a:lnTo>
                              <a:lnTo>
                                <a:pt x="1140" y="396"/>
                              </a:lnTo>
                              <a:lnTo>
                                <a:pt x="1139" y="393"/>
                              </a:lnTo>
                              <a:lnTo>
                                <a:pt x="1138" y="390"/>
                              </a:lnTo>
                              <a:lnTo>
                                <a:pt x="1137" y="387"/>
                              </a:lnTo>
                              <a:lnTo>
                                <a:pt x="1134" y="364"/>
                              </a:lnTo>
                              <a:lnTo>
                                <a:pt x="1133" y="361"/>
                              </a:lnTo>
                              <a:lnTo>
                                <a:pt x="1133" y="357"/>
                              </a:lnTo>
                              <a:lnTo>
                                <a:pt x="1132" y="355"/>
                              </a:lnTo>
                              <a:lnTo>
                                <a:pt x="1131" y="352"/>
                              </a:lnTo>
                              <a:lnTo>
                                <a:pt x="1130" y="349"/>
                              </a:lnTo>
                              <a:lnTo>
                                <a:pt x="1129" y="347"/>
                              </a:lnTo>
                              <a:lnTo>
                                <a:pt x="1128" y="344"/>
                              </a:lnTo>
                              <a:lnTo>
                                <a:pt x="1124" y="328"/>
                              </a:lnTo>
                              <a:lnTo>
                                <a:pt x="1124" y="325"/>
                              </a:lnTo>
                              <a:lnTo>
                                <a:pt x="1124" y="322"/>
                              </a:lnTo>
                              <a:lnTo>
                                <a:pt x="1123" y="319"/>
                              </a:lnTo>
                              <a:lnTo>
                                <a:pt x="1123" y="316"/>
                              </a:lnTo>
                              <a:lnTo>
                                <a:pt x="1123" y="313"/>
                              </a:lnTo>
                              <a:lnTo>
                                <a:pt x="1123" y="310"/>
                              </a:lnTo>
                              <a:lnTo>
                                <a:pt x="1122" y="307"/>
                              </a:lnTo>
                              <a:lnTo>
                                <a:pt x="1121" y="305"/>
                              </a:lnTo>
                              <a:lnTo>
                                <a:pt x="1121" y="302"/>
                              </a:lnTo>
                              <a:lnTo>
                                <a:pt x="1120" y="300"/>
                              </a:lnTo>
                              <a:lnTo>
                                <a:pt x="1119" y="297"/>
                              </a:lnTo>
                              <a:lnTo>
                                <a:pt x="1118" y="295"/>
                              </a:lnTo>
                              <a:lnTo>
                                <a:pt x="1118" y="292"/>
                              </a:lnTo>
                              <a:lnTo>
                                <a:pt x="1117" y="289"/>
                              </a:lnTo>
                              <a:lnTo>
                                <a:pt x="1116" y="287"/>
                              </a:lnTo>
                              <a:lnTo>
                                <a:pt x="1116" y="284"/>
                              </a:lnTo>
                              <a:lnTo>
                                <a:pt x="1115" y="281"/>
                              </a:lnTo>
                              <a:lnTo>
                                <a:pt x="1114" y="278"/>
                              </a:lnTo>
                              <a:lnTo>
                                <a:pt x="1114" y="275"/>
                              </a:lnTo>
                              <a:lnTo>
                                <a:pt x="1113" y="273"/>
                              </a:lnTo>
                              <a:lnTo>
                                <a:pt x="1112" y="269"/>
                              </a:lnTo>
                              <a:lnTo>
                                <a:pt x="1111" y="266"/>
                              </a:lnTo>
                              <a:lnTo>
                                <a:pt x="1110" y="263"/>
                              </a:lnTo>
                              <a:lnTo>
                                <a:pt x="1109" y="260"/>
                              </a:lnTo>
                              <a:lnTo>
                                <a:pt x="1108" y="257"/>
                              </a:lnTo>
                              <a:lnTo>
                                <a:pt x="1107" y="254"/>
                              </a:lnTo>
                              <a:lnTo>
                                <a:pt x="1106" y="250"/>
                              </a:lnTo>
                              <a:lnTo>
                                <a:pt x="1106" y="247"/>
                              </a:lnTo>
                              <a:lnTo>
                                <a:pt x="1105" y="244"/>
                              </a:lnTo>
                              <a:lnTo>
                                <a:pt x="1104" y="241"/>
                              </a:lnTo>
                              <a:lnTo>
                                <a:pt x="1104" y="237"/>
                              </a:lnTo>
                              <a:lnTo>
                                <a:pt x="1104" y="234"/>
                              </a:lnTo>
                              <a:lnTo>
                                <a:pt x="1103" y="231"/>
                              </a:lnTo>
                              <a:lnTo>
                                <a:pt x="1103" y="227"/>
                              </a:lnTo>
                              <a:lnTo>
                                <a:pt x="1102" y="225"/>
                              </a:lnTo>
                              <a:lnTo>
                                <a:pt x="1101" y="222"/>
                              </a:lnTo>
                              <a:lnTo>
                                <a:pt x="1100" y="219"/>
                              </a:lnTo>
                              <a:lnTo>
                                <a:pt x="1099" y="217"/>
                              </a:lnTo>
                              <a:lnTo>
                                <a:pt x="1098" y="214"/>
                              </a:lnTo>
                              <a:lnTo>
                                <a:pt x="1094" y="192"/>
                              </a:lnTo>
                              <a:lnTo>
                                <a:pt x="1093" y="189"/>
                              </a:lnTo>
                              <a:lnTo>
                                <a:pt x="1093" y="186"/>
                              </a:lnTo>
                              <a:lnTo>
                                <a:pt x="1092" y="184"/>
                              </a:lnTo>
                              <a:lnTo>
                                <a:pt x="1091" y="182"/>
                              </a:lnTo>
                              <a:lnTo>
                                <a:pt x="1090" y="179"/>
                              </a:lnTo>
                              <a:lnTo>
                                <a:pt x="1089" y="177"/>
                              </a:lnTo>
                              <a:lnTo>
                                <a:pt x="1088" y="174"/>
                              </a:lnTo>
                              <a:lnTo>
                                <a:pt x="1088" y="172"/>
                              </a:lnTo>
                              <a:lnTo>
                                <a:pt x="1087" y="169"/>
                              </a:lnTo>
                              <a:lnTo>
                                <a:pt x="1086" y="167"/>
                              </a:lnTo>
                              <a:lnTo>
                                <a:pt x="1085" y="164"/>
                              </a:lnTo>
                              <a:lnTo>
                                <a:pt x="1085" y="161"/>
                              </a:lnTo>
                              <a:lnTo>
                                <a:pt x="1084" y="158"/>
                              </a:lnTo>
                              <a:lnTo>
                                <a:pt x="1084" y="155"/>
                              </a:lnTo>
                              <a:lnTo>
                                <a:pt x="1084" y="152"/>
                              </a:lnTo>
                              <a:lnTo>
                                <a:pt x="1083" y="150"/>
                              </a:lnTo>
                              <a:lnTo>
                                <a:pt x="1083" y="147"/>
                              </a:lnTo>
                              <a:lnTo>
                                <a:pt x="1082" y="144"/>
                              </a:lnTo>
                              <a:lnTo>
                                <a:pt x="1081" y="142"/>
                              </a:lnTo>
                              <a:lnTo>
                                <a:pt x="1080" y="139"/>
                              </a:lnTo>
                              <a:lnTo>
                                <a:pt x="1079" y="137"/>
                              </a:lnTo>
                              <a:lnTo>
                                <a:pt x="1078" y="134"/>
                              </a:lnTo>
                              <a:lnTo>
                                <a:pt x="1078" y="132"/>
                              </a:lnTo>
                              <a:lnTo>
                                <a:pt x="1077" y="129"/>
                              </a:lnTo>
                              <a:lnTo>
                                <a:pt x="1076" y="127"/>
                              </a:lnTo>
                              <a:lnTo>
                                <a:pt x="1075" y="124"/>
                              </a:lnTo>
                              <a:lnTo>
                                <a:pt x="1075" y="121"/>
                              </a:lnTo>
                              <a:lnTo>
                                <a:pt x="1074" y="118"/>
                              </a:lnTo>
                              <a:lnTo>
                                <a:pt x="1074" y="116"/>
                              </a:lnTo>
                              <a:lnTo>
                                <a:pt x="1074" y="113"/>
                              </a:lnTo>
                              <a:lnTo>
                                <a:pt x="1073" y="109"/>
                              </a:lnTo>
                              <a:lnTo>
                                <a:pt x="1073" y="106"/>
                              </a:lnTo>
                              <a:lnTo>
                                <a:pt x="1072" y="103"/>
                              </a:lnTo>
                              <a:lnTo>
                                <a:pt x="1071" y="100"/>
                              </a:lnTo>
                              <a:lnTo>
                                <a:pt x="1070" y="97"/>
                              </a:lnTo>
                              <a:lnTo>
                                <a:pt x="1069" y="94"/>
                              </a:lnTo>
                              <a:lnTo>
                                <a:pt x="1068" y="90"/>
                              </a:lnTo>
                              <a:lnTo>
                                <a:pt x="1068" y="87"/>
                              </a:lnTo>
                              <a:lnTo>
                                <a:pt x="1067" y="84"/>
                              </a:lnTo>
                              <a:lnTo>
                                <a:pt x="1066" y="81"/>
                              </a:lnTo>
                              <a:lnTo>
                                <a:pt x="1065" y="77"/>
                              </a:lnTo>
                              <a:lnTo>
                                <a:pt x="1063" y="60"/>
                              </a:lnTo>
                              <a:lnTo>
                                <a:pt x="1063" y="57"/>
                              </a:lnTo>
                              <a:lnTo>
                                <a:pt x="1062" y="40"/>
                              </a:lnTo>
                              <a:lnTo>
                                <a:pt x="1062" y="37"/>
                              </a:lnTo>
                              <a:lnTo>
                                <a:pt x="1062" y="33"/>
                              </a:lnTo>
                              <a:lnTo>
                                <a:pt x="1062" y="30"/>
                              </a:lnTo>
                              <a:lnTo>
                                <a:pt x="1062" y="27"/>
                              </a:lnTo>
                              <a:lnTo>
                                <a:pt x="1061" y="24"/>
                              </a:lnTo>
                              <a:lnTo>
                                <a:pt x="1061" y="22"/>
                              </a:lnTo>
                              <a:lnTo>
                                <a:pt x="1060" y="19"/>
                              </a:lnTo>
                              <a:lnTo>
                                <a:pt x="1059" y="17"/>
                              </a:lnTo>
                              <a:lnTo>
                                <a:pt x="1058" y="14"/>
                              </a:lnTo>
                              <a:lnTo>
                                <a:pt x="1058" y="11"/>
                              </a:lnTo>
                              <a:lnTo>
                                <a:pt x="1055" y="1"/>
                              </a:lnTo>
                              <a:lnTo>
                                <a:pt x="1054" y="0"/>
                              </a:lnTo>
                              <a:lnTo>
                                <a:pt x="1053" y="3"/>
                              </a:lnTo>
                              <a:lnTo>
                                <a:pt x="1053" y="5"/>
                              </a:lnTo>
                              <a:lnTo>
                                <a:pt x="1052" y="7"/>
                              </a:lnTo>
                              <a:lnTo>
                                <a:pt x="1052" y="10"/>
                              </a:lnTo>
                              <a:lnTo>
                                <a:pt x="1052" y="12"/>
                              </a:lnTo>
                              <a:lnTo>
                                <a:pt x="1052" y="15"/>
                              </a:lnTo>
                              <a:lnTo>
                                <a:pt x="1052" y="18"/>
                              </a:lnTo>
                              <a:lnTo>
                                <a:pt x="1052" y="21"/>
                              </a:lnTo>
                              <a:lnTo>
                                <a:pt x="1052" y="24"/>
                              </a:lnTo>
                              <a:lnTo>
                                <a:pt x="1052" y="28"/>
                              </a:lnTo>
                              <a:lnTo>
                                <a:pt x="1052" y="31"/>
                              </a:lnTo>
                              <a:lnTo>
                                <a:pt x="1052" y="35"/>
                              </a:lnTo>
                              <a:lnTo>
                                <a:pt x="1052" y="38"/>
                              </a:lnTo>
                              <a:lnTo>
                                <a:pt x="1052" y="42"/>
                              </a:lnTo>
                              <a:lnTo>
                                <a:pt x="1052" y="45"/>
                              </a:lnTo>
                              <a:lnTo>
                                <a:pt x="1052" y="49"/>
                              </a:lnTo>
                              <a:lnTo>
                                <a:pt x="1052" y="52"/>
                              </a:lnTo>
                              <a:lnTo>
                                <a:pt x="1052" y="56"/>
                              </a:lnTo>
                              <a:lnTo>
                                <a:pt x="1053" y="60"/>
                              </a:lnTo>
                              <a:lnTo>
                                <a:pt x="1053" y="91"/>
                              </a:lnTo>
                              <a:lnTo>
                                <a:pt x="1053" y="95"/>
                              </a:lnTo>
                              <a:lnTo>
                                <a:pt x="1053" y="111"/>
                              </a:lnTo>
                              <a:lnTo>
                                <a:pt x="1053" y="115"/>
                              </a:lnTo>
                              <a:lnTo>
                                <a:pt x="1053" y="118"/>
                              </a:lnTo>
                              <a:lnTo>
                                <a:pt x="1053" y="121"/>
                              </a:lnTo>
                              <a:lnTo>
                                <a:pt x="1053" y="125"/>
                              </a:lnTo>
                              <a:lnTo>
                                <a:pt x="1053" y="128"/>
                              </a:lnTo>
                              <a:lnTo>
                                <a:pt x="1053" y="131"/>
                              </a:lnTo>
                              <a:lnTo>
                                <a:pt x="1053" y="135"/>
                              </a:lnTo>
                              <a:lnTo>
                                <a:pt x="1053" y="138"/>
                              </a:lnTo>
                              <a:lnTo>
                                <a:pt x="1053" y="141"/>
                              </a:lnTo>
                              <a:lnTo>
                                <a:pt x="1053" y="145"/>
                              </a:lnTo>
                              <a:lnTo>
                                <a:pt x="1053" y="148"/>
                              </a:lnTo>
                              <a:lnTo>
                                <a:pt x="1053" y="151"/>
                              </a:lnTo>
                              <a:lnTo>
                                <a:pt x="1053" y="155"/>
                              </a:lnTo>
                              <a:lnTo>
                                <a:pt x="1053" y="158"/>
                              </a:lnTo>
                              <a:lnTo>
                                <a:pt x="1053" y="161"/>
                              </a:lnTo>
                              <a:lnTo>
                                <a:pt x="1053" y="165"/>
                              </a:lnTo>
                              <a:lnTo>
                                <a:pt x="1053" y="168"/>
                              </a:lnTo>
                              <a:lnTo>
                                <a:pt x="1053" y="171"/>
                              </a:lnTo>
                              <a:lnTo>
                                <a:pt x="1053" y="175"/>
                              </a:lnTo>
                              <a:lnTo>
                                <a:pt x="1053" y="178"/>
                              </a:lnTo>
                              <a:lnTo>
                                <a:pt x="1053" y="181"/>
                              </a:lnTo>
                              <a:lnTo>
                                <a:pt x="1053" y="185"/>
                              </a:lnTo>
                              <a:lnTo>
                                <a:pt x="1053" y="188"/>
                              </a:lnTo>
                              <a:lnTo>
                                <a:pt x="1053" y="191"/>
                              </a:lnTo>
                              <a:lnTo>
                                <a:pt x="1053" y="195"/>
                              </a:lnTo>
                              <a:lnTo>
                                <a:pt x="1053" y="231"/>
                              </a:lnTo>
                              <a:lnTo>
                                <a:pt x="1053" y="235"/>
                              </a:lnTo>
                              <a:lnTo>
                                <a:pt x="1053" y="725"/>
                              </a:lnTo>
                              <a:lnTo>
                                <a:pt x="1053" y="728"/>
                              </a:lnTo>
                              <a:lnTo>
                                <a:pt x="1053" y="732"/>
                              </a:lnTo>
                              <a:lnTo>
                                <a:pt x="1052" y="735"/>
                              </a:lnTo>
                              <a:lnTo>
                                <a:pt x="1052" y="738"/>
                              </a:lnTo>
                              <a:lnTo>
                                <a:pt x="1051" y="742"/>
                              </a:lnTo>
                              <a:lnTo>
                                <a:pt x="1050" y="745"/>
                              </a:lnTo>
                              <a:lnTo>
                                <a:pt x="1049" y="748"/>
                              </a:lnTo>
                              <a:lnTo>
                                <a:pt x="1049" y="752"/>
                              </a:lnTo>
                              <a:lnTo>
                                <a:pt x="1048" y="755"/>
                              </a:lnTo>
                              <a:lnTo>
                                <a:pt x="1047" y="758"/>
                              </a:lnTo>
                              <a:lnTo>
                                <a:pt x="1047" y="762"/>
                              </a:lnTo>
                              <a:lnTo>
                                <a:pt x="1043" y="792"/>
                              </a:lnTo>
                              <a:lnTo>
                                <a:pt x="1043" y="795"/>
                              </a:lnTo>
                              <a:lnTo>
                                <a:pt x="1042" y="798"/>
                              </a:lnTo>
                              <a:lnTo>
                                <a:pt x="1042" y="802"/>
                              </a:lnTo>
                              <a:lnTo>
                                <a:pt x="1042" y="805"/>
                              </a:lnTo>
                              <a:lnTo>
                                <a:pt x="1043" y="808"/>
                              </a:lnTo>
                              <a:lnTo>
                                <a:pt x="1042" y="812"/>
                              </a:lnTo>
                              <a:lnTo>
                                <a:pt x="1042" y="815"/>
                              </a:lnTo>
                              <a:lnTo>
                                <a:pt x="1041" y="818"/>
                              </a:lnTo>
                              <a:lnTo>
                                <a:pt x="1041" y="822"/>
                              </a:lnTo>
                              <a:lnTo>
                                <a:pt x="1040" y="825"/>
                              </a:lnTo>
                              <a:lnTo>
                                <a:pt x="1039" y="828"/>
                              </a:lnTo>
                              <a:lnTo>
                                <a:pt x="1038" y="832"/>
                              </a:lnTo>
                              <a:lnTo>
                                <a:pt x="1038" y="835"/>
                              </a:lnTo>
                              <a:lnTo>
                                <a:pt x="1037" y="838"/>
                              </a:lnTo>
                              <a:lnTo>
                                <a:pt x="1036" y="842"/>
                              </a:lnTo>
                              <a:lnTo>
                                <a:pt x="1036" y="845"/>
                              </a:lnTo>
                              <a:lnTo>
                                <a:pt x="1035" y="848"/>
                              </a:lnTo>
                              <a:lnTo>
                                <a:pt x="1035" y="852"/>
                              </a:lnTo>
                              <a:lnTo>
                                <a:pt x="1034" y="855"/>
                              </a:lnTo>
                              <a:lnTo>
                                <a:pt x="1034" y="858"/>
                              </a:lnTo>
                              <a:lnTo>
                                <a:pt x="1033" y="862"/>
                              </a:lnTo>
                              <a:lnTo>
                                <a:pt x="1033" y="865"/>
                              </a:lnTo>
                              <a:lnTo>
                                <a:pt x="1032" y="892"/>
                              </a:lnTo>
                              <a:lnTo>
                                <a:pt x="1032" y="895"/>
                              </a:lnTo>
                              <a:lnTo>
                                <a:pt x="1032" y="898"/>
                              </a:lnTo>
                              <a:lnTo>
                                <a:pt x="1032" y="902"/>
                              </a:lnTo>
                              <a:lnTo>
                                <a:pt x="1032" y="905"/>
                              </a:lnTo>
                              <a:lnTo>
                                <a:pt x="1033" y="909"/>
                              </a:lnTo>
                              <a:lnTo>
                                <a:pt x="1032" y="912"/>
                              </a:lnTo>
                              <a:lnTo>
                                <a:pt x="1032" y="915"/>
                              </a:lnTo>
                              <a:lnTo>
                                <a:pt x="1031" y="917"/>
                              </a:lnTo>
                              <a:lnTo>
                                <a:pt x="1031" y="920"/>
                              </a:lnTo>
                              <a:lnTo>
                                <a:pt x="1030" y="923"/>
                              </a:lnTo>
                              <a:lnTo>
                                <a:pt x="1029" y="925"/>
                              </a:lnTo>
                              <a:lnTo>
                                <a:pt x="1029" y="928"/>
                              </a:lnTo>
                              <a:lnTo>
                                <a:pt x="1028" y="930"/>
                              </a:lnTo>
                              <a:lnTo>
                                <a:pt x="1025" y="944"/>
                              </a:lnTo>
                              <a:lnTo>
                                <a:pt x="1024" y="947"/>
                              </a:lnTo>
                              <a:lnTo>
                                <a:pt x="1024" y="950"/>
                              </a:lnTo>
                              <a:lnTo>
                                <a:pt x="1024" y="953"/>
                              </a:lnTo>
                              <a:lnTo>
                                <a:pt x="1023" y="956"/>
                              </a:lnTo>
                              <a:lnTo>
                                <a:pt x="1023" y="959"/>
                              </a:lnTo>
                              <a:lnTo>
                                <a:pt x="1023" y="962"/>
                              </a:lnTo>
                              <a:lnTo>
                                <a:pt x="1023" y="965"/>
                              </a:lnTo>
                              <a:lnTo>
                                <a:pt x="1023" y="968"/>
                              </a:lnTo>
                              <a:lnTo>
                                <a:pt x="1022" y="971"/>
                              </a:lnTo>
                              <a:lnTo>
                                <a:pt x="1022" y="975"/>
                              </a:lnTo>
                              <a:lnTo>
                                <a:pt x="1022" y="978"/>
                              </a:lnTo>
                              <a:lnTo>
                                <a:pt x="1022" y="981"/>
                              </a:lnTo>
                              <a:lnTo>
                                <a:pt x="1022" y="985"/>
                              </a:lnTo>
                              <a:lnTo>
                                <a:pt x="1022" y="988"/>
                              </a:lnTo>
                              <a:lnTo>
                                <a:pt x="1022" y="991"/>
                              </a:lnTo>
                              <a:lnTo>
                                <a:pt x="1022" y="995"/>
                              </a:lnTo>
                              <a:lnTo>
                                <a:pt x="1022" y="998"/>
                              </a:lnTo>
                              <a:lnTo>
                                <a:pt x="1022" y="1001"/>
                              </a:lnTo>
                              <a:lnTo>
                                <a:pt x="1022" y="1005"/>
                              </a:lnTo>
                              <a:lnTo>
                                <a:pt x="1022" y="1008"/>
                              </a:lnTo>
                              <a:lnTo>
                                <a:pt x="1022" y="1011"/>
                              </a:lnTo>
                              <a:lnTo>
                                <a:pt x="1022" y="1015"/>
                              </a:lnTo>
                              <a:lnTo>
                                <a:pt x="1022" y="1018"/>
                              </a:lnTo>
                              <a:lnTo>
                                <a:pt x="1022" y="1022"/>
                              </a:lnTo>
                              <a:lnTo>
                                <a:pt x="1023" y="1025"/>
                              </a:lnTo>
                              <a:lnTo>
                                <a:pt x="1023" y="1028"/>
                              </a:lnTo>
                              <a:lnTo>
                                <a:pt x="1023" y="1032"/>
                              </a:lnTo>
                              <a:lnTo>
                                <a:pt x="1023" y="1035"/>
                              </a:lnTo>
                              <a:lnTo>
                                <a:pt x="1023" y="1053"/>
                              </a:lnTo>
                              <a:lnTo>
                                <a:pt x="1023" y="1057"/>
                              </a:lnTo>
                              <a:lnTo>
                                <a:pt x="1023" y="1062"/>
                              </a:lnTo>
                              <a:lnTo>
                                <a:pt x="1023" y="1066"/>
                              </a:lnTo>
                              <a:lnTo>
                                <a:pt x="1023" y="1070"/>
                              </a:lnTo>
                              <a:lnTo>
                                <a:pt x="1023" y="1074"/>
                              </a:lnTo>
                              <a:lnTo>
                                <a:pt x="1023" y="1078"/>
                              </a:lnTo>
                              <a:lnTo>
                                <a:pt x="1023" y="1082"/>
                              </a:lnTo>
                              <a:lnTo>
                                <a:pt x="1023" y="1086"/>
                              </a:lnTo>
                              <a:lnTo>
                                <a:pt x="1023" y="1090"/>
                              </a:lnTo>
                              <a:lnTo>
                                <a:pt x="1023" y="1094"/>
                              </a:lnTo>
                              <a:lnTo>
                                <a:pt x="1023" y="1097"/>
                              </a:lnTo>
                              <a:lnTo>
                                <a:pt x="1023" y="1101"/>
                              </a:lnTo>
                              <a:lnTo>
                                <a:pt x="1023" y="1105"/>
                              </a:lnTo>
                              <a:lnTo>
                                <a:pt x="1023" y="1108"/>
                              </a:lnTo>
                              <a:lnTo>
                                <a:pt x="1023" y="1112"/>
                              </a:lnTo>
                              <a:lnTo>
                                <a:pt x="1023" y="1115"/>
                              </a:lnTo>
                              <a:lnTo>
                                <a:pt x="1023" y="1119"/>
                              </a:lnTo>
                              <a:lnTo>
                                <a:pt x="1023" y="1122"/>
                              </a:lnTo>
                              <a:lnTo>
                                <a:pt x="1023" y="1126"/>
                              </a:lnTo>
                              <a:lnTo>
                                <a:pt x="1023" y="1129"/>
                              </a:lnTo>
                              <a:lnTo>
                                <a:pt x="1023" y="1132"/>
                              </a:lnTo>
                              <a:lnTo>
                                <a:pt x="1023" y="1136"/>
                              </a:lnTo>
                              <a:lnTo>
                                <a:pt x="1023" y="1139"/>
                              </a:lnTo>
                              <a:lnTo>
                                <a:pt x="1023" y="1142"/>
                              </a:lnTo>
                              <a:lnTo>
                                <a:pt x="1023" y="1146"/>
                              </a:lnTo>
                              <a:lnTo>
                                <a:pt x="1023" y="1149"/>
                              </a:lnTo>
                              <a:lnTo>
                                <a:pt x="1023" y="1152"/>
                              </a:lnTo>
                              <a:lnTo>
                                <a:pt x="1023" y="1156"/>
                              </a:lnTo>
                              <a:lnTo>
                                <a:pt x="1023" y="1159"/>
                              </a:lnTo>
                              <a:lnTo>
                                <a:pt x="1023" y="1162"/>
                              </a:lnTo>
                              <a:lnTo>
                                <a:pt x="1023" y="1165"/>
                              </a:lnTo>
                              <a:lnTo>
                                <a:pt x="1023" y="1202"/>
                              </a:lnTo>
                              <a:lnTo>
                                <a:pt x="1023" y="1205"/>
                              </a:lnTo>
                              <a:lnTo>
                                <a:pt x="1023" y="1325"/>
                              </a:lnTo>
                              <a:lnTo>
                                <a:pt x="1022" y="1329"/>
                              </a:lnTo>
                              <a:lnTo>
                                <a:pt x="1023" y="1332"/>
                              </a:lnTo>
                              <a:lnTo>
                                <a:pt x="1023" y="1335"/>
                              </a:lnTo>
                              <a:lnTo>
                                <a:pt x="1023" y="1338"/>
                              </a:lnTo>
                              <a:lnTo>
                                <a:pt x="1024" y="1340"/>
                              </a:lnTo>
                              <a:lnTo>
                                <a:pt x="1025" y="1343"/>
                              </a:lnTo>
                              <a:lnTo>
                                <a:pt x="1027" y="1345"/>
                              </a:lnTo>
                              <a:lnTo>
                                <a:pt x="1028" y="1346"/>
                              </a:lnTo>
                              <a:lnTo>
                                <a:pt x="1030" y="1348"/>
                              </a:lnTo>
                              <a:lnTo>
                                <a:pt x="1032" y="1349"/>
                              </a:lnTo>
                              <a:lnTo>
                                <a:pt x="1034" y="1350"/>
                              </a:lnTo>
                              <a:lnTo>
                                <a:pt x="1037" y="1351"/>
                              </a:lnTo>
                              <a:lnTo>
                                <a:pt x="1039" y="1351"/>
                              </a:lnTo>
                              <a:lnTo>
                                <a:pt x="1042" y="1351"/>
                              </a:lnTo>
                              <a:lnTo>
                                <a:pt x="1045" y="1350"/>
                              </a:lnTo>
                              <a:lnTo>
                                <a:pt x="1049" y="1350"/>
                              </a:lnTo>
                              <a:lnTo>
                                <a:pt x="1053" y="1349"/>
                              </a:lnTo>
                              <a:lnTo>
                                <a:pt x="1089" y="1329"/>
                              </a:lnTo>
                              <a:lnTo>
                                <a:pt x="1094" y="1326"/>
                              </a:lnTo>
                              <a:lnTo>
                                <a:pt x="1099" y="1322"/>
                              </a:lnTo>
                              <a:lnTo>
                                <a:pt x="1104" y="1319"/>
                              </a:lnTo>
                              <a:lnTo>
                                <a:pt x="1109" y="1315"/>
                              </a:lnTo>
                              <a:lnTo>
                                <a:pt x="1115" y="1311"/>
                              </a:lnTo>
                              <a:lnTo>
                                <a:pt x="1120" y="1306"/>
                              </a:lnTo>
                              <a:lnTo>
                                <a:pt x="1126" y="1302"/>
                              </a:lnTo>
                              <a:lnTo>
                                <a:pt x="1132" y="1298"/>
                              </a:lnTo>
                              <a:lnTo>
                                <a:pt x="1138" y="1293"/>
                              </a:lnTo>
                              <a:lnTo>
                                <a:pt x="1144" y="1289"/>
                              </a:lnTo>
                              <a:lnTo>
                                <a:pt x="1150" y="1284"/>
                              </a:lnTo>
                              <a:lnTo>
                                <a:pt x="1157" y="1280"/>
                              </a:lnTo>
                              <a:lnTo>
                                <a:pt x="1163" y="1276"/>
                              </a:lnTo>
                              <a:lnTo>
                                <a:pt x="1170" y="1271"/>
                              </a:lnTo>
                              <a:lnTo>
                                <a:pt x="1176" y="1267"/>
                              </a:lnTo>
                              <a:lnTo>
                                <a:pt x="1183" y="1262"/>
                              </a:lnTo>
                              <a:lnTo>
                                <a:pt x="1189" y="1256"/>
                              </a:lnTo>
                              <a:lnTo>
                                <a:pt x="1196" y="1250"/>
                              </a:lnTo>
                              <a:lnTo>
                                <a:pt x="1203" y="1244"/>
                              </a:lnTo>
                              <a:lnTo>
                                <a:pt x="1209" y="1238"/>
                              </a:lnTo>
                              <a:lnTo>
                                <a:pt x="1216" y="1232"/>
                              </a:lnTo>
                              <a:lnTo>
                                <a:pt x="1223" y="1225"/>
                              </a:lnTo>
                              <a:lnTo>
                                <a:pt x="1230" y="1218"/>
                              </a:lnTo>
                              <a:lnTo>
                                <a:pt x="1266" y="1183"/>
                              </a:lnTo>
                              <a:lnTo>
                                <a:pt x="1272" y="1176"/>
                              </a:lnTo>
                              <a:lnTo>
                                <a:pt x="1309" y="1127"/>
                              </a:lnTo>
                              <a:lnTo>
                                <a:pt x="1313" y="1121"/>
                              </a:lnTo>
                              <a:lnTo>
                                <a:pt x="1318" y="1114"/>
                              </a:lnTo>
                              <a:lnTo>
                                <a:pt x="1321" y="1108"/>
                              </a:lnTo>
                              <a:lnTo>
                                <a:pt x="1325" y="1102"/>
                              </a:lnTo>
                              <a:lnTo>
                                <a:pt x="1329" y="1096"/>
                              </a:lnTo>
                              <a:lnTo>
                                <a:pt x="1333" y="1090"/>
                              </a:lnTo>
                              <a:lnTo>
                                <a:pt x="1336" y="1084"/>
                              </a:lnTo>
                              <a:lnTo>
                                <a:pt x="1339" y="1078"/>
                              </a:lnTo>
                              <a:lnTo>
                                <a:pt x="1341" y="1072"/>
                              </a:lnTo>
                              <a:lnTo>
                                <a:pt x="1344" y="1068"/>
                              </a:lnTo>
                              <a:lnTo>
                                <a:pt x="1346" y="1063"/>
                              </a:lnTo>
                              <a:lnTo>
                                <a:pt x="1361" y="1032"/>
                              </a:lnTo>
                              <a:lnTo>
                                <a:pt x="1362" y="1028"/>
                              </a:lnTo>
                              <a:lnTo>
                                <a:pt x="1364" y="1010"/>
                              </a:lnTo>
                              <a:lnTo>
                                <a:pt x="1364" y="1007"/>
                              </a:lnTo>
                              <a:lnTo>
                                <a:pt x="1364" y="1003"/>
                              </a:lnTo>
                              <a:lnTo>
                                <a:pt x="1364" y="1000"/>
                              </a:lnTo>
                              <a:lnTo>
                                <a:pt x="1364" y="997"/>
                              </a:lnTo>
                              <a:lnTo>
                                <a:pt x="1364" y="993"/>
                              </a:lnTo>
                              <a:lnTo>
                                <a:pt x="1364" y="990"/>
                              </a:lnTo>
                              <a:lnTo>
                                <a:pt x="1364" y="987"/>
                              </a:lnTo>
                              <a:lnTo>
                                <a:pt x="1364" y="983"/>
                              </a:lnTo>
                              <a:lnTo>
                                <a:pt x="1364" y="980"/>
                              </a:lnTo>
                              <a:lnTo>
                                <a:pt x="1364" y="977"/>
                              </a:lnTo>
                              <a:lnTo>
                                <a:pt x="1364" y="974"/>
                              </a:lnTo>
                              <a:lnTo>
                                <a:pt x="1364" y="970"/>
                              </a:lnTo>
                              <a:lnTo>
                                <a:pt x="1364" y="967"/>
                              </a:lnTo>
                              <a:lnTo>
                                <a:pt x="1363" y="964"/>
                              </a:lnTo>
                              <a:lnTo>
                                <a:pt x="1363" y="960"/>
                              </a:lnTo>
                              <a:lnTo>
                                <a:pt x="1363" y="957"/>
                              </a:lnTo>
                              <a:lnTo>
                                <a:pt x="1363" y="954"/>
                              </a:lnTo>
                              <a:lnTo>
                                <a:pt x="1363" y="950"/>
                              </a:lnTo>
                              <a:lnTo>
                                <a:pt x="1363" y="947"/>
                              </a:lnTo>
                              <a:lnTo>
                                <a:pt x="1363" y="944"/>
                              </a:lnTo>
                              <a:lnTo>
                                <a:pt x="1363" y="940"/>
                              </a:lnTo>
                              <a:lnTo>
                                <a:pt x="1363" y="937"/>
                              </a:lnTo>
                              <a:lnTo>
                                <a:pt x="1363" y="921"/>
                              </a:lnTo>
                              <a:lnTo>
                                <a:pt x="1363" y="917"/>
                              </a:lnTo>
                              <a:lnTo>
                                <a:pt x="1363" y="914"/>
                              </a:lnTo>
                              <a:lnTo>
                                <a:pt x="1363" y="911"/>
                              </a:lnTo>
                              <a:lnTo>
                                <a:pt x="1363" y="907"/>
                              </a:lnTo>
                              <a:lnTo>
                                <a:pt x="1363" y="904"/>
                              </a:lnTo>
                              <a:lnTo>
                                <a:pt x="1363" y="901"/>
                              </a:lnTo>
                              <a:lnTo>
                                <a:pt x="1363" y="897"/>
                              </a:lnTo>
                              <a:lnTo>
                                <a:pt x="1363" y="894"/>
                              </a:lnTo>
                              <a:lnTo>
                                <a:pt x="1357" y="872"/>
                              </a:lnTo>
                              <a:lnTo>
                                <a:pt x="1355" y="870"/>
                              </a:lnTo>
                              <a:lnTo>
                                <a:pt x="1353" y="868"/>
                              </a:lnTo>
                              <a:lnTo>
                                <a:pt x="1351" y="866"/>
                              </a:lnTo>
                              <a:lnTo>
                                <a:pt x="1349" y="864"/>
                              </a:lnTo>
                              <a:lnTo>
                                <a:pt x="1346" y="863"/>
                              </a:lnTo>
                              <a:lnTo>
                                <a:pt x="1343" y="862"/>
                              </a:lnTo>
                              <a:lnTo>
                                <a:pt x="1340" y="861"/>
                              </a:lnTo>
                              <a:lnTo>
                                <a:pt x="1337" y="861"/>
                              </a:lnTo>
                              <a:lnTo>
                                <a:pt x="1334" y="860"/>
                              </a:lnTo>
                              <a:lnTo>
                                <a:pt x="1331" y="859"/>
                              </a:lnTo>
                              <a:lnTo>
                                <a:pt x="1328" y="858"/>
                              </a:lnTo>
                              <a:lnTo>
                                <a:pt x="1324" y="858"/>
                              </a:lnTo>
                              <a:lnTo>
                                <a:pt x="1321" y="857"/>
                              </a:lnTo>
                              <a:lnTo>
                                <a:pt x="1318" y="856"/>
                              </a:lnTo>
                              <a:lnTo>
                                <a:pt x="1314" y="855"/>
                              </a:lnTo>
                              <a:lnTo>
                                <a:pt x="1310" y="854"/>
                              </a:lnTo>
                              <a:lnTo>
                                <a:pt x="1306" y="853"/>
                              </a:lnTo>
                              <a:lnTo>
                                <a:pt x="1302" y="852"/>
                              </a:lnTo>
                              <a:lnTo>
                                <a:pt x="1298" y="850"/>
                              </a:lnTo>
                              <a:lnTo>
                                <a:pt x="1294" y="849"/>
                              </a:lnTo>
                              <a:lnTo>
                                <a:pt x="1289" y="848"/>
                              </a:lnTo>
                              <a:lnTo>
                                <a:pt x="1285" y="847"/>
                              </a:lnTo>
                              <a:lnTo>
                                <a:pt x="1280" y="845"/>
                              </a:lnTo>
                              <a:lnTo>
                                <a:pt x="1275" y="843"/>
                              </a:lnTo>
                              <a:lnTo>
                                <a:pt x="1270" y="842"/>
                              </a:lnTo>
                              <a:lnTo>
                                <a:pt x="1264" y="840"/>
                              </a:lnTo>
                              <a:lnTo>
                                <a:pt x="1259" y="839"/>
                              </a:lnTo>
                              <a:lnTo>
                                <a:pt x="1254" y="837"/>
                              </a:lnTo>
                              <a:lnTo>
                                <a:pt x="1248" y="835"/>
                              </a:lnTo>
                              <a:lnTo>
                                <a:pt x="1243" y="834"/>
                              </a:lnTo>
                              <a:lnTo>
                                <a:pt x="1238" y="832"/>
                              </a:lnTo>
                              <a:lnTo>
                                <a:pt x="1232" y="830"/>
                              </a:lnTo>
                              <a:lnTo>
                                <a:pt x="1227" y="829"/>
                              </a:lnTo>
                              <a:lnTo>
                                <a:pt x="1221" y="827"/>
                              </a:lnTo>
                              <a:lnTo>
                                <a:pt x="1216" y="827"/>
                              </a:lnTo>
                              <a:lnTo>
                                <a:pt x="1211" y="825"/>
                              </a:lnTo>
                              <a:lnTo>
                                <a:pt x="1206" y="824"/>
                              </a:lnTo>
                              <a:lnTo>
                                <a:pt x="1201" y="822"/>
                              </a:lnTo>
                              <a:lnTo>
                                <a:pt x="1195" y="821"/>
                              </a:lnTo>
                              <a:lnTo>
                                <a:pt x="1189" y="820"/>
                              </a:lnTo>
                              <a:lnTo>
                                <a:pt x="1182" y="818"/>
                              </a:lnTo>
                              <a:lnTo>
                                <a:pt x="1175" y="817"/>
                              </a:lnTo>
                              <a:lnTo>
                                <a:pt x="1167" y="816"/>
                              </a:lnTo>
                              <a:lnTo>
                                <a:pt x="1160" y="815"/>
                              </a:lnTo>
                              <a:lnTo>
                                <a:pt x="1152" y="814"/>
                              </a:lnTo>
                              <a:lnTo>
                                <a:pt x="1145" y="813"/>
                              </a:lnTo>
                              <a:lnTo>
                                <a:pt x="1090" y="810"/>
                              </a:lnTo>
                              <a:lnTo>
                                <a:pt x="1084" y="810"/>
                              </a:lnTo>
                              <a:lnTo>
                                <a:pt x="1078" y="810"/>
                              </a:lnTo>
                              <a:lnTo>
                                <a:pt x="1073" y="810"/>
                              </a:lnTo>
                              <a:lnTo>
                                <a:pt x="1067" y="810"/>
                              </a:lnTo>
                              <a:lnTo>
                                <a:pt x="1061" y="810"/>
                              </a:lnTo>
                              <a:lnTo>
                                <a:pt x="1056" y="810"/>
                              </a:lnTo>
                              <a:lnTo>
                                <a:pt x="1050" y="810"/>
                              </a:lnTo>
                              <a:lnTo>
                                <a:pt x="1044" y="810"/>
                              </a:lnTo>
                              <a:lnTo>
                                <a:pt x="1038" y="810"/>
                              </a:lnTo>
                              <a:lnTo>
                                <a:pt x="1032" y="811"/>
                              </a:lnTo>
                              <a:lnTo>
                                <a:pt x="1027" y="812"/>
                              </a:lnTo>
                              <a:lnTo>
                                <a:pt x="1022" y="812"/>
                              </a:lnTo>
                              <a:lnTo>
                                <a:pt x="1016" y="813"/>
                              </a:lnTo>
                              <a:lnTo>
                                <a:pt x="1011" y="814"/>
                              </a:lnTo>
                              <a:lnTo>
                                <a:pt x="1005" y="815"/>
                              </a:lnTo>
                              <a:lnTo>
                                <a:pt x="972" y="825"/>
                              </a:lnTo>
                              <a:lnTo>
                                <a:pt x="966" y="827"/>
                              </a:lnTo>
                              <a:lnTo>
                                <a:pt x="961" y="829"/>
                              </a:lnTo>
                              <a:lnTo>
                                <a:pt x="955" y="832"/>
                              </a:lnTo>
                              <a:lnTo>
                                <a:pt x="949" y="835"/>
                              </a:lnTo>
                              <a:lnTo>
                                <a:pt x="944" y="838"/>
                              </a:lnTo>
                              <a:lnTo>
                                <a:pt x="938" y="841"/>
                              </a:lnTo>
                              <a:lnTo>
                                <a:pt x="932" y="843"/>
                              </a:lnTo>
                              <a:lnTo>
                                <a:pt x="926" y="846"/>
                              </a:lnTo>
                              <a:lnTo>
                                <a:pt x="920" y="848"/>
                              </a:lnTo>
                              <a:lnTo>
                                <a:pt x="914" y="851"/>
                              </a:lnTo>
                              <a:lnTo>
                                <a:pt x="909" y="853"/>
                              </a:lnTo>
                              <a:lnTo>
                                <a:pt x="903" y="854"/>
                              </a:lnTo>
                              <a:lnTo>
                                <a:pt x="897" y="856"/>
                              </a:lnTo>
                              <a:lnTo>
                                <a:pt x="891" y="857"/>
                              </a:lnTo>
                              <a:lnTo>
                                <a:pt x="886" y="859"/>
                              </a:lnTo>
                              <a:lnTo>
                                <a:pt x="880" y="860"/>
                              </a:lnTo>
                              <a:lnTo>
                                <a:pt x="875" y="862"/>
                              </a:lnTo>
                              <a:lnTo>
                                <a:pt x="870" y="863"/>
                              </a:lnTo>
                              <a:lnTo>
                                <a:pt x="865" y="864"/>
                              </a:lnTo>
                              <a:lnTo>
                                <a:pt x="860" y="865"/>
                              </a:lnTo>
                              <a:lnTo>
                                <a:pt x="856" y="866"/>
                              </a:lnTo>
                              <a:lnTo>
                                <a:pt x="851" y="868"/>
                              </a:lnTo>
                              <a:lnTo>
                                <a:pt x="847" y="869"/>
                              </a:lnTo>
                              <a:lnTo>
                                <a:pt x="843" y="871"/>
                              </a:lnTo>
                              <a:lnTo>
                                <a:pt x="839" y="872"/>
                              </a:lnTo>
                              <a:lnTo>
                                <a:pt x="835" y="873"/>
                              </a:lnTo>
                              <a:lnTo>
                                <a:pt x="831" y="874"/>
                              </a:lnTo>
                              <a:lnTo>
                                <a:pt x="827" y="876"/>
                              </a:lnTo>
                              <a:lnTo>
                                <a:pt x="823" y="878"/>
                              </a:lnTo>
                              <a:lnTo>
                                <a:pt x="819" y="879"/>
                              </a:lnTo>
                              <a:lnTo>
                                <a:pt x="815" y="881"/>
                              </a:lnTo>
                              <a:lnTo>
                                <a:pt x="811" y="882"/>
                              </a:lnTo>
                              <a:lnTo>
                                <a:pt x="807" y="884"/>
                              </a:lnTo>
                              <a:lnTo>
                                <a:pt x="803" y="885"/>
                              </a:lnTo>
                              <a:lnTo>
                                <a:pt x="799" y="887"/>
                              </a:lnTo>
                              <a:lnTo>
                                <a:pt x="795" y="889"/>
                              </a:lnTo>
                              <a:lnTo>
                                <a:pt x="791" y="890"/>
                              </a:lnTo>
                              <a:lnTo>
                                <a:pt x="787" y="892"/>
                              </a:lnTo>
                              <a:lnTo>
                                <a:pt x="783" y="893"/>
                              </a:lnTo>
                              <a:lnTo>
                                <a:pt x="779" y="895"/>
                              </a:lnTo>
                              <a:lnTo>
                                <a:pt x="776" y="897"/>
                              </a:lnTo>
                              <a:lnTo>
                                <a:pt x="772" y="899"/>
                              </a:lnTo>
                              <a:lnTo>
                                <a:pt x="768" y="901"/>
                              </a:lnTo>
                              <a:lnTo>
                                <a:pt x="764" y="903"/>
                              </a:lnTo>
                              <a:lnTo>
                                <a:pt x="760" y="905"/>
                              </a:lnTo>
                              <a:lnTo>
                                <a:pt x="756" y="908"/>
                              </a:lnTo>
                              <a:lnTo>
                                <a:pt x="752" y="910"/>
                              </a:lnTo>
                              <a:lnTo>
                                <a:pt x="748" y="913"/>
                              </a:lnTo>
                              <a:lnTo>
                                <a:pt x="743" y="916"/>
                              </a:lnTo>
                              <a:lnTo>
                                <a:pt x="739" y="919"/>
                              </a:lnTo>
                              <a:lnTo>
                                <a:pt x="735" y="921"/>
                              </a:lnTo>
                              <a:lnTo>
                                <a:pt x="731" y="924"/>
                              </a:lnTo>
                              <a:lnTo>
                                <a:pt x="728" y="927"/>
                              </a:lnTo>
                              <a:lnTo>
                                <a:pt x="724" y="929"/>
                              </a:lnTo>
                              <a:lnTo>
                                <a:pt x="720" y="931"/>
                              </a:lnTo>
                              <a:lnTo>
                                <a:pt x="715" y="933"/>
                              </a:lnTo>
                              <a:lnTo>
                                <a:pt x="711" y="935"/>
                              </a:lnTo>
                              <a:lnTo>
                                <a:pt x="707" y="937"/>
                              </a:lnTo>
                              <a:lnTo>
                                <a:pt x="703" y="939"/>
                              </a:lnTo>
                              <a:lnTo>
                                <a:pt x="700" y="941"/>
                              </a:lnTo>
                              <a:lnTo>
                                <a:pt x="696" y="943"/>
                              </a:lnTo>
                              <a:lnTo>
                                <a:pt x="680" y="954"/>
                              </a:lnTo>
                              <a:lnTo>
                                <a:pt x="677" y="957"/>
                              </a:lnTo>
                              <a:lnTo>
                                <a:pt x="673" y="960"/>
                              </a:lnTo>
                              <a:lnTo>
                                <a:pt x="670" y="962"/>
                              </a:lnTo>
                              <a:lnTo>
                                <a:pt x="667" y="965"/>
                              </a:lnTo>
                              <a:lnTo>
                                <a:pt x="664" y="967"/>
                              </a:lnTo>
                              <a:lnTo>
                                <a:pt x="661" y="970"/>
                              </a:lnTo>
                              <a:lnTo>
                                <a:pt x="658" y="972"/>
                              </a:lnTo>
                              <a:lnTo>
                                <a:pt x="654" y="975"/>
                              </a:lnTo>
                              <a:lnTo>
                                <a:pt x="651" y="977"/>
                              </a:lnTo>
                              <a:lnTo>
                                <a:pt x="637" y="993"/>
                              </a:lnTo>
                              <a:lnTo>
                                <a:pt x="636" y="996"/>
                              </a:lnTo>
                              <a:lnTo>
                                <a:pt x="631" y="1021"/>
                              </a:lnTo>
                              <a:lnTo>
                                <a:pt x="631" y="1025"/>
                              </a:lnTo>
                              <a:lnTo>
                                <a:pt x="630" y="1028"/>
                              </a:lnTo>
                              <a:lnTo>
                                <a:pt x="631" y="1031"/>
                              </a:lnTo>
                              <a:lnTo>
                                <a:pt x="631" y="1035"/>
                              </a:lnTo>
                              <a:lnTo>
                                <a:pt x="631" y="1038"/>
                              </a:lnTo>
                              <a:lnTo>
                                <a:pt x="633" y="1041"/>
                              </a:lnTo>
                              <a:lnTo>
                                <a:pt x="634" y="1045"/>
                              </a:lnTo>
                              <a:lnTo>
                                <a:pt x="635" y="1048"/>
                              </a:lnTo>
                              <a:lnTo>
                                <a:pt x="637" y="1051"/>
                              </a:lnTo>
                              <a:lnTo>
                                <a:pt x="639" y="1055"/>
                              </a:lnTo>
                              <a:lnTo>
                                <a:pt x="641" y="1057"/>
                              </a:lnTo>
                              <a:lnTo>
                                <a:pt x="643" y="1060"/>
                              </a:lnTo>
                              <a:lnTo>
                                <a:pt x="646" y="1063"/>
                              </a:lnTo>
                              <a:lnTo>
                                <a:pt x="647" y="1065"/>
                              </a:lnTo>
                              <a:lnTo>
                                <a:pt x="650" y="1068"/>
                              </a:lnTo>
                              <a:lnTo>
                                <a:pt x="666" y="1081"/>
                              </a:lnTo>
                              <a:lnTo>
                                <a:pt x="671" y="1084"/>
                              </a:lnTo>
                              <a:lnTo>
                                <a:pt x="675" y="1087"/>
                              </a:lnTo>
                              <a:lnTo>
                                <a:pt x="679" y="1090"/>
                              </a:lnTo>
                              <a:lnTo>
                                <a:pt x="684" y="1093"/>
                              </a:lnTo>
                              <a:lnTo>
                                <a:pt x="689" y="1096"/>
                              </a:lnTo>
                              <a:lnTo>
                                <a:pt x="694" y="1099"/>
                              </a:lnTo>
                              <a:lnTo>
                                <a:pt x="700" y="1102"/>
                              </a:lnTo>
                              <a:lnTo>
                                <a:pt x="706" y="1105"/>
                              </a:lnTo>
                              <a:lnTo>
                                <a:pt x="713" y="1108"/>
                              </a:lnTo>
                              <a:lnTo>
                                <a:pt x="719" y="1112"/>
                              </a:lnTo>
                              <a:lnTo>
                                <a:pt x="726" y="1115"/>
                              </a:lnTo>
                              <a:lnTo>
                                <a:pt x="732" y="1118"/>
                              </a:lnTo>
                              <a:lnTo>
                                <a:pt x="739" y="1121"/>
                              </a:lnTo>
                              <a:lnTo>
                                <a:pt x="746" y="1125"/>
                              </a:lnTo>
                              <a:lnTo>
                                <a:pt x="753" y="1128"/>
                              </a:lnTo>
                              <a:lnTo>
                                <a:pt x="760" y="1131"/>
                              </a:lnTo>
                              <a:lnTo>
                                <a:pt x="768" y="1134"/>
                              </a:lnTo>
                              <a:lnTo>
                                <a:pt x="776" y="1137"/>
                              </a:lnTo>
                              <a:lnTo>
                                <a:pt x="785" y="1140"/>
                              </a:lnTo>
                              <a:lnTo>
                                <a:pt x="793" y="1142"/>
                              </a:lnTo>
                              <a:lnTo>
                                <a:pt x="801" y="1145"/>
                              </a:lnTo>
                              <a:lnTo>
                                <a:pt x="810" y="1148"/>
                              </a:lnTo>
                              <a:lnTo>
                                <a:pt x="819" y="1150"/>
                              </a:lnTo>
                              <a:lnTo>
                                <a:pt x="828" y="1152"/>
                              </a:lnTo>
                              <a:lnTo>
                                <a:pt x="837" y="1154"/>
                              </a:lnTo>
                              <a:lnTo>
                                <a:pt x="846" y="1156"/>
                              </a:lnTo>
                              <a:lnTo>
                                <a:pt x="855" y="1157"/>
                              </a:lnTo>
                              <a:lnTo>
                                <a:pt x="865" y="1158"/>
                              </a:lnTo>
                              <a:lnTo>
                                <a:pt x="874" y="1160"/>
                              </a:lnTo>
                              <a:lnTo>
                                <a:pt x="884" y="1161"/>
                              </a:lnTo>
                              <a:lnTo>
                                <a:pt x="894" y="1163"/>
                              </a:lnTo>
                              <a:lnTo>
                                <a:pt x="903" y="1164"/>
                              </a:lnTo>
                              <a:lnTo>
                                <a:pt x="913" y="1165"/>
                              </a:lnTo>
                              <a:lnTo>
                                <a:pt x="923" y="1166"/>
                              </a:lnTo>
                              <a:lnTo>
                                <a:pt x="934" y="1168"/>
                              </a:lnTo>
                              <a:lnTo>
                                <a:pt x="998" y="1176"/>
                              </a:lnTo>
                              <a:lnTo>
                                <a:pt x="1052" y="1180"/>
                              </a:lnTo>
                              <a:lnTo>
                                <a:pt x="1063" y="1181"/>
                              </a:lnTo>
                              <a:lnTo>
                                <a:pt x="1074" y="1181"/>
                              </a:lnTo>
                              <a:lnTo>
                                <a:pt x="1085" y="1181"/>
                              </a:lnTo>
                              <a:lnTo>
                                <a:pt x="1096" y="1182"/>
                              </a:lnTo>
                              <a:lnTo>
                                <a:pt x="1161" y="1182"/>
                              </a:lnTo>
                              <a:lnTo>
                                <a:pt x="1171" y="1182"/>
                              </a:lnTo>
                              <a:lnTo>
                                <a:pt x="1181" y="1182"/>
                              </a:lnTo>
                              <a:lnTo>
                                <a:pt x="1191" y="1182"/>
                              </a:lnTo>
                              <a:lnTo>
                                <a:pt x="1201" y="1182"/>
                              </a:lnTo>
                              <a:lnTo>
                                <a:pt x="1210" y="1182"/>
                              </a:lnTo>
                              <a:lnTo>
                                <a:pt x="1219" y="1182"/>
                              </a:lnTo>
                              <a:lnTo>
                                <a:pt x="1228" y="1182"/>
                              </a:lnTo>
                              <a:lnTo>
                                <a:pt x="1237" y="1182"/>
                              </a:lnTo>
                              <a:lnTo>
                                <a:pt x="1246" y="1182"/>
                              </a:lnTo>
                              <a:lnTo>
                                <a:pt x="1254" y="1182"/>
                              </a:lnTo>
                              <a:lnTo>
                                <a:pt x="1262" y="1182"/>
                              </a:lnTo>
                              <a:lnTo>
                                <a:pt x="1269" y="1182"/>
                              </a:lnTo>
                              <a:lnTo>
                                <a:pt x="1277" y="1181"/>
                              </a:lnTo>
                              <a:lnTo>
                                <a:pt x="1284" y="1181"/>
                              </a:lnTo>
                              <a:lnTo>
                                <a:pt x="1292" y="1181"/>
                              </a:lnTo>
                              <a:lnTo>
                                <a:pt x="1299" y="1181"/>
                              </a:lnTo>
                              <a:lnTo>
                                <a:pt x="1306" y="1181"/>
                              </a:lnTo>
                              <a:lnTo>
                                <a:pt x="1312" y="1181"/>
                              </a:lnTo>
                              <a:lnTo>
                                <a:pt x="1318" y="1181"/>
                              </a:lnTo>
                              <a:lnTo>
                                <a:pt x="1324" y="1181"/>
                              </a:lnTo>
                              <a:lnTo>
                                <a:pt x="1330" y="1181"/>
                              </a:lnTo>
                              <a:lnTo>
                                <a:pt x="1336" y="1182"/>
                              </a:lnTo>
                              <a:lnTo>
                                <a:pt x="1342" y="1181"/>
                              </a:lnTo>
                              <a:lnTo>
                                <a:pt x="1348" y="1181"/>
                              </a:lnTo>
                              <a:lnTo>
                                <a:pt x="1353" y="1180"/>
                              </a:lnTo>
                              <a:lnTo>
                                <a:pt x="1359" y="1180"/>
                              </a:lnTo>
                              <a:lnTo>
                                <a:pt x="1365" y="1179"/>
                              </a:lnTo>
                              <a:lnTo>
                                <a:pt x="1371" y="1177"/>
                              </a:lnTo>
                              <a:lnTo>
                                <a:pt x="1377" y="1176"/>
                              </a:lnTo>
                              <a:lnTo>
                                <a:pt x="1383" y="1174"/>
                              </a:lnTo>
                              <a:lnTo>
                                <a:pt x="1389" y="1171"/>
                              </a:lnTo>
                              <a:lnTo>
                                <a:pt x="1396" y="1169"/>
                              </a:lnTo>
                              <a:lnTo>
                                <a:pt x="1402" y="1167"/>
                              </a:lnTo>
                              <a:lnTo>
                                <a:pt x="1408" y="1165"/>
                              </a:lnTo>
                              <a:lnTo>
                                <a:pt x="1414" y="1163"/>
                              </a:lnTo>
                              <a:lnTo>
                                <a:pt x="1421" y="1161"/>
                              </a:lnTo>
                              <a:lnTo>
                                <a:pt x="1426" y="1160"/>
                              </a:lnTo>
                              <a:lnTo>
                                <a:pt x="1432" y="1158"/>
                              </a:lnTo>
                              <a:lnTo>
                                <a:pt x="1485" y="1150"/>
                              </a:lnTo>
                              <a:lnTo>
                                <a:pt x="1489" y="1151"/>
                              </a:lnTo>
                              <a:lnTo>
                                <a:pt x="1493" y="1150"/>
                              </a:lnTo>
                              <a:lnTo>
                                <a:pt x="1497" y="1150"/>
                              </a:lnTo>
                              <a:lnTo>
                                <a:pt x="1500" y="1149"/>
                              </a:lnTo>
                              <a:lnTo>
                                <a:pt x="1503" y="1148"/>
                              </a:lnTo>
                              <a:lnTo>
                                <a:pt x="1506" y="1148"/>
                              </a:lnTo>
                              <a:lnTo>
                                <a:pt x="1508" y="1147"/>
                              </a:lnTo>
                              <a:lnTo>
                                <a:pt x="1511" y="1146"/>
                              </a:lnTo>
                              <a:lnTo>
                                <a:pt x="1514" y="1146"/>
                              </a:lnTo>
                              <a:lnTo>
                                <a:pt x="1516" y="1145"/>
                              </a:lnTo>
                              <a:lnTo>
                                <a:pt x="1519" y="1144"/>
                              </a:lnTo>
                              <a:lnTo>
                                <a:pt x="1522" y="1144"/>
                              </a:lnTo>
                              <a:lnTo>
                                <a:pt x="1524" y="1143"/>
                              </a:lnTo>
                              <a:lnTo>
                                <a:pt x="1527" y="1143"/>
                              </a:lnTo>
                              <a:lnTo>
                                <a:pt x="1530" y="1142"/>
                              </a:lnTo>
                              <a:lnTo>
                                <a:pt x="1533" y="1142"/>
                              </a:lnTo>
                              <a:lnTo>
                                <a:pt x="1537" y="1142"/>
                              </a:lnTo>
                              <a:lnTo>
                                <a:pt x="1541" y="1142"/>
                              </a:lnTo>
                              <a:lnTo>
                                <a:pt x="1571" y="1141"/>
                              </a:lnTo>
                              <a:lnTo>
                                <a:pt x="1575" y="1141"/>
                              </a:lnTo>
                              <a:lnTo>
                                <a:pt x="1580" y="1141"/>
                              </a:lnTo>
                              <a:lnTo>
                                <a:pt x="1584" y="1141"/>
                              </a:lnTo>
                              <a:lnTo>
                                <a:pt x="1588" y="1141"/>
                              </a:lnTo>
                              <a:lnTo>
                                <a:pt x="1592" y="1141"/>
                              </a:lnTo>
                              <a:lnTo>
                                <a:pt x="1597" y="1141"/>
                              </a:lnTo>
                              <a:lnTo>
                                <a:pt x="1601" y="1141"/>
                              </a:lnTo>
                              <a:lnTo>
                                <a:pt x="1606" y="1141"/>
                              </a:lnTo>
                              <a:lnTo>
                                <a:pt x="1611" y="1141"/>
                              </a:lnTo>
                              <a:lnTo>
                                <a:pt x="1616" y="1141"/>
                              </a:lnTo>
                              <a:lnTo>
                                <a:pt x="1622" y="1141"/>
                              </a:lnTo>
                              <a:lnTo>
                                <a:pt x="1627" y="1141"/>
                              </a:lnTo>
                              <a:lnTo>
                                <a:pt x="1633" y="1141"/>
                              </a:lnTo>
                              <a:lnTo>
                                <a:pt x="1639" y="1141"/>
                              </a:lnTo>
                              <a:lnTo>
                                <a:pt x="1645" y="1141"/>
                              </a:lnTo>
                              <a:lnTo>
                                <a:pt x="1651" y="1141"/>
                              </a:lnTo>
                              <a:lnTo>
                                <a:pt x="1657" y="1141"/>
                              </a:lnTo>
                              <a:lnTo>
                                <a:pt x="1663" y="1141"/>
                              </a:lnTo>
                              <a:lnTo>
                                <a:pt x="1669" y="1141"/>
                              </a:lnTo>
                              <a:lnTo>
                                <a:pt x="1675" y="1141"/>
                              </a:lnTo>
                              <a:lnTo>
                                <a:pt x="1681" y="1141"/>
                              </a:lnTo>
                              <a:lnTo>
                                <a:pt x="1687" y="1141"/>
                              </a:lnTo>
                              <a:lnTo>
                                <a:pt x="1693" y="1141"/>
                              </a:lnTo>
                              <a:lnTo>
                                <a:pt x="1699" y="1141"/>
                              </a:lnTo>
                              <a:lnTo>
                                <a:pt x="1705" y="1141"/>
                              </a:lnTo>
                              <a:lnTo>
                                <a:pt x="1710" y="1141"/>
                              </a:lnTo>
                              <a:lnTo>
                                <a:pt x="1717" y="1141"/>
                              </a:lnTo>
                              <a:lnTo>
                                <a:pt x="1723" y="1141"/>
                              </a:lnTo>
                              <a:lnTo>
                                <a:pt x="1730" y="1141"/>
                              </a:lnTo>
                              <a:lnTo>
                                <a:pt x="1737" y="1141"/>
                              </a:lnTo>
                              <a:lnTo>
                                <a:pt x="1744" y="1141"/>
                              </a:lnTo>
                              <a:lnTo>
                                <a:pt x="1751" y="1141"/>
                              </a:lnTo>
                              <a:lnTo>
                                <a:pt x="1758" y="1141"/>
                              </a:lnTo>
                              <a:lnTo>
                                <a:pt x="1766" y="1141"/>
                              </a:lnTo>
                              <a:lnTo>
                                <a:pt x="1773" y="1141"/>
                              </a:lnTo>
                              <a:lnTo>
                                <a:pt x="1780" y="1141"/>
                              </a:lnTo>
                              <a:lnTo>
                                <a:pt x="1787" y="1141"/>
                              </a:lnTo>
                              <a:lnTo>
                                <a:pt x="1794" y="1141"/>
                              </a:lnTo>
                              <a:lnTo>
                                <a:pt x="1802" y="1141"/>
                              </a:lnTo>
                              <a:lnTo>
                                <a:pt x="1809" y="1141"/>
                              </a:lnTo>
                              <a:lnTo>
                                <a:pt x="1817" y="1141"/>
                              </a:lnTo>
                              <a:lnTo>
                                <a:pt x="1825" y="1141"/>
                              </a:lnTo>
                              <a:lnTo>
                                <a:pt x="1832" y="1141"/>
                              </a:lnTo>
                              <a:lnTo>
                                <a:pt x="1840" y="1141"/>
                              </a:lnTo>
                              <a:lnTo>
                                <a:pt x="1848" y="1141"/>
                              </a:lnTo>
                              <a:lnTo>
                                <a:pt x="1855" y="1141"/>
                              </a:lnTo>
                              <a:lnTo>
                                <a:pt x="1863" y="1141"/>
                              </a:lnTo>
                              <a:lnTo>
                                <a:pt x="1870" y="1141"/>
                              </a:lnTo>
                              <a:lnTo>
                                <a:pt x="1878" y="1141"/>
                              </a:lnTo>
                              <a:lnTo>
                                <a:pt x="1885" y="1141"/>
                              </a:lnTo>
                              <a:lnTo>
                                <a:pt x="1892" y="1141"/>
                              </a:lnTo>
                              <a:lnTo>
                                <a:pt x="1899" y="1141"/>
                              </a:lnTo>
                              <a:lnTo>
                                <a:pt x="1957" y="1141"/>
                              </a:lnTo>
                              <a:lnTo>
                                <a:pt x="1961" y="1141"/>
                              </a:lnTo>
                              <a:lnTo>
                                <a:pt x="1966" y="1141"/>
                              </a:lnTo>
                              <a:lnTo>
                                <a:pt x="1970" y="1141"/>
                              </a:lnTo>
                              <a:lnTo>
                                <a:pt x="1974" y="1141"/>
                              </a:lnTo>
                              <a:lnTo>
                                <a:pt x="1978" y="1141"/>
                              </a:lnTo>
                              <a:lnTo>
                                <a:pt x="1981" y="1142"/>
                              </a:lnTo>
                              <a:lnTo>
                                <a:pt x="1985" y="1141"/>
                              </a:lnTo>
                              <a:lnTo>
                                <a:pt x="1989" y="1141"/>
                              </a:lnTo>
                              <a:lnTo>
                                <a:pt x="1993" y="1140"/>
                              </a:lnTo>
                              <a:lnTo>
                                <a:pt x="1997" y="1140"/>
                              </a:lnTo>
                              <a:lnTo>
                                <a:pt x="2001" y="1139"/>
                              </a:lnTo>
                              <a:lnTo>
                                <a:pt x="2005" y="1138"/>
                              </a:lnTo>
                              <a:lnTo>
                                <a:pt x="2009" y="1137"/>
                              </a:lnTo>
                              <a:lnTo>
                                <a:pt x="2014" y="1136"/>
                              </a:lnTo>
                              <a:lnTo>
                                <a:pt x="2018" y="1135"/>
                              </a:lnTo>
                              <a:lnTo>
                                <a:pt x="2023" y="1133"/>
                              </a:lnTo>
                              <a:lnTo>
                                <a:pt x="2027" y="1132"/>
                              </a:lnTo>
                              <a:lnTo>
                                <a:pt x="2032" y="1131"/>
                              </a:lnTo>
                              <a:lnTo>
                                <a:pt x="2036" y="1129"/>
                              </a:lnTo>
                              <a:lnTo>
                                <a:pt x="2041" y="1128"/>
                              </a:lnTo>
                              <a:lnTo>
                                <a:pt x="2045" y="1127"/>
                              </a:lnTo>
                              <a:lnTo>
                                <a:pt x="2049" y="1126"/>
                              </a:lnTo>
                              <a:lnTo>
                                <a:pt x="2054" y="1125"/>
                              </a:lnTo>
                              <a:lnTo>
                                <a:pt x="2057" y="1124"/>
                              </a:lnTo>
                              <a:lnTo>
                                <a:pt x="2062" y="1124"/>
                              </a:lnTo>
                              <a:lnTo>
                                <a:pt x="2066" y="1123"/>
                              </a:lnTo>
                              <a:lnTo>
                                <a:pt x="2092" y="1121"/>
                              </a:lnTo>
                              <a:lnTo>
                                <a:pt x="2096" y="1121"/>
                              </a:lnTo>
                              <a:lnTo>
                                <a:pt x="2100" y="1121"/>
                              </a:lnTo>
                              <a:lnTo>
                                <a:pt x="2135" y="1111"/>
                              </a:lnTo>
                              <a:lnTo>
                                <a:pt x="2138" y="1109"/>
                              </a:lnTo>
                              <a:lnTo>
                                <a:pt x="2154" y="1098"/>
                              </a:lnTo>
                              <a:lnTo>
                                <a:pt x="2157" y="1096"/>
                              </a:lnTo>
                              <a:lnTo>
                                <a:pt x="2160" y="1094"/>
                              </a:lnTo>
                              <a:lnTo>
                                <a:pt x="2163" y="1092"/>
                              </a:lnTo>
                              <a:lnTo>
                                <a:pt x="2166" y="1090"/>
                              </a:lnTo>
                              <a:lnTo>
                                <a:pt x="2181" y="1084"/>
                              </a:lnTo>
                              <a:lnTo>
                                <a:pt x="2185" y="1083"/>
                              </a:lnTo>
                              <a:lnTo>
                                <a:pt x="2188" y="1082"/>
                              </a:lnTo>
                              <a:lnTo>
                                <a:pt x="2192" y="1080"/>
                              </a:lnTo>
                              <a:lnTo>
                                <a:pt x="2196" y="1079"/>
                              </a:lnTo>
                              <a:lnTo>
                                <a:pt x="2200" y="1078"/>
                              </a:lnTo>
                              <a:lnTo>
                                <a:pt x="2204" y="1077"/>
                              </a:lnTo>
                              <a:lnTo>
                                <a:pt x="2208" y="1076"/>
                              </a:lnTo>
                              <a:lnTo>
                                <a:pt x="2212" y="1075"/>
                              </a:lnTo>
                              <a:lnTo>
                                <a:pt x="2215" y="1075"/>
                              </a:lnTo>
                              <a:lnTo>
                                <a:pt x="2220" y="1074"/>
                              </a:lnTo>
                              <a:lnTo>
                                <a:pt x="2224" y="1073"/>
                              </a:lnTo>
                              <a:lnTo>
                                <a:pt x="2229" y="1072"/>
                              </a:lnTo>
                              <a:lnTo>
                                <a:pt x="2233" y="1070"/>
                              </a:lnTo>
                              <a:lnTo>
                                <a:pt x="2238" y="1069"/>
                              </a:lnTo>
                              <a:lnTo>
                                <a:pt x="2242" y="1067"/>
                              </a:lnTo>
                              <a:lnTo>
                                <a:pt x="2247" y="1065"/>
                              </a:lnTo>
                              <a:lnTo>
                                <a:pt x="2251" y="1064"/>
                              </a:lnTo>
                              <a:lnTo>
                                <a:pt x="2255" y="1062"/>
                              </a:lnTo>
                              <a:lnTo>
                                <a:pt x="2260" y="1061"/>
                              </a:lnTo>
                              <a:lnTo>
                                <a:pt x="2264" y="1059"/>
                              </a:lnTo>
                              <a:lnTo>
                                <a:pt x="2268" y="1058"/>
                              </a:lnTo>
                              <a:lnTo>
                                <a:pt x="2272" y="1057"/>
                              </a:lnTo>
                              <a:lnTo>
                                <a:pt x="2275" y="1055"/>
                              </a:lnTo>
                              <a:lnTo>
                                <a:pt x="2278" y="1053"/>
                              </a:lnTo>
                              <a:lnTo>
                                <a:pt x="2282" y="1052"/>
                              </a:lnTo>
                              <a:lnTo>
                                <a:pt x="2285" y="1050"/>
                              </a:lnTo>
                              <a:lnTo>
                                <a:pt x="2287" y="1049"/>
                              </a:lnTo>
                              <a:lnTo>
                                <a:pt x="2290" y="1048"/>
                              </a:lnTo>
                              <a:lnTo>
                                <a:pt x="2293" y="1046"/>
                              </a:lnTo>
                              <a:lnTo>
                                <a:pt x="2296" y="1044"/>
                              </a:lnTo>
                              <a:lnTo>
                                <a:pt x="2298" y="1043"/>
                              </a:lnTo>
                              <a:lnTo>
                                <a:pt x="2301" y="1041"/>
                              </a:lnTo>
                              <a:lnTo>
                                <a:pt x="2304" y="1040"/>
                              </a:lnTo>
                              <a:lnTo>
                                <a:pt x="2307" y="1038"/>
                              </a:lnTo>
                              <a:lnTo>
                                <a:pt x="2309" y="1037"/>
                              </a:lnTo>
                              <a:lnTo>
                                <a:pt x="2311" y="1035"/>
                              </a:lnTo>
                              <a:lnTo>
                                <a:pt x="2314" y="1033"/>
                              </a:lnTo>
                              <a:lnTo>
                                <a:pt x="2316" y="1032"/>
                              </a:lnTo>
                              <a:lnTo>
                                <a:pt x="2318" y="1030"/>
                              </a:lnTo>
                              <a:lnTo>
                                <a:pt x="2320" y="1029"/>
                              </a:lnTo>
                              <a:lnTo>
                                <a:pt x="2323" y="1027"/>
                              </a:lnTo>
                              <a:lnTo>
                                <a:pt x="2324" y="1025"/>
                              </a:lnTo>
                              <a:lnTo>
                                <a:pt x="2326" y="1023"/>
                              </a:lnTo>
                              <a:lnTo>
                                <a:pt x="2328" y="1022"/>
                              </a:lnTo>
                              <a:lnTo>
                                <a:pt x="2330" y="1020"/>
                              </a:lnTo>
                              <a:lnTo>
                                <a:pt x="2332" y="1019"/>
                              </a:lnTo>
                              <a:lnTo>
                                <a:pt x="2339" y="1009"/>
                              </a:lnTo>
                              <a:lnTo>
                                <a:pt x="2340" y="1007"/>
                              </a:lnTo>
                              <a:lnTo>
                                <a:pt x="2341" y="1005"/>
                              </a:lnTo>
                              <a:lnTo>
                                <a:pt x="2343" y="1003"/>
                              </a:lnTo>
                              <a:lnTo>
                                <a:pt x="2344" y="1001"/>
                              </a:lnTo>
                              <a:lnTo>
                                <a:pt x="2346" y="999"/>
                              </a:lnTo>
                              <a:lnTo>
                                <a:pt x="2348" y="997"/>
                              </a:lnTo>
                              <a:lnTo>
                                <a:pt x="2349" y="995"/>
                              </a:lnTo>
                              <a:lnTo>
                                <a:pt x="2351" y="992"/>
                              </a:lnTo>
                              <a:lnTo>
                                <a:pt x="2353" y="990"/>
                              </a:lnTo>
                              <a:lnTo>
                                <a:pt x="2354" y="988"/>
                              </a:lnTo>
                              <a:lnTo>
                                <a:pt x="2356" y="985"/>
                              </a:lnTo>
                              <a:lnTo>
                                <a:pt x="2358" y="983"/>
                              </a:lnTo>
                              <a:lnTo>
                                <a:pt x="2360" y="981"/>
                              </a:lnTo>
                              <a:lnTo>
                                <a:pt x="2362" y="979"/>
                              </a:lnTo>
                              <a:lnTo>
                                <a:pt x="2364" y="977"/>
                              </a:lnTo>
                              <a:lnTo>
                                <a:pt x="2365" y="975"/>
                              </a:lnTo>
                              <a:lnTo>
                                <a:pt x="2367" y="972"/>
                              </a:lnTo>
                              <a:lnTo>
                                <a:pt x="2368" y="970"/>
                              </a:lnTo>
                              <a:lnTo>
                                <a:pt x="2369" y="967"/>
                              </a:lnTo>
                              <a:lnTo>
                                <a:pt x="2370" y="965"/>
                              </a:lnTo>
                              <a:lnTo>
                                <a:pt x="2372" y="963"/>
                              </a:lnTo>
                              <a:lnTo>
                                <a:pt x="2373" y="961"/>
                              </a:lnTo>
                              <a:lnTo>
                                <a:pt x="2375" y="959"/>
                              </a:lnTo>
                              <a:lnTo>
                                <a:pt x="2376" y="957"/>
                              </a:lnTo>
                              <a:lnTo>
                                <a:pt x="2377" y="954"/>
                              </a:lnTo>
                              <a:lnTo>
                                <a:pt x="2378" y="952"/>
                              </a:lnTo>
                              <a:lnTo>
                                <a:pt x="2380" y="949"/>
                              </a:lnTo>
                              <a:lnTo>
                                <a:pt x="2380" y="947"/>
                              </a:lnTo>
                              <a:lnTo>
                                <a:pt x="2381" y="945"/>
                              </a:lnTo>
                              <a:lnTo>
                                <a:pt x="2381" y="943"/>
                              </a:lnTo>
                              <a:lnTo>
                                <a:pt x="2381" y="941"/>
                              </a:lnTo>
                              <a:lnTo>
                                <a:pt x="2380" y="939"/>
                              </a:lnTo>
                              <a:lnTo>
                                <a:pt x="2372" y="929"/>
                              </a:lnTo>
                              <a:lnTo>
                                <a:pt x="2370" y="927"/>
                              </a:lnTo>
                              <a:lnTo>
                                <a:pt x="2367" y="926"/>
                              </a:lnTo>
                              <a:lnTo>
                                <a:pt x="2364" y="925"/>
                              </a:lnTo>
                              <a:lnTo>
                                <a:pt x="2362" y="924"/>
                              </a:lnTo>
                              <a:lnTo>
                                <a:pt x="2358" y="923"/>
                              </a:lnTo>
                              <a:lnTo>
                                <a:pt x="2355" y="922"/>
                              </a:lnTo>
                              <a:lnTo>
                                <a:pt x="2352" y="921"/>
                              </a:lnTo>
                              <a:lnTo>
                                <a:pt x="2335" y="916"/>
                              </a:lnTo>
                              <a:lnTo>
                                <a:pt x="2331" y="915"/>
                              </a:lnTo>
                              <a:lnTo>
                                <a:pt x="2328" y="914"/>
                              </a:lnTo>
                              <a:lnTo>
                                <a:pt x="2324" y="914"/>
                              </a:lnTo>
                              <a:lnTo>
                                <a:pt x="2321" y="913"/>
                              </a:lnTo>
                              <a:lnTo>
                                <a:pt x="2317" y="913"/>
                              </a:lnTo>
                              <a:lnTo>
                                <a:pt x="2314" y="912"/>
                              </a:lnTo>
                              <a:lnTo>
                                <a:pt x="2310" y="912"/>
                              </a:lnTo>
                              <a:lnTo>
                                <a:pt x="2293" y="911"/>
                              </a:lnTo>
                              <a:lnTo>
                                <a:pt x="2289" y="911"/>
                              </a:lnTo>
                              <a:lnTo>
                                <a:pt x="2286" y="911"/>
                              </a:lnTo>
                              <a:lnTo>
                                <a:pt x="2283" y="910"/>
                              </a:lnTo>
                              <a:lnTo>
                                <a:pt x="2279" y="910"/>
                              </a:lnTo>
                              <a:lnTo>
                                <a:pt x="2276" y="910"/>
                              </a:lnTo>
                              <a:lnTo>
                                <a:pt x="2273" y="911"/>
                              </a:lnTo>
                              <a:lnTo>
                                <a:pt x="2269" y="911"/>
                              </a:lnTo>
                              <a:lnTo>
                                <a:pt x="2266" y="911"/>
                              </a:lnTo>
                              <a:lnTo>
                                <a:pt x="2262" y="911"/>
                              </a:lnTo>
                              <a:lnTo>
                                <a:pt x="2259" y="911"/>
                              </a:lnTo>
                              <a:lnTo>
                                <a:pt x="2256" y="911"/>
                              </a:lnTo>
                              <a:lnTo>
                                <a:pt x="2252" y="911"/>
                              </a:lnTo>
                              <a:lnTo>
                                <a:pt x="2249" y="911"/>
                              </a:lnTo>
                              <a:lnTo>
                                <a:pt x="2246" y="911"/>
                              </a:lnTo>
                              <a:lnTo>
                                <a:pt x="2242" y="911"/>
                              </a:lnTo>
                              <a:lnTo>
                                <a:pt x="2239" y="911"/>
                              </a:lnTo>
                              <a:lnTo>
                                <a:pt x="2236" y="911"/>
                              </a:lnTo>
                              <a:lnTo>
                                <a:pt x="2233" y="911"/>
                              </a:lnTo>
                              <a:lnTo>
                                <a:pt x="2229" y="911"/>
                              </a:lnTo>
                              <a:lnTo>
                                <a:pt x="2213" y="911"/>
                              </a:lnTo>
                              <a:lnTo>
                                <a:pt x="2209" y="911"/>
                              </a:lnTo>
                              <a:lnTo>
                                <a:pt x="2206" y="911"/>
                              </a:lnTo>
                              <a:lnTo>
                                <a:pt x="2203" y="911"/>
                              </a:lnTo>
                              <a:lnTo>
                                <a:pt x="2199" y="911"/>
                              </a:lnTo>
                              <a:lnTo>
                                <a:pt x="2196" y="912"/>
                              </a:lnTo>
                              <a:lnTo>
                                <a:pt x="2193" y="913"/>
                              </a:lnTo>
                              <a:lnTo>
                                <a:pt x="2189" y="913"/>
                              </a:lnTo>
                              <a:lnTo>
                                <a:pt x="2186" y="914"/>
                              </a:lnTo>
                              <a:lnTo>
                                <a:pt x="2183" y="915"/>
                              </a:lnTo>
                              <a:lnTo>
                                <a:pt x="2179" y="916"/>
                              </a:lnTo>
                              <a:lnTo>
                                <a:pt x="2176" y="917"/>
                              </a:lnTo>
                              <a:lnTo>
                                <a:pt x="2173" y="917"/>
                              </a:lnTo>
                              <a:lnTo>
                                <a:pt x="2169" y="918"/>
                              </a:lnTo>
                              <a:lnTo>
                                <a:pt x="2166" y="918"/>
                              </a:lnTo>
                              <a:lnTo>
                                <a:pt x="2163" y="919"/>
                              </a:lnTo>
                              <a:lnTo>
                                <a:pt x="2126" y="921"/>
                              </a:lnTo>
                              <a:lnTo>
                                <a:pt x="2122" y="921"/>
                              </a:lnTo>
                              <a:lnTo>
                                <a:pt x="2117" y="922"/>
                              </a:lnTo>
                              <a:lnTo>
                                <a:pt x="2113" y="922"/>
                              </a:lnTo>
                              <a:lnTo>
                                <a:pt x="2108" y="922"/>
                              </a:lnTo>
                              <a:lnTo>
                                <a:pt x="2104" y="922"/>
                              </a:lnTo>
                              <a:lnTo>
                                <a:pt x="2099" y="922"/>
                              </a:lnTo>
                              <a:lnTo>
                                <a:pt x="2095" y="922"/>
                              </a:lnTo>
                              <a:lnTo>
                                <a:pt x="2090" y="921"/>
                              </a:lnTo>
                              <a:lnTo>
                                <a:pt x="2085" y="921"/>
                              </a:lnTo>
                              <a:lnTo>
                                <a:pt x="2080" y="921"/>
                              </a:lnTo>
                              <a:lnTo>
                                <a:pt x="2075" y="921"/>
                              </a:lnTo>
                              <a:lnTo>
                                <a:pt x="2070" y="921"/>
                              </a:lnTo>
                              <a:lnTo>
                                <a:pt x="2065" y="921"/>
                              </a:lnTo>
                              <a:lnTo>
                                <a:pt x="2060" y="921"/>
                              </a:lnTo>
                              <a:lnTo>
                                <a:pt x="2055" y="921"/>
                              </a:lnTo>
                              <a:lnTo>
                                <a:pt x="2025" y="921"/>
                              </a:lnTo>
                              <a:lnTo>
                                <a:pt x="2020" y="921"/>
                              </a:lnTo>
                              <a:lnTo>
                                <a:pt x="2015" y="921"/>
                              </a:lnTo>
                              <a:lnTo>
                                <a:pt x="2010" y="921"/>
                              </a:lnTo>
                              <a:lnTo>
                                <a:pt x="2005" y="921"/>
                              </a:lnTo>
                              <a:lnTo>
                                <a:pt x="2001" y="921"/>
                              </a:lnTo>
                              <a:lnTo>
                                <a:pt x="1996" y="921"/>
                              </a:lnTo>
                              <a:lnTo>
                                <a:pt x="1992" y="921"/>
                              </a:lnTo>
                              <a:lnTo>
                                <a:pt x="1988" y="922"/>
                              </a:lnTo>
                              <a:lnTo>
                                <a:pt x="1984" y="923"/>
                              </a:lnTo>
                              <a:lnTo>
                                <a:pt x="1980" y="923"/>
                              </a:lnTo>
                              <a:lnTo>
                                <a:pt x="1976" y="924"/>
                              </a:lnTo>
                              <a:lnTo>
                                <a:pt x="1972" y="925"/>
                              </a:lnTo>
                              <a:lnTo>
                                <a:pt x="1969" y="926"/>
                              </a:lnTo>
                              <a:lnTo>
                                <a:pt x="1965" y="927"/>
                              </a:lnTo>
                              <a:lnTo>
                                <a:pt x="1962" y="927"/>
                              </a:lnTo>
                              <a:lnTo>
                                <a:pt x="1958" y="928"/>
                              </a:lnTo>
                              <a:lnTo>
                                <a:pt x="1955" y="928"/>
                              </a:lnTo>
                              <a:lnTo>
                                <a:pt x="1951" y="929"/>
                              </a:lnTo>
                              <a:lnTo>
                                <a:pt x="1914" y="931"/>
                              </a:lnTo>
                              <a:lnTo>
                                <a:pt x="1909" y="931"/>
                              </a:lnTo>
                              <a:lnTo>
                                <a:pt x="1904" y="932"/>
                              </a:lnTo>
                              <a:lnTo>
                                <a:pt x="1899" y="932"/>
                              </a:lnTo>
                              <a:lnTo>
                                <a:pt x="1893" y="932"/>
                              </a:lnTo>
                              <a:lnTo>
                                <a:pt x="1888" y="932"/>
                              </a:lnTo>
                              <a:lnTo>
                                <a:pt x="1883" y="932"/>
                              </a:lnTo>
                              <a:lnTo>
                                <a:pt x="1878" y="932"/>
                              </a:lnTo>
                              <a:lnTo>
                                <a:pt x="1873" y="932"/>
                              </a:lnTo>
                              <a:lnTo>
                                <a:pt x="1869" y="931"/>
                              </a:lnTo>
                              <a:lnTo>
                                <a:pt x="1864" y="931"/>
                              </a:lnTo>
                              <a:lnTo>
                                <a:pt x="1859" y="931"/>
                              </a:lnTo>
                              <a:lnTo>
                                <a:pt x="1855" y="931"/>
                              </a:lnTo>
                              <a:lnTo>
                                <a:pt x="1851" y="931"/>
                              </a:lnTo>
                              <a:lnTo>
                                <a:pt x="1847" y="931"/>
                              </a:lnTo>
                              <a:lnTo>
                                <a:pt x="1843" y="931"/>
                              </a:lnTo>
                              <a:lnTo>
                                <a:pt x="1839" y="931"/>
                              </a:lnTo>
                              <a:lnTo>
                                <a:pt x="1836" y="931"/>
                              </a:lnTo>
                              <a:lnTo>
                                <a:pt x="1832" y="931"/>
                              </a:lnTo>
                              <a:lnTo>
                                <a:pt x="1828" y="931"/>
                              </a:lnTo>
                              <a:lnTo>
                                <a:pt x="1825" y="931"/>
                              </a:lnTo>
                              <a:lnTo>
                                <a:pt x="1821" y="931"/>
                              </a:lnTo>
                              <a:lnTo>
                                <a:pt x="1818" y="931"/>
                              </a:lnTo>
                              <a:lnTo>
                                <a:pt x="1800" y="931"/>
                              </a:lnTo>
                              <a:lnTo>
                                <a:pt x="1796" y="931"/>
                              </a:lnTo>
                              <a:lnTo>
                                <a:pt x="1792" y="931"/>
                              </a:lnTo>
                              <a:lnTo>
                                <a:pt x="1788" y="931"/>
                              </a:lnTo>
                              <a:lnTo>
                                <a:pt x="1784" y="931"/>
                              </a:lnTo>
                              <a:lnTo>
                                <a:pt x="1780" y="931"/>
                              </a:lnTo>
                              <a:lnTo>
                                <a:pt x="1776" y="931"/>
                              </a:lnTo>
                              <a:lnTo>
                                <a:pt x="1772" y="931"/>
                              </a:lnTo>
                              <a:lnTo>
                                <a:pt x="1767" y="931"/>
                              </a:lnTo>
                              <a:lnTo>
                                <a:pt x="1763" y="931"/>
                              </a:lnTo>
                              <a:lnTo>
                                <a:pt x="1758" y="931"/>
                              </a:lnTo>
                              <a:lnTo>
                                <a:pt x="1754" y="931"/>
                              </a:lnTo>
                              <a:lnTo>
                                <a:pt x="1749" y="931"/>
                              </a:lnTo>
                              <a:lnTo>
                                <a:pt x="1745" y="931"/>
                              </a:lnTo>
                              <a:lnTo>
                                <a:pt x="1741" y="931"/>
                              </a:lnTo>
                              <a:lnTo>
                                <a:pt x="1736" y="931"/>
                              </a:lnTo>
                              <a:lnTo>
                                <a:pt x="1732" y="931"/>
                              </a:lnTo>
                              <a:lnTo>
                                <a:pt x="1728" y="931"/>
                              </a:lnTo>
                              <a:lnTo>
                                <a:pt x="1724" y="931"/>
                              </a:lnTo>
                              <a:lnTo>
                                <a:pt x="1720" y="931"/>
                              </a:lnTo>
                              <a:lnTo>
                                <a:pt x="1716" y="931"/>
                              </a:lnTo>
                              <a:lnTo>
                                <a:pt x="1711" y="931"/>
                              </a:lnTo>
                              <a:lnTo>
                                <a:pt x="1707" y="931"/>
                              </a:lnTo>
                              <a:lnTo>
                                <a:pt x="1702" y="931"/>
                              </a:lnTo>
                              <a:lnTo>
                                <a:pt x="1698" y="931"/>
                              </a:lnTo>
                              <a:lnTo>
                                <a:pt x="1694" y="931"/>
                              </a:lnTo>
                              <a:lnTo>
                                <a:pt x="1690" y="931"/>
                              </a:lnTo>
                              <a:lnTo>
                                <a:pt x="1644" y="931"/>
                              </a:lnTo>
                              <a:lnTo>
                                <a:pt x="1639" y="931"/>
                              </a:lnTo>
                              <a:lnTo>
                                <a:pt x="1607" y="935"/>
                              </a:lnTo>
                              <a:lnTo>
                                <a:pt x="1601" y="937"/>
                              </a:lnTo>
                              <a:lnTo>
                                <a:pt x="1595" y="938"/>
                              </a:lnTo>
                              <a:lnTo>
                                <a:pt x="1589" y="940"/>
                              </a:lnTo>
                              <a:lnTo>
                                <a:pt x="1582" y="941"/>
                              </a:lnTo>
                              <a:lnTo>
                                <a:pt x="1548" y="952"/>
                              </a:lnTo>
                              <a:lnTo>
                                <a:pt x="1541" y="954"/>
                              </a:lnTo>
                              <a:lnTo>
                                <a:pt x="1534" y="956"/>
                              </a:lnTo>
                              <a:lnTo>
                                <a:pt x="1528" y="958"/>
                              </a:lnTo>
                              <a:lnTo>
                                <a:pt x="1521" y="960"/>
                              </a:lnTo>
                              <a:lnTo>
                                <a:pt x="1514" y="962"/>
                              </a:lnTo>
                              <a:lnTo>
                                <a:pt x="1506" y="965"/>
                              </a:lnTo>
                              <a:lnTo>
                                <a:pt x="1499" y="967"/>
                              </a:lnTo>
                              <a:lnTo>
                                <a:pt x="1491" y="969"/>
                              </a:lnTo>
                              <a:lnTo>
                                <a:pt x="1484" y="972"/>
                              </a:lnTo>
                              <a:lnTo>
                                <a:pt x="1477" y="974"/>
                              </a:lnTo>
                              <a:lnTo>
                                <a:pt x="1419" y="988"/>
                              </a:lnTo>
                              <a:lnTo>
                                <a:pt x="1412" y="989"/>
                              </a:lnTo>
                              <a:lnTo>
                                <a:pt x="1405" y="991"/>
                              </a:lnTo>
                              <a:lnTo>
                                <a:pt x="1398" y="992"/>
                              </a:lnTo>
                              <a:lnTo>
                                <a:pt x="1392" y="993"/>
                              </a:lnTo>
                              <a:lnTo>
                                <a:pt x="1351" y="1004"/>
                              </a:lnTo>
                              <a:lnTo>
                                <a:pt x="1345" y="1007"/>
                              </a:lnTo>
                              <a:lnTo>
                                <a:pt x="1338" y="1010"/>
                              </a:lnTo>
                              <a:lnTo>
                                <a:pt x="1331" y="1012"/>
                              </a:lnTo>
                              <a:lnTo>
                                <a:pt x="1325" y="1015"/>
                              </a:lnTo>
                              <a:lnTo>
                                <a:pt x="1319" y="1017"/>
                              </a:lnTo>
                              <a:lnTo>
                                <a:pt x="1313" y="1019"/>
                              </a:lnTo>
                              <a:lnTo>
                                <a:pt x="1307" y="1021"/>
                              </a:lnTo>
                              <a:lnTo>
                                <a:pt x="1300" y="1023"/>
                              </a:lnTo>
                              <a:lnTo>
                                <a:pt x="1294" y="1025"/>
                              </a:lnTo>
                              <a:lnTo>
                                <a:pt x="1287" y="1027"/>
                              </a:lnTo>
                              <a:lnTo>
                                <a:pt x="1280" y="1029"/>
                              </a:lnTo>
                              <a:lnTo>
                                <a:pt x="1274" y="1030"/>
                              </a:lnTo>
                              <a:lnTo>
                                <a:pt x="1267" y="1032"/>
                              </a:lnTo>
                              <a:lnTo>
                                <a:pt x="1260" y="1033"/>
                              </a:lnTo>
                              <a:lnTo>
                                <a:pt x="1253" y="1035"/>
                              </a:lnTo>
                              <a:lnTo>
                                <a:pt x="1246" y="1037"/>
                              </a:lnTo>
                              <a:lnTo>
                                <a:pt x="1239" y="1038"/>
                              </a:lnTo>
                              <a:lnTo>
                                <a:pt x="1233" y="1040"/>
                              </a:lnTo>
                              <a:lnTo>
                                <a:pt x="1202" y="1051"/>
                              </a:lnTo>
                              <a:lnTo>
                                <a:pt x="1196" y="1054"/>
                              </a:lnTo>
                              <a:lnTo>
                                <a:pt x="1190" y="1056"/>
                              </a:lnTo>
                              <a:lnTo>
                                <a:pt x="1184" y="1058"/>
                              </a:lnTo>
                              <a:lnTo>
                                <a:pt x="1178" y="1060"/>
                              </a:lnTo>
                              <a:lnTo>
                                <a:pt x="1172" y="1062"/>
                              </a:lnTo>
                              <a:lnTo>
                                <a:pt x="1166" y="1065"/>
                              </a:lnTo>
                              <a:lnTo>
                                <a:pt x="1159" y="1067"/>
                              </a:lnTo>
                              <a:lnTo>
                                <a:pt x="1128" y="1076"/>
                              </a:lnTo>
                              <a:lnTo>
                                <a:pt x="1121" y="1077"/>
                              </a:lnTo>
                              <a:lnTo>
                                <a:pt x="1115" y="1079"/>
                              </a:lnTo>
                              <a:lnTo>
                                <a:pt x="1108" y="1080"/>
                              </a:lnTo>
                              <a:lnTo>
                                <a:pt x="1102" y="1082"/>
                              </a:lnTo>
                              <a:lnTo>
                                <a:pt x="1095" y="1083"/>
                              </a:lnTo>
                              <a:lnTo>
                                <a:pt x="1089" y="1084"/>
                              </a:lnTo>
                              <a:lnTo>
                                <a:pt x="1082" y="1086"/>
                              </a:lnTo>
                              <a:lnTo>
                                <a:pt x="1027" y="1101"/>
                              </a:lnTo>
                              <a:lnTo>
                                <a:pt x="1020" y="1103"/>
                              </a:lnTo>
                              <a:lnTo>
                                <a:pt x="983" y="1113"/>
                              </a:lnTo>
                              <a:lnTo>
                                <a:pt x="975" y="1115"/>
                              </a:lnTo>
                              <a:lnTo>
                                <a:pt x="968" y="1117"/>
                              </a:lnTo>
                              <a:lnTo>
                                <a:pt x="961" y="1119"/>
                              </a:lnTo>
                              <a:lnTo>
                                <a:pt x="954" y="1121"/>
                              </a:lnTo>
                              <a:lnTo>
                                <a:pt x="946" y="1122"/>
                              </a:lnTo>
                              <a:lnTo>
                                <a:pt x="939" y="1123"/>
                              </a:lnTo>
                              <a:lnTo>
                                <a:pt x="932" y="1125"/>
                              </a:lnTo>
                              <a:lnTo>
                                <a:pt x="925" y="1127"/>
                              </a:lnTo>
                              <a:lnTo>
                                <a:pt x="919" y="1128"/>
                              </a:lnTo>
                              <a:lnTo>
                                <a:pt x="912" y="1130"/>
                              </a:lnTo>
                              <a:lnTo>
                                <a:pt x="904" y="1132"/>
                              </a:lnTo>
                              <a:lnTo>
                                <a:pt x="897" y="1133"/>
                              </a:lnTo>
                              <a:lnTo>
                                <a:pt x="889" y="1134"/>
                              </a:lnTo>
                              <a:lnTo>
                                <a:pt x="882" y="1136"/>
                              </a:lnTo>
                              <a:lnTo>
                                <a:pt x="874" y="1138"/>
                              </a:lnTo>
                              <a:lnTo>
                                <a:pt x="867" y="1139"/>
                              </a:lnTo>
                              <a:lnTo>
                                <a:pt x="860" y="1141"/>
                              </a:lnTo>
                              <a:lnTo>
                                <a:pt x="853" y="1143"/>
                              </a:lnTo>
                              <a:lnTo>
                                <a:pt x="847" y="1146"/>
                              </a:lnTo>
                              <a:lnTo>
                                <a:pt x="840" y="1148"/>
                              </a:lnTo>
                              <a:lnTo>
                                <a:pt x="834" y="1151"/>
                              </a:lnTo>
                              <a:lnTo>
                                <a:pt x="827" y="1153"/>
                              </a:lnTo>
                              <a:lnTo>
                                <a:pt x="821" y="1156"/>
                              </a:lnTo>
                              <a:lnTo>
                                <a:pt x="814" y="1158"/>
                              </a:lnTo>
                              <a:lnTo>
                                <a:pt x="808" y="1160"/>
                              </a:lnTo>
                              <a:lnTo>
                                <a:pt x="802" y="1162"/>
                              </a:lnTo>
                              <a:lnTo>
                                <a:pt x="796" y="1165"/>
                              </a:lnTo>
                              <a:lnTo>
                                <a:pt x="789" y="1167"/>
                              </a:lnTo>
                              <a:lnTo>
                                <a:pt x="783" y="1169"/>
                              </a:lnTo>
                              <a:lnTo>
                                <a:pt x="775" y="1171"/>
                              </a:lnTo>
                              <a:lnTo>
                                <a:pt x="768" y="1173"/>
                              </a:lnTo>
                              <a:lnTo>
                                <a:pt x="761" y="1175"/>
                              </a:lnTo>
                              <a:lnTo>
                                <a:pt x="754" y="1176"/>
                              </a:lnTo>
                              <a:lnTo>
                                <a:pt x="747" y="1177"/>
                              </a:lnTo>
                              <a:lnTo>
                                <a:pt x="739" y="1179"/>
                              </a:lnTo>
                              <a:lnTo>
                                <a:pt x="732" y="1180"/>
                              </a:lnTo>
                              <a:lnTo>
                                <a:pt x="723" y="1182"/>
                              </a:lnTo>
                              <a:lnTo>
                                <a:pt x="715" y="1183"/>
                              </a:lnTo>
                              <a:lnTo>
                                <a:pt x="706" y="1184"/>
                              </a:lnTo>
                              <a:lnTo>
                                <a:pt x="696" y="1186"/>
                              </a:lnTo>
                              <a:lnTo>
                                <a:pt x="687" y="1187"/>
                              </a:lnTo>
                              <a:lnTo>
                                <a:pt x="676" y="1189"/>
                              </a:lnTo>
                              <a:lnTo>
                                <a:pt x="667" y="1190"/>
                              </a:lnTo>
                              <a:lnTo>
                                <a:pt x="657" y="1192"/>
                              </a:lnTo>
                              <a:lnTo>
                                <a:pt x="647" y="1194"/>
                              </a:lnTo>
                              <a:lnTo>
                                <a:pt x="638" y="1196"/>
                              </a:lnTo>
                              <a:lnTo>
                                <a:pt x="628" y="1198"/>
                              </a:lnTo>
                              <a:lnTo>
                                <a:pt x="618" y="1200"/>
                              </a:lnTo>
                              <a:lnTo>
                                <a:pt x="609" y="1202"/>
                              </a:lnTo>
                              <a:lnTo>
                                <a:pt x="599" y="1203"/>
                              </a:lnTo>
                              <a:lnTo>
                                <a:pt x="590" y="1205"/>
                              </a:lnTo>
                              <a:lnTo>
                                <a:pt x="581" y="1206"/>
                              </a:lnTo>
                              <a:lnTo>
                                <a:pt x="572" y="1208"/>
                              </a:lnTo>
                              <a:lnTo>
                                <a:pt x="564" y="1209"/>
                              </a:lnTo>
                              <a:lnTo>
                                <a:pt x="556" y="1211"/>
                              </a:lnTo>
                              <a:lnTo>
                                <a:pt x="548" y="1212"/>
                              </a:lnTo>
                              <a:lnTo>
                                <a:pt x="540" y="1214"/>
                              </a:lnTo>
                              <a:lnTo>
                                <a:pt x="532" y="1215"/>
                              </a:lnTo>
                              <a:lnTo>
                                <a:pt x="524" y="1216"/>
                              </a:lnTo>
                              <a:lnTo>
                                <a:pt x="516" y="1217"/>
                              </a:lnTo>
                              <a:lnTo>
                                <a:pt x="509" y="1218"/>
                              </a:lnTo>
                              <a:lnTo>
                                <a:pt x="501" y="1219"/>
                              </a:lnTo>
                              <a:lnTo>
                                <a:pt x="493" y="1221"/>
                              </a:lnTo>
                              <a:lnTo>
                                <a:pt x="486" y="1222"/>
                              </a:lnTo>
                              <a:lnTo>
                                <a:pt x="450" y="1227"/>
                              </a:lnTo>
                              <a:lnTo>
                                <a:pt x="444" y="1228"/>
                              </a:lnTo>
                              <a:lnTo>
                                <a:pt x="437" y="1229"/>
                              </a:lnTo>
                              <a:lnTo>
                                <a:pt x="432" y="1231"/>
                              </a:lnTo>
                              <a:lnTo>
                                <a:pt x="427" y="1232"/>
                              </a:lnTo>
                              <a:lnTo>
                                <a:pt x="421" y="1233"/>
                              </a:lnTo>
                              <a:lnTo>
                                <a:pt x="416" y="1234"/>
                              </a:lnTo>
                              <a:lnTo>
                                <a:pt x="411" y="1235"/>
                              </a:lnTo>
                              <a:lnTo>
                                <a:pt x="406" y="1237"/>
                              </a:lnTo>
                              <a:lnTo>
                                <a:pt x="401" y="1238"/>
                              </a:lnTo>
                              <a:lnTo>
                                <a:pt x="396" y="1240"/>
                              </a:lnTo>
                              <a:lnTo>
                                <a:pt x="391" y="1241"/>
                              </a:lnTo>
                              <a:lnTo>
                                <a:pt x="387" y="1243"/>
                              </a:lnTo>
                              <a:lnTo>
                                <a:pt x="381" y="1244"/>
                              </a:lnTo>
                              <a:lnTo>
                                <a:pt x="322" y="1252"/>
                              </a:lnTo>
                              <a:lnTo>
                                <a:pt x="296" y="1252"/>
                              </a:lnTo>
                              <a:lnTo>
                                <a:pt x="290" y="1252"/>
                              </a:lnTo>
                              <a:lnTo>
                                <a:pt x="282" y="1252"/>
                              </a:lnTo>
                              <a:lnTo>
                                <a:pt x="276" y="1252"/>
                              </a:lnTo>
                              <a:lnTo>
                                <a:pt x="269" y="1252"/>
                              </a:lnTo>
                              <a:lnTo>
                                <a:pt x="263" y="1252"/>
                              </a:lnTo>
                              <a:lnTo>
                                <a:pt x="256" y="1252"/>
                              </a:lnTo>
                              <a:lnTo>
                                <a:pt x="250" y="1252"/>
                              </a:lnTo>
                              <a:lnTo>
                                <a:pt x="244" y="1252"/>
                              </a:lnTo>
                              <a:lnTo>
                                <a:pt x="237" y="1252"/>
                              </a:lnTo>
                              <a:lnTo>
                                <a:pt x="231" y="1252"/>
                              </a:lnTo>
                              <a:lnTo>
                                <a:pt x="225" y="1251"/>
                              </a:lnTo>
                              <a:lnTo>
                                <a:pt x="219" y="1252"/>
                              </a:lnTo>
                              <a:lnTo>
                                <a:pt x="212" y="1252"/>
                              </a:lnTo>
                              <a:lnTo>
                                <a:pt x="206" y="1253"/>
                              </a:lnTo>
                              <a:lnTo>
                                <a:pt x="200" y="1253"/>
                              </a:lnTo>
                              <a:lnTo>
                                <a:pt x="193" y="1254"/>
                              </a:lnTo>
                              <a:lnTo>
                                <a:pt x="187" y="1254"/>
                              </a:lnTo>
                              <a:lnTo>
                                <a:pt x="180" y="1255"/>
                              </a:lnTo>
                              <a:lnTo>
                                <a:pt x="174" y="1256"/>
                              </a:lnTo>
                              <a:lnTo>
                                <a:pt x="167" y="1258"/>
                              </a:lnTo>
                              <a:lnTo>
                                <a:pt x="161" y="1259"/>
                              </a:lnTo>
                              <a:lnTo>
                                <a:pt x="154" y="1260"/>
                              </a:lnTo>
                              <a:lnTo>
                                <a:pt x="148" y="1262"/>
                              </a:lnTo>
                              <a:lnTo>
                                <a:pt x="141" y="1263"/>
                              </a:lnTo>
                              <a:lnTo>
                                <a:pt x="109" y="1273"/>
                              </a:lnTo>
                              <a:lnTo>
                                <a:pt x="103" y="1275"/>
                              </a:lnTo>
                              <a:lnTo>
                                <a:pt x="97" y="1277"/>
                              </a:lnTo>
                              <a:lnTo>
                                <a:pt x="91" y="1279"/>
                              </a:lnTo>
                              <a:lnTo>
                                <a:pt x="85" y="1281"/>
                              </a:lnTo>
                              <a:lnTo>
                                <a:pt x="79" y="1283"/>
                              </a:lnTo>
                              <a:lnTo>
                                <a:pt x="73" y="1284"/>
                              </a:lnTo>
                              <a:lnTo>
                                <a:pt x="67" y="1286"/>
                              </a:lnTo>
                              <a:lnTo>
                                <a:pt x="62" y="1287"/>
                              </a:lnTo>
                              <a:lnTo>
                                <a:pt x="56" y="1288"/>
                              </a:lnTo>
                              <a:lnTo>
                                <a:pt x="51" y="1289"/>
                              </a:lnTo>
                              <a:lnTo>
                                <a:pt x="46" y="1290"/>
                              </a:lnTo>
                              <a:lnTo>
                                <a:pt x="40" y="1290"/>
                              </a:lnTo>
                              <a:lnTo>
                                <a:pt x="36" y="1291"/>
                              </a:lnTo>
                              <a:lnTo>
                                <a:pt x="32" y="1292"/>
                              </a:lnTo>
                              <a:lnTo>
                                <a:pt x="28" y="1293"/>
                              </a:lnTo>
                              <a:lnTo>
                                <a:pt x="24" y="1294"/>
                              </a:lnTo>
                              <a:lnTo>
                                <a:pt x="21" y="1295"/>
                              </a:lnTo>
                              <a:lnTo>
                                <a:pt x="18" y="1296"/>
                              </a:lnTo>
                              <a:lnTo>
                                <a:pt x="15" y="1297"/>
                              </a:lnTo>
                              <a:lnTo>
                                <a:pt x="1" y="1300"/>
                              </a:lnTo>
                              <a:lnTo>
                                <a:pt x="0" y="1300"/>
                              </a:lnTo>
                            </a:path>
                          </a:pathLst>
                        </a:custGeom>
                        <a:noFill/>
                        <a:ln w="19050">
                          <a:solidFill>
                            <a:srgbClr val="004D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8FB2" id="Freeform 24" o:spid="_x0000_s1026" style="position:absolute;margin-left:386.25pt;margin-top:609.75pt;width:111.75pt;height:6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82,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" path="m1443,1391r,l1443,1390r,-1l1442,1387r-1,-1l1440,1384r-1,-2l1437,1380r-1,-3l1433,1375r-2,-3l1429,1369r-2,-3l1425,1363r-2,-4l1422,1356r-2,-3l1418,1349r-2,-3l1414,1342r-2,-3l1410,1336r-2,-4l1406,1329r-2,-4l1402,1322r-2,-4l1398,1315r-2,-4l1394,1308r-1,-4l1391,1301r-2,-3l1387,1295r-2,-3l1383,1290r-3,-2l1378,1286r-2,-2l1368,1275r-1,-3l1365,1270r,-2l1364,1265r,-3l1363,1260r-1,-3l1361,1255r-1,-2l1359,1250r-1,-2l1354,1223r-1,-3l1353,1218r-1,-3l1351,1213r-1,-3l1349,1208r-1,-3l1344,1183r-1,-3l1343,1177r-1,-3l1341,1171r-1,-3l1338,1164r-1,-3l1335,1158r-1,-4l1332,1151r-1,-3l1330,1144r-2,-3l1327,1138r-2,-3l1324,1133r-2,-3l1321,1127r-1,-2l1312,1097r1,-4l1312,1090r,-2l1311,1085r-1,-2l1310,1080r-1,-2l1308,1075r-1,-3l1307,1070r-1,-3l1305,1064r,-2l1304,1059r,-3l1303,1053r-1,-3l1301,1047r-1,-3l1299,1041r-1,-4l1297,1034r-1,-3l1296,1028r-1,-4l1294,1021r,-3l1292,998r1,-4l1292,991r,-4l1291,984r,-3l1290,977r-1,-3l1288,971r,-4l1287,964r-1,-3l1284,944r,-3l1283,937r-1,-3l1281,931r-1,-4l1279,924r,-4l1278,917r-1,-3l1276,910r-1,-3l1274,905r-1,-3l1272,900r-2,-3l1269,894r-1,-2l1267,889r,-2l1266,884r-1,-3l1264,878r,-2l1264,873r-1,-3l1263,867r-1,-4l1261,860r-1,-3l1259,854r-1,-3l1257,848r,-4l1256,841r-1,-3l1254,835r-1,-2l1252,830r-1,-3l1249,825r-1,-3l1246,821r-1,-2l1243,816r-1,-1l1241,812r-2,-2l1238,808r-1,-2l1236,803r-1,-2l1235,798r-1,-2l1233,793r,-3l1233,787r-1,-19l1232,765r,-4l1232,758r,-4l1232,751r,-3l1231,745r,-2l1230,740r-1,-3l1228,735r,-3l1227,729r-1,-2l1226,724r,-3l1225,718r-1,-3l1223,713r-1,-3l1221,706r-1,-3l1219,700r-1,-3l1217,694r-1,-3l1216,687r-1,-3l1214,681r,-3l1213,675r-1,-3l1211,670r-1,-3l1209,665r-2,-3l1206,659r-2,-2l1203,654r-1,-3l1200,648r-5,-18l1194,627r,-3l1193,621r-1,-4l1191,614r,-3l1190,607r-1,-3l1188,601r-1,-4l1187,594r-1,-3l1185,587r-1,-3l1182,581r-1,-4l1180,574r-1,-4l1178,567r-1,-3l1176,560r,-3l1175,554r-1,-4l1174,547r-1,-3l1173,540r,-3l1173,534r-1,-4l1172,527r,-3l1172,520r,-3l1172,514r,-4l1172,507r,-3l1172,500r,-3l1171,494r,-4l1170,487r-1,-4l1168,480r,-3l1166,475r-1,-3l1163,469r-1,-3l1161,463r-5,-18l1155,442r-1,-3l1153,436r-1,-3l1151,430r-2,-2l1148,425r,-3l1147,420r-1,-3l1145,414r,-3l1144,408r-1,-3l1142,402r-1,-3l1140,396r-1,-3l1138,390r-1,-3l1134,364r-1,-3l1133,357r-1,-2l1131,352r-1,-3l1129,347r-1,-3l1124,328r,-3l1124,322r-1,-3l1123,316r,-3l1123,310r-1,-3l1121,305r,-3l1120,300r-1,-3l1118,295r,-3l1117,289r-1,-2l1116,284r-1,-3l1114,278r,-3l1113,273r-1,-4l1111,266r-1,-3l1109,260r-1,-3l1107,254r-1,-4l1106,247r-1,-3l1104,241r,-4l1104,234r-1,-3l1103,227r-1,-2l1101,222r-1,-3l1099,217r-1,-3l1094,192r-1,-3l1093,186r-1,-2l1091,182r-1,-3l1089,177r-1,-3l1088,172r-1,-3l1086,167r-1,-3l1085,161r-1,-3l1084,155r,-3l1083,150r,-3l1082,144r-1,-2l1080,139r-1,-2l1078,134r,-2l1077,129r-1,-2l1075,124r,-3l1074,118r,-2l1074,113r-1,-4l1073,106r-1,-3l1071,100r-1,-3l1069,94r-1,-4l1068,87r-1,-3l1066,81r-1,-4l1063,60r,-3l1062,40r,-3l1062,33r,-3l1062,27r-1,-3l1061,22r-1,-3l1059,17r-1,-3l1058,11,1055,1,1054,r-1,3l1053,5r-1,2l1052,10r,2l1052,15r,3l1052,21r,3l1052,28r,3l1052,35r,3l1052,42r,3l1052,49r,3l1052,56r1,4l1053,91r,4l1053,111r,4l1053,118r,3l1053,125r,3l1053,131r,4l1053,138r,3l1053,145r,3l1053,151r,4l1053,158r,3l1053,165r,3l1053,171r,4l1053,178r,3l1053,185r,3l1053,191r,4l1053,231r,4l1053,725r,3l1053,732r-1,3l1052,738r-1,4l1050,745r-1,3l1049,752r-1,3l1047,758r,4l1043,792r,3l1042,798r,4l1042,805r1,3l1042,812r,3l1041,818r,4l1040,825r-1,3l1038,832r,3l1037,838r-1,4l1036,845r-1,3l1035,852r-1,3l1034,858r-1,4l1033,865r-1,27l1032,895r,3l1032,902r,3l1033,909r-1,3l1032,915r-1,2l1031,920r-1,3l1029,925r,3l1028,930r-3,14l1024,947r,3l1024,953r-1,3l1023,959r,3l1023,965r,3l1022,971r,4l1022,978r,3l1022,985r,3l1022,991r,4l1022,998r,3l1022,1005r,3l1022,1011r,4l1022,1018r,4l1023,1025r,3l1023,1032r,3l1023,1053r,4l1023,1062r,4l1023,1070r,4l1023,1078r,4l1023,1086r,4l1023,1094r,3l1023,1101r,4l1023,1108r,4l1023,1115r,4l1023,1122r,4l1023,1129r,3l1023,1136r,3l1023,1142r,4l1023,1149r,3l1023,1156r,3l1023,1162r,3l1023,1202r,3l1023,1325r-1,4l1023,1332r,3l1023,1338r1,2l1025,1343r2,2l1028,1346r2,2l1032,1349r2,1l1037,1351r2,l1042,1351r3,-1l1049,1350r4,-1l1089,1329r5,-3l1099,1322r5,-3l1109,1315r6,-4l1120,1306r6,-4l1132,1298r6,-5l1144,1289r6,-5l1157,1280r6,-4l1170,1271r6,-4l1183,1262r6,-6l1196,1250r7,-6l1209,1238r7,-6l1223,1225r7,-7l1266,1183r6,-7l1309,1127r4,-6l1318,1114r3,-6l1325,1102r4,-6l1333,1090r3,-6l1339,1078r2,-6l1344,1068r2,-5l1361,1032r1,-4l1364,1010r,-3l1364,1003r,-3l1364,997r,-4l1364,990r,-3l1364,983r,-3l1364,977r,-3l1364,970r,-3l1363,964r,-4l1363,957r,-3l1363,950r,-3l1363,944r,-4l1363,937r,-16l1363,917r,-3l1363,911r,-4l1363,904r,-3l1363,897r,-3l1357,872r-2,-2l1353,868r-2,-2l1349,864r-3,-1l1343,862r-3,-1l1337,861r-3,-1l1331,859r-3,-1l1324,858r-3,-1l1318,856r-4,-1l1310,854r-4,-1l1302,852r-4,-2l1294,849r-5,-1l1285,847r-5,-2l1275,843r-5,-1l1264,840r-5,-1l1254,837r-6,-2l1243,834r-5,-2l1232,830r-5,-1l1221,827r-5,l1211,825r-5,-1l1201,822r-6,-1l1189,820r-7,-2l1175,817r-8,-1l1160,815r-8,-1l1145,813r-55,-3l1084,810r-6,l1073,810r-6,l1061,810r-5,l1050,810r-6,l1038,810r-6,1l1027,812r-5,l1016,813r-5,1l1005,815r-33,10l966,827r-5,2l955,832r-6,3l944,838r-6,3l932,843r-6,3l920,848r-6,3l909,853r-6,1l897,856r-6,1l886,859r-6,1l875,862r-5,1l865,864r-5,1l856,866r-5,2l847,869r-4,2l839,872r-4,1l831,874r-4,2l823,878r-4,1l815,881r-4,1l807,884r-4,1l799,887r-4,2l791,890r-4,2l783,893r-4,2l776,897r-4,2l768,901r-4,2l760,905r-4,3l752,910r-4,3l743,916r-4,3l735,921r-4,3l728,927r-4,2l720,931r-5,2l711,935r-4,2l703,939r-3,2l696,943r-16,11l677,957r-4,3l670,962r-3,3l664,967r-3,3l658,972r-4,3l651,977r-14,16l636,996r-5,25l631,1025r-1,3l631,1031r,4l631,1038r2,3l634,1045r1,3l637,1051r2,4l641,1057r2,3l646,1063r1,2l650,1068r16,13l671,1084r4,3l679,1090r5,3l689,1096r5,3l700,1102r6,3l713,1108r6,4l726,1115r6,3l739,1121r7,4l753,1128r7,3l768,1134r8,3l785,1140r8,2l801,1145r9,3l819,1150r9,2l837,1154r9,2l855,1157r10,1l874,1160r10,1l894,1163r9,1l913,1165r10,1l934,1168r64,8l1052,1180r11,1l1074,1181r11,l1096,1182r65,l1171,1182r10,l1191,1182r10,l1210,1182r9,l1228,1182r9,l1246,1182r8,l1262,1182r7,l1277,1181r7,l1292,1181r7,l1306,1181r6,l1318,1181r6,l1330,1181r6,1l1342,1181r6,l1353,1180r6,l1365,1179r6,-2l1377,1176r6,-2l1389,1171r7,-2l1402,1167r6,-2l1414,1163r7,-2l1426,1160r6,-2l1485,1150r4,1l1493,1150r4,l1500,1149r3,-1l1506,1148r2,-1l1511,1146r3,l1516,1145r3,-1l1522,1144r2,-1l1527,1143r3,-1l1533,1142r4,l1541,1142r30,-1l1575,1141r5,l1584,1141r4,l1592,1141r5,l1601,1141r5,l1611,1141r5,l1622,1141r5,l1633,1141r6,l1645,1141r6,l1657,1141r6,l1669,1141r6,l1681,1141r6,l1693,1141r6,l1705,1141r5,l1717,1141r6,l1730,1141r7,l1744,1141r7,l1758,1141r8,l1773,1141r7,l1787,1141r7,l1802,1141r7,l1817,1141r8,l1832,1141r8,l1848,1141r7,l1863,1141r7,l1878,1141r7,l1892,1141r7,l1957,1141r4,l1966,1141r4,l1974,1141r4,l1981,1142r4,-1l1989,1141r4,-1l1997,1140r4,-1l2005,1138r4,-1l2014,1136r4,-1l2023,1133r4,-1l2032,1131r4,-2l2041,1128r4,-1l2049,1126r5,-1l2057,1124r5,l2066,1123r26,-2l2096,1121r4,l2135,1111r3,-2l2154,1098r3,-2l2160,1094r3,-2l2166,1090r15,-6l2185,1083r3,-1l2192,1080r4,-1l2200,1078r4,-1l2208,1076r4,-1l2215,1075r5,-1l2224,1073r5,-1l2233,1070r5,-1l2242,1067r5,-2l2251,1064r4,-2l2260,1061r4,-2l2268,1058r4,-1l2275,1055r3,-2l2282,1052r3,-2l2287,1049r3,-1l2293,1046r3,-2l2298,1043r3,-2l2304,1040r3,-2l2309,1037r2,-2l2314,1033r2,-1l2318,1030r2,-1l2323,1027r1,-2l2326,1023r2,-1l2330,1020r2,-1l2339,1009r1,-2l2341,1005r2,-2l2344,1001r2,-2l2348,997r1,-2l2351,992r2,-2l2354,988r2,-3l2358,983r2,-2l2362,979r2,-2l2365,975r2,-3l2368,970r1,-3l2370,965r2,-2l2373,961r2,-2l2376,957r1,-3l2378,952r2,-3l2380,947r1,-2l2381,943r,-2l2380,939r-8,-10l2370,927r-3,-1l2364,925r-2,-1l2358,923r-3,-1l2352,921r-17,-5l2331,915r-3,-1l2324,914r-3,-1l2317,913r-3,-1l2310,912r-17,-1l2289,911r-3,l2283,910r-4,l2276,910r-3,1l2269,911r-3,l2262,911r-3,l2256,911r-4,l2249,911r-3,l2242,911r-3,l2236,911r-3,l2229,911r-16,l2209,911r-3,l2203,911r-4,l2196,912r-3,1l2189,913r-3,1l2183,915r-4,1l2176,917r-3,l2169,918r-3,l2163,919r-37,2l2122,921r-5,1l2113,922r-5,l2104,922r-5,l2095,922r-5,-1l2085,921r-5,l2075,921r-5,l2065,921r-5,l2055,921r-30,l2020,921r-5,l2010,921r-5,l2001,921r-5,l1992,921r-4,1l1984,923r-4,l1976,924r-4,1l1969,926r-4,1l1962,927r-4,1l1955,928r-4,1l1914,931r-5,l1904,932r-5,l1893,932r-5,l1883,932r-5,l1873,932r-4,-1l1864,931r-5,l1855,931r-4,l1847,931r-4,l1839,931r-3,l1832,931r-4,l1825,931r-4,l1818,931r-18,l1796,931r-4,l1788,931r-4,l1780,931r-4,l1772,931r-5,l1763,931r-5,l1754,931r-5,l1745,931r-4,l1736,931r-4,l1728,931r-4,l1720,931r-4,l1711,931r-4,l1702,931r-4,l1694,931r-4,l1644,931r-5,l1607,935r-6,2l1595,938r-6,2l1582,941r-34,11l1541,954r-7,2l1528,958r-7,2l1514,962r-8,3l1499,967r-8,2l1484,972r-7,2l1419,988r-7,1l1405,991r-7,1l1392,993r-41,11l1345,1007r-7,3l1331,1012r-6,3l1319,1017r-6,2l1307,1021r-7,2l1294,1025r-7,2l1280,1029r-6,1l1267,1032r-7,1l1253,1035r-7,2l1239,1038r-6,2l1202,1051r-6,3l1190,1056r-6,2l1178,1060r-6,2l1166,1065r-7,2l1128,1076r-7,1l1115,1079r-7,1l1102,1082r-7,1l1089,1084r-7,2l1027,1101r-7,2l983,1113r-8,2l968,1117r-7,2l954,1121r-8,1l939,1123r-7,2l925,1127r-6,1l912,1130r-8,2l897,1133r-8,1l882,1136r-8,2l867,1139r-7,2l853,1143r-6,3l840,1148r-6,3l827,1153r-6,3l814,1158r-6,2l802,1162r-6,3l789,1167r-6,2l775,1171r-7,2l761,1175r-7,1l747,1177r-8,2l732,1180r-9,2l715,1183r-9,1l696,1186r-9,1l676,1189r-9,1l657,1192r-10,2l638,1196r-10,2l618,1200r-9,2l599,1203r-9,2l581,1206r-9,2l564,1209r-8,2l548,1212r-8,2l532,1215r-8,1l516,1217r-7,1l501,1219r-8,2l486,1222r-36,5l444,1228r-7,1l432,1231r-5,1l421,1233r-5,1l411,1235r-5,2l401,1238r-5,2l391,1241r-4,2l381,1244r-59,8l296,1252r-6,l282,1252r-6,l269,1252r-6,l256,1252r-6,l244,1252r-7,l231,1252r-6,-1l219,1252r-7,l206,1253r-6,l193,1254r-6,l180,1255r-6,1l167,1258r-6,1l154,1260r-6,2l141,1263r-32,10l103,1275r-6,2l91,1279r-6,2l79,1283r-6,1l67,1286r-5,1l56,1288r-5,1l46,1290r-6,l36,1291r-4,1l28,1293r-4,1l21,1295r-3,1l15,1297r-14,3l,1300e" filled="f" strokecolor="#004de6" strokeweight="1.5pt">
                <v:path arrowok="t" o:connecttype="custom" o:connectlocs="842479,7993213;813284,7952321;798984,7896095;780514,7844412;769790,7797841;760257,7747862;748936,7712650;734637,7681413;728678,7635978;714975,7599061;700675,7549083;697100,7507623;681609,7462755;669097,7407097;658968,7371317;647052,7325881;639307,7291237;630369,7237282;627390,7282718;627390,7332129;620836,7684253;614878,7739343;608920,7782507;609516,7834189;609516,7879625;617857,7998325;704846,7947778;810901,7817151;812092,7767172;793026,7718897;734041,7702427;625603,7691068;534444,7717193;476054,7734800;423623,7762061;375958,7820559;432560,7864290;543977,7892687;760852,7901774;842479,7891551;918147,7879625;1001561,7879057;1091528,7879057;1194604,7877353;1286955,7852363;1346536,7833621;1384072,7814311;1409096,7784778;1404926,7755245;1344153,7748430;1292317,7752406;1197583,7754110;1121915,7760357;1060546,7759789;979515,7759789;829371,7795001;709017,7830782;559468,7868834;470096,7893823;356892,7914269;244879,7932443;122737,7942666;27407,7963680" o:connectangles="0,0,0,0,0,0,0,0,0,0,0,0,0,0,0,0,0,0,0,0,0,0,0,0,0,0,0,0,0,0,0,0,0,0,0,0,0,0,0,0,0,0,0,0,0,0,0,0,0,0,0,0,0,0,0,0,0,0,0,0,0,0,0"/>
                <w10:wrap anchorx="page" anchory="page"/>
              </v:shape>
            </w:pict>
          </mc:Fallback>
        </mc:AlternateContent>
      </w:r>
      <w:r>
        <w:rPr>
          <w:noProof/>
          <w:sz w:val="20"/>
          <w:lang w:eastAsia="en-US"/>
        </w:rPr>
        <w:drawing>
          <wp:inline distT="0" distB="0" distL="0" distR="0" wp14:anchorId="08286ECE" wp14:editId="122F8624">
            <wp:extent cx="5861050" cy="9124150"/>
            <wp:effectExtent l="0" t="0" r="6350" b="127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861050" cy="9124150"/>
                    </a:xfrm>
                    <a:prstGeom prst="rect">
                      <a:avLst/>
                    </a:prstGeom>
                  </pic:spPr>
                </pic:pic>
              </a:graphicData>
            </a:graphic>
          </wp:inline>
        </w:drawing>
      </w:r>
    </w:p>
    <w:p w14:paraId="687565A0" w14:textId="77777777" w:rsidR="008E2358" w:rsidRPr="000F1CFB" w:rsidRDefault="008E2358" w:rsidP="00DB2D07">
      <w:pPr>
        <w:pStyle w:val="Heading1"/>
        <w:jc w:val="center"/>
        <w:rPr>
          <w:rFonts w:asciiTheme="majorBidi" w:hAnsiTheme="majorBidi"/>
          <w:b/>
          <w:bCs/>
          <w:color w:val="auto"/>
          <w:sz w:val="24"/>
          <w:szCs w:val="24"/>
          <w:lang w:val="id-ID"/>
        </w:rPr>
      </w:pPr>
      <w:bookmarkStart w:id="1" w:name="_Toc115080934"/>
      <w:r w:rsidRPr="000F1CFB">
        <w:rPr>
          <w:rFonts w:asciiTheme="majorBidi" w:hAnsiTheme="majorBidi"/>
          <w:b/>
          <w:bCs/>
          <w:color w:val="auto"/>
          <w:sz w:val="24"/>
          <w:szCs w:val="24"/>
          <w:lang w:val="id-ID"/>
        </w:rPr>
        <w:lastRenderedPageBreak/>
        <w:t>MOTTO</w:t>
      </w:r>
      <w:bookmarkEnd w:id="1"/>
    </w:p>
    <w:p w14:paraId="7AC8A508" w14:textId="77777777" w:rsidR="008E2358" w:rsidRPr="00B80D84" w:rsidRDefault="008E2358" w:rsidP="008E2358">
      <w:pPr>
        <w:spacing w:after="160"/>
        <w:jc w:val="center"/>
        <w:rPr>
          <w:rFonts w:ascii="Times New Roman" w:hAnsi="Times New Roman"/>
          <w:b/>
          <w:bCs/>
          <w:sz w:val="24"/>
          <w:szCs w:val="24"/>
          <w:lang w:val="id-ID"/>
        </w:rPr>
      </w:pPr>
    </w:p>
    <w:p w14:paraId="6A12F14D" w14:textId="77777777" w:rsidR="005D512E" w:rsidRPr="005D512E" w:rsidRDefault="005D512E" w:rsidP="005D512E">
      <w:pPr>
        <w:spacing w:after="160"/>
        <w:jc w:val="center"/>
        <w:rPr>
          <w:rFonts w:ascii="Times New Roman" w:hAnsi="Times New Roman"/>
          <w:b/>
          <w:bCs/>
          <w:sz w:val="24"/>
          <w:szCs w:val="24"/>
          <w:lang w:val="id-ID" w:bidi="ar-EG"/>
        </w:rPr>
      </w:pPr>
      <w:r w:rsidRPr="005D512E">
        <w:rPr>
          <w:rFonts w:ascii="Times New Roman" w:hAnsi="Times New Roman"/>
          <w:b/>
          <w:bCs/>
          <w:sz w:val="24"/>
          <w:szCs w:val="24"/>
          <w:lang w:val="id-ID" w:bidi="ar-EG"/>
        </w:rPr>
        <w:t xml:space="preserve">عَلَيْكُمْ بِالصِّدْقِ ، فَإِنَّ الصِّدْقَ يَهْدِيْ إِلَى الْبِرِّ ، وَإِنَّ الْبِرَّ يَهْدِيْ إِلَى الْجَنَّةِ </w:t>
      </w:r>
    </w:p>
    <w:p w14:paraId="2C71572A" w14:textId="2B7D0F09" w:rsidR="008E2358" w:rsidRPr="00B80D84" w:rsidRDefault="008E2358" w:rsidP="008E2358">
      <w:pPr>
        <w:spacing w:after="160"/>
        <w:jc w:val="center"/>
        <w:rPr>
          <w:rFonts w:ascii="Times New Roman" w:hAnsi="Times New Roman"/>
          <w:i/>
          <w:iCs/>
          <w:sz w:val="24"/>
          <w:szCs w:val="24"/>
          <w:lang w:val="id-ID"/>
        </w:rPr>
      </w:pPr>
      <w:r w:rsidRPr="00B80D84">
        <w:rPr>
          <w:rFonts w:ascii="Times New Roman" w:hAnsi="Times New Roman"/>
          <w:i/>
          <w:iCs/>
          <w:sz w:val="24"/>
          <w:szCs w:val="24"/>
          <w:lang w:val="id-ID"/>
        </w:rPr>
        <w:t>“</w:t>
      </w:r>
      <w:r w:rsidR="005D512E">
        <w:rPr>
          <w:rFonts w:ascii="Times New Roman" w:hAnsi="Times New Roman"/>
          <w:i/>
          <w:iCs/>
          <w:sz w:val="24"/>
          <w:szCs w:val="24"/>
        </w:rPr>
        <w:t xml:space="preserve"> </w:t>
      </w:r>
      <w:proofErr w:type="spellStart"/>
      <w:r w:rsidR="005D512E">
        <w:rPr>
          <w:rFonts w:ascii="Times New Roman" w:hAnsi="Times New Roman"/>
          <w:i/>
          <w:iCs/>
          <w:sz w:val="24"/>
          <w:szCs w:val="24"/>
        </w:rPr>
        <w:t>Hendaklah</w:t>
      </w:r>
      <w:proofErr w:type="spellEnd"/>
      <w:r w:rsidR="005D512E">
        <w:rPr>
          <w:rFonts w:ascii="Times New Roman" w:hAnsi="Times New Roman"/>
          <w:i/>
          <w:iCs/>
          <w:sz w:val="24"/>
          <w:szCs w:val="24"/>
        </w:rPr>
        <w:t xml:space="preserve"> kalian </w:t>
      </w:r>
      <w:proofErr w:type="spellStart"/>
      <w:r w:rsidR="005D512E">
        <w:rPr>
          <w:rFonts w:ascii="Times New Roman" w:hAnsi="Times New Roman"/>
          <w:i/>
          <w:iCs/>
          <w:sz w:val="24"/>
          <w:szCs w:val="24"/>
        </w:rPr>
        <w:t>selalu</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berlaku</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jujur</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karena</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kejujuran</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membawa</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kepada</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kebaikan</w:t>
      </w:r>
      <w:proofErr w:type="spellEnd"/>
      <w:r w:rsidR="005D512E">
        <w:rPr>
          <w:rFonts w:ascii="Times New Roman" w:hAnsi="Times New Roman"/>
          <w:i/>
          <w:iCs/>
          <w:sz w:val="24"/>
          <w:szCs w:val="24"/>
        </w:rPr>
        <w:t xml:space="preserve">, dan </w:t>
      </w:r>
      <w:proofErr w:type="spellStart"/>
      <w:r w:rsidR="005D512E">
        <w:rPr>
          <w:rFonts w:ascii="Times New Roman" w:hAnsi="Times New Roman"/>
          <w:i/>
          <w:iCs/>
          <w:sz w:val="24"/>
          <w:szCs w:val="24"/>
        </w:rPr>
        <w:t>kebaikan</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mengantarkan</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seseorang</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ke</w:t>
      </w:r>
      <w:proofErr w:type="spellEnd"/>
      <w:r w:rsidR="005D512E">
        <w:rPr>
          <w:rFonts w:ascii="Times New Roman" w:hAnsi="Times New Roman"/>
          <w:i/>
          <w:iCs/>
          <w:sz w:val="24"/>
          <w:szCs w:val="24"/>
        </w:rPr>
        <w:t xml:space="preserve"> </w:t>
      </w:r>
      <w:proofErr w:type="spellStart"/>
      <w:r w:rsidR="005D512E">
        <w:rPr>
          <w:rFonts w:ascii="Times New Roman" w:hAnsi="Times New Roman"/>
          <w:i/>
          <w:iCs/>
          <w:sz w:val="24"/>
          <w:szCs w:val="24"/>
        </w:rPr>
        <w:t>Surga</w:t>
      </w:r>
      <w:proofErr w:type="spellEnd"/>
      <w:r w:rsidR="005D512E">
        <w:rPr>
          <w:rFonts w:ascii="Times New Roman" w:hAnsi="Times New Roman"/>
          <w:i/>
          <w:iCs/>
          <w:sz w:val="24"/>
          <w:szCs w:val="24"/>
        </w:rPr>
        <w:t>”.</w:t>
      </w:r>
      <w:r w:rsidRPr="00B80D84">
        <w:rPr>
          <w:rFonts w:ascii="Times New Roman" w:hAnsi="Times New Roman"/>
          <w:i/>
          <w:iCs/>
          <w:sz w:val="24"/>
          <w:szCs w:val="24"/>
          <w:lang w:val="id-ID"/>
        </w:rPr>
        <w:t>.</w:t>
      </w:r>
    </w:p>
    <w:p w14:paraId="1329A307" w14:textId="77777777" w:rsidR="008E2358" w:rsidRPr="00B80D84" w:rsidRDefault="008E2358" w:rsidP="008E2358">
      <w:pPr>
        <w:spacing w:after="160"/>
        <w:jc w:val="center"/>
        <w:rPr>
          <w:rFonts w:ascii="Times New Roman" w:hAnsi="Times New Roman"/>
          <w:b/>
          <w:bCs/>
          <w:sz w:val="24"/>
          <w:szCs w:val="24"/>
          <w:lang w:val="id-ID"/>
        </w:rPr>
      </w:pPr>
    </w:p>
    <w:p w14:paraId="3F6002EF" w14:textId="77777777" w:rsidR="008E2358" w:rsidRPr="00B80D84" w:rsidRDefault="008E2358" w:rsidP="008E2358">
      <w:pPr>
        <w:spacing w:after="160"/>
        <w:jc w:val="center"/>
        <w:rPr>
          <w:rFonts w:ascii="Times New Roman" w:hAnsi="Times New Roman"/>
          <w:b/>
          <w:bCs/>
          <w:sz w:val="24"/>
          <w:szCs w:val="24"/>
          <w:lang w:val="id-ID"/>
        </w:rPr>
      </w:pPr>
    </w:p>
    <w:p w14:paraId="615D57EC" w14:textId="77777777" w:rsidR="008E2358" w:rsidRDefault="008E2358" w:rsidP="00B62FA1">
      <w:pPr>
        <w:spacing w:after="160"/>
        <w:rPr>
          <w:rFonts w:ascii="Times New Roman" w:hAnsi="Times New Roman"/>
          <w:b/>
          <w:bCs/>
          <w:sz w:val="24"/>
          <w:szCs w:val="24"/>
          <w:lang w:val="id-ID"/>
        </w:rPr>
      </w:pPr>
    </w:p>
    <w:p w14:paraId="5502F56A" w14:textId="77777777" w:rsidR="00B62FA1" w:rsidRPr="00B80D84" w:rsidRDefault="00B62FA1" w:rsidP="00B62FA1">
      <w:pPr>
        <w:spacing w:after="160"/>
        <w:rPr>
          <w:rFonts w:ascii="Times New Roman" w:hAnsi="Times New Roman"/>
          <w:b/>
          <w:bCs/>
          <w:sz w:val="24"/>
          <w:szCs w:val="24"/>
          <w:lang w:val="id-ID"/>
        </w:rPr>
      </w:pPr>
    </w:p>
    <w:p w14:paraId="6D8DC6EF" w14:textId="77777777" w:rsidR="008E2358" w:rsidRPr="00B80D84" w:rsidRDefault="008E2358" w:rsidP="008E2358">
      <w:pPr>
        <w:spacing w:after="160"/>
        <w:jc w:val="center"/>
        <w:rPr>
          <w:rFonts w:ascii="Times New Roman" w:hAnsi="Times New Roman"/>
          <w:b/>
          <w:bCs/>
          <w:sz w:val="24"/>
          <w:szCs w:val="24"/>
          <w:lang w:val="id-ID"/>
        </w:rPr>
      </w:pPr>
    </w:p>
    <w:p w14:paraId="7315C073" w14:textId="77777777" w:rsidR="008E2358" w:rsidRPr="00B80D84" w:rsidRDefault="008E2358" w:rsidP="008E2358">
      <w:pPr>
        <w:spacing w:after="160"/>
        <w:jc w:val="center"/>
        <w:rPr>
          <w:rFonts w:ascii="Times New Roman" w:hAnsi="Times New Roman"/>
          <w:b/>
          <w:bCs/>
          <w:sz w:val="24"/>
          <w:szCs w:val="24"/>
          <w:lang w:val="id-ID"/>
        </w:rPr>
      </w:pPr>
    </w:p>
    <w:p w14:paraId="2484DEE9" w14:textId="77777777" w:rsidR="008E2358" w:rsidRPr="00B80D84" w:rsidRDefault="008E2358" w:rsidP="008E2358">
      <w:pPr>
        <w:spacing w:after="160"/>
        <w:jc w:val="center"/>
        <w:rPr>
          <w:rFonts w:ascii="Times New Roman" w:hAnsi="Times New Roman"/>
          <w:b/>
          <w:bCs/>
          <w:sz w:val="24"/>
          <w:szCs w:val="24"/>
          <w:lang w:val="id-ID"/>
        </w:rPr>
      </w:pPr>
    </w:p>
    <w:p w14:paraId="1868501D" w14:textId="77777777" w:rsidR="008E2358" w:rsidRPr="00B80D84" w:rsidRDefault="008E2358" w:rsidP="008E2358">
      <w:pPr>
        <w:spacing w:after="160"/>
        <w:jc w:val="center"/>
        <w:rPr>
          <w:rFonts w:ascii="Times New Roman" w:hAnsi="Times New Roman"/>
          <w:b/>
          <w:bCs/>
          <w:sz w:val="24"/>
          <w:szCs w:val="24"/>
          <w:lang w:val="id-ID"/>
        </w:rPr>
      </w:pPr>
    </w:p>
    <w:p w14:paraId="74D6163D" w14:textId="77777777" w:rsidR="008E2358" w:rsidRPr="00B80D84" w:rsidRDefault="008E2358" w:rsidP="008E2358">
      <w:pPr>
        <w:spacing w:after="160"/>
        <w:jc w:val="center"/>
        <w:rPr>
          <w:rFonts w:ascii="Times New Roman" w:hAnsi="Times New Roman"/>
          <w:b/>
          <w:bCs/>
          <w:sz w:val="24"/>
          <w:szCs w:val="24"/>
          <w:lang w:val="id-ID"/>
        </w:rPr>
      </w:pPr>
    </w:p>
    <w:p w14:paraId="54201AB8" w14:textId="77777777" w:rsidR="008E2358" w:rsidRPr="00B80D84" w:rsidRDefault="008E2358" w:rsidP="008E2358">
      <w:pPr>
        <w:spacing w:after="160"/>
        <w:jc w:val="center"/>
        <w:rPr>
          <w:rFonts w:ascii="Times New Roman" w:hAnsi="Times New Roman"/>
          <w:b/>
          <w:bCs/>
          <w:sz w:val="24"/>
          <w:szCs w:val="24"/>
          <w:lang w:val="id-ID"/>
        </w:rPr>
      </w:pPr>
    </w:p>
    <w:p w14:paraId="6EADE8B8" w14:textId="77777777" w:rsidR="008E2358" w:rsidRPr="00B80D84" w:rsidRDefault="008E2358" w:rsidP="008E2358">
      <w:pPr>
        <w:spacing w:after="160"/>
        <w:jc w:val="center"/>
        <w:rPr>
          <w:rFonts w:ascii="Times New Roman" w:hAnsi="Times New Roman"/>
          <w:b/>
          <w:bCs/>
          <w:sz w:val="24"/>
          <w:szCs w:val="24"/>
          <w:lang w:val="id-ID"/>
        </w:rPr>
      </w:pPr>
    </w:p>
    <w:p w14:paraId="20C5DFEB" w14:textId="77777777" w:rsidR="008E2358" w:rsidRPr="00B80D84" w:rsidRDefault="008E2358" w:rsidP="008E2358">
      <w:pPr>
        <w:spacing w:after="160"/>
        <w:jc w:val="center"/>
        <w:rPr>
          <w:rFonts w:ascii="Times New Roman" w:hAnsi="Times New Roman"/>
          <w:b/>
          <w:bCs/>
          <w:sz w:val="24"/>
          <w:szCs w:val="24"/>
          <w:lang w:val="id-ID"/>
        </w:rPr>
      </w:pPr>
    </w:p>
    <w:p w14:paraId="622C04A0" w14:textId="77777777" w:rsidR="008E2358" w:rsidRPr="00B80D84" w:rsidRDefault="008E2358" w:rsidP="008E2358">
      <w:pPr>
        <w:spacing w:after="160"/>
        <w:jc w:val="center"/>
        <w:rPr>
          <w:rFonts w:ascii="Times New Roman" w:hAnsi="Times New Roman"/>
          <w:b/>
          <w:bCs/>
          <w:sz w:val="24"/>
          <w:szCs w:val="24"/>
          <w:lang w:val="id-ID"/>
        </w:rPr>
      </w:pPr>
    </w:p>
    <w:p w14:paraId="4DBA4830" w14:textId="77777777" w:rsidR="008E2358" w:rsidRPr="00B80D84" w:rsidRDefault="008E2358" w:rsidP="008E2358">
      <w:pPr>
        <w:spacing w:after="160"/>
        <w:jc w:val="center"/>
        <w:rPr>
          <w:rFonts w:ascii="Times New Roman" w:hAnsi="Times New Roman"/>
          <w:b/>
          <w:bCs/>
          <w:sz w:val="24"/>
          <w:szCs w:val="24"/>
          <w:lang w:val="id-ID"/>
        </w:rPr>
      </w:pPr>
    </w:p>
    <w:p w14:paraId="7E704003" w14:textId="77777777" w:rsidR="008E2358" w:rsidRPr="00B80D84" w:rsidRDefault="008E2358" w:rsidP="008E2358">
      <w:pPr>
        <w:spacing w:after="160"/>
        <w:jc w:val="center"/>
        <w:rPr>
          <w:rFonts w:ascii="Times New Roman" w:hAnsi="Times New Roman"/>
          <w:b/>
          <w:bCs/>
          <w:sz w:val="24"/>
          <w:szCs w:val="24"/>
          <w:lang w:val="id-ID"/>
        </w:rPr>
      </w:pPr>
    </w:p>
    <w:p w14:paraId="3354A67B" w14:textId="77777777" w:rsidR="008E2358" w:rsidRPr="00B80D84" w:rsidRDefault="008E2358" w:rsidP="008E2358">
      <w:pPr>
        <w:spacing w:after="160"/>
        <w:jc w:val="center"/>
        <w:rPr>
          <w:rFonts w:ascii="Times New Roman" w:hAnsi="Times New Roman"/>
          <w:b/>
          <w:bCs/>
          <w:sz w:val="24"/>
          <w:szCs w:val="24"/>
          <w:lang w:val="id-ID"/>
        </w:rPr>
      </w:pPr>
    </w:p>
    <w:p w14:paraId="51838C08" w14:textId="77777777" w:rsidR="008E2358" w:rsidRPr="00B80D84" w:rsidRDefault="008E2358" w:rsidP="008E2358">
      <w:pPr>
        <w:spacing w:after="160"/>
        <w:jc w:val="center"/>
        <w:rPr>
          <w:rFonts w:ascii="Times New Roman" w:hAnsi="Times New Roman"/>
          <w:b/>
          <w:bCs/>
          <w:sz w:val="24"/>
          <w:szCs w:val="24"/>
          <w:lang w:val="id-ID"/>
        </w:rPr>
      </w:pPr>
    </w:p>
    <w:p w14:paraId="3E9FF675" w14:textId="77777777" w:rsidR="008E2358" w:rsidRPr="00B80D84" w:rsidRDefault="008E2358" w:rsidP="008E2358">
      <w:pPr>
        <w:spacing w:after="160"/>
        <w:jc w:val="center"/>
        <w:rPr>
          <w:rFonts w:ascii="Times New Roman" w:hAnsi="Times New Roman"/>
          <w:b/>
          <w:bCs/>
          <w:sz w:val="24"/>
          <w:szCs w:val="24"/>
          <w:lang w:val="id-ID"/>
        </w:rPr>
      </w:pPr>
    </w:p>
    <w:p w14:paraId="19BEC165" w14:textId="77777777" w:rsidR="008E2358" w:rsidRDefault="008E2358" w:rsidP="008E2358">
      <w:pPr>
        <w:spacing w:after="160"/>
        <w:jc w:val="center"/>
        <w:rPr>
          <w:rFonts w:ascii="Times New Roman" w:hAnsi="Times New Roman"/>
          <w:b/>
          <w:bCs/>
          <w:sz w:val="24"/>
          <w:szCs w:val="24"/>
          <w:lang w:val="id-ID"/>
        </w:rPr>
      </w:pPr>
    </w:p>
    <w:p w14:paraId="460DFFD4" w14:textId="77777777" w:rsidR="00F23953" w:rsidRDefault="00F23953" w:rsidP="008E2358">
      <w:pPr>
        <w:spacing w:after="160"/>
        <w:jc w:val="center"/>
        <w:rPr>
          <w:rFonts w:ascii="Times New Roman" w:hAnsi="Times New Roman"/>
          <w:b/>
          <w:bCs/>
          <w:sz w:val="24"/>
          <w:szCs w:val="24"/>
          <w:lang w:val="id-ID"/>
        </w:rPr>
      </w:pPr>
    </w:p>
    <w:p w14:paraId="221C5470" w14:textId="77777777" w:rsidR="00F23953" w:rsidRDefault="00F23953" w:rsidP="008E2358">
      <w:pPr>
        <w:spacing w:after="160"/>
        <w:jc w:val="center"/>
        <w:rPr>
          <w:rFonts w:ascii="Times New Roman" w:hAnsi="Times New Roman"/>
          <w:b/>
          <w:bCs/>
          <w:sz w:val="24"/>
          <w:szCs w:val="24"/>
          <w:lang w:val="id-ID"/>
        </w:rPr>
      </w:pPr>
    </w:p>
    <w:p w14:paraId="33E02029" w14:textId="77777777" w:rsidR="00F23953" w:rsidRPr="00B80D84" w:rsidRDefault="00F23953" w:rsidP="008E2358">
      <w:pPr>
        <w:spacing w:after="160"/>
        <w:jc w:val="center"/>
        <w:rPr>
          <w:rFonts w:ascii="Times New Roman" w:hAnsi="Times New Roman"/>
          <w:b/>
          <w:bCs/>
          <w:sz w:val="24"/>
          <w:szCs w:val="24"/>
          <w:lang w:val="id-ID"/>
        </w:rPr>
      </w:pPr>
    </w:p>
    <w:p w14:paraId="383E85B5" w14:textId="77777777" w:rsidR="00F73018" w:rsidRDefault="00F73018" w:rsidP="00F73018">
      <w:pPr>
        <w:spacing w:after="160"/>
        <w:rPr>
          <w:rFonts w:ascii="Times New Roman" w:hAnsi="Times New Roman"/>
          <w:b/>
          <w:bCs/>
          <w:sz w:val="24"/>
          <w:szCs w:val="24"/>
          <w:lang w:val="id-ID"/>
        </w:rPr>
        <w:sectPr w:rsidR="00F73018" w:rsidSect="00D22573">
          <w:footerReference w:type="default" r:id="rId10"/>
          <w:pgSz w:w="11910" w:h="16840"/>
          <w:pgMar w:top="1580" w:right="1000" w:bottom="1160" w:left="1680" w:header="0" w:footer="894" w:gutter="0"/>
          <w:pgNumType w:fmt="lowerRoman" w:start="2"/>
          <w:cols w:space="720"/>
        </w:sectPr>
      </w:pPr>
    </w:p>
    <w:p w14:paraId="519C4F2A" w14:textId="77777777" w:rsidR="008E2358" w:rsidRPr="00B80D84" w:rsidRDefault="008E2358" w:rsidP="00F73018">
      <w:pPr>
        <w:spacing w:after="160"/>
        <w:rPr>
          <w:rFonts w:ascii="Times New Roman" w:hAnsi="Times New Roman"/>
          <w:b/>
          <w:bCs/>
          <w:sz w:val="24"/>
          <w:szCs w:val="24"/>
          <w:lang w:val="id-ID"/>
        </w:rPr>
      </w:pPr>
    </w:p>
    <w:p w14:paraId="7495D300" w14:textId="77777777" w:rsidR="008E2358" w:rsidRPr="00B80D84" w:rsidRDefault="008E2358" w:rsidP="008E2358">
      <w:pPr>
        <w:spacing w:after="160"/>
        <w:jc w:val="center"/>
        <w:rPr>
          <w:rFonts w:ascii="Times New Roman" w:hAnsi="Times New Roman"/>
          <w:b/>
          <w:bCs/>
          <w:sz w:val="24"/>
          <w:szCs w:val="24"/>
          <w:lang w:val="id-ID"/>
        </w:rPr>
      </w:pPr>
    </w:p>
    <w:p w14:paraId="32CC918D" w14:textId="77777777" w:rsidR="00525498" w:rsidRDefault="00525498" w:rsidP="00525498">
      <w:pPr>
        <w:pStyle w:val="Heading1"/>
        <w:spacing w:line="360" w:lineRule="auto"/>
        <w:jc w:val="center"/>
        <w:rPr>
          <w:rFonts w:asciiTheme="majorBidi" w:hAnsiTheme="majorBidi"/>
          <w:b/>
          <w:bCs/>
          <w:color w:val="auto"/>
          <w:sz w:val="24"/>
          <w:szCs w:val="24"/>
          <w:lang w:val="id-ID"/>
        </w:rPr>
      </w:pPr>
      <w:bookmarkStart w:id="2" w:name="_Toc115080935"/>
      <w:r>
        <w:rPr>
          <w:rFonts w:asciiTheme="majorBidi" w:hAnsiTheme="majorBidi"/>
          <w:b/>
          <w:bCs/>
          <w:color w:val="auto"/>
          <w:sz w:val="24"/>
          <w:szCs w:val="24"/>
          <w:lang w:val="id-ID"/>
        </w:rPr>
        <w:t>PERSEMBAHAN</w:t>
      </w:r>
      <w:bookmarkEnd w:id="2"/>
    </w:p>
    <w:p w14:paraId="6CF88D16" w14:textId="77777777" w:rsidR="008E2358" w:rsidRDefault="008E2358" w:rsidP="008E0AB0">
      <w:pPr>
        <w:spacing w:after="160"/>
        <w:ind w:right="-423" w:firstLine="720"/>
        <w:jc w:val="center"/>
        <w:rPr>
          <w:rFonts w:ascii="Times New Roman" w:hAnsi="Times New Roman"/>
          <w:sz w:val="24"/>
          <w:szCs w:val="24"/>
          <w:lang w:val="id-ID"/>
        </w:rPr>
      </w:pPr>
      <w:r w:rsidRPr="00B80D84">
        <w:rPr>
          <w:rFonts w:ascii="Times New Roman" w:hAnsi="Times New Roman"/>
          <w:sz w:val="24"/>
          <w:szCs w:val="24"/>
          <w:lang w:val="id-ID"/>
        </w:rPr>
        <w:t>Puji syukur tiada terhingga penulis panjatkan kepada Allah SWT atas segala nikmat yang telah diberikan serta limpahan sholawat dan salam kepada Nabi Muhammad SAW yang selalu menjadi suri tauladan, sehingga penulis dapat menyelesaikan penyusunan skripsi yang berjudul “Tinjauan Hukum Islam Terhadap Praktik Gadai Sawah Tumpang Pacul (Studi Kasus Di Desa Patrol Lor Kecamatan Patrol kabupaten Indramayu)”. Penyelesaian skripsi ini tidak luput dari bantuan dan dukungan dari berbagai pihak. Oleh karena itu, penulis ingin mempersembahkan dan mengucapkan terimakasih kepada :</w:t>
      </w:r>
    </w:p>
    <w:p w14:paraId="16496E0B" w14:textId="77777777" w:rsidR="001C3AD9" w:rsidRDefault="001C3AD9" w:rsidP="008E0AB0">
      <w:pPr>
        <w:spacing w:after="160"/>
        <w:ind w:right="-423" w:firstLine="720"/>
        <w:jc w:val="center"/>
        <w:rPr>
          <w:rFonts w:ascii="Times New Roman" w:hAnsi="Times New Roman"/>
          <w:b/>
          <w:bCs/>
          <w:lang w:val="id-ID"/>
        </w:rPr>
      </w:pPr>
      <w:r w:rsidRPr="00795A8A">
        <w:rPr>
          <w:rFonts w:ascii="Times New Roman" w:hAnsi="Times New Roman"/>
          <w:b/>
          <w:bCs/>
          <w:lang w:val="id-ID"/>
        </w:rPr>
        <w:t>Ibu dan Bapak tercinta (Bapak Asep Wawan Hermanto dan Ibu Iis Khaerunnisa)</w:t>
      </w:r>
    </w:p>
    <w:p w14:paraId="1A0F68F3" w14:textId="77777777" w:rsidR="00795A8A" w:rsidRDefault="00795A8A" w:rsidP="008E0AB0">
      <w:pPr>
        <w:spacing w:after="160"/>
        <w:ind w:right="-423" w:firstLine="720"/>
        <w:jc w:val="center"/>
        <w:rPr>
          <w:rFonts w:ascii="Times New Roman" w:hAnsi="Times New Roman"/>
          <w:sz w:val="24"/>
          <w:szCs w:val="24"/>
          <w:lang w:val="id-ID"/>
        </w:rPr>
      </w:pPr>
      <w:r w:rsidRPr="00AD6A8A">
        <w:rPr>
          <w:rFonts w:ascii="Times New Roman" w:hAnsi="Times New Roman"/>
          <w:sz w:val="24"/>
          <w:szCs w:val="24"/>
          <w:lang w:val="id-ID"/>
        </w:rPr>
        <w:t xml:space="preserve">“beliau merupakan sosok orang tua yang selalu mengingatkan penulis akan taatnya </w:t>
      </w:r>
      <w:r w:rsidR="00AD6A8A" w:rsidRPr="00AD6A8A">
        <w:rPr>
          <w:rFonts w:ascii="Times New Roman" w:hAnsi="Times New Roman"/>
          <w:sz w:val="24"/>
          <w:szCs w:val="24"/>
          <w:lang w:val="id-ID"/>
        </w:rPr>
        <w:t>beribadah dan juga mengingatkan untuk terus belajar dan bekerja keras untuk menggapai cita-cita penulis, serta do’a yang selalu mereka panjatkan untuk kebaikan penulis dan juga dorongan semangat yang selalu mereka berikan. Semoga Allah SWT senantiasa selalu memberikan kesehatan dan keberkahan di sepanjang umurnya. Amin.</w:t>
      </w:r>
    </w:p>
    <w:p w14:paraId="5C39FAA8" w14:textId="77777777" w:rsidR="00AD6A8A" w:rsidRDefault="00AD6A8A" w:rsidP="008E0AB0">
      <w:pPr>
        <w:spacing w:after="160"/>
        <w:ind w:right="-423" w:firstLine="720"/>
        <w:jc w:val="center"/>
        <w:rPr>
          <w:rFonts w:ascii="Times New Roman" w:hAnsi="Times New Roman"/>
          <w:b/>
          <w:bCs/>
          <w:sz w:val="24"/>
          <w:szCs w:val="24"/>
          <w:lang w:val="id-ID"/>
        </w:rPr>
      </w:pPr>
      <w:r w:rsidRPr="00AD6A8A">
        <w:rPr>
          <w:rFonts w:ascii="Times New Roman" w:hAnsi="Times New Roman"/>
          <w:b/>
          <w:bCs/>
          <w:sz w:val="24"/>
          <w:szCs w:val="24"/>
          <w:lang w:val="id-ID"/>
        </w:rPr>
        <w:t>Kedua adik tercinta (Nazwa Rachmania)</w:t>
      </w:r>
    </w:p>
    <w:p w14:paraId="3751EAB4" w14:textId="77777777" w:rsidR="00AD6A8A" w:rsidRPr="00AD6A8A" w:rsidRDefault="00AD6A8A" w:rsidP="008E0AB0">
      <w:pPr>
        <w:spacing w:after="160"/>
        <w:ind w:right="-423" w:firstLine="720"/>
        <w:jc w:val="center"/>
        <w:rPr>
          <w:rFonts w:ascii="Times New Roman" w:hAnsi="Times New Roman"/>
          <w:sz w:val="24"/>
          <w:szCs w:val="24"/>
          <w:lang w:val="id-ID"/>
        </w:rPr>
      </w:pPr>
      <w:r>
        <w:rPr>
          <w:rFonts w:ascii="Times New Roman" w:hAnsi="Times New Roman"/>
          <w:sz w:val="24"/>
          <w:szCs w:val="24"/>
          <w:lang w:val="id-ID"/>
        </w:rPr>
        <w:t xml:space="preserve">Terimakasih atas do’a </w:t>
      </w:r>
      <w:r w:rsidR="008E0AB0">
        <w:rPr>
          <w:rFonts w:ascii="Times New Roman" w:hAnsi="Times New Roman"/>
          <w:sz w:val="24"/>
          <w:szCs w:val="24"/>
          <w:lang w:val="id-ID"/>
        </w:rPr>
        <w:t>dan dukungan semangatnya, serta motivasi-motivasi yang telah di berikan kepada penulis. Semoga Allah SWT selalu melindungi dan memudahkan segala urusannya. Amin.</w:t>
      </w:r>
    </w:p>
    <w:p w14:paraId="5CA5D5E7" w14:textId="77777777" w:rsidR="008E2358" w:rsidRPr="00B80D84" w:rsidRDefault="008E2358" w:rsidP="008E2358">
      <w:pPr>
        <w:pStyle w:val="ListParagraph"/>
        <w:spacing w:after="160"/>
        <w:ind w:left="0"/>
        <w:rPr>
          <w:rFonts w:ascii="Times New Roman" w:hAnsi="Times New Roman"/>
          <w:sz w:val="24"/>
          <w:szCs w:val="24"/>
        </w:rPr>
      </w:pPr>
    </w:p>
    <w:p w14:paraId="610BE8F1" w14:textId="77777777" w:rsidR="008E2358" w:rsidRPr="00B80D84" w:rsidRDefault="008E2358" w:rsidP="008E2358">
      <w:pPr>
        <w:pStyle w:val="ListParagraph"/>
        <w:spacing w:after="160"/>
        <w:ind w:left="0"/>
        <w:rPr>
          <w:rFonts w:ascii="Times New Roman" w:hAnsi="Times New Roman"/>
          <w:sz w:val="24"/>
          <w:szCs w:val="24"/>
        </w:rPr>
      </w:pPr>
    </w:p>
    <w:p w14:paraId="20F44037" w14:textId="77777777" w:rsidR="008E2358" w:rsidRPr="00B80D84" w:rsidRDefault="008E2358" w:rsidP="008E2358">
      <w:pPr>
        <w:pStyle w:val="ListParagraph"/>
        <w:spacing w:after="160"/>
        <w:ind w:left="0"/>
        <w:rPr>
          <w:rFonts w:ascii="Times New Roman" w:hAnsi="Times New Roman"/>
          <w:sz w:val="24"/>
          <w:szCs w:val="24"/>
        </w:rPr>
      </w:pPr>
    </w:p>
    <w:p w14:paraId="55504F94" w14:textId="77777777" w:rsidR="008E2358" w:rsidRDefault="008E2358" w:rsidP="008E2358">
      <w:pPr>
        <w:spacing w:after="160"/>
        <w:rPr>
          <w:rFonts w:ascii="Times New Roman" w:hAnsi="Times New Roman"/>
          <w:sz w:val="24"/>
          <w:szCs w:val="24"/>
          <w:lang w:val="id-ID"/>
        </w:rPr>
      </w:pPr>
    </w:p>
    <w:p w14:paraId="0509B331" w14:textId="77777777" w:rsidR="008E2358" w:rsidRDefault="008E2358" w:rsidP="008E2358">
      <w:pPr>
        <w:spacing w:after="160"/>
        <w:rPr>
          <w:rFonts w:ascii="Times New Roman" w:hAnsi="Times New Roman"/>
          <w:sz w:val="24"/>
          <w:szCs w:val="24"/>
          <w:lang w:val="id-ID"/>
        </w:rPr>
      </w:pPr>
    </w:p>
    <w:p w14:paraId="602C0AC8" w14:textId="77777777" w:rsidR="007C590A" w:rsidRDefault="007C590A" w:rsidP="008E2358">
      <w:pPr>
        <w:spacing w:after="160"/>
        <w:rPr>
          <w:rFonts w:ascii="Times New Roman" w:hAnsi="Times New Roman"/>
          <w:sz w:val="24"/>
          <w:szCs w:val="24"/>
          <w:lang w:val="id-ID"/>
        </w:rPr>
      </w:pPr>
    </w:p>
    <w:p w14:paraId="14A68C66" w14:textId="77777777" w:rsidR="007C590A" w:rsidRDefault="007C590A" w:rsidP="008E2358">
      <w:pPr>
        <w:spacing w:after="160"/>
        <w:rPr>
          <w:rFonts w:ascii="Times New Roman" w:hAnsi="Times New Roman"/>
          <w:sz w:val="24"/>
          <w:szCs w:val="24"/>
          <w:lang w:val="id-ID"/>
        </w:rPr>
      </w:pPr>
    </w:p>
    <w:p w14:paraId="5464F48D" w14:textId="77777777" w:rsidR="007C590A" w:rsidRDefault="007C590A" w:rsidP="008E2358">
      <w:pPr>
        <w:spacing w:after="160"/>
        <w:rPr>
          <w:rFonts w:ascii="Times New Roman" w:hAnsi="Times New Roman"/>
          <w:sz w:val="24"/>
          <w:szCs w:val="24"/>
          <w:lang w:val="id-ID"/>
        </w:rPr>
      </w:pPr>
    </w:p>
    <w:p w14:paraId="4006BAB6" w14:textId="77777777" w:rsidR="007C590A" w:rsidRDefault="007C590A" w:rsidP="008E2358">
      <w:pPr>
        <w:spacing w:after="160"/>
        <w:rPr>
          <w:rFonts w:ascii="Times New Roman" w:hAnsi="Times New Roman"/>
          <w:sz w:val="24"/>
          <w:szCs w:val="24"/>
          <w:lang w:val="id-ID"/>
        </w:rPr>
      </w:pPr>
    </w:p>
    <w:p w14:paraId="5D35AAC3" w14:textId="77777777" w:rsidR="007C590A" w:rsidRDefault="007C590A" w:rsidP="008E2358">
      <w:pPr>
        <w:spacing w:after="160"/>
        <w:rPr>
          <w:rFonts w:ascii="Times New Roman" w:hAnsi="Times New Roman"/>
          <w:sz w:val="24"/>
          <w:szCs w:val="24"/>
          <w:lang w:val="id-ID"/>
        </w:rPr>
      </w:pPr>
    </w:p>
    <w:p w14:paraId="6EE4E217" w14:textId="77777777" w:rsidR="007C590A" w:rsidRDefault="007C590A" w:rsidP="008E2358">
      <w:pPr>
        <w:spacing w:after="160"/>
        <w:rPr>
          <w:rFonts w:ascii="Times New Roman" w:hAnsi="Times New Roman"/>
          <w:sz w:val="24"/>
          <w:szCs w:val="24"/>
          <w:lang w:val="id-ID"/>
        </w:rPr>
      </w:pPr>
    </w:p>
    <w:p w14:paraId="5DC271BB" w14:textId="77777777" w:rsidR="00734F0F" w:rsidRDefault="00734F0F" w:rsidP="008E2358">
      <w:pPr>
        <w:spacing w:after="160"/>
        <w:rPr>
          <w:rFonts w:ascii="Times New Roman" w:hAnsi="Times New Roman"/>
          <w:sz w:val="24"/>
          <w:szCs w:val="24"/>
          <w:lang w:val="id-ID"/>
        </w:rPr>
        <w:sectPr w:rsidR="00734F0F" w:rsidSect="007E47F3">
          <w:headerReference w:type="default" r:id="rId11"/>
          <w:footerReference w:type="default" r:id="rId12"/>
          <w:pgSz w:w="11910" w:h="16840"/>
          <w:pgMar w:top="1580" w:right="1000" w:bottom="1160" w:left="1680" w:header="0" w:footer="894" w:gutter="0"/>
          <w:pgNumType w:fmt="lowerRoman" w:start="4"/>
          <w:cols w:space="720"/>
        </w:sectPr>
      </w:pPr>
    </w:p>
    <w:p w14:paraId="07920A00" w14:textId="77777777" w:rsidR="008E2358" w:rsidRDefault="00513EB6" w:rsidP="008E2358">
      <w:pPr>
        <w:spacing w:after="160"/>
        <w:rPr>
          <w:rFonts w:ascii="Times New Roman" w:hAnsi="Times New Roman"/>
          <w:b/>
          <w:bCs/>
          <w:sz w:val="24"/>
          <w:szCs w:val="24"/>
          <w:lang w:val="id-ID"/>
        </w:rPr>
      </w:pPr>
      <w:r>
        <w:rPr>
          <w:noProof/>
          <w:lang w:eastAsia="en-US"/>
        </w:rPr>
        <w:lastRenderedPageBreak/>
        <w:drawing>
          <wp:anchor distT="0" distB="0" distL="0" distR="0" simplePos="0" relativeHeight="251665408" behindDoc="1" locked="0" layoutInCell="1" allowOverlap="1" wp14:anchorId="4439DA7C" wp14:editId="7A7FA4DB">
            <wp:simplePos x="0" y="0"/>
            <wp:positionH relativeFrom="page">
              <wp:align>right</wp:align>
            </wp:positionH>
            <wp:positionV relativeFrom="page">
              <wp:posOffset>374015</wp:posOffset>
            </wp:positionV>
            <wp:extent cx="7754111" cy="10680191"/>
            <wp:effectExtent l="0" t="0" r="0" b="6985"/>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754111" cy="10680191"/>
                    </a:xfrm>
                    <a:prstGeom prst="rect">
                      <a:avLst/>
                    </a:prstGeom>
                  </pic:spPr>
                </pic:pic>
              </a:graphicData>
            </a:graphic>
          </wp:anchor>
        </w:drawing>
      </w:r>
    </w:p>
    <w:p w14:paraId="0896472B" w14:textId="77777777" w:rsidR="00513EB6" w:rsidRDefault="00513EB6" w:rsidP="008E2358">
      <w:pPr>
        <w:spacing w:after="160"/>
        <w:rPr>
          <w:rFonts w:ascii="Times New Roman" w:hAnsi="Times New Roman"/>
          <w:b/>
          <w:bCs/>
          <w:sz w:val="24"/>
          <w:szCs w:val="24"/>
          <w:lang w:val="id-ID"/>
        </w:rPr>
      </w:pPr>
    </w:p>
    <w:p w14:paraId="0834F3B2" w14:textId="77777777" w:rsidR="00513EB6" w:rsidRDefault="00513EB6" w:rsidP="008E2358">
      <w:pPr>
        <w:spacing w:after="160"/>
        <w:rPr>
          <w:rFonts w:ascii="Times New Roman" w:hAnsi="Times New Roman"/>
          <w:b/>
          <w:bCs/>
          <w:sz w:val="24"/>
          <w:szCs w:val="24"/>
          <w:lang w:val="id-ID"/>
        </w:rPr>
      </w:pPr>
    </w:p>
    <w:p w14:paraId="7275BA8B" w14:textId="77777777" w:rsidR="00513EB6" w:rsidRDefault="00513EB6" w:rsidP="008E2358">
      <w:pPr>
        <w:spacing w:after="160"/>
        <w:rPr>
          <w:rFonts w:ascii="Times New Roman" w:hAnsi="Times New Roman"/>
          <w:b/>
          <w:bCs/>
          <w:sz w:val="24"/>
          <w:szCs w:val="24"/>
          <w:lang w:val="id-ID"/>
        </w:rPr>
      </w:pPr>
    </w:p>
    <w:p w14:paraId="29826042" w14:textId="77777777" w:rsidR="00513EB6" w:rsidRDefault="00513EB6" w:rsidP="008E2358">
      <w:pPr>
        <w:spacing w:after="160"/>
        <w:rPr>
          <w:rFonts w:ascii="Times New Roman" w:hAnsi="Times New Roman"/>
          <w:b/>
          <w:bCs/>
          <w:sz w:val="24"/>
          <w:szCs w:val="24"/>
          <w:lang w:val="id-ID"/>
        </w:rPr>
      </w:pPr>
    </w:p>
    <w:p w14:paraId="09B37DE6" w14:textId="77777777" w:rsidR="00513EB6" w:rsidRDefault="00513EB6" w:rsidP="008E2358">
      <w:pPr>
        <w:spacing w:after="160"/>
        <w:rPr>
          <w:rFonts w:ascii="Times New Roman" w:hAnsi="Times New Roman"/>
          <w:b/>
          <w:bCs/>
          <w:sz w:val="24"/>
          <w:szCs w:val="24"/>
          <w:lang w:val="id-ID"/>
        </w:rPr>
      </w:pPr>
    </w:p>
    <w:p w14:paraId="45F1A3B1" w14:textId="77777777" w:rsidR="00513EB6" w:rsidRDefault="00513EB6" w:rsidP="008E2358">
      <w:pPr>
        <w:spacing w:after="160"/>
        <w:rPr>
          <w:rFonts w:ascii="Times New Roman" w:hAnsi="Times New Roman"/>
          <w:b/>
          <w:bCs/>
          <w:sz w:val="24"/>
          <w:szCs w:val="24"/>
          <w:lang w:val="id-ID"/>
        </w:rPr>
      </w:pPr>
    </w:p>
    <w:p w14:paraId="62218D8C" w14:textId="77777777" w:rsidR="00513EB6" w:rsidRDefault="00513EB6" w:rsidP="008E2358">
      <w:pPr>
        <w:spacing w:after="160"/>
        <w:rPr>
          <w:rFonts w:ascii="Times New Roman" w:hAnsi="Times New Roman"/>
          <w:b/>
          <w:bCs/>
          <w:sz w:val="24"/>
          <w:szCs w:val="24"/>
          <w:lang w:val="id-ID"/>
        </w:rPr>
      </w:pPr>
    </w:p>
    <w:p w14:paraId="3C40224E" w14:textId="77777777" w:rsidR="00513EB6" w:rsidRDefault="00513EB6" w:rsidP="008E2358">
      <w:pPr>
        <w:spacing w:after="160"/>
        <w:rPr>
          <w:rFonts w:ascii="Times New Roman" w:hAnsi="Times New Roman"/>
          <w:b/>
          <w:bCs/>
          <w:sz w:val="24"/>
          <w:szCs w:val="24"/>
          <w:lang w:val="id-ID"/>
        </w:rPr>
      </w:pPr>
    </w:p>
    <w:p w14:paraId="0370DA23" w14:textId="77777777" w:rsidR="00513EB6" w:rsidRDefault="00513EB6" w:rsidP="008E2358">
      <w:pPr>
        <w:spacing w:after="160"/>
        <w:rPr>
          <w:rFonts w:ascii="Times New Roman" w:hAnsi="Times New Roman"/>
          <w:b/>
          <w:bCs/>
          <w:sz w:val="24"/>
          <w:szCs w:val="24"/>
          <w:lang w:val="id-ID"/>
        </w:rPr>
      </w:pPr>
    </w:p>
    <w:p w14:paraId="1B6D355A" w14:textId="77777777" w:rsidR="00513EB6" w:rsidRDefault="00513EB6" w:rsidP="008E2358">
      <w:pPr>
        <w:spacing w:after="160"/>
        <w:rPr>
          <w:rFonts w:ascii="Times New Roman" w:hAnsi="Times New Roman"/>
          <w:b/>
          <w:bCs/>
          <w:sz w:val="24"/>
          <w:szCs w:val="24"/>
          <w:lang w:val="id-ID"/>
        </w:rPr>
      </w:pPr>
    </w:p>
    <w:p w14:paraId="47A47FDB" w14:textId="77777777" w:rsidR="00513EB6" w:rsidRDefault="00513EB6" w:rsidP="008E2358">
      <w:pPr>
        <w:spacing w:after="160"/>
        <w:rPr>
          <w:rFonts w:ascii="Times New Roman" w:hAnsi="Times New Roman"/>
          <w:b/>
          <w:bCs/>
          <w:sz w:val="24"/>
          <w:szCs w:val="24"/>
          <w:lang w:val="id-ID"/>
        </w:rPr>
      </w:pPr>
    </w:p>
    <w:p w14:paraId="0CC9DD50" w14:textId="77777777" w:rsidR="00513EB6" w:rsidRDefault="00513EB6" w:rsidP="008E2358">
      <w:pPr>
        <w:spacing w:after="160"/>
        <w:rPr>
          <w:rFonts w:ascii="Times New Roman" w:hAnsi="Times New Roman"/>
          <w:b/>
          <w:bCs/>
          <w:sz w:val="24"/>
          <w:szCs w:val="24"/>
          <w:lang w:val="id-ID"/>
        </w:rPr>
      </w:pPr>
    </w:p>
    <w:p w14:paraId="373BF6FE" w14:textId="77777777" w:rsidR="00513EB6" w:rsidRDefault="00513EB6" w:rsidP="008E2358">
      <w:pPr>
        <w:spacing w:after="160"/>
        <w:rPr>
          <w:rFonts w:ascii="Times New Roman" w:hAnsi="Times New Roman"/>
          <w:b/>
          <w:bCs/>
          <w:sz w:val="24"/>
          <w:szCs w:val="24"/>
          <w:lang w:val="id-ID"/>
        </w:rPr>
      </w:pPr>
    </w:p>
    <w:p w14:paraId="127F3934" w14:textId="77777777" w:rsidR="00513EB6" w:rsidRDefault="00513EB6" w:rsidP="008E2358">
      <w:pPr>
        <w:spacing w:after="160"/>
        <w:rPr>
          <w:rFonts w:ascii="Times New Roman" w:hAnsi="Times New Roman"/>
          <w:b/>
          <w:bCs/>
          <w:sz w:val="24"/>
          <w:szCs w:val="24"/>
          <w:lang w:val="id-ID"/>
        </w:rPr>
      </w:pPr>
    </w:p>
    <w:p w14:paraId="35C24BF2" w14:textId="77777777" w:rsidR="00513EB6" w:rsidRDefault="00513EB6" w:rsidP="008E2358">
      <w:pPr>
        <w:spacing w:after="160"/>
        <w:rPr>
          <w:rFonts w:ascii="Times New Roman" w:hAnsi="Times New Roman"/>
          <w:b/>
          <w:bCs/>
          <w:sz w:val="24"/>
          <w:szCs w:val="24"/>
          <w:lang w:val="id-ID"/>
        </w:rPr>
      </w:pPr>
    </w:p>
    <w:p w14:paraId="79E84466" w14:textId="77777777" w:rsidR="00513EB6" w:rsidRDefault="00513EB6" w:rsidP="008E2358">
      <w:pPr>
        <w:spacing w:after="160"/>
        <w:rPr>
          <w:rFonts w:ascii="Times New Roman" w:hAnsi="Times New Roman"/>
          <w:b/>
          <w:bCs/>
          <w:sz w:val="24"/>
          <w:szCs w:val="24"/>
          <w:lang w:val="id-ID"/>
        </w:rPr>
      </w:pPr>
    </w:p>
    <w:p w14:paraId="5E94F3D1" w14:textId="77777777" w:rsidR="00513EB6" w:rsidRDefault="00513EB6" w:rsidP="008E2358">
      <w:pPr>
        <w:spacing w:after="160"/>
        <w:rPr>
          <w:rFonts w:ascii="Times New Roman" w:hAnsi="Times New Roman"/>
          <w:b/>
          <w:bCs/>
          <w:sz w:val="24"/>
          <w:szCs w:val="24"/>
          <w:lang w:val="id-ID"/>
        </w:rPr>
      </w:pPr>
    </w:p>
    <w:p w14:paraId="135A6F05" w14:textId="77777777" w:rsidR="00513EB6" w:rsidRDefault="00513EB6" w:rsidP="008E2358">
      <w:pPr>
        <w:spacing w:after="160"/>
        <w:rPr>
          <w:rFonts w:ascii="Times New Roman" w:hAnsi="Times New Roman"/>
          <w:b/>
          <w:bCs/>
          <w:sz w:val="24"/>
          <w:szCs w:val="24"/>
          <w:lang w:val="id-ID"/>
        </w:rPr>
      </w:pPr>
    </w:p>
    <w:p w14:paraId="0F61E158" w14:textId="77777777" w:rsidR="00513EB6" w:rsidRDefault="00513EB6" w:rsidP="008E2358">
      <w:pPr>
        <w:spacing w:after="160"/>
        <w:rPr>
          <w:rFonts w:ascii="Times New Roman" w:hAnsi="Times New Roman"/>
          <w:b/>
          <w:bCs/>
          <w:sz w:val="24"/>
          <w:szCs w:val="24"/>
          <w:lang w:val="id-ID"/>
        </w:rPr>
      </w:pPr>
    </w:p>
    <w:p w14:paraId="390EAE3B" w14:textId="77777777" w:rsidR="00513EB6" w:rsidRDefault="00513EB6" w:rsidP="008E2358">
      <w:pPr>
        <w:spacing w:after="160"/>
        <w:rPr>
          <w:rFonts w:ascii="Times New Roman" w:hAnsi="Times New Roman"/>
          <w:b/>
          <w:bCs/>
          <w:sz w:val="24"/>
          <w:szCs w:val="24"/>
          <w:lang w:val="id-ID"/>
        </w:rPr>
      </w:pPr>
    </w:p>
    <w:p w14:paraId="033EEF4B" w14:textId="77777777" w:rsidR="00513EB6" w:rsidRDefault="00513EB6" w:rsidP="008E2358">
      <w:pPr>
        <w:spacing w:after="160"/>
        <w:rPr>
          <w:rFonts w:ascii="Times New Roman" w:hAnsi="Times New Roman"/>
          <w:b/>
          <w:bCs/>
          <w:sz w:val="24"/>
          <w:szCs w:val="24"/>
          <w:lang w:val="id-ID"/>
        </w:rPr>
      </w:pPr>
    </w:p>
    <w:p w14:paraId="206ECC44" w14:textId="77777777" w:rsidR="00513EB6" w:rsidRDefault="00513EB6" w:rsidP="008E2358">
      <w:pPr>
        <w:spacing w:after="160"/>
        <w:rPr>
          <w:rFonts w:ascii="Times New Roman" w:hAnsi="Times New Roman"/>
          <w:b/>
          <w:bCs/>
          <w:sz w:val="24"/>
          <w:szCs w:val="24"/>
          <w:lang w:val="id-ID"/>
        </w:rPr>
      </w:pPr>
    </w:p>
    <w:p w14:paraId="559F1323" w14:textId="77777777" w:rsidR="00513EB6" w:rsidRDefault="00513EB6" w:rsidP="008E2358">
      <w:pPr>
        <w:spacing w:after="160"/>
        <w:rPr>
          <w:rFonts w:ascii="Times New Roman" w:hAnsi="Times New Roman"/>
          <w:b/>
          <w:bCs/>
          <w:sz w:val="24"/>
          <w:szCs w:val="24"/>
          <w:lang w:val="id-ID"/>
        </w:rPr>
      </w:pPr>
    </w:p>
    <w:p w14:paraId="52AE0CAA" w14:textId="77777777" w:rsidR="00513EB6" w:rsidRDefault="00513EB6" w:rsidP="008E2358">
      <w:pPr>
        <w:spacing w:after="160"/>
        <w:rPr>
          <w:rFonts w:ascii="Times New Roman" w:hAnsi="Times New Roman"/>
          <w:b/>
          <w:bCs/>
          <w:sz w:val="24"/>
          <w:szCs w:val="24"/>
          <w:lang w:val="id-ID"/>
        </w:rPr>
      </w:pPr>
    </w:p>
    <w:p w14:paraId="7A28C59F" w14:textId="77777777" w:rsidR="00513EB6" w:rsidRDefault="00513EB6" w:rsidP="008E2358">
      <w:pPr>
        <w:spacing w:after="160"/>
        <w:rPr>
          <w:rFonts w:ascii="Times New Roman" w:hAnsi="Times New Roman"/>
          <w:b/>
          <w:bCs/>
          <w:sz w:val="24"/>
          <w:szCs w:val="24"/>
          <w:lang w:val="id-ID"/>
        </w:rPr>
      </w:pPr>
    </w:p>
    <w:p w14:paraId="09326C3C" w14:textId="77777777" w:rsidR="00513EB6" w:rsidRDefault="00513EB6" w:rsidP="008E2358">
      <w:pPr>
        <w:spacing w:after="160"/>
        <w:rPr>
          <w:rFonts w:ascii="Times New Roman" w:hAnsi="Times New Roman"/>
          <w:b/>
          <w:bCs/>
          <w:sz w:val="24"/>
          <w:szCs w:val="24"/>
          <w:lang w:val="id-ID"/>
        </w:rPr>
      </w:pPr>
    </w:p>
    <w:p w14:paraId="6E6EFCDB" w14:textId="77777777" w:rsidR="00513EB6" w:rsidRDefault="00513EB6" w:rsidP="008E2358">
      <w:pPr>
        <w:spacing w:after="160"/>
        <w:rPr>
          <w:rFonts w:ascii="Times New Roman" w:hAnsi="Times New Roman"/>
          <w:b/>
          <w:bCs/>
          <w:sz w:val="24"/>
          <w:szCs w:val="24"/>
          <w:lang w:val="id-ID"/>
        </w:rPr>
      </w:pPr>
    </w:p>
    <w:p w14:paraId="32E74D34" w14:textId="77777777" w:rsidR="00513EB6" w:rsidRDefault="00513EB6" w:rsidP="008E2358">
      <w:pPr>
        <w:spacing w:after="160"/>
        <w:rPr>
          <w:rFonts w:ascii="Times New Roman" w:hAnsi="Times New Roman"/>
          <w:b/>
          <w:bCs/>
          <w:sz w:val="24"/>
          <w:szCs w:val="24"/>
          <w:lang w:val="id-ID"/>
        </w:rPr>
      </w:pPr>
    </w:p>
    <w:p w14:paraId="6E89903D" w14:textId="77777777" w:rsidR="00513EB6" w:rsidRPr="00B80D84" w:rsidRDefault="00513EB6" w:rsidP="008E2358">
      <w:pPr>
        <w:spacing w:after="160"/>
        <w:rPr>
          <w:rFonts w:ascii="Times New Roman" w:hAnsi="Times New Roman"/>
          <w:b/>
          <w:bCs/>
          <w:sz w:val="24"/>
          <w:szCs w:val="24"/>
          <w:lang w:val="id-ID"/>
        </w:rPr>
      </w:pPr>
    </w:p>
    <w:p w14:paraId="2E6F77E3" w14:textId="77777777" w:rsidR="00525498" w:rsidRPr="000F1CFB" w:rsidRDefault="00525498" w:rsidP="00525498">
      <w:pPr>
        <w:pStyle w:val="Heading1"/>
        <w:spacing w:line="360" w:lineRule="auto"/>
        <w:jc w:val="center"/>
        <w:rPr>
          <w:rFonts w:asciiTheme="majorBidi" w:hAnsiTheme="majorBidi"/>
          <w:b/>
          <w:bCs/>
          <w:color w:val="auto"/>
          <w:sz w:val="24"/>
          <w:szCs w:val="24"/>
          <w:lang w:val="id-ID"/>
        </w:rPr>
      </w:pPr>
      <w:bookmarkStart w:id="3" w:name="_Toc115080936"/>
      <w:bookmarkStart w:id="4" w:name="_Toc38776223"/>
      <w:r>
        <w:rPr>
          <w:rFonts w:asciiTheme="majorBidi" w:hAnsiTheme="majorBidi"/>
          <w:b/>
          <w:bCs/>
          <w:color w:val="auto"/>
          <w:sz w:val="24"/>
          <w:szCs w:val="24"/>
          <w:lang w:val="id-ID"/>
        </w:rPr>
        <w:t>PEDOMAN TRANSLITERASI</w:t>
      </w:r>
      <w:bookmarkEnd w:id="3"/>
    </w:p>
    <w:p w14:paraId="0556FF88" w14:textId="77777777" w:rsidR="008E2358" w:rsidRPr="000601AC" w:rsidRDefault="008E2358" w:rsidP="008E2358">
      <w:pPr>
        <w:spacing w:after="120" w:line="360" w:lineRule="auto"/>
        <w:ind w:firstLine="720"/>
        <w:jc w:val="both"/>
        <w:rPr>
          <w:rFonts w:ascii="Times New Roman" w:eastAsia="Times New Roman" w:hAnsi="Times New Roman"/>
          <w:bCs/>
          <w:szCs w:val="24"/>
          <w:lang w:eastAsia="id-ID"/>
        </w:rPr>
      </w:pPr>
      <w:proofErr w:type="spellStart"/>
      <w:r w:rsidRPr="000601AC">
        <w:rPr>
          <w:rFonts w:ascii="Times New Roman" w:eastAsia="Times New Roman" w:hAnsi="Times New Roman"/>
          <w:szCs w:val="24"/>
          <w:lang w:eastAsia="id-ID"/>
        </w:rPr>
        <w:t>Transliterasi</w:t>
      </w:r>
      <w:proofErr w:type="spellEnd"/>
      <w:r w:rsidRPr="000601AC">
        <w:rPr>
          <w:rFonts w:ascii="Times New Roman" w:eastAsia="Times New Roman" w:hAnsi="Times New Roman"/>
          <w:szCs w:val="24"/>
          <w:lang w:eastAsia="id-ID"/>
        </w:rPr>
        <w:t xml:space="preserve"> kata-kata </w:t>
      </w:r>
      <w:proofErr w:type="spellStart"/>
      <w:r w:rsidRPr="000601AC">
        <w:rPr>
          <w:rFonts w:ascii="Times New Roman" w:eastAsia="Times New Roman" w:hAnsi="Times New Roman"/>
          <w:szCs w:val="24"/>
          <w:lang w:eastAsia="id-ID"/>
        </w:rPr>
        <w:t>bahasa</w:t>
      </w:r>
      <w:proofErr w:type="spellEnd"/>
      <w:r w:rsidRPr="000601AC">
        <w:rPr>
          <w:rFonts w:ascii="Times New Roman" w:eastAsia="Times New Roman" w:hAnsi="Times New Roman"/>
          <w:szCs w:val="24"/>
          <w:lang w:eastAsia="id-ID"/>
        </w:rPr>
        <w:t xml:space="preserve"> Arab yang </w:t>
      </w:r>
      <w:proofErr w:type="spellStart"/>
      <w:r w:rsidRPr="000601AC">
        <w:rPr>
          <w:rFonts w:ascii="Times New Roman" w:eastAsia="Times New Roman" w:hAnsi="Times New Roman"/>
          <w:szCs w:val="24"/>
          <w:lang w:eastAsia="id-ID"/>
        </w:rPr>
        <w:t>dipakai</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dalam</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penulisan</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skripsi</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ini</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berpedoman</w:t>
      </w:r>
      <w:proofErr w:type="spellEnd"/>
      <w:r w:rsidRPr="000601AC">
        <w:rPr>
          <w:rFonts w:ascii="Times New Roman" w:eastAsia="Times New Roman" w:hAnsi="Times New Roman"/>
          <w:szCs w:val="24"/>
          <w:lang w:eastAsia="id-ID"/>
        </w:rPr>
        <w:t xml:space="preserve"> pada “</w:t>
      </w:r>
      <w:proofErr w:type="spellStart"/>
      <w:r w:rsidRPr="000601AC">
        <w:rPr>
          <w:rFonts w:ascii="Times New Roman" w:eastAsia="Times New Roman" w:hAnsi="Times New Roman"/>
          <w:szCs w:val="24"/>
          <w:lang w:eastAsia="id-ID"/>
        </w:rPr>
        <w:t>Pedoman</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Transliterasi</w:t>
      </w:r>
      <w:proofErr w:type="spellEnd"/>
      <w:r w:rsidRPr="000601AC">
        <w:rPr>
          <w:rFonts w:ascii="Times New Roman" w:eastAsia="Times New Roman" w:hAnsi="Times New Roman"/>
          <w:szCs w:val="24"/>
          <w:lang w:eastAsia="id-ID"/>
        </w:rPr>
        <w:t xml:space="preserve"> Arab-Latin” yang </w:t>
      </w:r>
      <w:proofErr w:type="spellStart"/>
      <w:r w:rsidRPr="000601AC">
        <w:rPr>
          <w:rFonts w:ascii="Times New Roman" w:eastAsia="Times New Roman" w:hAnsi="Times New Roman"/>
          <w:szCs w:val="24"/>
          <w:lang w:eastAsia="id-ID"/>
        </w:rPr>
        <w:t>dikeluarkan</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berdasarkan</w:t>
      </w:r>
      <w:proofErr w:type="spellEnd"/>
      <w:r w:rsidRPr="000601AC">
        <w:rPr>
          <w:rFonts w:ascii="Times New Roman" w:eastAsia="Times New Roman" w:hAnsi="Times New Roman"/>
          <w:szCs w:val="24"/>
          <w:lang w:eastAsia="id-ID"/>
        </w:rPr>
        <w:t xml:space="preserve"> Keputusan Bersama Menteri Agama Dan Menteri Pendidikan Dan </w:t>
      </w:r>
      <w:proofErr w:type="spellStart"/>
      <w:r w:rsidRPr="000601AC">
        <w:rPr>
          <w:rFonts w:ascii="Times New Roman" w:eastAsia="Times New Roman" w:hAnsi="Times New Roman"/>
          <w:szCs w:val="24"/>
          <w:lang w:eastAsia="id-ID"/>
        </w:rPr>
        <w:t>Kebudayaan</w:t>
      </w:r>
      <w:proofErr w:type="spellEnd"/>
      <w:r w:rsidRPr="000601AC">
        <w:rPr>
          <w:rFonts w:ascii="Times New Roman" w:eastAsia="Times New Roman" w:hAnsi="Times New Roman"/>
          <w:szCs w:val="24"/>
          <w:lang w:eastAsia="id-ID"/>
        </w:rPr>
        <w:t xml:space="preserve"> RI </w:t>
      </w:r>
      <w:proofErr w:type="spellStart"/>
      <w:r w:rsidRPr="000601AC">
        <w:rPr>
          <w:rFonts w:ascii="Times New Roman" w:eastAsia="Times New Roman" w:hAnsi="Times New Roman"/>
          <w:szCs w:val="24"/>
          <w:lang w:eastAsia="id-ID"/>
        </w:rPr>
        <w:t>tahun</w:t>
      </w:r>
      <w:proofErr w:type="spellEnd"/>
      <w:r w:rsidRPr="000601AC">
        <w:rPr>
          <w:rFonts w:ascii="Times New Roman" w:eastAsia="Times New Roman" w:hAnsi="Times New Roman"/>
          <w:szCs w:val="24"/>
          <w:lang w:eastAsia="id-ID"/>
        </w:rPr>
        <w:t xml:space="preserve"> 1987. </w:t>
      </w:r>
      <w:proofErr w:type="spellStart"/>
      <w:r w:rsidRPr="000601AC">
        <w:rPr>
          <w:rFonts w:ascii="Times New Roman" w:eastAsia="Times New Roman" w:hAnsi="Times New Roman"/>
          <w:szCs w:val="24"/>
          <w:lang w:eastAsia="id-ID"/>
        </w:rPr>
        <w:t>Pedoman</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tersebut</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adalah</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sebagai</w:t>
      </w:r>
      <w:proofErr w:type="spellEnd"/>
      <w:r w:rsidRPr="000601AC">
        <w:rPr>
          <w:rFonts w:ascii="Times New Roman" w:eastAsia="Times New Roman" w:hAnsi="Times New Roman"/>
          <w:szCs w:val="24"/>
          <w:lang w:eastAsia="id-ID"/>
        </w:rPr>
        <w:t xml:space="preserve"> </w:t>
      </w:r>
      <w:proofErr w:type="spellStart"/>
      <w:r w:rsidRPr="000601AC">
        <w:rPr>
          <w:rFonts w:ascii="Times New Roman" w:eastAsia="Times New Roman" w:hAnsi="Times New Roman"/>
          <w:szCs w:val="24"/>
          <w:lang w:eastAsia="id-ID"/>
        </w:rPr>
        <w:t>berikut</w:t>
      </w:r>
      <w:proofErr w:type="spellEnd"/>
      <w:r w:rsidRPr="000601AC">
        <w:rPr>
          <w:rFonts w:ascii="Times New Roman" w:eastAsia="Times New Roman" w:hAnsi="Times New Roman"/>
          <w:szCs w:val="24"/>
          <w:lang w:eastAsia="id-ID"/>
        </w:rPr>
        <w:t>:</w:t>
      </w:r>
      <w:bookmarkEnd w:id="4"/>
    </w:p>
    <w:p w14:paraId="7595C37E" w14:textId="77777777" w:rsidR="008E2358" w:rsidRPr="00676A34" w:rsidRDefault="008E2358" w:rsidP="001B05A5">
      <w:pPr>
        <w:numPr>
          <w:ilvl w:val="0"/>
          <w:numId w:val="43"/>
        </w:numPr>
        <w:spacing w:after="120" w:line="360" w:lineRule="auto"/>
        <w:ind w:left="425" w:hanging="425"/>
        <w:rPr>
          <w:rFonts w:ascii="Times New Roman" w:eastAsia="Times New Roman" w:hAnsi="Times New Roman"/>
          <w:b/>
          <w:sz w:val="24"/>
          <w:szCs w:val="24"/>
          <w:lang w:eastAsia="id-ID"/>
        </w:rPr>
      </w:pPr>
      <w:bookmarkStart w:id="5" w:name="_Toc38776224"/>
      <w:r w:rsidRPr="00E42D28">
        <w:rPr>
          <w:rFonts w:ascii="Times New Roman" w:eastAsia="Times New Roman" w:hAnsi="Times New Roman"/>
          <w:b/>
          <w:sz w:val="24"/>
          <w:szCs w:val="24"/>
          <w:lang w:eastAsia="id-ID"/>
        </w:rPr>
        <w:t xml:space="preserve">Kata </w:t>
      </w:r>
      <w:proofErr w:type="spellStart"/>
      <w:r w:rsidRPr="00E42D28">
        <w:rPr>
          <w:rFonts w:ascii="Times New Roman" w:eastAsia="Times New Roman" w:hAnsi="Times New Roman"/>
          <w:b/>
          <w:sz w:val="24"/>
          <w:szCs w:val="24"/>
          <w:lang w:eastAsia="id-ID"/>
        </w:rPr>
        <w:t>Konsonan</w:t>
      </w:r>
      <w:bookmarkEnd w:id="5"/>
      <w:proofErr w:type="spellEnd"/>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72"/>
        <w:gridCol w:w="1492"/>
        <w:gridCol w:w="1747"/>
      </w:tblGrid>
      <w:tr w:rsidR="008E2358" w:rsidRPr="000601AC" w14:paraId="62D3FBEE" w14:textId="77777777" w:rsidTr="00734F0F">
        <w:trPr>
          <w:jc w:val="center"/>
        </w:trPr>
        <w:tc>
          <w:tcPr>
            <w:tcW w:w="750" w:type="dxa"/>
            <w:vAlign w:val="center"/>
          </w:tcPr>
          <w:p w14:paraId="0D79B6BB" w14:textId="77777777" w:rsidR="008E2358" w:rsidRPr="00964929" w:rsidRDefault="008E2358" w:rsidP="00F23953">
            <w:pPr>
              <w:spacing w:line="240" w:lineRule="auto"/>
              <w:jc w:val="center"/>
              <w:rPr>
                <w:rFonts w:ascii="Times New Roman" w:eastAsia="Times New Roman" w:hAnsi="Times New Roman"/>
                <w:b/>
                <w:sz w:val="20"/>
                <w:szCs w:val="20"/>
              </w:rPr>
            </w:pPr>
            <w:bookmarkStart w:id="6" w:name="_Toc38776225"/>
            <w:proofErr w:type="spellStart"/>
            <w:r w:rsidRPr="00964929">
              <w:rPr>
                <w:rFonts w:ascii="Times New Roman" w:eastAsia="Times New Roman" w:hAnsi="Times New Roman"/>
                <w:b/>
                <w:sz w:val="20"/>
                <w:szCs w:val="20"/>
              </w:rPr>
              <w:t>Huruf</w:t>
            </w:r>
            <w:proofErr w:type="spellEnd"/>
            <w:r w:rsidRPr="00964929">
              <w:rPr>
                <w:rFonts w:ascii="Times New Roman" w:eastAsia="Times New Roman" w:hAnsi="Times New Roman"/>
                <w:b/>
                <w:sz w:val="20"/>
                <w:szCs w:val="20"/>
              </w:rPr>
              <w:t xml:space="preserve"> Arab</w:t>
            </w:r>
            <w:bookmarkEnd w:id="6"/>
          </w:p>
        </w:tc>
        <w:tc>
          <w:tcPr>
            <w:tcW w:w="972" w:type="dxa"/>
            <w:vAlign w:val="center"/>
          </w:tcPr>
          <w:p w14:paraId="1163E473" w14:textId="77777777" w:rsidR="008E2358" w:rsidRPr="00964929" w:rsidRDefault="008E2358" w:rsidP="00F23953">
            <w:pPr>
              <w:spacing w:line="240" w:lineRule="auto"/>
              <w:jc w:val="center"/>
              <w:rPr>
                <w:rFonts w:ascii="Times New Roman" w:eastAsia="Times New Roman" w:hAnsi="Times New Roman"/>
                <w:b/>
                <w:sz w:val="20"/>
                <w:szCs w:val="20"/>
              </w:rPr>
            </w:pPr>
            <w:bookmarkStart w:id="7" w:name="_Toc38776226"/>
            <w:r w:rsidRPr="00964929">
              <w:rPr>
                <w:rFonts w:ascii="Times New Roman" w:eastAsia="Times New Roman" w:hAnsi="Times New Roman"/>
                <w:b/>
                <w:sz w:val="20"/>
                <w:szCs w:val="20"/>
              </w:rPr>
              <w:t>Nama</w:t>
            </w:r>
            <w:bookmarkEnd w:id="7"/>
          </w:p>
        </w:tc>
        <w:tc>
          <w:tcPr>
            <w:tcW w:w="1492" w:type="dxa"/>
            <w:vAlign w:val="center"/>
          </w:tcPr>
          <w:p w14:paraId="403FD250" w14:textId="77777777" w:rsidR="008E2358" w:rsidRPr="00964929" w:rsidRDefault="008E2358" w:rsidP="00F23953">
            <w:pPr>
              <w:spacing w:line="240" w:lineRule="auto"/>
              <w:jc w:val="center"/>
              <w:rPr>
                <w:rFonts w:ascii="Times New Roman" w:eastAsia="Times New Roman" w:hAnsi="Times New Roman"/>
                <w:b/>
                <w:bCs/>
                <w:sz w:val="20"/>
                <w:szCs w:val="20"/>
              </w:rPr>
            </w:pPr>
            <w:bookmarkStart w:id="8" w:name="_Toc38776227"/>
            <w:proofErr w:type="spellStart"/>
            <w:r w:rsidRPr="00964929">
              <w:rPr>
                <w:rFonts w:ascii="Times New Roman" w:eastAsia="Times New Roman" w:hAnsi="Times New Roman"/>
                <w:b/>
                <w:bCs/>
                <w:sz w:val="20"/>
                <w:szCs w:val="20"/>
              </w:rPr>
              <w:t>Huruf</w:t>
            </w:r>
            <w:proofErr w:type="spellEnd"/>
            <w:r w:rsidRPr="00964929">
              <w:rPr>
                <w:rFonts w:ascii="Times New Roman" w:eastAsia="Times New Roman" w:hAnsi="Times New Roman"/>
                <w:b/>
                <w:bCs/>
                <w:sz w:val="20"/>
                <w:szCs w:val="20"/>
              </w:rPr>
              <w:t xml:space="preserve"> Latin</w:t>
            </w:r>
            <w:bookmarkEnd w:id="8"/>
          </w:p>
        </w:tc>
        <w:tc>
          <w:tcPr>
            <w:tcW w:w="1747" w:type="dxa"/>
            <w:vAlign w:val="center"/>
          </w:tcPr>
          <w:p w14:paraId="6B742C4A" w14:textId="77777777" w:rsidR="008E2358" w:rsidRPr="00964929" w:rsidRDefault="008E2358" w:rsidP="00F23953">
            <w:pPr>
              <w:spacing w:line="240" w:lineRule="auto"/>
              <w:jc w:val="center"/>
              <w:rPr>
                <w:rFonts w:ascii="Times New Roman" w:eastAsia="Times New Roman" w:hAnsi="Times New Roman"/>
                <w:b/>
                <w:bCs/>
                <w:sz w:val="20"/>
                <w:szCs w:val="20"/>
              </w:rPr>
            </w:pPr>
            <w:bookmarkStart w:id="9" w:name="_Toc38776228"/>
            <w:r w:rsidRPr="00964929">
              <w:rPr>
                <w:rFonts w:ascii="Times New Roman" w:eastAsia="Times New Roman" w:hAnsi="Times New Roman"/>
                <w:b/>
                <w:bCs/>
                <w:sz w:val="20"/>
                <w:szCs w:val="20"/>
              </w:rPr>
              <w:t>Nama</w:t>
            </w:r>
            <w:bookmarkEnd w:id="9"/>
          </w:p>
        </w:tc>
      </w:tr>
      <w:tr w:rsidR="008E2358" w:rsidRPr="000601AC" w14:paraId="2F0988CD" w14:textId="77777777" w:rsidTr="00734F0F">
        <w:trPr>
          <w:jc w:val="center"/>
        </w:trPr>
        <w:tc>
          <w:tcPr>
            <w:tcW w:w="750" w:type="dxa"/>
            <w:vAlign w:val="center"/>
          </w:tcPr>
          <w:p w14:paraId="7974CCC6" w14:textId="77777777" w:rsidR="008E2358" w:rsidRPr="00964929" w:rsidRDefault="008E2358" w:rsidP="00F23953">
            <w:pPr>
              <w:spacing w:line="240" w:lineRule="auto"/>
              <w:jc w:val="center"/>
              <w:rPr>
                <w:rFonts w:ascii="Times New Roman" w:eastAsia="Times New Roman" w:hAnsi="Times New Roman"/>
                <w:sz w:val="20"/>
                <w:szCs w:val="20"/>
              </w:rPr>
            </w:pPr>
            <w:bookmarkStart w:id="10" w:name="_Toc38776229"/>
            <w:r w:rsidRPr="00964929">
              <w:rPr>
                <w:rFonts w:ascii="Times New Roman" w:eastAsia="Times New Roman" w:hAnsi="Times New Roman"/>
                <w:sz w:val="20"/>
                <w:szCs w:val="20"/>
                <w:rtl/>
              </w:rPr>
              <w:t>ﺍ</w:t>
            </w:r>
            <w:bookmarkEnd w:id="10"/>
          </w:p>
        </w:tc>
        <w:tc>
          <w:tcPr>
            <w:tcW w:w="972" w:type="dxa"/>
            <w:vAlign w:val="center"/>
          </w:tcPr>
          <w:p w14:paraId="10E0B6AD" w14:textId="77777777" w:rsidR="008E2358" w:rsidRPr="00964929" w:rsidRDefault="008E2358" w:rsidP="00F23953">
            <w:pPr>
              <w:spacing w:line="240" w:lineRule="auto"/>
              <w:jc w:val="center"/>
              <w:rPr>
                <w:rFonts w:ascii="Times New Roman" w:eastAsia="Times New Roman" w:hAnsi="Times New Roman"/>
                <w:sz w:val="20"/>
                <w:szCs w:val="20"/>
              </w:rPr>
            </w:pPr>
            <w:bookmarkStart w:id="11" w:name="_Toc38776230"/>
            <w:r w:rsidRPr="00964929">
              <w:rPr>
                <w:rFonts w:ascii="Times New Roman" w:eastAsia="Times New Roman" w:hAnsi="Times New Roman"/>
                <w:sz w:val="20"/>
                <w:szCs w:val="20"/>
              </w:rPr>
              <w:t>Alif</w:t>
            </w:r>
            <w:bookmarkEnd w:id="11"/>
          </w:p>
        </w:tc>
        <w:tc>
          <w:tcPr>
            <w:tcW w:w="1492" w:type="dxa"/>
            <w:vAlign w:val="center"/>
          </w:tcPr>
          <w:p w14:paraId="17CCD04F" w14:textId="77777777" w:rsidR="008E2358" w:rsidRPr="00964929" w:rsidRDefault="008E2358" w:rsidP="00F23953">
            <w:pPr>
              <w:spacing w:line="240" w:lineRule="auto"/>
              <w:jc w:val="center"/>
              <w:rPr>
                <w:rFonts w:ascii="Times New Roman" w:eastAsia="Times New Roman" w:hAnsi="Times New Roman"/>
                <w:sz w:val="20"/>
                <w:szCs w:val="20"/>
              </w:rPr>
            </w:pPr>
            <w:bookmarkStart w:id="12" w:name="_Toc38776231"/>
            <w:proofErr w:type="spellStart"/>
            <w:r w:rsidRPr="00964929">
              <w:rPr>
                <w:rFonts w:ascii="Times New Roman" w:eastAsia="Times New Roman" w:hAnsi="Times New Roman"/>
                <w:sz w:val="20"/>
                <w:szCs w:val="20"/>
              </w:rPr>
              <w:t>tidak</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dilambangkan</w:t>
            </w:r>
            <w:bookmarkEnd w:id="12"/>
            <w:proofErr w:type="spellEnd"/>
          </w:p>
        </w:tc>
        <w:tc>
          <w:tcPr>
            <w:tcW w:w="1747" w:type="dxa"/>
            <w:vAlign w:val="center"/>
          </w:tcPr>
          <w:p w14:paraId="276028CA" w14:textId="77777777" w:rsidR="008E2358" w:rsidRPr="00964929" w:rsidRDefault="008E2358" w:rsidP="00F23953">
            <w:pPr>
              <w:spacing w:line="240" w:lineRule="auto"/>
              <w:jc w:val="center"/>
              <w:rPr>
                <w:rFonts w:ascii="Times New Roman" w:eastAsia="Times New Roman" w:hAnsi="Times New Roman"/>
                <w:sz w:val="20"/>
                <w:szCs w:val="20"/>
              </w:rPr>
            </w:pPr>
            <w:bookmarkStart w:id="13" w:name="_Toc38776232"/>
            <w:proofErr w:type="spellStart"/>
            <w:r w:rsidRPr="00964929">
              <w:rPr>
                <w:rFonts w:ascii="Times New Roman" w:eastAsia="Times New Roman" w:hAnsi="Times New Roman"/>
                <w:sz w:val="20"/>
                <w:szCs w:val="20"/>
              </w:rPr>
              <w:t>tidak</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dilambangkan</w:t>
            </w:r>
            <w:bookmarkEnd w:id="13"/>
            <w:proofErr w:type="spellEnd"/>
          </w:p>
        </w:tc>
      </w:tr>
      <w:tr w:rsidR="008E2358" w:rsidRPr="000601AC" w14:paraId="4FA984C2" w14:textId="77777777" w:rsidTr="00734F0F">
        <w:trPr>
          <w:jc w:val="center"/>
        </w:trPr>
        <w:tc>
          <w:tcPr>
            <w:tcW w:w="750" w:type="dxa"/>
            <w:vAlign w:val="center"/>
          </w:tcPr>
          <w:p w14:paraId="1BD1FBE3" w14:textId="77777777" w:rsidR="008E2358" w:rsidRPr="00964929" w:rsidRDefault="008E2358" w:rsidP="00F23953">
            <w:pPr>
              <w:spacing w:line="240" w:lineRule="auto"/>
              <w:jc w:val="center"/>
              <w:rPr>
                <w:rFonts w:ascii="Times New Roman" w:eastAsia="Times New Roman" w:hAnsi="Times New Roman"/>
                <w:sz w:val="20"/>
                <w:szCs w:val="20"/>
              </w:rPr>
            </w:pPr>
            <w:bookmarkStart w:id="14" w:name="_Toc38776233"/>
            <w:r w:rsidRPr="00964929">
              <w:rPr>
                <w:rFonts w:ascii="Times New Roman" w:eastAsia="Times New Roman" w:hAnsi="Times New Roman"/>
                <w:sz w:val="20"/>
                <w:szCs w:val="20"/>
                <w:rtl/>
              </w:rPr>
              <w:t>ﺏ</w:t>
            </w:r>
            <w:bookmarkEnd w:id="14"/>
          </w:p>
        </w:tc>
        <w:tc>
          <w:tcPr>
            <w:tcW w:w="972" w:type="dxa"/>
            <w:vAlign w:val="center"/>
          </w:tcPr>
          <w:p w14:paraId="61B8FE04" w14:textId="77777777" w:rsidR="008E2358" w:rsidRPr="00964929" w:rsidRDefault="008E2358" w:rsidP="00F23953">
            <w:pPr>
              <w:spacing w:line="240" w:lineRule="auto"/>
              <w:jc w:val="center"/>
              <w:rPr>
                <w:rFonts w:ascii="Times New Roman" w:eastAsia="Times New Roman" w:hAnsi="Times New Roman"/>
                <w:sz w:val="20"/>
                <w:szCs w:val="20"/>
              </w:rPr>
            </w:pPr>
            <w:bookmarkStart w:id="15" w:name="_Toc38776234"/>
            <w:r w:rsidRPr="00964929">
              <w:rPr>
                <w:rFonts w:ascii="Times New Roman" w:eastAsia="Times New Roman" w:hAnsi="Times New Roman"/>
                <w:sz w:val="20"/>
                <w:szCs w:val="20"/>
              </w:rPr>
              <w:t>Ba</w:t>
            </w:r>
            <w:bookmarkEnd w:id="15"/>
          </w:p>
        </w:tc>
        <w:tc>
          <w:tcPr>
            <w:tcW w:w="1492" w:type="dxa"/>
            <w:vAlign w:val="center"/>
          </w:tcPr>
          <w:p w14:paraId="10F5D565" w14:textId="77777777" w:rsidR="008E2358" w:rsidRPr="00964929" w:rsidRDefault="008E2358" w:rsidP="00F23953">
            <w:pPr>
              <w:spacing w:line="240" w:lineRule="auto"/>
              <w:jc w:val="center"/>
              <w:rPr>
                <w:rFonts w:ascii="Times New Roman" w:eastAsia="Times New Roman" w:hAnsi="Times New Roman"/>
                <w:sz w:val="20"/>
                <w:szCs w:val="20"/>
              </w:rPr>
            </w:pPr>
            <w:bookmarkStart w:id="16" w:name="_Toc38776235"/>
            <w:r w:rsidRPr="00964929">
              <w:rPr>
                <w:rFonts w:ascii="Times New Roman" w:eastAsia="Times New Roman" w:hAnsi="Times New Roman"/>
                <w:sz w:val="20"/>
                <w:szCs w:val="20"/>
              </w:rPr>
              <w:t>B</w:t>
            </w:r>
            <w:bookmarkEnd w:id="16"/>
          </w:p>
        </w:tc>
        <w:tc>
          <w:tcPr>
            <w:tcW w:w="1747" w:type="dxa"/>
            <w:vAlign w:val="center"/>
          </w:tcPr>
          <w:p w14:paraId="4208336C" w14:textId="77777777" w:rsidR="008E2358" w:rsidRPr="00964929" w:rsidRDefault="008E2358" w:rsidP="00F23953">
            <w:pPr>
              <w:spacing w:line="240" w:lineRule="auto"/>
              <w:jc w:val="center"/>
              <w:rPr>
                <w:rFonts w:ascii="Times New Roman" w:eastAsia="Times New Roman" w:hAnsi="Times New Roman"/>
                <w:sz w:val="20"/>
                <w:szCs w:val="20"/>
              </w:rPr>
            </w:pPr>
            <w:bookmarkStart w:id="17" w:name="_Toc38776236"/>
            <w:r w:rsidRPr="00964929">
              <w:rPr>
                <w:rFonts w:ascii="Times New Roman" w:eastAsia="Times New Roman" w:hAnsi="Times New Roman"/>
                <w:sz w:val="20"/>
                <w:szCs w:val="20"/>
              </w:rPr>
              <w:t>Be</w:t>
            </w:r>
            <w:bookmarkEnd w:id="17"/>
          </w:p>
        </w:tc>
      </w:tr>
      <w:tr w:rsidR="008E2358" w:rsidRPr="000601AC" w14:paraId="2EBCD3B9" w14:textId="77777777" w:rsidTr="00734F0F">
        <w:trPr>
          <w:jc w:val="center"/>
        </w:trPr>
        <w:tc>
          <w:tcPr>
            <w:tcW w:w="750" w:type="dxa"/>
            <w:vAlign w:val="center"/>
          </w:tcPr>
          <w:p w14:paraId="3556EE1A" w14:textId="77777777" w:rsidR="008E2358" w:rsidRPr="00964929" w:rsidRDefault="008E2358" w:rsidP="00F23953">
            <w:pPr>
              <w:spacing w:line="240" w:lineRule="auto"/>
              <w:jc w:val="center"/>
              <w:rPr>
                <w:rFonts w:ascii="Times New Roman" w:eastAsia="Times New Roman" w:hAnsi="Times New Roman"/>
                <w:sz w:val="20"/>
                <w:szCs w:val="20"/>
                <w:rtl/>
              </w:rPr>
            </w:pPr>
            <w:bookmarkStart w:id="18" w:name="_Toc38776237"/>
            <w:r w:rsidRPr="00964929">
              <w:rPr>
                <w:rFonts w:ascii="Times New Roman" w:eastAsia="Times New Roman" w:hAnsi="Times New Roman"/>
                <w:sz w:val="20"/>
                <w:szCs w:val="20"/>
                <w:rtl/>
              </w:rPr>
              <w:t>ﺕ</w:t>
            </w:r>
            <w:bookmarkEnd w:id="18"/>
          </w:p>
        </w:tc>
        <w:tc>
          <w:tcPr>
            <w:tcW w:w="972" w:type="dxa"/>
            <w:vAlign w:val="center"/>
          </w:tcPr>
          <w:p w14:paraId="62F93D4D" w14:textId="77777777" w:rsidR="008E2358" w:rsidRPr="00964929" w:rsidRDefault="008E2358" w:rsidP="00F23953">
            <w:pPr>
              <w:spacing w:line="240" w:lineRule="auto"/>
              <w:jc w:val="center"/>
              <w:rPr>
                <w:rFonts w:ascii="Times New Roman" w:eastAsia="Times New Roman" w:hAnsi="Times New Roman"/>
                <w:sz w:val="20"/>
                <w:szCs w:val="20"/>
              </w:rPr>
            </w:pPr>
            <w:bookmarkStart w:id="19" w:name="_Toc38776238"/>
            <w:r w:rsidRPr="00964929">
              <w:rPr>
                <w:rFonts w:ascii="Times New Roman" w:eastAsia="Times New Roman" w:hAnsi="Times New Roman"/>
                <w:sz w:val="20"/>
                <w:szCs w:val="20"/>
              </w:rPr>
              <w:t>Ta</w:t>
            </w:r>
            <w:bookmarkEnd w:id="19"/>
          </w:p>
        </w:tc>
        <w:tc>
          <w:tcPr>
            <w:tcW w:w="1492" w:type="dxa"/>
            <w:vAlign w:val="center"/>
          </w:tcPr>
          <w:p w14:paraId="0EB1955B" w14:textId="77777777" w:rsidR="008E2358" w:rsidRPr="00964929" w:rsidRDefault="008E2358" w:rsidP="00F23953">
            <w:pPr>
              <w:spacing w:line="240" w:lineRule="auto"/>
              <w:jc w:val="center"/>
              <w:rPr>
                <w:rFonts w:ascii="Times New Roman" w:eastAsia="Times New Roman" w:hAnsi="Times New Roman"/>
                <w:sz w:val="20"/>
                <w:szCs w:val="20"/>
              </w:rPr>
            </w:pPr>
            <w:bookmarkStart w:id="20" w:name="_Toc38776239"/>
            <w:r w:rsidRPr="00964929">
              <w:rPr>
                <w:rFonts w:ascii="Times New Roman" w:eastAsia="Times New Roman" w:hAnsi="Times New Roman"/>
                <w:sz w:val="20"/>
                <w:szCs w:val="20"/>
              </w:rPr>
              <w:t>T</w:t>
            </w:r>
            <w:bookmarkEnd w:id="20"/>
          </w:p>
        </w:tc>
        <w:tc>
          <w:tcPr>
            <w:tcW w:w="1747" w:type="dxa"/>
            <w:vAlign w:val="center"/>
          </w:tcPr>
          <w:p w14:paraId="4DBB8A7E" w14:textId="77777777" w:rsidR="008E2358" w:rsidRPr="00964929" w:rsidRDefault="008E2358" w:rsidP="00F23953">
            <w:pPr>
              <w:spacing w:line="240" w:lineRule="auto"/>
              <w:jc w:val="center"/>
              <w:rPr>
                <w:rFonts w:ascii="Times New Roman" w:eastAsia="Times New Roman" w:hAnsi="Times New Roman"/>
                <w:sz w:val="20"/>
                <w:szCs w:val="20"/>
              </w:rPr>
            </w:pPr>
            <w:bookmarkStart w:id="21" w:name="_Toc38776240"/>
            <w:proofErr w:type="spellStart"/>
            <w:r w:rsidRPr="00964929">
              <w:rPr>
                <w:rFonts w:ascii="Times New Roman" w:eastAsia="Times New Roman" w:hAnsi="Times New Roman"/>
                <w:sz w:val="20"/>
                <w:szCs w:val="20"/>
              </w:rPr>
              <w:t>Te</w:t>
            </w:r>
            <w:bookmarkEnd w:id="21"/>
            <w:proofErr w:type="spellEnd"/>
          </w:p>
        </w:tc>
      </w:tr>
      <w:tr w:rsidR="008E2358" w:rsidRPr="000601AC" w14:paraId="7DEFEBB3" w14:textId="77777777" w:rsidTr="00734F0F">
        <w:trPr>
          <w:jc w:val="center"/>
        </w:trPr>
        <w:tc>
          <w:tcPr>
            <w:tcW w:w="750" w:type="dxa"/>
            <w:vAlign w:val="center"/>
          </w:tcPr>
          <w:p w14:paraId="1D1332C8" w14:textId="77777777" w:rsidR="008E2358" w:rsidRPr="00964929" w:rsidRDefault="008E2358" w:rsidP="00F23953">
            <w:pPr>
              <w:spacing w:line="240" w:lineRule="auto"/>
              <w:jc w:val="center"/>
              <w:rPr>
                <w:rFonts w:ascii="Times New Roman" w:eastAsia="Times New Roman" w:hAnsi="Times New Roman"/>
                <w:sz w:val="20"/>
                <w:szCs w:val="20"/>
              </w:rPr>
            </w:pPr>
            <w:bookmarkStart w:id="22" w:name="_Toc38776241"/>
            <w:r w:rsidRPr="00964929">
              <w:rPr>
                <w:rFonts w:ascii="Times New Roman" w:eastAsia="Times New Roman" w:hAnsi="Times New Roman"/>
                <w:sz w:val="20"/>
                <w:szCs w:val="20"/>
                <w:rtl/>
              </w:rPr>
              <w:t>ث</w:t>
            </w:r>
            <w:bookmarkEnd w:id="22"/>
          </w:p>
        </w:tc>
        <w:tc>
          <w:tcPr>
            <w:tcW w:w="972" w:type="dxa"/>
            <w:vAlign w:val="center"/>
          </w:tcPr>
          <w:p w14:paraId="048FDC94" w14:textId="77777777" w:rsidR="008E2358" w:rsidRPr="00964929" w:rsidRDefault="008E2358" w:rsidP="00F23953">
            <w:pPr>
              <w:spacing w:line="240" w:lineRule="auto"/>
              <w:jc w:val="center"/>
              <w:rPr>
                <w:rFonts w:ascii="Times New Roman" w:eastAsia="Times New Roman" w:hAnsi="Times New Roman"/>
                <w:sz w:val="20"/>
                <w:szCs w:val="20"/>
              </w:rPr>
            </w:pPr>
            <w:bookmarkStart w:id="23" w:name="_Toc38776242"/>
            <w:r w:rsidRPr="00964929">
              <w:rPr>
                <w:rFonts w:ascii="Times New Roman" w:eastAsia="Times New Roman" w:hAnsi="Times New Roman"/>
                <w:sz w:val="20"/>
                <w:szCs w:val="20"/>
              </w:rPr>
              <w:t>Sa</w:t>
            </w:r>
            <w:bookmarkEnd w:id="23"/>
          </w:p>
        </w:tc>
        <w:tc>
          <w:tcPr>
            <w:tcW w:w="1492" w:type="dxa"/>
            <w:vAlign w:val="center"/>
          </w:tcPr>
          <w:p w14:paraId="1E0DDCE7" w14:textId="77777777" w:rsidR="008E2358" w:rsidRPr="00964929" w:rsidRDefault="008E2358" w:rsidP="00F23953">
            <w:pPr>
              <w:spacing w:line="240" w:lineRule="auto"/>
              <w:jc w:val="center"/>
              <w:rPr>
                <w:rFonts w:ascii="Times New Roman" w:eastAsia="Times New Roman" w:hAnsi="Times New Roman"/>
                <w:sz w:val="20"/>
                <w:szCs w:val="20"/>
              </w:rPr>
            </w:pPr>
            <w:bookmarkStart w:id="24" w:name="_Toc38776243"/>
            <w:r w:rsidRPr="00964929">
              <w:rPr>
                <w:rFonts w:ascii="Times New Roman" w:eastAsia="Times New Roman" w:hAnsi="Times New Roman"/>
                <w:sz w:val="20"/>
                <w:szCs w:val="20"/>
              </w:rPr>
              <w:t>ṡ</w:t>
            </w:r>
            <w:bookmarkEnd w:id="24"/>
          </w:p>
        </w:tc>
        <w:tc>
          <w:tcPr>
            <w:tcW w:w="1747" w:type="dxa"/>
            <w:vAlign w:val="center"/>
          </w:tcPr>
          <w:p w14:paraId="14E05A2B" w14:textId="77777777" w:rsidR="008E2358" w:rsidRPr="00964929" w:rsidRDefault="008E2358" w:rsidP="00F23953">
            <w:pPr>
              <w:spacing w:line="240" w:lineRule="auto"/>
              <w:jc w:val="center"/>
              <w:rPr>
                <w:rFonts w:ascii="Times New Roman" w:eastAsia="Times New Roman" w:hAnsi="Times New Roman"/>
                <w:sz w:val="20"/>
                <w:szCs w:val="20"/>
              </w:rPr>
            </w:pPr>
            <w:bookmarkStart w:id="25" w:name="_Toc38776244"/>
            <w:r w:rsidRPr="00964929">
              <w:rPr>
                <w:rFonts w:ascii="Times New Roman" w:eastAsia="Times New Roman" w:hAnsi="Times New Roman"/>
                <w:sz w:val="20"/>
                <w:szCs w:val="20"/>
              </w:rPr>
              <w:t>es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w:t>
            </w:r>
            <w:proofErr w:type="gramStart"/>
            <w:r w:rsidRPr="00964929">
              <w:rPr>
                <w:rFonts w:ascii="Times New Roman" w:eastAsia="Times New Roman" w:hAnsi="Times New Roman"/>
                <w:sz w:val="20"/>
                <w:szCs w:val="20"/>
              </w:rPr>
              <w:t xml:space="preserve">di  </w:t>
            </w:r>
            <w:proofErr w:type="spellStart"/>
            <w:r w:rsidRPr="00964929">
              <w:rPr>
                <w:rFonts w:ascii="Times New Roman" w:eastAsia="Times New Roman" w:hAnsi="Times New Roman"/>
                <w:sz w:val="20"/>
                <w:szCs w:val="20"/>
              </w:rPr>
              <w:t>atas</w:t>
            </w:r>
            <w:proofErr w:type="spellEnd"/>
            <w:proofErr w:type="gramEnd"/>
            <w:r w:rsidRPr="00964929">
              <w:rPr>
                <w:rFonts w:ascii="Times New Roman" w:eastAsia="Times New Roman" w:hAnsi="Times New Roman"/>
                <w:sz w:val="20"/>
                <w:szCs w:val="20"/>
              </w:rPr>
              <w:t>)</w:t>
            </w:r>
            <w:bookmarkEnd w:id="25"/>
          </w:p>
        </w:tc>
      </w:tr>
      <w:tr w:rsidR="008E2358" w:rsidRPr="000601AC" w14:paraId="59C70C83" w14:textId="77777777" w:rsidTr="00734F0F">
        <w:trPr>
          <w:jc w:val="center"/>
        </w:trPr>
        <w:tc>
          <w:tcPr>
            <w:tcW w:w="750" w:type="dxa"/>
            <w:vAlign w:val="center"/>
          </w:tcPr>
          <w:p w14:paraId="78322830" w14:textId="77777777" w:rsidR="008E2358" w:rsidRPr="00964929" w:rsidRDefault="008E2358" w:rsidP="00F23953">
            <w:pPr>
              <w:spacing w:line="240" w:lineRule="auto"/>
              <w:jc w:val="center"/>
              <w:rPr>
                <w:rFonts w:ascii="Times New Roman" w:eastAsia="Times New Roman" w:hAnsi="Times New Roman"/>
                <w:sz w:val="20"/>
                <w:szCs w:val="20"/>
              </w:rPr>
            </w:pPr>
            <w:bookmarkStart w:id="26" w:name="_Toc38776245"/>
            <w:r w:rsidRPr="00964929">
              <w:rPr>
                <w:rFonts w:ascii="Times New Roman" w:eastAsia="Times New Roman" w:hAnsi="Times New Roman"/>
                <w:sz w:val="20"/>
                <w:szCs w:val="20"/>
                <w:rtl/>
              </w:rPr>
              <w:t>ج</w:t>
            </w:r>
            <w:bookmarkEnd w:id="26"/>
          </w:p>
        </w:tc>
        <w:tc>
          <w:tcPr>
            <w:tcW w:w="972" w:type="dxa"/>
            <w:vAlign w:val="center"/>
          </w:tcPr>
          <w:p w14:paraId="373CA483" w14:textId="77777777" w:rsidR="008E2358" w:rsidRPr="00964929" w:rsidRDefault="008E2358" w:rsidP="00F23953">
            <w:pPr>
              <w:spacing w:line="240" w:lineRule="auto"/>
              <w:jc w:val="center"/>
              <w:rPr>
                <w:rFonts w:ascii="Times New Roman" w:eastAsia="Times New Roman" w:hAnsi="Times New Roman"/>
                <w:sz w:val="20"/>
                <w:szCs w:val="20"/>
              </w:rPr>
            </w:pPr>
            <w:bookmarkStart w:id="27" w:name="_Toc38776246"/>
            <w:r w:rsidRPr="00964929">
              <w:rPr>
                <w:rFonts w:ascii="Times New Roman" w:eastAsia="Times New Roman" w:hAnsi="Times New Roman"/>
                <w:sz w:val="20"/>
                <w:szCs w:val="20"/>
              </w:rPr>
              <w:t>Jim</w:t>
            </w:r>
            <w:bookmarkEnd w:id="27"/>
          </w:p>
        </w:tc>
        <w:tc>
          <w:tcPr>
            <w:tcW w:w="1492" w:type="dxa"/>
            <w:vAlign w:val="center"/>
          </w:tcPr>
          <w:p w14:paraId="2C7FFECC" w14:textId="77777777" w:rsidR="008E2358" w:rsidRPr="00964929" w:rsidRDefault="008E2358" w:rsidP="00F23953">
            <w:pPr>
              <w:spacing w:line="240" w:lineRule="auto"/>
              <w:jc w:val="center"/>
              <w:rPr>
                <w:rFonts w:ascii="Times New Roman" w:eastAsia="Times New Roman" w:hAnsi="Times New Roman"/>
                <w:sz w:val="20"/>
                <w:szCs w:val="20"/>
              </w:rPr>
            </w:pPr>
            <w:bookmarkStart w:id="28" w:name="_Toc38776247"/>
            <w:r w:rsidRPr="00964929">
              <w:rPr>
                <w:rFonts w:ascii="Times New Roman" w:eastAsia="Times New Roman" w:hAnsi="Times New Roman"/>
                <w:sz w:val="20"/>
                <w:szCs w:val="20"/>
              </w:rPr>
              <w:t>J</w:t>
            </w:r>
            <w:bookmarkEnd w:id="28"/>
          </w:p>
        </w:tc>
        <w:tc>
          <w:tcPr>
            <w:tcW w:w="1747" w:type="dxa"/>
            <w:vAlign w:val="center"/>
          </w:tcPr>
          <w:p w14:paraId="455E9D58" w14:textId="77777777" w:rsidR="008E2358" w:rsidRPr="00964929" w:rsidRDefault="008E2358" w:rsidP="00F23953">
            <w:pPr>
              <w:spacing w:line="240" w:lineRule="auto"/>
              <w:jc w:val="center"/>
              <w:rPr>
                <w:rFonts w:ascii="Times New Roman" w:eastAsia="Times New Roman" w:hAnsi="Times New Roman"/>
                <w:sz w:val="20"/>
                <w:szCs w:val="20"/>
              </w:rPr>
            </w:pPr>
            <w:bookmarkStart w:id="29" w:name="_Toc38776248"/>
            <w:r w:rsidRPr="00964929">
              <w:rPr>
                <w:rFonts w:ascii="Times New Roman" w:eastAsia="Times New Roman" w:hAnsi="Times New Roman"/>
                <w:sz w:val="20"/>
                <w:szCs w:val="20"/>
              </w:rPr>
              <w:t>Je</w:t>
            </w:r>
            <w:bookmarkEnd w:id="29"/>
          </w:p>
        </w:tc>
      </w:tr>
      <w:tr w:rsidR="008E2358" w:rsidRPr="000601AC" w14:paraId="429C6E80" w14:textId="77777777" w:rsidTr="00734F0F">
        <w:trPr>
          <w:jc w:val="center"/>
        </w:trPr>
        <w:tc>
          <w:tcPr>
            <w:tcW w:w="750" w:type="dxa"/>
            <w:vAlign w:val="center"/>
          </w:tcPr>
          <w:p w14:paraId="4437EBBC" w14:textId="77777777" w:rsidR="008E2358" w:rsidRPr="00964929" w:rsidRDefault="008E2358" w:rsidP="00F23953">
            <w:pPr>
              <w:spacing w:line="240" w:lineRule="auto"/>
              <w:jc w:val="center"/>
              <w:rPr>
                <w:rFonts w:ascii="Times New Roman" w:eastAsia="Times New Roman" w:hAnsi="Times New Roman"/>
                <w:sz w:val="20"/>
                <w:szCs w:val="20"/>
              </w:rPr>
            </w:pPr>
            <w:bookmarkStart w:id="30" w:name="_Toc38776249"/>
            <w:r w:rsidRPr="00964929">
              <w:rPr>
                <w:rFonts w:ascii="Times New Roman" w:eastAsia="Times New Roman" w:hAnsi="Times New Roman"/>
                <w:sz w:val="20"/>
                <w:szCs w:val="20"/>
                <w:rtl/>
              </w:rPr>
              <w:t>ح</w:t>
            </w:r>
            <w:bookmarkEnd w:id="30"/>
          </w:p>
        </w:tc>
        <w:tc>
          <w:tcPr>
            <w:tcW w:w="972" w:type="dxa"/>
            <w:vAlign w:val="center"/>
          </w:tcPr>
          <w:p w14:paraId="305B6596" w14:textId="77777777" w:rsidR="008E2358" w:rsidRPr="00964929" w:rsidRDefault="008E2358" w:rsidP="00F23953">
            <w:pPr>
              <w:spacing w:line="240" w:lineRule="auto"/>
              <w:jc w:val="center"/>
              <w:rPr>
                <w:rFonts w:ascii="Times New Roman" w:eastAsia="Times New Roman" w:hAnsi="Times New Roman"/>
                <w:sz w:val="20"/>
                <w:szCs w:val="20"/>
              </w:rPr>
            </w:pPr>
            <w:bookmarkStart w:id="31" w:name="_Toc38776250"/>
            <w:r w:rsidRPr="00964929">
              <w:rPr>
                <w:rFonts w:ascii="Times New Roman" w:eastAsia="Times New Roman" w:hAnsi="Times New Roman"/>
                <w:sz w:val="20"/>
                <w:szCs w:val="20"/>
              </w:rPr>
              <w:t>Ha</w:t>
            </w:r>
            <w:bookmarkEnd w:id="31"/>
          </w:p>
        </w:tc>
        <w:tc>
          <w:tcPr>
            <w:tcW w:w="1492" w:type="dxa"/>
            <w:vAlign w:val="center"/>
          </w:tcPr>
          <w:p w14:paraId="3D55009C" w14:textId="77777777" w:rsidR="008E2358" w:rsidRPr="00964929" w:rsidRDefault="008E2358" w:rsidP="00F23953">
            <w:pPr>
              <w:spacing w:line="240" w:lineRule="auto"/>
              <w:jc w:val="center"/>
              <w:rPr>
                <w:rFonts w:ascii="Times New Roman" w:eastAsia="Times New Roman" w:hAnsi="Times New Roman"/>
                <w:sz w:val="20"/>
                <w:szCs w:val="20"/>
              </w:rPr>
            </w:pPr>
            <w:bookmarkStart w:id="32" w:name="_Toc38776251"/>
            <w:r w:rsidRPr="00964929">
              <w:rPr>
                <w:rFonts w:ascii="Times New Roman" w:eastAsia="Times New Roman" w:hAnsi="Times New Roman"/>
                <w:sz w:val="20"/>
                <w:szCs w:val="20"/>
              </w:rPr>
              <w:t>ḥ</w:t>
            </w:r>
            <w:bookmarkEnd w:id="32"/>
          </w:p>
        </w:tc>
        <w:tc>
          <w:tcPr>
            <w:tcW w:w="1747" w:type="dxa"/>
            <w:vAlign w:val="center"/>
          </w:tcPr>
          <w:p w14:paraId="010547B4" w14:textId="77777777" w:rsidR="008E2358" w:rsidRPr="00964929" w:rsidRDefault="008E2358" w:rsidP="00F23953">
            <w:pPr>
              <w:spacing w:line="240" w:lineRule="auto"/>
              <w:jc w:val="center"/>
              <w:rPr>
                <w:rFonts w:ascii="Times New Roman" w:eastAsia="Times New Roman" w:hAnsi="Times New Roman"/>
                <w:sz w:val="20"/>
                <w:szCs w:val="20"/>
              </w:rPr>
            </w:pPr>
            <w:bookmarkStart w:id="33" w:name="_Toc38776252"/>
            <w:r w:rsidRPr="00964929">
              <w:rPr>
                <w:rFonts w:ascii="Times New Roman" w:eastAsia="Times New Roman" w:hAnsi="Times New Roman"/>
                <w:sz w:val="20"/>
                <w:szCs w:val="20"/>
              </w:rPr>
              <w:t>ha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bawah</w:t>
            </w:r>
            <w:proofErr w:type="spellEnd"/>
            <w:r w:rsidRPr="00964929">
              <w:rPr>
                <w:rFonts w:ascii="Times New Roman" w:eastAsia="Times New Roman" w:hAnsi="Times New Roman"/>
                <w:sz w:val="20"/>
                <w:szCs w:val="20"/>
              </w:rPr>
              <w:t>)</w:t>
            </w:r>
            <w:bookmarkEnd w:id="33"/>
          </w:p>
        </w:tc>
      </w:tr>
      <w:tr w:rsidR="008E2358" w:rsidRPr="000601AC" w14:paraId="65CF3952" w14:textId="77777777" w:rsidTr="00734F0F">
        <w:trPr>
          <w:jc w:val="center"/>
        </w:trPr>
        <w:tc>
          <w:tcPr>
            <w:tcW w:w="750" w:type="dxa"/>
            <w:vAlign w:val="center"/>
          </w:tcPr>
          <w:p w14:paraId="0648017E" w14:textId="77777777" w:rsidR="008E2358" w:rsidRPr="00964929" w:rsidRDefault="008E2358" w:rsidP="00F23953">
            <w:pPr>
              <w:spacing w:line="240" w:lineRule="auto"/>
              <w:jc w:val="center"/>
              <w:rPr>
                <w:rFonts w:ascii="Times New Roman" w:eastAsia="Times New Roman" w:hAnsi="Times New Roman"/>
                <w:sz w:val="20"/>
                <w:szCs w:val="20"/>
              </w:rPr>
            </w:pPr>
            <w:bookmarkStart w:id="34" w:name="_Toc38776253"/>
            <w:r w:rsidRPr="00964929">
              <w:rPr>
                <w:rFonts w:ascii="Times New Roman" w:eastAsia="Times New Roman" w:hAnsi="Times New Roman"/>
                <w:sz w:val="20"/>
                <w:szCs w:val="20"/>
                <w:rtl/>
              </w:rPr>
              <w:t>خ</w:t>
            </w:r>
            <w:bookmarkEnd w:id="34"/>
          </w:p>
        </w:tc>
        <w:tc>
          <w:tcPr>
            <w:tcW w:w="972" w:type="dxa"/>
            <w:vAlign w:val="center"/>
          </w:tcPr>
          <w:p w14:paraId="136DE750" w14:textId="77777777" w:rsidR="008E2358" w:rsidRPr="00964929" w:rsidRDefault="008E2358" w:rsidP="00F23953">
            <w:pPr>
              <w:spacing w:line="240" w:lineRule="auto"/>
              <w:jc w:val="center"/>
              <w:rPr>
                <w:rFonts w:ascii="Times New Roman" w:eastAsia="Times New Roman" w:hAnsi="Times New Roman"/>
                <w:sz w:val="20"/>
                <w:szCs w:val="20"/>
              </w:rPr>
            </w:pPr>
            <w:bookmarkStart w:id="35" w:name="_Toc38776254"/>
            <w:r w:rsidRPr="00964929">
              <w:rPr>
                <w:rFonts w:ascii="Times New Roman" w:eastAsia="Times New Roman" w:hAnsi="Times New Roman"/>
                <w:sz w:val="20"/>
                <w:szCs w:val="20"/>
              </w:rPr>
              <w:t>Kha</w:t>
            </w:r>
            <w:bookmarkEnd w:id="35"/>
          </w:p>
        </w:tc>
        <w:tc>
          <w:tcPr>
            <w:tcW w:w="1492" w:type="dxa"/>
            <w:vAlign w:val="center"/>
          </w:tcPr>
          <w:p w14:paraId="7A4FA5CD" w14:textId="77777777" w:rsidR="008E2358" w:rsidRPr="00964929" w:rsidRDefault="008E2358" w:rsidP="00F23953">
            <w:pPr>
              <w:spacing w:line="240" w:lineRule="auto"/>
              <w:jc w:val="center"/>
              <w:rPr>
                <w:rFonts w:ascii="Times New Roman" w:eastAsia="Times New Roman" w:hAnsi="Times New Roman"/>
                <w:sz w:val="20"/>
                <w:szCs w:val="20"/>
              </w:rPr>
            </w:pPr>
            <w:bookmarkStart w:id="36" w:name="_Toc38776255"/>
            <w:proofErr w:type="spellStart"/>
            <w:r w:rsidRPr="00964929">
              <w:rPr>
                <w:rFonts w:ascii="Times New Roman" w:eastAsia="Times New Roman" w:hAnsi="Times New Roman"/>
                <w:sz w:val="20"/>
                <w:szCs w:val="20"/>
              </w:rPr>
              <w:t>Kh</w:t>
            </w:r>
            <w:bookmarkEnd w:id="36"/>
            <w:proofErr w:type="spellEnd"/>
          </w:p>
        </w:tc>
        <w:tc>
          <w:tcPr>
            <w:tcW w:w="1747" w:type="dxa"/>
            <w:vAlign w:val="center"/>
          </w:tcPr>
          <w:p w14:paraId="5C989D16" w14:textId="77777777" w:rsidR="008E2358" w:rsidRPr="00964929" w:rsidRDefault="008E2358" w:rsidP="00F23953">
            <w:pPr>
              <w:spacing w:line="240" w:lineRule="auto"/>
              <w:jc w:val="center"/>
              <w:rPr>
                <w:rFonts w:ascii="Times New Roman" w:eastAsia="Times New Roman" w:hAnsi="Times New Roman"/>
                <w:sz w:val="20"/>
                <w:szCs w:val="20"/>
              </w:rPr>
            </w:pPr>
            <w:bookmarkStart w:id="37" w:name="_Toc38776256"/>
            <w:r w:rsidRPr="00964929">
              <w:rPr>
                <w:rFonts w:ascii="Times New Roman" w:eastAsia="Times New Roman" w:hAnsi="Times New Roman"/>
                <w:sz w:val="20"/>
                <w:szCs w:val="20"/>
              </w:rPr>
              <w:t>ka dan ha</w:t>
            </w:r>
            <w:bookmarkEnd w:id="37"/>
          </w:p>
        </w:tc>
      </w:tr>
      <w:tr w:rsidR="008E2358" w:rsidRPr="000601AC" w14:paraId="46415319" w14:textId="77777777" w:rsidTr="00734F0F">
        <w:trPr>
          <w:jc w:val="center"/>
        </w:trPr>
        <w:tc>
          <w:tcPr>
            <w:tcW w:w="750" w:type="dxa"/>
            <w:vAlign w:val="center"/>
          </w:tcPr>
          <w:p w14:paraId="59D6E0F2" w14:textId="77777777" w:rsidR="008E2358" w:rsidRPr="00964929" w:rsidRDefault="008E2358" w:rsidP="00F23953">
            <w:pPr>
              <w:spacing w:line="240" w:lineRule="auto"/>
              <w:jc w:val="center"/>
              <w:rPr>
                <w:rFonts w:ascii="Times New Roman" w:eastAsia="Times New Roman" w:hAnsi="Times New Roman"/>
                <w:sz w:val="20"/>
                <w:szCs w:val="20"/>
              </w:rPr>
            </w:pPr>
            <w:bookmarkStart w:id="38" w:name="_Toc38776257"/>
            <w:r w:rsidRPr="00964929">
              <w:rPr>
                <w:rFonts w:ascii="Times New Roman" w:eastAsia="Times New Roman" w:hAnsi="Times New Roman"/>
                <w:sz w:val="20"/>
                <w:szCs w:val="20"/>
                <w:rtl/>
              </w:rPr>
              <w:t>د</w:t>
            </w:r>
            <w:bookmarkEnd w:id="38"/>
          </w:p>
        </w:tc>
        <w:tc>
          <w:tcPr>
            <w:tcW w:w="972" w:type="dxa"/>
            <w:vAlign w:val="center"/>
          </w:tcPr>
          <w:p w14:paraId="23807BCF" w14:textId="77777777" w:rsidR="008E2358" w:rsidRPr="00964929" w:rsidRDefault="008E2358" w:rsidP="00F23953">
            <w:pPr>
              <w:spacing w:line="240" w:lineRule="auto"/>
              <w:jc w:val="center"/>
              <w:rPr>
                <w:rFonts w:ascii="Times New Roman" w:eastAsia="Times New Roman" w:hAnsi="Times New Roman"/>
                <w:sz w:val="20"/>
                <w:szCs w:val="20"/>
              </w:rPr>
            </w:pPr>
            <w:bookmarkStart w:id="39" w:name="_Toc38776258"/>
            <w:r w:rsidRPr="00964929">
              <w:rPr>
                <w:rFonts w:ascii="Times New Roman" w:eastAsia="Times New Roman" w:hAnsi="Times New Roman"/>
                <w:sz w:val="20"/>
                <w:szCs w:val="20"/>
              </w:rPr>
              <w:t>Dal</w:t>
            </w:r>
            <w:bookmarkEnd w:id="39"/>
          </w:p>
        </w:tc>
        <w:tc>
          <w:tcPr>
            <w:tcW w:w="1492" w:type="dxa"/>
            <w:vAlign w:val="center"/>
          </w:tcPr>
          <w:p w14:paraId="131A6A27" w14:textId="77777777" w:rsidR="008E2358" w:rsidRPr="00964929" w:rsidRDefault="008E2358" w:rsidP="00F23953">
            <w:pPr>
              <w:spacing w:line="240" w:lineRule="auto"/>
              <w:jc w:val="center"/>
              <w:rPr>
                <w:rFonts w:ascii="Times New Roman" w:eastAsia="Times New Roman" w:hAnsi="Times New Roman"/>
                <w:sz w:val="20"/>
                <w:szCs w:val="20"/>
              </w:rPr>
            </w:pPr>
            <w:bookmarkStart w:id="40" w:name="_Toc38776259"/>
            <w:r w:rsidRPr="00964929">
              <w:rPr>
                <w:rFonts w:ascii="Times New Roman" w:eastAsia="Times New Roman" w:hAnsi="Times New Roman"/>
                <w:sz w:val="20"/>
                <w:szCs w:val="20"/>
              </w:rPr>
              <w:t>D</w:t>
            </w:r>
            <w:bookmarkEnd w:id="40"/>
          </w:p>
        </w:tc>
        <w:tc>
          <w:tcPr>
            <w:tcW w:w="1747" w:type="dxa"/>
            <w:vAlign w:val="center"/>
          </w:tcPr>
          <w:p w14:paraId="77670540" w14:textId="77777777" w:rsidR="008E2358" w:rsidRPr="00964929" w:rsidRDefault="008E2358" w:rsidP="00F23953">
            <w:pPr>
              <w:spacing w:line="240" w:lineRule="auto"/>
              <w:jc w:val="center"/>
              <w:rPr>
                <w:rFonts w:ascii="Times New Roman" w:eastAsia="Times New Roman" w:hAnsi="Times New Roman"/>
                <w:sz w:val="20"/>
                <w:szCs w:val="20"/>
              </w:rPr>
            </w:pPr>
            <w:bookmarkStart w:id="41" w:name="_Toc38776260"/>
            <w:r w:rsidRPr="00964929">
              <w:rPr>
                <w:rFonts w:ascii="Times New Roman" w:eastAsia="Times New Roman" w:hAnsi="Times New Roman"/>
                <w:sz w:val="20"/>
                <w:szCs w:val="20"/>
              </w:rPr>
              <w:t>De</w:t>
            </w:r>
            <w:bookmarkEnd w:id="41"/>
          </w:p>
        </w:tc>
      </w:tr>
      <w:tr w:rsidR="008E2358" w:rsidRPr="000601AC" w14:paraId="56E00ACC" w14:textId="77777777" w:rsidTr="00734F0F">
        <w:trPr>
          <w:jc w:val="center"/>
        </w:trPr>
        <w:tc>
          <w:tcPr>
            <w:tcW w:w="750" w:type="dxa"/>
            <w:vAlign w:val="center"/>
          </w:tcPr>
          <w:p w14:paraId="531DC0D2" w14:textId="77777777" w:rsidR="008E2358" w:rsidRPr="00964929" w:rsidRDefault="008E2358" w:rsidP="00F23953">
            <w:pPr>
              <w:spacing w:line="240" w:lineRule="auto"/>
              <w:jc w:val="center"/>
              <w:rPr>
                <w:rFonts w:ascii="Times New Roman" w:eastAsia="Times New Roman" w:hAnsi="Times New Roman"/>
                <w:sz w:val="20"/>
                <w:szCs w:val="20"/>
              </w:rPr>
            </w:pPr>
            <w:bookmarkStart w:id="42" w:name="_Toc38776261"/>
            <w:r w:rsidRPr="00964929">
              <w:rPr>
                <w:rFonts w:ascii="Times New Roman" w:eastAsia="Times New Roman" w:hAnsi="Times New Roman"/>
                <w:sz w:val="20"/>
                <w:szCs w:val="20"/>
                <w:rtl/>
              </w:rPr>
              <w:t>ذ</w:t>
            </w:r>
            <w:bookmarkEnd w:id="42"/>
          </w:p>
        </w:tc>
        <w:tc>
          <w:tcPr>
            <w:tcW w:w="972" w:type="dxa"/>
            <w:vAlign w:val="center"/>
          </w:tcPr>
          <w:p w14:paraId="377B10DB" w14:textId="77777777" w:rsidR="008E2358" w:rsidRPr="00964929" w:rsidRDefault="008E2358" w:rsidP="00F23953">
            <w:pPr>
              <w:spacing w:line="240" w:lineRule="auto"/>
              <w:jc w:val="center"/>
              <w:rPr>
                <w:rFonts w:ascii="Times New Roman" w:eastAsia="Times New Roman" w:hAnsi="Times New Roman"/>
                <w:sz w:val="20"/>
                <w:szCs w:val="20"/>
              </w:rPr>
            </w:pPr>
            <w:bookmarkStart w:id="43" w:name="_Toc38776262"/>
            <w:proofErr w:type="spellStart"/>
            <w:r w:rsidRPr="00964929">
              <w:rPr>
                <w:rFonts w:ascii="Times New Roman" w:eastAsia="Times New Roman" w:hAnsi="Times New Roman"/>
                <w:sz w:val="20"/>
                <w:szCs w:val="20"/>
              </w:rPr>
              <w:t>Zal</w:t>
            </w:r>
            <w:bookmarkEnd w:id="43"/>
            <w:proofErr w:type="spellEnd"/>
          </w:p>
        </w:tc>
        <w:tc>
          <w:tcPr>
            <w:tcW w:w="1492" w:type="dxa"/>
            <w:vAlign w:val="center"/>
          </w:tcPr>
          <w:p w14:paraId="07426FDD" w14:textId="77777777" w:rsidR="008E2358" w:rsidRPr="00964929" w:rsidRDefault="008E2358" w:rsidP="00F23953">
            <w:pPr>
              <w:spacing w:line="240" w:lineRule="auto"/>
              <w:jc w:val="center"/>
              <w:rPr>
                <w:rFonts w:ascii="Times New Roman" w:eastAsia="Times New Roman" w:hAnsi="Times New Roman"/>
                <w:sz w:val="20"/>
                <w:szCs w:val="20"/>
              </w:rPr>
            </w:pPr>
            <w:bookmarkStart w:id="44" w:name="_Toc38776263"/>
            <w:r w:rsidRPr="00964929">
              <w:rPr>
                <w:rFonts w:ascii="Times New Roman" w:eastAsia="Times New Roman" w:hAnsi="Times New Roman"/>
                <w:sz w:val="20"/>
                <w:szCs w:val="20"/>
              </w:rPr>
              <w:t>Ż</w:t>
            </w:r>
            <w:bookmarkEnd w:id="44"/>
          </w:p>
        </w:tc>
        <w:tc>
          <w:tcPr>
            <w:tcW w:w="1747" w:type="dxa"/>
            <w:vAlign w:val="center"/>
          </w:tcPr>
          <w:p w14:paraId="1ACA1DA5" w14:textId="77777777" w:rsidR="008E2358" w:rsidRPr="00964929" w:rsidRDefault="008E2358" w:rsidP="00F23953">
            <w:pPr>
              <w:spacing w:line="240" w:lineRule="auto"/>
              <w:jc w:val="center"/>
              <w:rPr>
                <w:rFonts w:ascii="Times New Roman" w:eastAsia="Times New Roman" w:hAnsi="Times New Roman"/>
                <w:sz w:val="20"/>
                <w:szCs w:val="20"/>
              </w:rPr>
            </w:pPr>
            <w:bookmarkStart w:id="45" w:name="_Toc38776264"/>
            <w:proofErr w:type="spellStart"/>
            <w:r w:rsidRPr="00964929">
              <w:rPr>
                <w:rFonts w:ascii="Times New Roman" w:eastAsia="Times New Roman" w:hAnsi="Times New Roman"/>
                <w:sz w:val="20"/>
                <w:szCs w:val="20"/>
              </w:rPr>
              <w:t>zet</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atas</w:t>
            </w:r>
            <w:proofErr w:type="spellEnd"/>
            <w:r w:rsidRPr="00964929">
              <w:rPr>
                <w:rFonts w:ascii="Times New Roman" w:eastAsia="Times New Roman" w:hAnsi="Times New Roman"/>
                <w:sz w:val="20"/>
                <w:szCs w:val="20"/>
              </w:rPr>
              <w:t>)</w:t>
            </w:r>
            <w:bookmarkEnd w:id="45"/>
          </w:p>
        </w:tc>
      </w:tr>
      <w:tr w:rsidR="008E2358" w:rsidRPr="000601AC" w14:paraId="465138E4" w14:textId="77777777" w:rsidTr="00734F0F">
        <w:trPr>
          <w:jc w:val="center"/>
        </w:trPr>
        <w:tc>
          <w:tcPr>
            <w:tcW w:w="750" w:type="dxa"/>
            <w:vAlign w:val="center"/>
          </w:tcPr>
          <w:p w14:paraId="6C0B155D" w14:textId="77777777" w:rsidR="008E2358" w:rsidRPr="00964929" w:rsidRDefault="008E2358" w:rsidP="00F23953">
            <w:pPr>
              <w:spacing w:line="240" w:lineRule="auto"/>
              <w:jc w:val="center"/>
              <w:rPr>
                <w:rFonts w:ascii="Times New Roman" w:eastAsia="Times New Roman" w:hAnsi="Times New Roman"/>
                <w:sz w:val="20"/>
                <w:szCs w:val="20"/>
              </w:rPr>
            </w:pPr>
            <w:bookmarkStart w:id="46" w:name="_Toc38776265"/>
            <w:r w:rsidRPr="00964929">
              <w:rPr>
                <w:rFonts w:ascii="Times New Roman" w:eastAsia="Times New Roman" w:hAnsi="Times New Roman"/>
                <w:sz w:val="20"/>
                <w:szCs w:val="20"/>
                <w:rtl/>
              </w:rPr>
              <w:t>ر</w:t>
            </w:r>
            <w:bookmarkEnd w:id="46"/>
          </w:p>
        </w:tc>
        <w:tc>
          <w:tcPr>
            <w:tcW w:w="972" w:type="dxa"/>
            <w:vAlign w:val="center"/>
          </w:tcPr>
          <w:p w14:paraId="003F8826" w14:textId="77777777" w:rsidR="008E2358" w:rsidRPr="00964929" w:rsidRDefault="008E2358" w:rsidP="00F23953">
            <w:pPr>
              <w:spacing w:line="240" w:lineRule="auto"/>
              <w:jc w:val="center"/>
              <w:rPr>
                <w:rFonts w:ascii="Times New Roman" w:eastAsia="Times New Roman" w:hAnsi="Times New Roman"/>
                <w:sz w:val="20"/>
                <w:szCs w:val="20"/>
              </w:rPr>
            </w:pPr>
            <w:bookmarkStart w:id="47" w:name="_Toc38776266"/>
            <w:r w:rsidRPr="00964929">
              <w:rPr>
                <w:rFonts w:ascii="Times New Roman" w:eastAsia="Times New Roman" w:hAnsi="Times New Roman"/>
                <w:sz w:val="20"/>
                <w:szCs w:val="20"/>
              </w:rPr>
              <w:t>Ra</w:t>
            </w:r>
            <w:bookmarkEnd w:id="47"/>
          </w:p>
        </w:tc>
        <w:tc>
          <w:tcPr>
            <w:tcW w:w="1492" w:type="dxa"/>
            <w:vAlign w:val="center"/>
          </w:tcPr>
          <w:p w14:paraId="2056DAEB" w14:textId="77777777" w:rsidR="008E2358" w:rsidRPr="00964929" w:rsidRDefault="008E2358" w:rsidP="00F23953">
            <w:pPr>
              <w:spacing w:line="240" w:lineRule="auto"/>
              <w:jc w:val="center"/>
              <w:rPr>
                <w:rFonts w:ascii="Times New Roman" w:eastAsia="Times New Roman" w:hAnsi="Times New Roman"/>
                <w:sz w:val="20"/>
                <w:szCs w:val="20"/>
              </w:rPr>
            </w:pPr>
            <w:bookmarkStart w:id="48" w:name="_Toc38776267"/>
            <w:r w:rsidRPr="00964929">
              <w:rPr>
                <w:rFonts w:ascii="Times New Roman" w:eastAsia="Times New Roman" w:hAnsi="Times New Roman"/>
                <w:sz w:val="20"/>
                <w:szCs w:val="20"/>
              </w:rPr>
              <w:t>R</w:t>
            </w:r>
            <w:bookmarkEnd w:id="48"/>
          </w:p>
        </w:tc>
        <w:tc>
          <w:tcPr>
            <w:tcW w:w="1747" w:type="dxa"/>
            <w:vAlign w:val="center"/>
          </w:tcPr>
          <w:p w14:paraId="3F193D4B" w14:textId="77777777" w:rsidR="008E2358" w:rsidRPr="00964929" w:rsidRDefault="008E2358" w:rsidP="00F23953">
            <w:pPr>
              <w:spacing w:line="240" w:lineRule="auto"/>
              <w:jc w:val="center"/>
              <w:rPr>
                <w:rFonts w:ascii="Times New Roman" w:eastAsia="Times New Roman" w:hAnsi="Times New Roman"/>
                <w:sz w:val="20"/>
                <w:szCs w:val="20"/>
              </w:rPr>
            </w:pPr>
            <w:bookmarkStart w:id="49" w:name="_Toc38776268"/>
            <w:r w:rsidRPr="00964929">
              <w:rPr>
                <w:rFonts w:ascii="Times New Roman" w:eastAsia="Times New Roman" w:hAnsi="Times New Roman"/>
                <w:sz w:val="20"/>
                <w:szCs w:val="20"/>
              </w:rPr>
              <w:t>Er</w:t>
            </w:r>
            <w:bookmarkEnd w:id="49"/>
          </w:p>
        </w:tc>
      </w:tr>
      <w:tr w:rsidR="008E2358" w:rsidRPr="000601AC" w14:paraId="203F5A5B" w14:textId="77777777" w:rsidTr="00734F0F">
        <w:trPr>
          <w:jc w:val="center"/>
        </w:trPr>
        <w:tc>
          <w:tcPr>
            <w:tcW w:w="750" w:type="dxa"/>
            <w:vAlign w:val="center"/>
          </w:tcPr>
          <w:p w14:paraId="35006A15" w14:textId="77777777" w:rsidR="008E2358" w:rsidRPr="00964929" w:rsidRDefault="008E2358" w:rsidP="00F23953">
            <w:pPr>
              <w:spacing w:line="240" w:lineRule="auto"/>
              <w:jc w:val="center"/>
              <w:rPr>
                <w:rFonts w:ascii="Times New Roman" w:eastAsia="Times New Roman" w:hAnsi="Times New Roman"/>
                <w:sz w:val="20"/>
                <w:szCs w:val="20"/>
              </w:rPr>
            </w:pPr>
            <w:bookmarkStart w:id="50" w:name="_Toc38776269"/>
            <w:r w:rsidRPr="00964929">
              <w:rPr>
                <w:rFonts w:ascii="Times New Roman" w:eastAsia="Times New Roman" w:hAnsi="Times New Roman"/>
                <w:sz w:val="20"/>
                <w:szCs w:val="20"/>
                <w:rtl/>
              </w:rPr>
              <w:t>ز</w:t>
            </w:r>
            <w:bookmarkEnd w:id="50"/>
          </w:p>
        </w:tc>
        <w:tc>
          <w:tcPr>
            <w:tcW w:w="972" w:type="dxa"/>
            <w:vAlign w:val="center"/>
          </w:tcPr>
          <w:p w14:paraId="6BF266A4" w14:textId="77777777" w:rsidR="008E2358" w:rsidRPr="00964929" w:rsidRDefault="008E2358" w:rsidP="00F23953">
            <w:pPr>
              <w:spacing w:line="240" w:lineRule="auto"/>
              <w:jc w:val="center"/>
              <w:rPr>
                <w:rFonts w:ascii="Times New Roman" w:eastAsia="Times New Roman" w:hAnsi="Times New Roman"/>
                <w:sz w:val="20"/>
                <w:szCs w:val="20"/>
              </w:rPr>
            </w:pPr>
            <w:bookmarkStart w:id="51" w:name="_Toc38776270"/>
            <w:proofErr w:type="spellStart"/>
            <w:r w:rsidRPr="00964929">
              <w:rPr>
                <w:rFonts w:ascii="Times New Roman" w:eastAsia="Times New Roman" w:hAnsi="Times New Roman"/>
                <w:sz w:val="20"/>
                <w:szCs w:val="20"/>
              </w:rPr>
              <w:t>Zai</w:t>
            </w:r>
            <w:bookmarkEnd w:id="51"/>
            <w:proofErr w:type="spellEnd"/>
          </w:p>
        </w:tc>
        <w:tc>
          <w:tcPr>
            <w:tcW w:w="1492" w:type="dxa"/>
            <w:vAlign w:val="center"/>
          </w:tcPr>
          <w:p w14:paraId="4D589890" w14:textId="77777777" w:rsidR="008E2358" w:rsidRPr="00964929" w:rsidRDefault="008E2358" w:rsidP="00F23953">
            <w:pPr>
              <w:spacing w:line="240" w:lineRule="auto"/>
              <w:jc w:val="center"/>
              <w:rPr>
                <w:rFonts w:ascii="Times New Roman" w:eastAsia="Times New Roman" w:hAnsi="Times New Roman"/>
                <w:sz w:val="20"/>
                <w:szCs w:val="20"/>
              </w:rPr>
            </w:pPr>
            <w:bookmarkStart w:id="52" w:name="_Toc38776271"/>
            <w:r w:rsidRPr="00964929">
              <w:rPr>
                <w:rFonts w:ascii="Times New Roman" w:eastAsia="Times New Roman" w:hAnsi="Times New Roman"/>
                <w:sz w:val="20"/>
                <w:szCs w:val="20"/>
              </w:rPr>
              <w:t>Z</w:t>
            </w:r>
            <w:bookmarkEnd w:id="52"/>
          </w:p>
        </w:tc>
        <w:tc>
          <w:tcPr>
            <w:tcW w:w="1747" w:type="dxa"/>
            <w:vAlign w:val="center"/>
          </w:tcPr>
          <w:p w14:paraId="5AE1B73C" w14:textId="77777777" w:rsidR="008E2358" w:rsidRPr="00964929" w:rsidRDefault="008E2358" w:rsidP="00F23953">
            <w:pPr>
              <w:spacing w:line="240" w:lineRule="auto"/>
              <w:jc w:val="center"/>
              <w:rPr>
                <w:rFonts w:ascii="Times New Roman" w:eastAsia="Times New Roman" w:hAnsi="Times New Roman"/>
                <w:sz w:val="20"/>
                <w:szCs w:val="20"/>
              </w:rPr>
            </w:pPr>
            <w:bookmarkStart w:id="53" w:name="_Toc38776272"/>
            <w:proofErr w:type="spellStart"/>
            <w:r w:rsidRPr="00964929">
              <w:rPr>
                <w:rFonts w:ascii="Times New Roman" w:eastAsia="Times New Roman" w:hAnsi="Times New Roman"/>
                <w:sz w:val="20"/>
                <w:szCs w:val="20"/>
              </w:rPr>
              <w:t>Zet</w:t>
            </w:r>
            <w:bookmarkEnd w:id="53"/>
            <w:proofErr w:type="spellEnd"/>
          </w:p>
        </w:tc>
      </w:tr>
      <w:tr w:rsidR="008E2358" w:rsidRPr="000601AC" w14:paraId="679A1545" w14:textId="77777777" w:rsidTr="00734F0F">
        <w:trPr>
          <w:jc w:val="center"/>
        </w:trPr>
        <w:tc>
          <w:tcPr>
            <w:tcW w:w="750" w:type="dxa"/>
            <w:vAlign w:val="center"/>
          </w:tcPr>
          <w:p w14:paraId="397A1B91" w14:textId="77777777" w:rsidR="008E2358" w:rsidRPr="00964929" w:rsidRDefault="008E2358" w:rsidP="00F23953">
            <w:pPr>
              <w:spacing w:line="240" w:lineRule="auto"/>
              <w:jc w:val="center"/>
              <w:rPr>
                <w:rFonts w:ascii="Times New Roman" w:eastAsia="Times New Roman" w:hAnsi="Times New Roman"/>
                <w:sz w:val="20"/>
                <w:szCs w:val="20"/>
              </w:rPr>
            </w:pPr>
            <w:bookmarkStart w:id="54" w:name="_Toc38776273"/>
            <w:r w:rsidRPr="00964929">
              <w:rPr>
                <w:rFonts w:ascii="Times New Roman" w:eastAsia="Times New Roman" w:hAnsi="Times New Roman"/>
                <w:sz w:val="20"/>
                <w:szCs w:val="20"/>
                <w:rtl/>
              </w:rPr>
              <w:t>س</w:t>
            </w:r>
            <w:bookmarkEnd w:id="54"/>
          </w:p>
        </w:tc>
        <w:tc>
          <w:tcPr>
            <w:tcW w:w="972" w:type="dxa"/>
            <w:vAlign w:val="center"/>
          </w:tcPr>
          <w:p w14:paraId="1C806098" w14:textId="77777777" w:rsidR="008E2358" w:rsidRPr="00964929" w:rsidRDefault="008E2358" w:rsidP="00F23953">
            <w:pPr>
              <w:spacing w:line="240" w:lineRule="auto"/>
              <w:jc w:val="center"/>
              <w:rPr>
                <w:rFonts w:ascii="Times New Roman" w:eastAsia="Times New Roman" w:hAnsi="Times New Roman"/>
                <w:sz w:val="20"/>
                <w:szCs w:val="20"/>
              </w:rPr>
            </w:pPr>
            <w:bookmarkStart w:id="55" w:name="_Toc38776274"/>
            <w:r w:rsidRPr="00964929">
              <w:rPr>
                <w:rFonts w:ascii="Times New Roman" w:eastAsia="Times New Roman" w:hAnsi="Times New Roman"/>
                <w:sz w:val="20"/>
                <w:szCs w:val="20"/>
              </w:rPr>
              <w:t>Sin</w:t>
            </w:r>
            <w:bookmarkEnd w:id="55"/>
          </w:p>
        </w:tc>
        <w:tc>
          <w:tcPr>
            <w:tcW w:w="1492" w:type="dxa"/>
            <w:vAlign w:val="center"/>
          </w:tcPr>
          <w:p w14:paraId="040675AC" w14:textId="77777777" w:rsidR="008E2358" w:rsidRPr="00964929" w:rsidRDefault="008E2358" w:rsidP="00F23953">
            <w:pPr>
              <w:spacing w:line="240" w:lineRule="auto"/>
              <w:jc w:val="center"/>
              <w:rPr>
                <w:rFonts w:ascii="Times New Roman" w:eastAsia="Times New Roman" w:hAnsi="Times New Roman"/>
                <w:sz w:val="20"/>
                <w:szCs w:val="20"/>
              </w:rPr>
            </w:pPr>
            <w:bookmarkStart w:id="56" w:name="_Toc38776275"/>
            <w:r w:rsidRPr="00964929">
              <w:rPr>
                <w:rFonts w:ascii="Times New Roman" w:eastAsia="Times New Roman" w:hAnsi="Times New Roman"/>
                <w:sz w:val="20"/>
                <w:szCs w:val="20"/>
              </w:rPr>
              <w:t>S</w:t>
            </w:r>
            <w:bookmarkEnd w:id="56"/>
          </w:p>
        </w:tc>
        <w:tc>
          <w:tcPr>
            <w:tcW w:w="1747" w:type="dxa"/>
            <w:vAlign w:val="center"/>
          </w:tcPr>
          <w:p w14:paraId="06DD01C8" w14:textId="77777777" w:rsidR="008E2358" w:rsidRPr="00964929" w:rsidRDefault="008E2358" w:rsidP="00F23953">
            <w:pPr>
              <w:spacing w:line="240" w:lineRule="auto"/>
              <w:jc w:val="center"/>
              <w:rPr>
                <w:rFonts w:ascii="Times New Roman" w:eastAsia="Times New Roman" w:hAnsi="Times New Roman"/>
                <w:sz w:val="20"/>
                <w:szCs w:val="20"/>
              </w:rPr>
            </w:pPr>
            <w:bookmarkStart w:id="57" w:name="_Toc38776276"/>
            <w:r w:rsidRPr="00964929">
              <w:rPr>
                <w:rFonts w:ascii="Times New Roman" w:eastAsia="Times New Roman" w:hAnsi="Times New Roman"/>
                <w:sz w:val="20"/>
                <w:szCs w:val="20"/>
              </w:rPr>
              <w:t>Es</w:t>
            </w:r>
            <w:bookmarkEnd w:id="57"/>
          </w:p>
        </w:tc>
      </w:tr>
      <w:tr w:rsidR="008E2358" w:rsidRPr="000601AC" w14:paraId="0D7DB854" w14:textId="77777777" w:rsidTr="00734F0F">
        <w:trPr>
          <w:jc w:val="center"/>
        </w:trPr>
        <w:tc>
          <w:tcPr>
            <w:tcW w:w="750" w:type="dxa"/>
            <w:vAlign w:val="center"/>
          </w:tcPr>
          <w:p w14:paraId="1D2EDA13" w14:textId="77777777" w:rsidR="008E2358" w:rsidRPr="00964929" w:rsidRDefault="008E2358" w:rsidP="00F23953">
            <w:pPr>
              <w:spacing w:line="240" w:lineRule="auto"/>
              <w:jc w:val="center"/>
              <w:rPr>
                <w:rFonts w:ascii="Times New Roman" w:eastAsia="Times New Roman" w:hAnsi="Times New Roman"/>
                <w:sz w:val="20"/>
                <w:szCs w:val="20"/>
              </w:rPr>
            </w:pPr>
            <w:bookmarkStart w:id="58" w:name="_Toc38776277"/>
            <w:r w:rsidRPr="00964929">
              <w:rPr>
                <w:rFonts w:ascii="Times New Roman" w:eastAsia="Times New Roman" w:hAnsi="Times New Roman"/>
                <w:sz w:val="20"/>
                <w:szCs w:val="20"/>
                <w:rtl/>
              </w:rPr>
              <w:t>ش</w:t>
            </w:r>
            <w:bookmarkEnd w:id="58"/>
          </w:p>
        </w:tc>
        <w:tc>
          <w:tcPr>
            <w:tcW w:w="972" w:type="dxa"/>
            <w:vAlign w:val="center"/>
          </w:tcPr>
          <w:p w14:paraId="2970D4DC" w14:textId="77777777" w:rsidR="008E2358" w:rsidRPr="00964929" w:rsidRDefault="008E2358" w:rsidP="00F23953">
            <w:pPr>
              <w:spacing w:line="240" w:lineRule="auto"/>
              <w:jc w:val="center"/>
              <w:rPr>
                <w:rFonts w:ascii="Times New Roman" w:eastAsia="Times New Roman" w:hAnsi="Times New Roman"/>
                <w:sz w:val="20"/>
                <w:szCs w:val="20"/>
              </w:rPr>
            </w:pPr>
            <w:bookmarkStart w:id="59" w:name="_Toc38776278"/>
            <w:proofErr w:type="spellStart"/>
            <w:r w:rsidRPr="00964929">
              <w:rPr>
                <w:rFonts w:ascii="Times New Roman" w:eastAsia="Times New Roman" w:hAnsi="Times New Roman"/>
                <w:sz w:val="20"/>
                <w:szCs w:val="20"/>
              </w:rPr>
              <w:t>Syin</w:t>
            </w:r>
            <w:bookmarkEnd w:id="59"/>
            <w:proofErr w:type="spellEnd"/>
          </w:p>
        </w:tc>
        <w:tc>
          <w:tcPr>
            <w:tcW w:w="1492" w:type="dxa"/>
            <w:vAlign w:val="center"/>
          </w:tcPr>
          <w:p w14:paraId="68A2BA1C" w14:textId="77777777" w:rsidR="008E2358" w:rsidRPr="00964929" w:rsidRDefault="008E2358" w:rsidP="00F23953">
            <w:pPr>
              <w:spacing w:line="240" w:lineRule="auto"/>
              <w:jc w:val="center"/>
              <w:rPr>
                <w:rFonts w:ascii="Times New Roman" w:eastAsia="Times New Roman" w:hAnsi="Times New Roman"/>
                <w:sz w:val="20"/>
                <w:szCs w:val="20"/>
              </w:rPr>
            </w:pPr>
            <w:bookmarkStart w:id="60" w:name="_Toc38776279"/>
            <w:r w:rsidRPr="00964929">
              <w:rPr>
                <w:rFonts w:ascii="Times New Roman" w:eastAsia="Times New Roman" w:hAnsi="Times New Roman"/>
                <w:sz w:val="20"/>
                <w:szCs w:val="20"/>
              </w:rPr>
              <w:t>Sy</w:t>
            </w:r>
            <w:bookmarkEnd w:id="60"/>
          </w:p>
        </w:tc>
        <w:tc>
          <w:tcPr>
            <w:tcW w:w="1747" w:type="dxa"/>
            <w:vAlign w:val="center"/>
          </w:tcPr>
          <w:p w14:paraId="45CABB3C" w14:textId="77777777" w:rsidR="008E2358" w:rsidRPr="00964929" w:rsidRDefault="008E2358" w:rsidP="00F23953">
            <w:pPr>
              <w:spacing w:line="240" w:lineRule="auto"/>
              <w:jc w:val="center"/>
              <w:rPr>
                <w:rFonts w:ascii="Times New Roman" w:eastAsia="Times New Roman" w:hAnsi="Times New Roman"/>
                <w:sz w:val="20"/>
                <w:szCs w:val="20"/>
              </w:rPr>
            </w:pPr>
            <w:bookmarkStart w:id="61" w:name="_Toc38776280"/>
            <w:r w:rsidRPr="00964929">
              <w:rPr>
                <w:rFonts w:ascii="Times New Roman" w:eastAsia="Times New Roman" w:hAnsi="Times New Roman"/>
                <w:sz w:val="20"/>
                <w:szCs w:val="20"/>
              </w:rPr>
              <w:t>es dan ye</w:t>
            </w:r>
            <w:bookmarkEnd w:id="61"/>
          </w:p>
        </w:tc>
      </w:tr>
      <w:tr w:rsidR="008E2358" w:rsidRPr="000601AC" w14:paraId="1A2AA2C8" w14:textId="77777777" w:rsidTr="00734F0F">
        <w:trPr>
          <w:jc w:val="center"/>
        </w:trPr>
        <w:tc>
          <w:tcPr>
            <w:tcW w:w="750" w:type="dxa"/>
            <w:vAlign w:val="center"/>
          </w:tcPr>
          <w:p w14:paraId="2B152597" w14:textId="77777777" w:rsidR="008E2358" w:rsidRPr="00964929" w:rsidRDefault="008E2358" w:rsidP="00F23953">
            <w:pPr>
              <w:spacing w:line="240" w:lineRule="auto"/>
              <w:jc w:val="center"/>
              <w:rPr>
                <w:rFonts w:ascii="Times New Roman" w:eastAsia="Times New Roman" w:hAnsi="Times New Roman"/>
                <w:sz w:val="20"/>
                <w:szCs w:val="20"/>
              </w:rPr>
            </w:pPr>
            <w:bookmarkStart w:id="62" w:name="_Toc38776281"/>
            <w:r w:rsidRPr="00964929">
              <w:rPr>
                <w:rFonts w:ascii="Times New Roman" w:eastAsia="Times New Roman" w:hAnsi="Times New Roman"/>
                <w:sz w:val="20"/>
                <w:szCs w:val="20"/>
                <w:rtl/>
              </w:rPr>
              <w:t>ص</w:t>
            </w:r>
            <w:bookmarkEnd w:id="62"/>
          </w:p>
        </w:tc>
        <w:tc>
          <w:tcPr>
            <w:tcW w:w="972" w:type="dxa"/>
            <w:vAlign w:val="center"/>
          </w:tcPr>
          <w:p w14:paraId="654FD8BC" w14:textId="77777777" w:rsidR="008E2358" w:rsidRPr="00964929" w:rsidRDefault="008E2358" w:rsidP="00F23953">
            <w:pPr>
              <w:spacing w:line="240" w:lineRule="auto"/>
              <w:jc w:val="center"/>
              <w:rPr>
                <w:rFonts w:ascii="Times New Roman" w:eastAsia="Times New Roman" w:hAnsi="Times New Roman"/>
                <w:sz w:val="20"/>
                <w:szCs w:val="20"/>
              </w:rPr>
            </w:pPr>
            <w:bookmarkStart w:id="63" w:name="_Toc38776282"/>
            <w:r w:rsidRPr="00964929">
              <w:rPr>
                <w:rFonts w:ascii="Times New Roman" w:eastAsia="Times New Roman" w:hAnsi="Times New Roman"/>
                <w:sz w:val="20"/>
                <w:szCs w:val="20"/>
              </w:rPr>
              <w:t>Sad</w:t>
            </w:r>
            <w:bookmarkEnd w:id="63"/>
          </w:p>
        </w:tc>
        <w:tc>
          <w:tcPr>
            <w:tcW w:w="1492" w:type="dxa"/>
            <w:vAlign w:val="center"/>
          </w:tcPr>
          <w:p w14:paraId="433A9E0E" w14:textId="77777777" w:rsidR="008E2358" w:rsidRPr="00964929" w:rsidRDefault="008E2358" w:rsidP="00F23953">
            <w:pPr>
              <w:spacing w:line="240" w:lineRule="auto"/>
              <w:jc w:val="center"/>
              <w:rPr>
                <w:rFonts w:ascii="Times New Roman" w:eastAsia="Times New Roman" w:hAnsi="Times New Roman"/>
                <w:sz w:val="20"/>
                <w:szCs w:val="20"/>
              </w:rPr>
            </w:pPr>
            <w:bookmarkStart w:id="64" w:name="_Toc38776283"/>
            <w:r w:rsidRPr="00964929">
              <w:rPr>
                <w:rFonts w:ascii="Times New Roman" w:eastAsia="Times New Roman" w:hAnsi="Times New Roman"/>
                <w:sz w:val="20"/>
                <w:szCs w:val="20"/>
              </w:rPr>
              <w:t>ṣ</w:t>
            </w:r>
            <w:bookmarkEnd w:id="64"/>
          </w:p>
        </w:tc>
        <w:tc>
          <w:tcPr>
            <w:tcW w:w="1747" w:type="dxa"/>
            <w:vAlign w:val="center"/>
          </w:tcPr>
          <w:p w14:paraId="3ACE5F4B" w14:textId="77777777" w:rsidR="008E2358" w:rsidRPr="00964929" w:rsidRDefault="008E2358" w:rsidP="00F23953">
            <w:pPr>
              <w:spacing w:line="240" w:lineRule="auto"/>
              <w:jc w:val="center"/>
              <w:rPr>
                <w:rFonts w:ascii="Times New Roman" w:eastAsia="Times New Roman" w:hAnsi="Times New Roman"/>
                <w:sz w:val="20"/>
                <w:szCs w:val="20"/>
              </w:rPr>
            </w:pPr>
            <w:bookmarkStart w:id="65" w:name="_Toc38776284"/>
            <w:r w:rsidRPr="00964929">
              <w:rPr>
                <w:rFonts w:ascii="Times New Roman" w:eastAsia="Times New Roman" w:hAnsi="Times New Roman"/>
                <w:sz w:val="20"/>
                <w:szCs w:val="20"/>
              </w:rPr>
              <w:t>es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bawah</w:t>
            </w:r>
            <w:proofErr w:type="spellEnd"/>
            <w:r w:rsidRPr="00964929">
              <w:rPr>
                <w:rFonts w:ascii="Times New Roman" w:eastAsia="Times New Roman" w:hAnsi="Times New Roman"/>
                <w:sz w:val="20"/>
                <w:szCs w:val="20"/>
              </w:rPr>
              <w:t>)</w:t>
            </w:r>
            <w:bookmarkEnd w:id="65"/>
          </w:p>
        </w:tc>
      </w:tr>
      <w:tr w:rsidR="008E2358" w:rsidRPr="000601AC" w14:paraId="6D857E68" w14:textId="77777777" w:rsidTr="00734F0F">
        <w:trPr>
          <w:jc w:val="center"/>
        </w:trPr>
        <w:tc>
          <w:tcPr>
            <w:tcW w:w="750" w:type="dxa"/>
            <w:vAlign w:val="center"/>
          </w:tcPr>
          <w:p w14:paraId="70B380A9" w14:textId="77777777" w:rsidR="008E2358" w:rsidRPr="00964929" w:rsidRDefault="008E2358" w:rsidP="00F23953">
            <w:pPr>
              <w:spacing w:line="240" w:lineRule="auto"/>
              <w:jc w:val="center"/>
              <w:rPr>
                <w:rFonts w:ascii="Times New Roman" w:eastAsia="Times New Roman" w:hAnsi="Times New Roman"/>
                <w:sz w:val="20"/>
                <w:szCs w:val="20"/>
              </w:rPr>
            </w:pPr>
            <w:bookmarkStart w:id="66" w:name="_Toc38776285"/>
            <w:r w:rsidRPr="00964929">
              <w:rPr>
                <w:rFonts w:ascii="Times New Roman" w:eastAsia="Times New Roman" w:hAnsi="Times New Roman"/>
                <w:sz w:val="20"/>
                <w:szCs w:val="20"/>
                <w:rtl/>
              </w:rPr>
              <w:t>ض</w:t>
            </w:r>
            <w:bookmarkEnd w:id="66"/>
          </w:p>
        </w:tc>
        <w:tc>
          <w:tcPr>
            <w:tcW w:w="972" w:type="dxa"/>
            <w:vAlign w:val="center"/>
          </w:tcPr>
          <w:p w14:paraId="315BC177" w14:textId="77777777" w:rsidR="008E2358" w:rsidRPr="00964929" w:rsidRDefault="008E2358" w:rsidP="00F23953">
            <w:pPr>
              <w:spacing w:line="240" w:lineRule="auto"/>
              <w:jc w:val="center"/>
              <w:rPr>
                <w:rFonts w:ascii="Times New Roman" w:eastAsia="Times New Roman" w:hAnsi="Times New Roman"/>
                <w:sz w:val="20"/>
                <w:szCs w:val="20"/>
              </w:rPr>
            </w:pPr>
            <w:bookmarkStart w:id="67" w:name="_Toc38776286"/>
            <w:r w:rsidRPr="00964929">
              <w:rPr>
                <w:rFonts w:ascii="Times New Roman" w:eastAsia="Times New Roman" w:hAnsi="Times New Roman"/>
                <w:sz w:val="20"/>
                <w:szCs w:val="20"/>
              </w:rPr>
              <w:t>Dad</w:t>
            </w:r>
            <w:bookmarkEnd w:id="67"/>
          </w:p>
        </w:tc>
        <w:tc>
          <w:tcPr>
            <w:tcW w:w="1492" w:type="dxa"/>
            <w:vAlign w:val="center"/>
          </w:tcPr>
          <w:p w14:paraId="2819C5A1" w14:textId="77777777" w:rsidR="008E2358" w:rsidRPr="00964929" w:rsidRDefault="008E2358" w:rsidP="00F23953">
            <w:pPr>
              <w:spacing w:line="240" w:lineRule="auto"/>
              <w:jc w:val="center"/>
              <w:rPr>
                <w:rFonts w:ascii="Times New Roman" w:eastAsia="Times New Roman" w:hAnsi="Times New Roman"/>
                <w:sz w:val="20"/>
                <w:szCs w:val="20"/>
              </w:rPr>
            </w:pPr>
            <w:bookmarkStart w:id="68" w:name="_Toc38776287"/>
            <w:r w:rsidRPr="00964929">
              <w:rPr>
                <w:rFonts w:ascii="Times New Roman" w:eastAsia="Times New Roman" w:hAnsi="Times New Roman"/>
                <w:sz w:val="20"/>
                <w:szCs w:val="20"/>
              </w:rPr>
              <w:t>ḍ</w:t>
            </w:r>
            <w:bookmarkEnd w:id="68"/>
          </w:p>
        </w:tc>
        <w:tc>
          <w:tcPr>
            <w:tcW w:w="1747" w:type="dxa"/>
            <w:vAlign w:val="center"/>
          </w:tcPr>
          <w:p w14:paraId="7FBF6B54" w14:textId="77777777" w:rsidR="008E2358" w:rsidRPr="00964929" w:rsidRDefault="008E2358" w:rsidP="00F23953">
            <w:pPr>
              <w:spacing w:line="240" w:lineRule="auto"/>
              <w:jc w:val="center"/>
              <w:rPr>
                <w:rFonts w:ascii="Times New Roman" w:eastAsia="Times New Roman" w:hAnsi="Times New Roman"/>
                <w:sz w:val="20"/>
                <w:szCs w:val="20"/>
              </w:rPr>
            </w:pPr>
            <w:bookmarkStart w:id="69" w:name="_Toc38776288"/>
            <w:r w:rsidRPr="00964929">
              <w:rPr>
                <w:rFonts w:ascii="Times New Roman" w:eastAsia="Times New Roman" w:hAnsi="Times New Roman"/>
                <w:sz w:val="20"/>
                <w:szCs w:val="20"/>
              </w:rPr>
              <w:t>de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bawah</w:t>
            </w:r>
            <w:proofErr w:type="spellEnd"/>
            <w:r w:rsidRPr="00964929">
              <w:rPr>
                <w:rFonts w:ascii="Times New Roman" w:eastAsia="Times New Roman" w:hAnsi="Times New Roman"/>
                <w:sz w:val="20"/>
                <w:szCs w:val="20"/>
              </w:rPr>
              <w:t>)</w:t>
            </w:r>
            <w:bookmarkEnd w:id="69"/>
          </w:p>
        </w:tc>
      </w:tr>
      <w:tr w:rsidR="008E2358" w:rsidRPr="000601AC" w14:paraId="57B08911" w14:textId="77777777" w:rsidTr="00734F0F">
        <w:trPr>
          <w:jc w:val="center"/>
        </w:trPr>
        <w:tc>
          <w:tcPr>
            <w:tcW w:w="750" w:type="dxa"/>
            <w:vAlign w:val="center"/>
          </w:tcPr>
          <w:p w14:paraId="354F5697" w14:textId="77777777" w:rsidR="008E2358" w:rsidRPr="00964929" w:rsidRDefault="008E2358" w:rsidP="00F23953">
            <w:pPr>
              <w:spacing w:line="240" w:lineRule="auto"/>
              <w:jc w:val="center"/>
              <w:rPr>
                <w:rFonts w:ascii="Times New Roman" w:eastAsia="Times New Roman" w:hAnsi="Times New Roman"/>
                <w:sz w:val="20"/>
                <w:szCs w:val="20"/>
              </w:rPr>
            </w:pPr>
            <w:bookmarkStart w:id="70" w:name="_Toc38776289"/>
            <w:r w:rsidRPr="00964929">
              <w:rPr>
                <w:rFonts w:ascii="Times New Roman" w:eastAsia="Times New Roman" w:hAnsi="Times New Roman"/>
                <w:sz w:val="20"/>
                <w:szCs w:val="20"/>
                <w:rtl/>
              </w:rPr>
              <w:t>ط</w:t>
            </w:r>
            <w:bookmarkEnd w:id="70"/>
          </w:p>
        </w:tc>
        <w:tc>
          <w:tcPr>
            <w:tcW w:w="972" w:type="dxa"/>
            <w:vAlign w:val="center"/>
          </w:tcPr>
          <w:p w14:paraId="3FB9AD9B" w14:textId="77777777" w:rsidR="008E2358" w:rsidRPr="00964929" w:rsidRDefault="008E2358" w:rsidP="00F23953">
            <w:pPr>
              <w:spacing w:line="240" w:lineRule="auto"/>
              <w:jc w:val="center"/>
              <w:rPr>
                <w:rFonts w:ascii="Times New Roman" w:eastAsia="Times New Roman" w:hAnsi="Times New Roman"/>
                <w:sz w:val="20"/>
                <w:szCs w:val="20"/>
              </w:rPr>
            </w:pPr>
            <w:bookmarkStart w:id="71" w:name="_Toc38776290"/>
            <w:r w:rsidRPr="00964929">
              <w:rPr>
                <w:rFonts w:ascii="Times New Roman" w:eastAsia="Times New Roman" w:hAnsi="Times New Roman"/>
                <w:sz w:val="20"/>
                <w:szCs w:val="20"/>
              </w:rPr>
              <w:t>Ta</w:t>
            </w:r>
            <w:bookmarkEnd w:id="71"/>
          </w:p>
        </w:tc>
        <w:tc>
          <w:tcPr>
            <w:tcW w:w="1492" w:type="dxa"/>
            <w:vAlign w:val="center"/>
          </w:tcPr>
          <w:p w14:paraId="5145E97A" w14:textId="77777777" w:rsidR="008E2358" w:rsidRPr="00964929" w:rsidRDefault="008E2358" w:rsidP="00F23953">
            <w:pPr>
              <w:spacing w:line="240" w:lineRule="auto"/>
              <w:jc w:val="center"/>
              <w:rPr>
                <w:rFonts w:ascii="Times New Roman" w:eastAsia="Times New Roman" w:hAnsi="Times New Roman"/>
                <w:sz w:val="20"/>
                <w:szCs w:val="20"/>
              </w:rPr>
            </w:pPr>
            <w:bookmarkStart w:id="72" w:name="_Toc38776291"/>
            <w:r w:rsidRPr="00964929">
              <w:rPr>
                <w:rFonts w:ascii="Times New Roman" w:eastAsia="Times New Roman" w:hAnsi="Times New Roman"/>
                <w:sz w:val="20"/>
                <w:szCs w:val="20"/>
              </w:rPr>
              <w:t>ṭ</w:t>
            </w:r>
            <w:bookmarkEnd w:id="72"/>
          </w:p>
        </w:tc>
        <w:tc>
          <w:tcPr>
            <w:tcW w:w="1747" w:type="dxa"/>
            <w:vAlign w:val="center"/>
          </w:tcPr>
          <w:p w14:paraId="021AC2D1" w14:textId="77777777" w:rsidR="008E2358" w:rsidRPr="00964929" w:rsidRDefault="008E2358" w:rsidP="00F23953">
            <w:pPr>
              <w:spacing w:line="240" w:lineRule="auto"/>
              <w:jc w:val="center"/>
              <w:rPr>
                <w:rFonts w:ascii="Times New Roman" w:eastAsia="Times New Roman" w:hAnsi="Times New Roman"/>
                <w:sz w:val="20"/>
                <w:szCs w:val="20"/>
              </w:rPr>
            </w:pPr>
            <w:bookmarkStart w:id="73" w:name="_Toc38776292"/>
            <w:proofErr w:type="spellStart"/>
            <w:r w:rsidRPr="00964929">
              <w:rPr>
                <w:rFonts w:ascii="Times New Roman" w:eastAsia="Times New Roman" w:hAnsi="Times New Roman"/>
                <w:sz w:val="20"/>
                <w:szCs w:val="20"/>
              </w:rPr>
              <w:t>te</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bawah</w:t>
            </w:r>
            <w:proofErr w:type="spellEnd"/>
            <w:r w:rsidRPr="00964929">
              <w:rPr>
                <w:rFonts w:ascii="Times New Roman" w:eastAsia="Times New Roman" w:hAnsi="Times New Roman"/>
                <w:sz w:val="20"/>
                <w:szCs w:val="20"/>
              </w:rPr>
              <w:t>)</w:t>
            </w:r>
            <w:bookmarkEnd w:id="73"/>
          </w:p>
        </w:tc>
      </w:tr>
    </w:tbl>
    <w:p w14:paraId="2A873369" w14:textId="77777777" w:rsidR="00734F0F" w:rsidRDefault="00734F0F" w:rsidP="00F23953">
      <w:pPr>
        <w:spacing w:line="240" w:lineRule="auto"/>
        <w:jc w:val="center"/>
        <w:rPr>
          <w:rFonts w:ascii="Times New Roman" w:eastAsia="Times New Roman" w:hAnsi="Times New Roman"/>
          <w:sz w:val="20"/>
          <w:szCs w:val="20"/>
          <w:rtl/>
        </w:rPr>
        <w:sectPr w:rsidR="00734F0F" w:rsidSect="007E47F3">
          <w:headerReference w:type="default" r:id="rId14"/>
          <w:footerReference w:type="default" r:id="rId15"/>
          <w:pgSz w:w="11910" w:h="16840"/>
          <w:pgMar w:top="1580" w:right="1000" w:bottom="1160" w:left="1680" w:header="0" w:footer="894" w:gutter="0"/>
          <w:pgNumType w:fmt="lowerRoman" w:start="6"/>
          <w:cols w:space="720"/>
        </w:sectPr>
      </w:pPr>
      <w:bookmarkStart w:id="74" w:name="_Toc38776293"/>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72"/>
        <w:gridCol w:w="1492"/>
        <w:gridCol w:w="1747"/>
      </w:tblGrid>
      <w:tr w:rsidR="008E2358" w:rsidRPr="000601AC" w14:paraId="60702361" w14:textId="77777777" w:rsidTr="00734F0F">
        <w:trPr>
          <w:jc w:val="center"/>
        </w:trPr>
        <w:tc>
          <w:tcPr>
            <w:tcW w:w="750" w:type="dxa"/>
            <w:vAlign w:val="center"/>
          </w:tcPr>
          <w:p w14:paraId="1FCC12A5" w14:textId="77777777" w:rsidR="008E2358" w:rsidRPr="00964929" w:rsidRDefault="008E2358" w:rsidP="00F23953">
            <w:pPr>
              <w:spacing w:line="240" w:lineRule="auto"/>
              <w:jc w:val="center"/>
              <w:rPr>
                <w:rFonts w:ascii="Times New Roman" w:eastAsia="Times New Roman" w:hAnsi="Times New Roman"/>
                <w:sz w:val="20"/>
                <w:szCs w:val="20"/>
              </w:rPr>
            </w:pPr>
            <w:r w:rsidRPr="00964929">
              <w:rPr>
                <w:rFonts w:ascii="Times New Roman" w:eastAsia="Times New Roman" w:hAnsi="Times New Roman"/>
                <w:sz w:val="20"/>
                <w:szCs w:val="20"/>
                <w:rtl/>
              </w:rPr>
              <w:lastRenderedPageBreak/>
              <w:t>ظ</w:t>
            </w:r>
            <w:bookmarkEnd w:id="74"/>
          </w:p>
        </w:tc>
        <w:tc>
          <w:tcPr>
            <w:tcW w:w="972" w:type="dxa"/>
            <w:vAlign w:val="center"/>
          </w:tcPr>
          <w:p w14:paraId="72F41310" w14:textId="77777777" w:rsidR="008E2358" w:rsidRPr="00964929" w:rsidRDefault="008E2358" w:rsidP="00F23953">
            <w:pPr>
              <w:spacing w:line="240" w:lineRule="auto"/>
              <w:jc w:val="center"/>
              <w:rPr>
                <w:rFonts w:ascii="Times New Roman" w:eastAsia="Times New Roman" w:hAnsi="Times New Roman"/>
                <w:sz w:val="20"/>
                <w:szCs w:val="20"/>
              </w:rPr>
            </w:pPr>
            <w:bookmarkStart w:id="75" w:name="_Toc38776294"/>
            <w:r w:rsidRPr="00964929">
              <w:rPr>
                <w:rFonts w:ascii="Times New Roman" w:eastAsia="Times New Roman" w:hAnsi="Times New Roman"/>
                <w:sz w:val="20"/>
                <w:szCs w:val="20"/>
              </w:rPr>
              <w:t>Za</w:t>
            </w:r>
            <w:bookmarkEnd w:id="75"/>
          </w:p>
        </w:tc>
        <w:tc>
          <w:tcPr>
            <w:tcW w:w="1492" w:type="dxa"/>
            <w:vAlign w:val="center"/>
          </w:tcPr>
          <w:p w14:paraId="188C45D3" w14:textId="77777777" w:rsidR="008E2358" w:rsidRPr="00964929" w:rsidRDefault="008E2358" w:rsidP="00F23953">
            <w:pPr>
              <w:spacing w:line="240" w:lineRule="auto"/>
              <w:jc w:val="center"/>
              <w:rPr>
                <w:rFonts w:ascii="Times New Roman" w:eastAsia="Times New Roman" w:hAnsi="Times New Roman"/>
                <w:sz w:val="20"/>
                <w:szCs w:val="20"/>
              </w:rPr>
            </w:pPr>
            <w:bookmarkStart w:id="76" w:name="_Toc38776295"/>
            <w:r w:rsidRPr="00964929">
              <w:rPr>
                <w:rFonts w:ascii="Times New Roman" w:eastAsia="Times New Roman" w:hAnsi="Times New Roman"/>
                <w:sz w:val="20"/>
                <w:szCs w:val="20"/>
              </w:rPr>
              <w:t>ẓ</w:t>
            </w:r>
            <w:bookmarkEnd w:id="76"/>
          </w:p>
        </w:tc>
        <w:tc>
          <w:tcPr>
            <w:tcW w:w="1747" w:type="dxa"/>
            <w:vAlign w:val="center"/>
          </w:tcPr>
          <w:p w14:paraId="585F709D" w14:textId="77777777" w:rsidR="008E2358" w:rsidRPr="00964929" w:rsidRDefault="008E2358" w:rsidP="00F23953">
            <w:pPr>
              <w:spacing w:line="240" w:lineRule="auto"/>
              <w:jc w:val="center"/>
              <w:rPr>
                <w:rFonts w:ascii="Times New Roman" w:eastAsia="Times New Roman" w:hAnsi="Times New Roman"/>
                <w:sz w:val="20"/>
                <w:szCs w:val="20"/>
              </w:rPr>
            </w:pPr>
            <w:bookmarkStart w:id="77" w:name="_Toc38776296"/>
            <w:proofErr w:type="spellStart"/>
            <w:r w:rsidRPr="00964929">
              <w:rPr>
                <w:rFonts w:ascii="Times New Roman" w:eastAsia="Times New Roman" w:hAnsi="Times New Roman"/>
                <w:sz w:val="20"/>
                <w:szCs w:val="20"/>
              </w:rPr>
              <w:t>zet</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dengan</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titik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bawah</w:t>
            </w:r>
            <w:proofErr w:type="spellEnd"/>
            <w:r w:rsidRPr="00964929">
              <w:rPr>
                <w:rFonts w:ascii="Times New Roman" w:eastAsia="Times New Roman" w:hAnsi="Times New Roman"/>
                <w:sz w:val="20"/>
                <w:szCs w:val="20"/>
              </w:rPr>
              <w:t>)</w:t>
            </w:r>
            <w:bookmarkEnd w:id="77"/>
          </w:p>
        </w:tc>
      </w:tr>
      <w:tr w:rsidR="008E2358" w:rsidRPr="000601AC" w14:paraId="246AA246" w14:textId="77777777" w:rsidTr="00734F0F">
        <w:trPr>
          <w:jc w:val="center"/>
        </w:trPr>
        <w:tc>
          <w:tcPr>
            <w:tcW w:w="750" w:type="dxa"/>
            <w:vAlign w:val="center"/>
          </w:tcPr>
          <w:p w14:paraId="490A331A" w14:textId="77777777" w:rsidR="008E2358" w:rsidRPr="00964929" w:rsidRDefault="008E2358" w:rsidP="00F23953">
            <w:pPr>
              <w:spacing w:line="240" w:lineRule="auto"/>
              <w:jc w:val="center"/>
              <w:rPr>
                <w:rFonts w:ascii="Times New Roman" w:eastAsia="Times New Roman" w:hAnsi="Times New Roman"/>
                <w:sz w:val="20"/>
                <w:szCs w:val="20"/>
              </w:rPr>
            </w:pPr>
            <w:bookmarkStart w:id="78" w:name="_Toc38776297"/>
            <w:r w:rsidRPr="00964929">
              <w:rPr>
                <w:rFonts w:ascii="Times New Roman" w:eastAsia="Times New Roman" w:hAnsi="Times New Roman"/>
                <w:sz w:val="20"/>
                <w:szCs w:val="20"/>
                <w:rtl/>
              </w:rPr>
              <w:t>ع</w:t>
            </w:r>
            <w:bookmarkEnd w:id="78"/>
          </w:p>
        </w:tc>
        <w:tc>
          <w:tcPr>
            <w:tcW w:w="972" w:type="dxa"/>
            <w:vAlign w:val="center"/>
          </w:tcPr>
          <w:p w14:paraId="275757BF" w14:textId="77777777" w:rsidR="008E2358" w:rsidRPr="00964929" w:rsidRDefault="008E2358" w:rsidP="00F23953">
            <w:pPr>
              <w:spacing w:line="240" w:lineRule="auto"/>
              <w:jc w:val="center"/>
              <w:rPr>
                <w:rFonts w:ascii="Times New Roman" w:eastAsia="Times New Roman" w:hAnsi="Times New Roman"/>
                <w:sz w:val="20"/>
                <w:szCs w:val="20"/>
              </w:rPr>
            </w:pPr>
            <w:bookmarkStart w:id="79" w:name="_Toc38776298"/>
            <w:r w:rsidRPr="00964929">
              <w:rPr>
                <w:rFonts w:ascii="Times New Roman" w:eastAsia="Times New Roman" w:hAnsi="Times New Roman"/>
                <w:sz w:val="20"/>
                <w:szCs w:val="20"/>
              </w:rPr>
              <w:t>‘</w:t>
            </w:r>
            <w:proofErr w:type="spellStart"/>
            <w:proofErr w:type="gramStart"/>
            <w:r w:rsidRPr="00964929">
              <w:rPr>
                <w:rFonts w:ascii="Times New Roman" w:eastAsia="Times New Roman" w:hAnsi="Times New Roman"/>
                <w:sz w:val="20"/>
                <w:szCs w:val="20"/>
              </w:rPr>
              <w:t>ain</w:t>
            </w:r>
            <w:bookmarkEnd w:id="79"/>
            <w:proofErr w:type="spellEnd"/>
            <w:proofErr w:type="gramEnd"/>
          </w:p>
        </w:tc>
        <w:tc>
          <w:tcPr>
            <w:tcW w:w="1492" w:type="dxa"/>
            <w:vAlign w:val="center"/>
          </w:tcPr>
          <w:p w14:paraId="5CCDF20F" w14:textId="77777777" w:rsidR="008E2358" w:rsidRPr="00964929" w:rsidRDefault="008E2358" w:rsidP="00F23953">
            <w:pPr>
              <w:spacing w:line="240" w:lineRule="auto"/>
              <w:jc w:val="center"/>
              <w:rPr>
                <w:rFonts w:ascii="Times New Roman" w:eastAsia="Times New Roman" w:hAnsi="Times New Roman"/>
                <w:sz w:val="20"/>
                <w:szCs w:val="20"/>
              </w:rPr>
            </w:pPr>
            <w:bookmarkStart w:id="80" w:name="_Toc38776299"/>
            <w:r w:rsidRPr="00964929">
              <w:rPr>
                <w:rFonts w:ascii="Times New Roman" w:eastAsia="Times New Roman" w:hAnsi="Times New Roman"/>
                <w:sz w:val="20"/>
                <w:szCs w:val="20"/>
              </w:rPr>
              <w:t>…‘</w:t>
            </w:r>
            <w:bookmarkEnd w:id="80"/>
          </w:p>
        </w:tc>
        <w:tc>
          <w:tcPr>
            <w:tcW w:w="1747" w:type="dxa"/>
            <w:vAlign w:val="center"/>
          </w:tcPr>
          <w:p w14:paraId="63CC01B6" w14:textId="77777777" w:rsidR="008E2358" w:rsidRPr="00964929" w:rsidRDefault="008E2358" w:rsidP="00F23953">
            <w:pPr>
              <w:spacing w:line="240" w:lineRule="auto"/>
              <w:jc w:val="center"/>
              <w:rPr>
                <w:rFonts w:ascii="Times New Roman" w:eastAsia="Times New Roman" w:hAnsi="Times New Roman"/>
                <w:sz w:val="20"/>
                <w:szCs w:val="20"/>
              </w:rPr>
            </w:pPr>
            <w:bookmarkStart w:id="81" w:name="_Toc38776300"/>
            <w:proofErr w:type="spellStart"/>
            <w:r w:rsidRPr="00964929">
              <w:rPr>
                <w:rFonts w:ascii="Times New Roman" w:eastAsia="Times New Roman" w:hAnsi="Times New Roman"/>
                <w:sz w:val="20"/>
                <w:szCs w:val="20"/>
              </w:rPr>
              <w:t>koma</w:t>
            </w:r>
            <w:proofErr w:type="spellEnd"/>
            <w:r w:rsidRPr="00964929">
              <w:rPr>
                <w:rFonts w:ascii="Times New Roman" w:eastAsia="Times New Roman" w:hAnsi="Times New Roman"/>
                <w:sz w:val="20"/>
                <w:szCs w:val="20"/>
              </w:rPr>
              <w:t xml:space="preserve"> </w:t>
            </w:r>
            <w:proofErr w:type="spellStart"/>
            <w:r w:rsidRPr="00964929">
              <w:rPr>
                <w:rFonts w:ascii="Times New Roman" w:eastAsia="Times New Roman" w:hAnsi="Times New Roman"/>
                <w:sz w:val="20"/>
                <w:szCs w:val="20"/>
              </w:rPr>
              <w:t>terbalik</w:t>
            </w:r>
            <w:proofErr w:type="spellEnd"/>
            <w:r w:rsidRPr="00964929">
              <w:rPr>
                <w:rFonts w:ascii="Times New Roman" w:eastAsia="Times New Roman" w:hAnsi="Times New Roman"/>
                <w:sz w:val="20"/>
                <w:szCs w:val="20"/>
              </w:rPr>
              <w:t xml:space="preserve"> di </w:t>
            </w:r>
            <w:proofErr w:type="spellStart"/>
            <w:r w:rsidRPr="00964929">
              <w:rPr>
                <w:rFonts w:ascii="Times New Roman" w:eastAsia="Times New Roman" w:hAnsi="Times New Roman"/>
                <w:sz w:val="20"/>
                <w:szCs w:val="20"/>
              </w:rPr>
              <w:t>atas</w:t>
            </w:r>
            <w:bookmarkEnd w:id="81"/>
            <w:proofErr w:type="spellEnd"/>
          </w:p>
        </w:tc>
      </w:tr>
      <w:tr w:rsidR="008E2358" w:rsidRPr="000601AC" w14:paraId="4229B73B" w14:textId="77777777" w:rsidTr="00734F0F">
        <w:trPr>
          <w:jc w:val="center"/>
        </w:trPr>
        <w:tc>
          <w:tcPr>
            <w:tcW w:w="750" w:type="dxa"/>
            <w:vAlign w:val="center"/>
          </w:tcPr>
          <w:p w14:paraId="29E01446" w14:textId="77777777" w:rsidR="008E2358" w:rsidRPr="00964929" w:rsidRDefault="008E2358" w:rsidP="00F23953">
            <w:pPr>
              <w:spacing w:line="240" w:lineRule="auto"/>
              <w:jc w:val="center"/>
              <w:rPr>
                <w:rFonts w:ascii="Times New Roman" w:eastAsia="Times New Roman" w:hAnsi="Times New Roman"/>
                <w:sz w:val="20"/>
                <w:szCs w:val="20"/>
              </w:rPr>
            </w:pPr>
            <w:bookmarkStart w:id="82" w:name="_Toc38776301"/>
            <w:r w:rsidRPr="00964929">
              <w:rPr>
                <w:rFonts w:ascii="Times New Roman" w:eastAsia="Times New Roman" w:hAnsi="Times New Roman"/>
                <w:sz w:val="20"/>
                <w:szCs w:val="20"/>
                <w:rtl/>
              </w:rPr>
              <w:t>غ</w:t>
            </w:r>
            <w:bookmarkEnd w:id="82"/>
          </w:p>
        </w:tc>
        <w:tc>
          <w:tcPr>
            <w:tcW w:w="972" w:type="dxa"/>
            <w:vAlign w:val="center"/>
          </w:tcPr>
          <w:p w14:paraId="147687CA" w14:textId="77777777" w:rsidR="008E2358" w:rsidRPr="00964929" w:rsidRDefault="008E2358" w:rsidP="00F23953">
            <w:pPr>
              <w:spacing w:line="240" w:lineRule="auto"/>
              <w:jc w:val="center"/>
              <w:rPr>
                <w:rFonts w:ascii="Times New Roman" w:eastAsia="Times New Roman" w:hAnsi="Times New Roman"/>
                <w:sz w:val="20"/>
                <w:szCs w:val="20"/>
              </w:rPr>
            </w:pPr>
            <w:bookmarkStart w:id="83" w:name="_Toc38776302"/>
            <w:r w:rsidRPr="00964929">
              <w:rPr>
                <w:rFonts w:ascii="Times New Roman" w:eastAsia="Times New Roman" w:hAnsi="Times New Roman"/>
                <w:sz w:val="20"/>
                <w:szCs w:val="20"/>
              </w:rPr>
              <w:t>Gain</w:t>
            </w:r>
            <w:bookmarkEnd w:id="83"/>
          </w:p>
        </w:tc>
        <w:tc>
          <w:tcPr>
            <w:tcW w:w="1492" w:type="dxa"/>
            <w:vAlign w:val="center"/>
          </w:tcPr>
          <w:p w14:paraId="2244195D" w14:textId="77777777" w:rsidR="008E2358" w:rsidRPr="00964929" w:rsidRDefault="008E2358" w:rsidP="00F23953">
            <w:pPr>
              <w:spacing w:line="240" w:lineRule="auto"/>
              <w:jc w:val="center"/>
              <w:rPr>
                <w:rFonts w:ascii="Times New Roman" w:eastAsia="Times New Roman" w:hAnsi="Times New Roman"/>
                <w:sz w:val="20"/>
                <w:szCs w:val="20"/>
              </w:rPr>
            </w:pPr>
            <w:bookmarkStart w:id="84" w:name="_Toc38776303"/>
            <w:r w:rsidRPr="00964929">
              <w:rPr>
                <w:rFonts w:ascii="Times New Roman" w:eastAsia="Times New Roman" w:hAnsi="Times New Roman"/>
                <w:sz w:val="20"/>
                <w:szCs w:val="20"/>
              </w:rPr>
              <w:t>G</w:t>
            </w:r>
            <w:bookmarkEnd w:id="84"/>
          </w:p>
        </w:tc>
        <w:tc>
          <w:tcPr>
            <w:tcW w:w="1747" w:type="dxa"/>
            <w:vAlign w:val="center"/>
          </w:tcPr>
          <w:p w14:paraId="298DDB7B" w14:textId="77777777" w:rsidR="008E2358" w:rsidRPr="00964929" w:rsidRDefault="008E2358" w:rsidP="00F23953">
            <w:pPr>
              <w:spacing w:line="240" w:lineRule="auto"/>
              <w:jc w:val="center"/>
              <w:rPr>
                <w:rFonts w:ascii="Times New Roman" w:eastAsia="Times New Roman" w:hAnsi="Times New Roman"/>
                <w:sz w:val="20"/>
                <w:szCs w:val="20"/>
              </w:rPr>
            </w:pPr>
            <w:bookmarkStart w:id="85" w:name="_Toc38776304"/>
            <w:r w:rsidRPr="00964929">
              <w:rPr>
                <w:rFonts w:ascii="Times New Roman" w:eastAsia="Times New Roman" w:hAnsi="Times New Roman"/>
                <w:sz w:val="20"/>
                <w:szCs w:val="20"/>
              </w:rPr>
              <w:t>Ge</w:t>
            </w:r>
            <w:bookmarkEnd w:id="85"/>
          </w:p>
        </w:tc>
      </w:tr>
      <w:tr w:rsidR="008E2358" w:rsidRPr="000601AC" w14:paraId="774B1F40" w14:textId="77777777" w:rsidTr="00734F0F">
        <w:trPr>
          <w:jc w:val="center"/>
        </w:trPr>
        <w:tc>
          <w:tcPr>
            <w:tcW w:w="750" w:type="dxa"/>
            <w:vAlign w:val="center"/>
          </w:tcPr>
          <w:p w14:paraId="55671917" w14:textId="77777777" w:rsidR="008E2358" w:rsidRPr="00964929" w:rsidRDefault="008E2358" w:rsidP="00F23953">
            <w:pPr>
              <w:spacing w:line="240" w:lineRule="auto"/>
              <w:jc w:val="center"/>
              <w:rPr>
                <w:rFonts w:ascii="Times New Roman" w:eastAsia="Times New Roman" w:hAnsi="Times New Roman"/>
                <w:sz w:val="20"/>
                <w:szCs w:val="20"/>
              </w:rPr>
            </w:pPr>
            <w:bookmarkStart w:id="86" w:name="_Toc38776305"/>
            <w:r w:rsidRPr="00964929">
              <w:rPr>
                <w:rFonts w:ascii="Times New Roman" w:eastAsia="Times New Roman" w:hAnsi="Times New Roman"/>
                <w:sz w:val="20"/>
                <w:szCs w:val="20"/>
                <w:rtl/>
              </w:rPr>
              <w:t>ف</w:t>
            </w:r>
            <w:bookmarkEnd w:id="86"/>
          </w:p>
        </w:tc>
        <w:tc>
          <w:tcPr>
            <w:tcW w:w="972" w:type="dxa"/>
            <w:vAlign w:val="center"/>
          </w:tcPr>
          <w:p w14:paraId="6F3A6C35" w14:textId="77777777" w:rsidR="008E2358" w:rsidRPr="00964929" w:rsidRDefault="008E2358" w:rsidP="00F23953">
            <w:pPr>
              <w:spacing w:line="240" w:lineRule="auto"/>
              <w:jc w:val="center"/>
              <w:rPr>
                <w:rFonts w:ascii="Times New Roman" w:eastAsia="Times New Roman" w:hAnsi="Times New Roman"/>
                <w:sz w:val="20"/>
                <w:szCs w:val="20"/>
              </w:rPr>
            </w:pPr>
            <w:bookmarkStart w:id="87" w:name="_Toc38776306"/>
            <w:r w:rsidRPr="00964929">
              <w:rPr>
                <w:rFonts w:ascii="Times New Roman" w:eastAsia="Times New Roman" w:hAnsi="Times New Roman"/>
                <w:sz w:val="20"/>
                <w:szCs w:val="20"/>
              </w:rPr>
              <w:t>Fa</w:t>
            </w:r>
            <w:bookmarkEnd w:id="87"/>
          </w:p>
        </w:tc>
        <w:tc>
          <w:tcPr>
            <w:tcW w:w="1492" w:type="dxa"/>
            <w:vAlign w:val="center"/>
          </w:tcPr>
          <w:p w14:paraId="2F5619D4" w14:textId="77777777" w:rsidR="008E2358" w:rsidRPr="00964929" w:rsidRDefault="008E2358" w:rsidP="00F23953">
            <w:pPr>
              <w:spacing w:line="240" w:lineRule="auto"/>
              <w:jc w:val="center"/>
              <w:rPr>
                <w:rFonts w:ascii="Times New Roman" w:eastAsia="Times New Roman" w:hAnsi="Times New Roman"/>
                <w:sz w:val="20"/>
                <w:szCs w:val="20"/>
              </w:rPr>
            </w:pPr>
            <w:bookmarkStart w:id="88" w:name="_Toc38776307"/>
            <w:r w:rsidRPr="00964929">
              <w:rPr>
                <w:rFonts w:ascii="Times New Roman" w:eastAsia="Times New Roman" w:hAnsi="Times New Roman"/>
                <w:sz w:val="20"/>
                <w:szCs w:val="20"/>
              </w:rPr>
              <w:t>F</w:t>
            </w:r>
            <w:bookmarkEnd w:id="88"/>
          </w:p>
        </w:tc>
        <w:tc>
          <w:tcPr>
            <w:tcW w:w="1747" w:type="dxa"/>
            <w:vAlign w:val="center"/>
          </w:tcPr>
          <w:p w14:paraId="15299523" w14:textId="77777777" w:rsidR="008E2358" w:rsidRPr="00964929" w:rsidRDefault="008E2358" w:rsidP="00F23953">
            <w:pPr>
              <w:spacing w:line="240" w:lineRule="auto"/>
              <w:jc w:val="center"/>
              <w:rPr>
                <w:rFonts w:ascii="Times New Roman" w:eastAsia="Times New Roman" w:hAnsi="Times New Roman"/>
                <w:sz w:val="20"/>
                <w:szCs w:val="20"/>
              </w:rPr>
            </w:pPr>
            <w:bookmarkStart w:id="89" w:name="_Toc38776308"/>
            <w:r w:rsidRPr="00964929">
              <w:rPr>
                <w:rFonts w:ascii="Times New Roman" w:eastAsia="Times New Roman" w:hAnsi="Times New Roman"/>
                <w:sz w:val="20"/>
                <w:szCs w:val="20"/>
              </w:rPr>
              <w:t>Ef</w:t>
            </w:r>
            <w:bookmarkEnd w:id="89"/>
          </w:p>
        </w:tc>
      </w:tr>
      <w:tr w:rsidR="008E2358" w:rsidRPr="000601AC" w14:paraId="77DF1982" w14:textId="77777777" w:rsidTr="00734F0F">
        <w:trPr>
          <w:jc w:val="center"/>
        </w:trPr>
        <w:tc>
          <w:tcPr>
            <w:tcW w:w="750" w:type="dxa"/>
            <w:vAlign w:val="center"/>
          </w:tcPr>
          <w:p w14:paraId="17FADBA7" w14:textId="77777777" w:rsidR="008E2358" w:rsidRPr="00964929" w:rsidRDefault="008E2358" w:rsidP="00F23953">
            <w:pPr>
              <w:spacing w:line="240" w:lineRule="auto"/>
              <w:jc w:val="center"/>
              <w:rPr>
                <w:rFonts w:ascii="Times New Roman" w:eastAsia="Times New Roman" w:hAnsi="Times New Roman"/>
                <w:sz w:val="20"/>
                <w:szCs w:val="20"/>
              </w:rPr>
            </w:pPr>
            <w:bookmarkStart w:id="90" w:name="_Toc38776309"/>
            <w:r w:rsidRPr="00964929">
              <w:rPr>
                <w:rFonts w:ascii="Times New Roman" w:eastAsia="Times New Roman" w:hAnsi="Times New Roman"/>
                <w:sz w:val="20"/>
                <w:szCs w:val="20"/>
                <w:rtl/>
              </w:rPr>
              <w:t>ق</w:t>
            </w:r>
            <w:bookmarkEnd w:id="90"/>
          </w:p>
        </w:tc>
        <w:tc>
          <w:tcPr>
            <w:tcW w:w="972" w:type="dxa"/>
            <w:vAlign w:val="center"/>
          </w:tcPr>
          <w:p w14:paraId="0DC963D2" w14:textId="77777777" w:rsidR="008E2358" w:rsidRPr="00964929" w:rsidRDefault="008E2358" w:rsidP="00F23953">
            <w:pPr>
              <w:spacing w:line="240" w:lineRule="auto"/>
              <w:jc w:val="center"/>
              <w:rPr>
                <w:rFonts w:ascii="Times New Roman" w:eastAsia="Times New Roman" w:hAnsi="Times New Roman"/>
                <w:sz w:val="20"/>
                <w:szCs w:val="20"/>
              </w:rPr>
            </w:pPr>
            <w:bookmarkStart w:id="91" w:name="_Toc38776310"/>
            <w:proofErr w:type="spellStart"/>
            <w:r w:rsidRPr="00964929">
              <w:rPr>
                <w:rFonts w:ascii="Times New Roman" w:eastAsia="Times New Roman" w:hAnsi="Times New Roman"/>
                <w:sz w:val="20"/>
                <w:szCs w:val="20"/>
              </w:rPr>
              <w:t>Qaf</w:t>
            </w:r>
            <w:bookmarkEnd w:id="91"/>
            <w:proofErr w:type="spellEnd"/>
          </w:p>
        </w:tc>
        <w:tc>
          <w:tcPr>
            <w:tcW w:w="1492" w:type="dxa"/>
            <w:vAlign w:val="center"/>
          </w:tcPr>
          <w:p w14:paraId="02073414" w14:textId="77777777" w:rsidR="008E2358" w:rsidRPr="00964929" w:rsidRDefault="008E2358" w:rsidP="00F23953">
            <w:pPr>
              <w:spacing w:line="240" w:lineRule="auto"/>
              <w:jc w:val="center"/>
              <w:rPr>
                <w:rFonts w:ascii="Times New Roman" w:eastAsia="Times New Roman" w:hAnsi="Times New Roman"/>
                <w:sz w:val="20"/>
                <w:szCs w:val="20"/>
              </w:rPr>
            </w:pPr>
            <w:bookmarkStart w:id="92" w:name="_Toc38776311"/>
            <w:r w:rsidRPr="00964929">
              <w:rPr>
                <w:rFonts w:ascii="Times New Roman" w:eastAsia="Times New Roman" w:hAnsi="Times New Roman"/>
                <w:sz w:val="20"/>
                <w:szCs w:val="20"/>
              </w:rPr>
              <w:t>Q</w:t>
            </w:r>
            <w:bookmarkEnd w:id="92"/>
          </w:p>
        </w:tc>
        <w:tc>
          <w:tcPr>
            <w:tcW w:w="1747" w:type="dxa"/>
            <w:vAlign w:val="center"/>
          </w:tcPr>
          <w:p w14:paraId="69658D00" w14:textId="77777777" w:rsidR="008E2358" w:rsidRPr="00964929" w:rsidRDefault="008E2358" w:rsidP="00F23953">
            <w:pPr>
              <w:spacing w:line="240" w:lineRule="auto"/>
              <w:jc w:val="center"/>
              <w:rPr>
                <w:rFonts w:ascii="Times New Roman" w:eastAsia="Times New Roman" w:hAnsi="Times New Roman"/>
                <w:sz w:val="20"/>
                <w:szCs w:val="20"/>
              </w:rPr>
            </w:pPr>
            <w:bookmarkStart w:id="93" w:name="_Toc38776312"/>
            <w:r w:rsidRPr="00964929">
              <w:rPr>
                <w:rFonts w:ascii="Times New Roman" w:eastAsia="Times New Roman" w:hAnsi="Times New Roman"/>
                <w:sz w:val="20"/>
                <w:szCs w:val="20"/>
              </w:rPr>
              <w:t>Ki</w:t>
            </w:r>
            <w:bookmarkEnd w:id="93"/>
          </w:p>
        </w:tc>
      </w:tr>
      <w:tr w:rsidR="008E2358" w:rsidRPr="000601AC" w14:paraId="32E0737C" w14:textId="77777777" w:rsidTr="00734F0F">
        <w:trPr>
          <w:jc w:val="center"/>
        </w:trPr>
        <w:tc>
          <w:tcPr>
            <w:tcW w:w="750" w:type="dxa"/>
            <w:vAlign w:val="center"/>
          </w:tcPr>
          <w:p w14:paraId="44E27F45" w14:textId="77777777" w:rsidR="008E2358" w:rsidRPr="00964929" w:rsidRDefault="008E2358" w:rsidP="00F23953">
            <w:pPr>
              <w:spacing w:line="240" w:lineRule="auto"/>
              <w:jc w:val="center"/>
              <w:rPr>
                <w:rFonts w:ascii="Times New Roman" w:eastAsia="Times New Roman" w:hAnsi="Times New Roman"/>
                <w:sz w:val="20"/>
                <w:szCs w:val="20"/>
              </w:rPr>
            </w:pPr>
            <w:bookmarkStart w:id="94" w:name="_Toc38776313"/>
            <w:r w:rsidRPr="00964929">
              <w:rPr>
                <w:rFonts w:ascii="Times New Roman" w:eastAsia="Times New Roman" w:hAnsi="Times New Roman"/>
                <w:sz w:val="20"/>
                <w:szCs w:val="20"/>
                <w:rtl/>
              </w:rPr>
              <w:t>ك</w:t>
            </w:r>
            <w:bookmarkEnd w:id="94"/>
          </w:p>
        </w:tc>
        <w:tc>
          <w:tcPr>
            <w:tcW w:w="972" w:type="dxa"/>
            <w:vAlign w:val="center"/>
          </w:tcPr>
          <w:p w14:paraId="40395B66" w14:textId="77777777" w:rsidR="008E2358" w:rsidRPr="00964929" w:rsidRDefault="008E2358" w:rsidP="00F23953">
            <w:pPr>
              <w:spacing w:line="240" w:lineRule="auto"/>
              <w:jc w:val="center"/>
              <w:rPr>
                <w:rFonts w:ascii="Times New Roman" w:eastAsia="Times New Roman" w:hAnsi="Times New Roman"/>
                <w:sz w:val="20"/>
                <w:szCs w:val="20"/>
              </w:rPr>
            </w:pPr>
            <w:bookmarkStart w:id="95" w:name="_Toc38776314"/>
            <w:r w:rsidRPr="00964929">
              <w:rPr>
                <w:rFonts w:ascii="Times New Roman" w:eastAsia="Times New Roman" w:hAnsi="Times New Roman"/>
                <w:sz w:val="20"/>
                <w:szCs w:val="20"/>
              </w:rPr>
              <w:t>Kaf</w:t>
            </w:r>
            <w:bookmarkEnd w:id="95"/>
          </w:p>
        </w:tc>
        <w:tc>
          <w:tcPr>
            <w:tcW w:w="1492" w:type="dxa"/>
            <w:vAlign w:val="center"/>
          </w:tcPr>
          <w:p w14:paraId="73743005" w14:textId="77777777" w:rsidR="008E2358" w:rsidRPr="00964929" w:rsidRDefault="008E2358" w:rsidP="00F23953">
            <w:pPr>
              <w:spacing w:line="240" w:lineRule="auto"/>
              <w:jc w:val="center"/>
              <w:rPr>
                <w:rFonts w:ascii="Times New Roman" w:eastAsia="Times New Roman" w:hAnsi="Times New Roman"/>
                <w:sz w:val="20"/>
                <w:szCs w:val="20"/>
              </w:rPr>
            </w:pPr>
            <w:bookmarkStart w:id="96" w:name="_Toc38776315"/>
            <w:r w:rsidRPr="00964929">
              <w:rPr>
                <w:rFonts w:ascii="Times New Roman" w:eastAsia="Times New Roman" w:hAnsi="Times New Roman"/>
                <w:sz w:val="20"/>
                <w:szCs w:val="20"/>
              </w:rPr>
              <w:t>K</w:t>
            </w:r>
            <w:bookmarkEnd w:id="96"/>
          </w:p>
        </w:tc>
        <w:tc>
          <w:tcPr>
            <w:tcW w:w="1747" w:type="dxa"/>
            <w:vAlign w:val="center"/>
          </w:tcPr>
          <w:p w14:paraId="4B631319" w14:textId="77777777" w:rsidR="008E2358" w:rsidRPr="00964929" w:rsidRDefault="008E2358" w:rsidP="00F23953">
            <w:pPr>
              <w:spacing w:line="240" w:lineRule="auto"/>
              <w:jc w:val="center"/>
              <w:rPr>
                <w:rFonts w:ascii="Times New Roman" w:eastAsia="Times New Roman" w:hAnsi="Times New Roman"/>
                <w:sz w:val="20"/>
                <w:szCs w:val="20"/>
              </w:rPr>
            </w:pPr>
            <w:bookmarkStart w:id="97" w:name="_Toc38776316"/>
            <w:r w:rsidRPr="00964929">
              <w:rPr>
                <w:rFonts w:ascii="Times New Roman" w:eastAsia="Times New Roman" w:hAnsi="Times New Roman"/>
                <w:sz w:val="20"/>
                <w:szCs w:val="20"/>
              </w:rPr>
              <w:t>Ka</w:t>
            </w:r>
            <w:bookmarkEnd w:id="97"/>
          </w:p>
        </w:tc>
      </w:tr>
      <w:tr w:rsidR="008E2358" w:rsidRPr="000601AC" w14:paraId="413C5005" w14:textId="77777777" w:rsidTr="00734F0F">
        <w:trPr>
          <w:jc w:val="center"/>
        </w:trPr>
        <w:tc>
          <w:tcPr>
            <w:tcW w:w="750" w:type="dxa"/>
            <w:vAlign w:val="center"/>
          </w:tcPr>
          <w:p w14:paraId="67BB27DF" w14:textId="77777777" w:rsidR="008E2358" w:rsidRPr="00964929" w:rsidRDefault="008E2358" w:rsidP="00F23953">
            <w:pPr>
              <w:spacing w:line="240" w:lineRule="auto"/>
              <w:jc w:val="center"/>
              <w:rPr>
                <w:rFonts w:ascii="Times New Roman" w:eastAsia="Times New Roman" w:hAnsi="Times New Roman"/>
                <w:sz w:val="20"/>
                <w:szCs w:val="20"/>
              </w:rPr>
            </w:pPr>
            <w:bookmarkStart w:id="98" w:name="_Toc38776317"/>
            <w:r w:rsidRPr="00964929">
              <w:rPr>
                <w:rFonts w:ascii="Times New Roman" w:eastAsia="Times New Roman" w:hAnsi="Times New Roman"/>
                <w:sz w:val="20"/>
                <w:szCs w:val="20"/>
                <w:rtl/>
              </w:rPr>
              <w:t>ل</w:t>
            </w:r>
            <w:bookmarkEnd w:id="98"/>
          </w:p>
        </w:tc>
        <w:tc>
          <w:tcPr>
            <w:tcW w:w="972" w:type="dxa"/>
            <w:vAlign w:val="center"/>
          </w:tcPr>
          <w:p w14:paraId="11F58F53" w14:textId="77777777" w:rsidR="008E2358" w:rsidRPr="00964929" w:rsidRDefault="008E2358" w:rsidP="00F23953">
            <w:pPr>
              <w:spacing w:line="240" w:lineRule="auto"/>
              <w:jc w:val="center"/>
              <w:rPr>
                <w:rFonts w:ascii="Times New Roman" w:eastAsia="Times New Roman" w:hAnsi="Times New Roman"/>
                <w:sz w:val="20"/>
                <w:szCs w:val="20"/>
              </w:rPr>
            </w:pPr>
            <w:bookmarkStart w:id="99" w:name="_Toc38776318"/>
            <w:r w:rsidRPr="00964929">
              <w:rPr>
                <w:rFonts w:ascii="Times New Roman" w:eastAsia="Times New Roman" w:hAnsi="Times New Roman"/>
                <w:sz w:val="20"/>
                <w:szCs w:val="20"/>
              </w:rPr>
              <w:t>Lam</w:t>
            </w:r>
            <w:bookmarkEnd w:id="99"/>
          </w:p>
        </w:tc>
        <w:tc>
          <w:tcPr>
            <w:tcW w:w="1492" w:type="dxa"/>
            <w:vAlign w:val="center"/>
          </w:tcPr>
          <w:p w14:paraId="1488198E" w14:textId="77777777" w:rsidR="008E2358" w:rsidRPr="00964929" w:rsidRDefault="008E2358" w:rsidP="00F23953">
            <w:pPr>
              <w:spacing w:line="240" w:lineRule="auto"/>
              <w:jc w:val="center"/>
              <w:rPr>
                <w:rFonts w:ascii="Times New Roman" w:eastAsia="Times New Roman" w:hAnsi="Times New Roman"/>
                <w:sz w:val="20"/>
                <w:szCs w:val="20"/>
              </w:rPr>
            </w:pPr>
            <w:bookmarkStart w:id="100" w:name="_Toc38776319"/>
            <w:r w:rsidRPr="00964929">
              <w:rPr>
                <w:rFonts w:ascii="Times New Roman" w:eastAsia="Times New Roman" w:hAnsi="Times New Roman"/>
                <w:sz w:val="20"/>
                <w:szCs w:val="20"/>
              </w:rPr>
              <w:t>L</w:t>
            </w:r>
            <w:bookmarkEnd w:id="100"/>
          </w:p>
        </w:tc>
        <w:tc>
          <w:tcPr>
            <w:tcW w:w="1747" w:type="dxa"/>
            <w:vAlign w:val="center"/>
          </w:tcPr>
          <w:p w14:paraId="44490B1E" w14:textId="77777777" w:rsidR="008E2358" w:rsidRPr="00964929" w:rsidRDefault="008E2358" w:rsidP="00F23953">
            <w:pPr>
              <w:spacing w:line="240" w:lineRule="auto"/>
              <w:jc w:val="center"/>
              <w:rPr>
                <w:rFonts w:ascii="Times New Roman" w:eastAsia="Times New Roman" w:hAnsi="Times New Roman"/>
                <w:sz w:val="20"/>
                <w:szCs w:val="20"/>
              </w:rPr>
            </w:pPr>
            <w:bookmarkStart w:id="101" w:name="_Toc38776320"/>
            <w:r w:rsidRPr="00964929">
              <w:rPr>
                <w:rFonts w:ascii="Times New Roman" w:eastAsia="Times New Roman" w:hAnsi="Times New Roman"/>
                <w:sz w:val="20"/>
                <w:szCs w:val="20"/>
              </w:rPr>
              <w:t>El</w:t>
            </w:r>
            <w:bookmarkEnd w:id="101"/>
          </w:p>
        </w:tc>
      </w:tr>
      <w:tr w:rsidR="008E2358" w:rsidRPr="000601AC" w14:paraId="10F90F9E" w14:textId="77777777" w:rsidTr="00734F0F">
        <w:trPr>
          <w:jc w:val="center"/>
        </w:trPr>
        <w:tc>
          <w:tcPr>
            <w:tcW w:w="750" w:type="dxa"/>
            <w:vAlign w:val="center"/>
          </w:tcPr>
          <w:p w14:paraId="41D6ACA7" w14:textId="77777777" w:rsidR="008E2358" w:rsidRPr="00964929" w:rsidRDefault="008E2358" w:rsidP="00F23953">
            <w:pPr>
              <w:spacing w:line="240" w:lineRule="auto"/>
              <w:jc w:val="center"/>
              <w:rPr>
                <w:rFonts w:ascii="Times New Roman" w:eastAsia="Times New Roman" w:hAnsi="Times New Roman"/>
                <w:sz w:val="20"/>
                <w:szCs w:val="20"/>
              </w:rPr>
            </w:pPr>
            <w:bookmarkStart w:id="102" w:name="_Toc38776321"/>
            <w:r w:rsidRPr="00964929">
              <w:rPr>
                <w:rFonts w:ascii="Times New Roman" w:eastAsia="Times New Roman" w:hAnsi="Times New Roman"/>
                <w:sz w:val="20"/>
                <w:szCs w:val="20"/>
                <w:rtl/>
              </w:rPr>
              <w:t>م</w:t>
            </w:r>
            <w:bookmarkEnd w:id="102"/>
          </w:p>
        </w:tc>
        <w:tc>
          <w:tcPr>
            <w:tcW w:w="972" w:type="dxa"/>
            <w:vAlign w:val="center"/>
          </w:tcPr>
          <w:p w14:paraId="63AA5E87" w14:textId="77777777" w:rsidR="008E2358" w:rsidRPr="00964929" w:rsidRDefault="008E2358" w:rsidP="00F23953">
            <w:pPr>
              <w:spacing w:line="240" w:lineRule="auto"/>
              <w:jc w:val="center"/>
              <w:rPr>
                <w:rFonts w:ascii="Times New Roman" w:eastAsia="Times New Roman" w:hAnsi="Times New Roman"/>
                <w:sz w:val="20"/>
                <w:szCs w:val="20"/>
              </w:rPr>
            </w:pPr>
            <w:bookmarkStart w:id="103" w:name="_Toc38776322"/>
            <w:proofErr w:type="spellStart"/>
            <w:r w:rsidRPr="00964929">
              <w:rPr>
                <w:rFonts w:ascii="Times New Roman" w:eastAsia="Times New Roman" w:hAnsi="Times New Roman"/>
                <w:sz w:val="20"/>
                <w:szCs w:val="20"/>
              </w:rPr>
              <w:t>Mim</w:t>
            </w:r>
            <w:bookmarkEnd w:id="103"/>
            <w:proofErr w:type="spellEnd"/>
          </w:p>
        </w:tc>
        <w:tc>
          <w:tcPr>
            <w:tcW w:w="1492" w:type="dxa"/>
            <w:vAlign w:val="center"/>
          </w:tcPr>
          <w:p w14:paraId="19F95569" w14:textId="77777777" w:rsidR="008E2358" w:rsidRPr="00964929" w:rsidRDefault="008E2358" w:rsidP="00F23953">
            <w:pPr>
              <w:spacing w:line="240" w:lineRule="auto"/>
              <w:jc w:val="center"/>
              <w:rPr>
                <w:rFonts w:ascii="Times New Roman" w:eastAsia="Times New Roman" w:hAnsi="Times New Roman"/>
                <w:sz w:val="20"/>
                <w:szCs w:val="20"/>
              </w:rPr>
            </w:pPr>
            <w:bookmarkStart w:id="104" w:name="_Toc38776323"/>
            <w:r w:rsidRPr="00964929">
              <w:rPr>
                <w:rFonts w:ascii="Times New Roman" w:eastAsia="Times New Roman" w:hAnsi="Times New Roman"/>
                <w:sz w:val="20"/>
                <w:szCs w:val="20"/>
              </w:rPr>
              <w:t>M</w:t>
            </w:r>
            <w:bookmarkEnd w:id="104"/>
          </w:p>
        </w:tc>
        <w:tc>
          <w:tcPr>
            <w:tcW w:w="1747" w:type="dxa"/>
            <w:vAlign w:val="center"/>
          </w:tcPr>
          <w:p w14:paraId="0D4E53FF" w14:textId="77777777" w:rsidR="008E2358" w:rsidRPr="00964929" w:rsidRDefault="008E2358" w:rsidP="00F23953">
            <w:pPr>
              <w:spacing w:line="240" w:lineRule="auto"/>
              <w:jc w:val="center"/>
              <w:rPr>
                <w:rFonts w:ascii="Times New Roman" w:eastAsia="Times New Roman" w:hAnsi="Times New Roman"/>
                <w:sz w:val="20"/>
                <w:szCs w:val="20"/>
              </w:rPr>
            </w:pPr>
            <w:bookmarkStart w:id="105" w:name="_Toc38776324"/>
            <w:proofErr w:type="spellStart"/>
            <w:r w:rsidRPr="00964929">
              <w:rPr>
                <w:rFonts w:ascii="Times New Roman" w:eastAsia="Times New Roman" w:hAnsi="Times New Roman"/>
                <w:sz w:val="20"/>
                <w:szCs w:val="20"/>
              </w:rPr>
              <w:t>Em</w:t>
            </w:r>
            <w:bookmarkEnd w:id="105"/>
            <w:proofErr w:type="spellEnd"/>
          </w:p>
        </w:tc>
      </w:tr>
      <w:tr w:rsidR="008E2358" w:rsidRPr="000601AC" w14:paraId="533ADECC" w14:textId="77777777" w:rsidTr="00734F0F">
        <w:trPr>
          <w:jc w:val="center"/>
        </w:trPr>
        <w:tc>
          <w:tcPr>
            <w:tcW w:w="750" w:type="dxa"/>
            <w:vAlign w:val="center"/>
          </w:tcPr>
          <w:p w14:paraId="3DD8D9CB" w14:textId="77777777" w:rsidR="008E2358" w:rsidRPr="00964929" w:rsidRDefault="008E2358" w:rsidP="00F23953">
            <w:pPr>
              <w:spacing w:line="240" w:lineRule="auto"/>
              <w:jc w:val="center"/>
              <w:rPr>
                <w:rFonts w:ascii="Times New Roman" w:eastAsia="Times New Roman" w:hAnsi="Times New Roman"/>
                <w:sz w:val="20"/>
                <w:szCs w:val="20"/>
              </w:rPr>
            </w:pPr>
            <w:bookmarkStart w:id="106" w:name="_Toc38776325"/>
            <w:r w:rsidRPr="00964929">
              <w:rPr>
                <w:rFonts w:ascii="Times New Roman" w:eastAsia="Times New Roman" w:hAnsi="Times New Roman"/>
                <w:sz w:val="20"/>
                <w:szCs w:val="20"/>
                <w:rtl/>
              </w:rPr>
              <w:t>ن</w:t>
            </w:r>
            <w:bookmarkEnd w:id="106"/>
          </w:p>
        </w:tc>
        <w:tc>
          <w:tcPr>
            <w:tcW w:w="972" w:type="dxa"/>
            <w:vAlign w:val="center"/>
          </w:tcPr>
          <w:p w14:paraId="43281FD5" w14:textId="77777777" w:rsidR="008E2358" w:rsidRPr="00964929" w:rsidRDefault="008E2358" w:rsidP="00F23953">
            <w:pPr>
              <w:spacing w:line="240" w:lineRule="auto"/>
              <w:jc w:val="center"/>
              <w:rPr>
                <w:rFonts w:ascii="Times New Roman" w:eastAsia="Times New Roman" w:hAnsi="Times New Roman"/>
                <w:sz w:val="20"/>
                <w:szCs w:val="20"/>
              </w:rPr>
            </w:pPr>
            <w:bookmarkStart w:id="107" w:name="_Toc38776326"/>
            <w:r w:rsidRPr="00964929">
              <w:rPr>
                <w:rFonts w:ascii="Times New Roman" w:eastAsia="Times New Roman" w:hAnsi="Times New Roman"/>
                <w:sz w:val="20"/>
                <w:szCs w:val="20"/>
              </w:rPr>
              <w:t>Nun</w:t>
            </w:r>
            <w:bookmarkEnd w:id="107"/>
          </w:p>
        </w:tc>
        <w:tc>
          <w:tcPr>
            <w:tcW w:w="1492" w:type="dxa"/>
            <w:vAlign w:val="center"/>
          </w:tcPr>
          <w:p w14:paraId="7559F51C" w14:textId="77777777" w:rsidR="008E2358" w:rsidRPr="00964929" w:rsidRDefault="008E2358" w:rsidP="00F23953">
            <w:pPr>
              <w:spacing w:line="240" w:lineRule="auto"/>
              <w:jc w:val="center"/>
              <w:rPr>
                <w:rFonts w:ascii="Times New Roman" w:eastAsia="Times New Roman" w:hAnsi="Times New Roman"/>
                <w:sz w:val="20"/>
                <w:szCs w:val="20"/>
              </w:rPr>
            </w:pPr>
            <w:bookmarkStart w:id="108" w:name="_Toc38776327"/>
            <w:r w:rsidRPr="00964929">
              <w:rPr>
                <w:rFonts w:ascii="Times New Roman" w:eastAsia="Times New Roman" w:hAnsi="Times New Roman"/>
                <w:sz w:val="20"/>
                <w:szCs w:val="20"/>
              </w:rPr>
              <w:t>N</w:t>
            </w:r>
            <w:bookmarkEnd w:id="108"/>
          </w:p>
        </w:tc>
        <w:tc>
          <w:tcPr>
            <w:tcW w:w="1747" w:type="dxa"/>
            <w:vAlign w:val="center"/>
          </w:tcPr>
          <w:p w14:paraId="171D1EFF" w14:textId="77777777" w:rsidR="008E2358" w:rsidRPr="00964929" w:rsidRDefault="008E2358" w:rsidP="00F23953">
            <w:pPr>
              <w:spacing w:line="240" w:lineRule="auto"/>
              <w:jc w:val="center"/>
              <w:rPr>
                <w:rFonts w:ascii="Times New Roman" w:eastAsia="Times New Roman" w:hAnsi="Times New Roman"/>
                <w:sz w:val="20"/>
                <w:szCs w:val="20"/>
              </w:rPr>
            </w:pPr>
            <w:bookmarkStart w:id="109" w:name="_Toc38776328"/>
            <w:proofErr w:type="spellStart"/>
            <w:r w:rsidRPr="00964929">
              <w:rPr>
                <w:rFonts w:ascii="Times New Roman" w:eastAsia="Times New Roman" w:hAnsi="Times New Roman"/>
                <w:sz w:val="20"/>
                <w:szCs w:val="20"/>
              </w:rPr>
              <w:t>En</w:t>
            </w:r>
            <w:bookmarkEnd w:id="109"/>
            <w:proofErr w:type="spellEnd"/>
          </w:p>
        </w:tc>
      </w:tr>
      <w:tr w:rsidR="008E2358" w:rsidRPr="000601AC" w14:paraId="5AA52583" w14:textId="77777777" w:rsidTr="00734F0F">
        <w:trPr>
          <w:jc w:val="center"/>
        </w:trPr>
        <w:tc>
          <w:tcPr>
            <w:tcW w:w="750" w:type="dxa"/>
            <w:vAlign w:val="center"/>
          </w:tcPr>
          <w:p w14:paraId="148220DD" w14:textId="77777777" w:rsidR="008E2358" w:rsidRPr="00964929" w:rsidRDefault="008E2358" w:rsidP="00F23953">
            <w:pPr>
              <w:spacing w:line="240" w:lineRule="auto"/>
              <w:jc w:val="center"/>
              <w:rPr>
                <w:rFonts w:ascii="Times New Roman" w:eastAsia="Times New Roman" w:hAnsi="Times New Roman"/>
                <w:sz w:val="20"/>
                <w:szCs w:val="20"/>
              </w:rPr>
            </w:pPr>
            <w:bookmarkStart w:id="110" w:name="_Toc38776329"/>
            <w:r w:rsidRPr="00964929">
              <w:rPr>
                <w:rFonts w:ascii="Times New Roman" w:eastAsia="Times New Roman" w:hAnsi="Times New Roman"/>
                <w:sz w:val="20"/>
                <w:szCs w:val="20"/>
                <w:rtl/>
              </w:rPr>
              <w:t>و</w:t>
            </w:r>
            <w:bookmarkEnd w:id="110"/>
          </w:p>
        </w:tc>
        <w:tc>
          <w:tcPr>
            <w:tcW w:w="972" w:type="dxa"/>
            <w:vAlign w:val="center"/>
          </w:tcPr>
          <w:p w14:paraId="5F336F36" w14:textId="77777777" w:rsidR="008E2358" w:rsidRPr="00964929" w:rsidRDefault="008E2358" w:rsidP="00F23953">
            <w:pPr>
              <w:spacing w:line="240" w:lineRule="auto"/>
              <w:jc w:val="center"/>
              <w:rPr>
                <w:rFonts w:ascii="Times New Roman" w:eastAsia="Times New Roman" w:hAnsi="Times New Roman"/>
                <w:sz w:val="20"/>
                <w:szCs w:val="20"/>
              </w:rPr>
            </w:pPr>
            <w:bookmarkStart w:id="111" w:name="_Toc38776330"/>
            <w:r w:rsidRPr="00964929">
              <w:rPr>
                <w:rFonts w:ascii="Times New Roman" w:eastAsia="Times New Roman" w:hAnsi="Times New Roman"/>
                <w:sz w:val="20"/>
                <w:szCs w:val="20"/>
              </w:rPr>
              <w:t>Wau</w:t>
            </w:r>
            <w:bookmarkEnd w:id="111"/>
          </w:p>
        </w:tc>
        <w:tc>
          <w:tcPr>
            <w:tcW w:w="1492" w:type="dxa"/>
            <w:vAlign w:val="center"/>
          </w:tcPr>
          <w:p w14:paraId="533E5BE8" w14:textId="77777777" w:rsidR="008E2358" w:rsidRPr="00964929" w:rsidRDefault="008E2358" w:rsidP="00F23953">
            <w:pPr>
              <w:spacing w:line="240" w:lineRule="auto"/>
              <w:jc w:val="center"/>
              <w:rPr>
                <w:rFonts w:ascii="Times New Roman" w:eastAsia="Times New Roman" w:hAnsi="Times New Roman"/>
                <w:sz w:val="20"/>
                <w:szCs w:val="20"/>
              </w:rPr>
            </w:pPr>
            <w:bookmarkStart w:id="112" w:name="_Toc38776331"/>
            <w:r w:rsidRPr="00964929">
              <w:rPr>
                <w:rFonts w:ascii="Times New Roman" w:eastAsia="Times New Roman" w:hAnsi="Times New Roman"/>
                <w:sz w:val="20"/>
                <w:szCs w:val="20"/>
              </w:rPr>
              <w:t>W</w:t>
            </w:r>
            <w:bookmarkEnd w:id="112"/>
          </w:p>
        </w:tc>
        <w:tc>
          <w:tcPr>
            <w:tcW w:w="1747" w:type="dxa"/>
            <w:vAlign w:val="center"/>
          </w:tcPr>
          <w:p w14:paraId="1A58C5B3" w14:textId="77777777" w:rsidR="008E2358" w:rsidRPr="00964929" w:rsidRDefault="008E2358" w:rsidP="00F23953">
            <w:pPr>
              <w:spacing w:line="240" w:lineRule="auto"/>
              <w:jc w:val="center"/>
              <w:rPr>
                <w:rFonts w:ascii="Times New Roman" w:eastAsia="Times New Roman" w:hAnsi="Times New Roman"/>
                <w:sz w:val="20"/>
                <w:szCs w:val="20"/>
              </w:rPr>
            </w:pPr>
            <w:bookmarkStart w:id="113" w:name="_Toc38776332"/>
            <w:r w:rsidRPr="00964929">
              <w:rPr>
                <w:rFonts w:ascii="Times New Roman" w:eastAsia="Times New Roman" w:hAnsi="Times New Roman"/>
                <w:sz w:val="20"/>
                <w:szCs w:val="20"/>
              </w:rPr>
              <w:t>We</w:t>
            </w:r>
            <w:bookmarkEnd w:id="113"/>
          </w:p>
        </w:tc>
      </w:tr>
      <w:tr w:rsidR="008E2358" w:rsidRPr="000601AC" w14:paraId="22D932CF" w14:textId="77777777" w:rsidTr="00734F0F">
        <w:trPr>
          <w:jc w:val="center"/>
        </w:trPr>
        <w:tc>
          <w:tcPr>
            <w:tcW w:w="750" w:type="dxa"/>
            <w:vAlign w:val="center"/>
          </w:tcPr>
          <w:p w14:paraId="0C9D095B" w14:textId="77777777" w:rsidR="008E2358" w:rsidRPr="00964929" w:rsidRDefault="008E2358" w:rsidP="00F23953">
            <w:pPr>
              <w:spacing w:line="240" w:lineRule="auto"/>
              <w:jc w:val="center"/>
              <w:rPr>
                <w:rFonts w:ascii="Times New Roman" w:eastAsia="Times New Roman" w:hAnsi="Times New Roman"/>
                <w:sz w:val="20"/>
                <w:szCs w:val="20"/>
              </w:rPr>
            </w:pPr>
            <w:bookmarkStart w:id="114" w:name="_Toc38776333"/>
            <w:r w:rsidRPr="00964929">
              <w:rPr>
                <w:rFonts w:ascii="Times New Roman" w:eastAsia="Times New Roman" w:hAnsi="Times New Roman"/>
                <w:sz w:val="20"/>
                <w:szCs w:val="20"/>
                <w:rtl/>
              </w:rPr>
              <w:t>ه</w:t>
            </w:r>
            <w:bookmarkEnd w:id="114"/>
          </w:p>
        </w:tc>
        <w:tc>
          <w:tcPr>
            <w:tcW w:w="972" w:type="dxa"/>
            <w:vAlign w:val="center"/>
          </w:tcPr>
          <w:p w14:paraId="7F7C97B6" w14:textId="77777777" w:rsidR="008E2358" w:rsidRPr="00964929" w:rsidRDefault="008E2358" w:rsidP="00F23953">
            <w:pPr>
              <w:spacing w:line="240" w:lineRule="auto"/>
              <w:jc w:val="center"/>
              <w:rPr>
                <w:rFonts w:ascii="Times New Roman" w:eastAsia="Times New Roman" w:hAnsi="Times New Roman"/>
                <w:sz w:val="20"/>
                <w:szCs w:val="20"/>
              </w:rPr>
            </w:pPr>
            <w:bookmarkStart w:id="115" w:name="_Toc38776334"/>
            <w:r w:rsidRPr="00964929">
              <w:rPr>
                <w:rFonts w:ascii="Times New Roman" w:eastAsia="Times New Roman" w:hAnsi="Times New Roman"/>
                <w:sz w:val="20"/>
                <w:szCs w:val="20"/>
              </w:rPr>
              <w:t>Ha</w:t>
            </w:r>
            <w:bookmarkEnd w:id="115"/>
          </w:p>
        </w:tc>
        <w:tc>
          <w:tcPr>
            <w:tcW w:w="1492" w:type="dxa"/>
            <w:vAlign w:val="center"/>
          </w:tcPr>
          <w:p w14:paraId="69D50F09" w14:textId="77777777" w:rsidR="008E2358" w:rsidRPr="00964929" w:rsidRDefault="008E2358" w:rsidP="00F23953">
            <w:pPr>
              <w:spacing w:line="240" w:lineRule="auto"/>
              <w:jc w:val="center"/>
              <w:rPr>
                <w:rFonts w:ascii="Times New Roman" w:eastAsia="Times New Roman" w:hAnsi="Times New Roman"/>
                <w:sz w:val="20"/>
                <w:szCs w:val="20"/>
              </w:rPr>
            </w:pPr>
            <w:bookmarkStart w:id="116" w:name="_Toc38776335"/>
            <w:r w:rsidRPr="00964929">
              <w:rPr>
                <w:rFonts w:ascii="Times New Roman" w:eastAsia="Times New Roman" w:hAnsi="Times New Roman"/>
                <w:sz w:val="20"/>
                <w:szCs w:val="20"/>
              </w:rPr>
              <w:t>H</w:t>
            </w:r>
            <w:bookmarkEnd w:id="116"/>
          </w:p>
        </w:tc>
        <w:tc>
          <w:tcPr>
            <w:tcW w:w="1747" w:type="dxa"/>
            <w:vAlign w:val="center"/>
          </w:tcPr>
          <w:p w14:paraId="2DAEB818" w14:textId="77777777" w:rsidR="008E2358" w:rsidRPr="00964929" w:rsidRDefault="008E2358" w:rsidP="00F23953">
            <w:pPr>
              <w:spacing w:line="240" w:lineRule="auto"/>
              <w:jc w:val="center"/>
              <w:rPr>
                <w:rFonts w:ascii="Times New Roman" w:eastAsia="Times New Roman" w:hAnsi="Times New Roman"/>
                <w:sz w:val="20"/>
                <w:szCs w:val="20"/>
              </w:rPr>
            </w:pPr>
            <w:bookmarkStart w:id="117" w:name="_Toc38776336"/>
            <w:r w:rsidRPr="00964929">
              <w:rPr>
                <w:rFonts w:ascii="Times New Roman" w:eastAsia="Times New Roman" w:hAnsi="Times New Roman"/>
                <w:sz w:val="20"/>
                <w:szCs w:val="20"/>
              </w:rPr>
              <w:t>Ha</w:t>
            </w:r>
            <w:bookmarkEnd w:id="117"/>
          </w:p>
        </w:tc>
      </w:tr>
      <w:tr w:rsidR="008E2358" w:rsidRPr="000601AC" w14:paraId="0A95B202" w14:textId="77777777" w:rsidTr="00734F0F">
        <w:trPr>
          <w:jc w:val="center"/>
        </w:trPr>
        <w:tc>
          <w:tcPr>
            <w:tcW w:w="750" w:type="dxa"/>
            <w:vAlign w:val="center"/>
          </w:tcPr>
          <w:p w14:paraId="017EEA9F" w14:textId="77777777" w:rsidR="008E2358" w:rsidRPr="00964929" w:rsidRDefault="008E2358" w:rsidP="00F23953">
            <w:pPr>
              <w:spacing w:line="240" w:lineRule="auto"/>
              <w:jc w:val="center"/>
              <w:rPr>
                <w:rFonts w:ascii="Times New Roman" w:eastAsia="Times New Roman" w:hAnsi="Times New Roman"/>
                <w:sz w:val="20"/>
                <w:szCs w:val="20"/>
              </w:rPr>
            </w:pPr>
            <w:bookmarkStart w:id="118" w:name="_Toc38776337"/>
            <w:r w:rsidRPr="00964929">
              <w:rPr>
                <w:rFonts w:ascii="Times New Roman" w:eastAsia="Times New Roman" w:hAnsi="Times New Roman"/>
                <w:sz w:val="20"/>
                <w:szCs w:val="20"/>
                <w:rtl/>
              </w:rPr>
              <w:t>ء</w:t>
            </w:r>
            <w:bookmarkEnd w:id="118"/>
          </w:p>
        </w:tc>
        <w:tc>
          <w:tcPr>
            <w:tcW w:w="972" w:type="dxa"/>
            <w:vAlign w:val="center"/>
          </w:tcPr>
          <w:p w14:paraId="7CFB8ACF" w14:textId="77777777" w:rsidR="008E2358" w:rsidRPr="00964929" w:rsidRDefault="008E2358" w:rsidP="00F23953">
            <w:pPr>
              <w:spacing w:line="240" w:lineRule="auto"/>
              <w:jc w:val="center"/>
              <w:rPr>
                <w:rFonts w:ascii="Times New Roman" w:eastAsia="Times New Roman" w:hAnsi="Times New Roman"/>
                <w:sz w:val="20"/>
                <w:szCs w:val="20"/>
              </w:rPr>
            </w:pPr>
            <w:bookmarkStart w:id="119" w:name="_Toc38776338"/>
            <w:r w:rsidRPr="00964929">
              <w:rPr>
                <w:rFonts w:ascii="Times New Roman" w:eastAsia="Times New Roman" w:hAnsi="Times New Roman"/>
                <w:sz w:val="20"/>
                <w:szCs w:val="20"/>
              </w:rPr>
              <w:t>Hamzah</w:t>
            </w:r>
            <w:bookmarkEnd w:id="119"/>
          </w:p>
        </w:tc>
        <w:tc>
          <w:tcPr>
            <w:tcW w:w="1492" w:type="dxa"/>
            <w:vAlign w:val="center"/>
          </w:tcPr>
          <w:p w14:paraId="5909181E" w14:textId="77777777" w:rsidR="008E2358" w:rsidRPr="00964929" w:rsidRDefault="008E2358" w:rsidP="00F23953">
            <w:pPr>
              <w:spacing w:line="240" w:lineRule="auto"/>
              <w:jc w:val="center"/>
              <w:rPr>
                <w:rFonts w:ascii="Times New Roman" w:eastAsia="Times New Roman" w:hAnsi="Times New Roman"/>
                <w:sz w:val="20"/>
                <w:szCs w:val="20"/>
              </w:rPr>
            </w:pPr>
            <w:bookmarkStart w:id="120" w:name="_Toc38776339"/>
            <w:r w:rsidRPr="00964929">
              <w:rPr>
                <w:rFonts w:ascii="Times New Roman" w:eastAsia="Times New Roman" w:hAnsi="Times New Roman"/>
                <w:sz w:val="20"/>
                <w:szCs w:val="20"/>
              </w:rPr>
              <w:t>…’</w:t>
            </w:r>
            <w:bookmarkEnd w:id="120"/>
          </w:p>
        </w:tc>
        <w:tc>
          <w:tcPr>
            <w:tcW w:w="1747" w:type="dxa"/>
            <w:vAlign w:val="center"/>
          </w:tcPr>
          <w:p w14:paraId="4CEF1216" w14:textId="77777777" w:rsidR="008E2358" w:rsidRPr="00964929" w:rsidRDefault="008E2358" w:rsidP="00F23953">
            <w:pPr>
              <w:spacing w:line="240" w:lineRule="auto"/>
              <w:jc w:val="center"/>
              <w:rPr>
                <w:rFonts w:ascii="Times New Roman" w:eastAsia="Times New Roman" w:hAnsi="Times New Roman"/>
                <w:sz w:val="20"/>
                <w:szCs w:val="20"/>
              </w:rPr>
            </w:pPr>
            <w:bookmarkStart w:id="121" w:name="_Toc38776340"/>
            <w:proofErr w:type="spellStart"/>
            <w:r w:rsidRPr="00964929">
              <w:rPr>
                <w:rFonts w:ascii="Times New Roman" w:eastAsia="Times New Roman" w:hAnsi="Times New Roman"/>
                <w:sz w:val="20"/>
                <w:szCs w:val="20"/>
              </w:rPr>
              <w:t>Apostrof</w:t>
            </w:r>
            <w:bookmarkEnd w:id="121"/>
            <w:proofErr w:type="spellEnd"/>
          </w:p>
        </w:tc>
      </w:tr>
      <w:tr w:rsidR="008E2358" w:rsidRPr="000601AC" w14:paraId="626E9D5A" w14:textId="77777777" w:rsidTr="00734F0F">
        <w:trPr>
          <w:jc w:val="center"/>
        </w:trPr>
        <w:tc>
          <w:tcPr>
            <w:tcW w:w="750" w:type="dxa"/>
            <w:vAlign w:val="center"/>
          </w:tcPr>
          <w:p w14:paraId="2BDAAC4D" w14:textId="77777777" w:rsidR="008E2358" w:rsidRPr="00964929" w:rsidRDefault="008E2358" w:rsidP="00F23953">
            <w:pPr>
              <w:spacing w:line="240" w:lineRule="auto"/>
              <w:jc w:val="center"/>
              <w:rPr>
                <w:rFonts w:ascii="Times New Roman" w:eastAsia="Times New Roman" w:hAnsi="Times New Roman"/>
                <w:sz w:val="20"/>
                <w:szCs w:val="20"/>
              </w:rPr>
            </w:pPr>
            <w:bookmarkStart w:id="122" w:name="_Toc38776341"/>
            <w:r w:rsidRPr="00964929">
              <w:rPr>
                <w:rFonts w:ascii="Times New Roman" w:eastAsia="Times New Roman" w:hAnsi="Times New Roman"/>
                <w:sz w:val="20"/>
                <w:szCs w:val="20"/>
                <w:rtl/>
              </w:rPr>
              <w:t>ي</w:t>
            </w:r>
            <w:bookmarkEnd w:id="122"/>
          </w:p>
        </w:tc>
        <w:tc>
          <w:tcPr>
            <w:tcW w:w="972" w:type="dxa"/>
            <w:vAlign w:val="center"/>
          </w:tcPr>
          <w:p w14:paraId="7F10DAF0" w14:textId="77777777" w:rsidR="008E2358" w:rsidRPr="00964929" w:rsidRDefault="008E2358" w:rsidP="00F23953">
            <w:pPr>
              <w:spacing w:line="240" w:lineRule="auto"/>
              <w:jc w:val="center"/>
              <w:rPr>
                <w:rFonts w:ascii="Times New Roman" w:eastAsia="Times New Roman" w:hAnsi="Times New Roman"/>
                <w:sz w:val="20"/>
                <w:szCs w:val="20"/>
              </w:rPr>
            </w:pPr>
            <w:bookmarkStart w:id="123" w:name="_Toc38776342"/>
            <w:proofErr w:type="spellStart"/>
            <w:r w:rsidRPr="00964929">
              <w:rPr>
                <w:rFonts w:ascii="Times New Roman" w:eastAsia="Times New Roman" w:hAnsi="Times New Roman"/>
                <w:sz w:val="20"/>
                <w:szCs w:val="20"/>
              </w:rPr>
              <w:t>Ya</w:t>
            </w:r>
            <w:bookmarkEnd w:id="123"/>
            <w:proofErr w:type="spellEnd"/>
          </w:p>
        </w:tc>
        <w:tc>
          <w:tcPr>
            <w:tcW w:w="1492" w:type="dxa"/>
            <w:vAlign w:val="center"/>
          </w:tcPr>
          <w:p w14:paraId="44AC28A4" w14:textId="77777777" w:rsidR="008E2358" w:rsidRPr="00964929" w:rsidRDefault="008E2358" w:rsidP="00F23953">
            <w:pPr>
              <w:spacing w:line="240" w:lineRule="auto"/>
              <w:jc w:val="center"/>
              <w:rPr>
                <w:rFonts w:ascii="Times New Roman" w:eastAsia="Times New Roman" w:hAnsi="Times New Roman"/>
                <w:sz w:val="20"/>
                <w:szCs w:val="20"/>
              </w:rPr>
            </w:pPr>
            <w:bookmarkStart w:id="124" w:name="_Toc38776343"/>
            <w:r w:rsidRPr="00964929">
              <w:rPr>
                <w:rFonts w:ascii="Times New Roman" w:eastAsia="Times New Roman" w:hAnsi="Times New Roman"/>
                <w:sz w:val="20"/>
                <w:szCs w:val="20"/>
              </w:rPr>
              <w:t>Y</w:t>
            </w:r>
            <w:bookmarkEnd w:id="124"/>
          </w:p>
        </w:tc>
        <w:tc>
          <w:tcPr>
            <w:tcW w:w="1747" w:type="dxa"/>
            <w:vAlign w:val="center"/>
          </w:tcPr>
          <w:p w14:paraId="1B9FF45F" w14:textId="77777777" w:rsidR="008E2358" w:rsidRPr="00964929" w:rsidRDefault="008E2358" w:rsidP="00F23953">
            <w:pPr>
              <w:spacing w:line="240" w:lineRule="auto"/>
              <w:jc w:val="center"/>
              <w:rPr>
                <w:rFonts w:ascii="Times New Roman" w:eastAsia="Times New Roman" w:hAnsi="Times New Roman"/>
                <w:sz w:val="20"/>
                <w:szCs w:val="20"/>
              </w:rPr>
            </w:pPr>
            <w:bookmarkStart w:id="125" w:name="_Toc38776344"/>
            <w:r w:rsidRPr="00964929">
              <w:rPr>
                <w:rFonts w:ascii="Times New Roman" w:eastAsia="Times New Roman" w:hAnsi="Times New Roman"/>
                <w:sz w:val="20"/>
                <w:szCs w:val="20"/>
              </w:rPr>
              <w:t>Ye</w:t>
            </w:r>
            <w:bookmarkEnd w:id="125"/>
          </w:p>
        </w:tc>
      </w:tr>
    </w:tbl>
    <w:p w14:paraId="4897726B" w14:textId="77777777" w:rsidR="008E2358" w:rsidRPr="000601AC" w:rsidRDefault="008E2358" w:rsidP="008E2358">
      <w:pPr>
        <w:spacing w:line="360" w:lineRule="auto"/>
        <w:rPr>
          <w:rFonts w:ascii="Times New Roman" w:eastAsia="Times New Roman" w:hAnsi="Times New Roman"/>
          <w:b/>
          <w:bCs/>
          <w:szCs w:val="24"/>
        </w:rPr>
      </w:pPr>
    </w:p>
    <w:p w14:paraId="750D3BD9" w14:textId="77777777" w:rsidR="008E2358" w:rsidRPr="00E42D28" w:rsidRDefault="008E2358" w:rsidP="001B05A5">
      <w:pPr>
        <w:numPr>
          <w:ilvl w:val="0"/>
          <w:numId w:val="43"/>
        </w:numPr>
        <w:spacing w:after="120" w:line="360" w:lineRule="auto"/>
        <w:ind w:left="425" w:hanging="425"/>
        <w:rPr>
          <w:rFonts w:ascii="Times New Roman" w:eastAsia="Times New Roman" w:hAnsi="Times New Roman"/>
          <w:b/>
          <w:bCs/>
          <w:sz w:val="24"/>
          <w:szCs w:val="24"/>
        </w:rPr>
      </w:pPr>
      <w:bookmarkStart w:id="126" w:name="_Toc38776345"/>
      <w:proofErr w:type="spellStart"/>
      <w:r w:rsidRPr="00E42D28">
        <w:rPr>
          <w:rFonts w:ascii="Times New Roman" w:eastAsia="Times New Roman" w:hAnsi="Times New Roman"/>
          <w:b/>
          <w:bCs/>
          <w:sz w:val="24"/>
          <w:szCs w:val="24"/>
        </w:rPr>
        <w:t>Vokal</w:t>
      </w:r>
      <w:bookmarkEnd w:id="126"/>
      <w:proofErr w:type="spellEnd"/>
    </w:p>
    <w:p w14:paraId="17BDF0E4" w14:textId="77777777" w:rsidR="008E2358" w:rsidRPr="000601AC" w:rsidRDefault="008E2358" w:rsidP="008E2358">
      <w:pPr>
        <w:spacing w:line="360" w:lineRule="auto"/>
        <w:ind w:left="425" w:firstLine="720"/>
        <w:jc w:val="both"/>
        <w:rPr>
          <w:rFonts w:ascii="Times New Roman" w:eastAsia="Times New Roman" w:hAnsi="Times New Roman"/>
          <w:szCs w:val="24"/>
        </w:rPr>
      </w:pPr>
      <w:bookmarkStart w:id="127" w:name="_Toc38776346"/>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bahasa</w:t>
      </w:r>
      <w:proofErr w:type="spellEnd"/>
      <w:r w:rsidRPr="000601AC">
        <w:rPr>
          <w:rFonts w:ascii="Times New Roman" w:eastAsia="Times New Roman" w:hAnsi="Times New Roman"/>
          <w:szCs w:val="24"/>
        </w:rPr>
        <w:t xml:space="preserve"> Arab, </w:t>
      </w:r>
      <w:proofErr w:type="spellStart"/>
      <w:r w:rsidRPr="000601AC">
        <w:rPr>
          <w:rFonts w:ascii="Times New Roman" w:eastAsia="Times New Roman" w:hAnsi="Times New Roman"/>
          <w:szCs w:val="24"/>
        </w:rPr>
        <w:t>seperti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bahasa</w:t>
      </w:r>
      <w:proofErr w:type="spellEnd"/>
      <w:r w:rsidRPr="000601AC">
        <w:rPr>
          <w:rFonts w:ascii="Times New Roman" w:eastAsia="Times New Roman" w:hAnsi="Times New Roman"/>
          <w:szCs w:val="24"/>
        </w:rPr>
        <w:t xml:space="preserve"> Indonesia </w:t>
      </w:r>
      <w:proofErr w:type="spellStart"/>
      <w:r w:rsidRPr="000601AC">
        <w:rPr>
          <w:rFonts w:ascii="Times New Roman" w:eastAsia="Times New Roman" w:hAnsi="Times New Roman"/>
          <w:szCs w:val="24"/>
        </w:rPr>
        <w:t>terdiri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dari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tunggal</w:t>
      </w:r>
      <w:proofErr w:type="spellEnd"/>
      <w:r w:rsidRPr="000601AC">
        <w:rPr>
          <w:rFonts w:ascii="Times New Roman" w:eastAsia="Times New Roman" w:hAnsi="Times New Roman"/>
          <w:szCs w:val="24"/>
        </w:rPr>
        <w:t xml:space="preserve"> dan </w:t>
      </w:r>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rangkap</w:t>
      </w:r>
      <w:proofErr w:type="spellEnd"/>
      <w:r w:rsidRPr="000601AC">
        <w:rPr>
          <w:rFonts w:ascii="Times New Roman" w:eastAsia="Times New Roman" w:hAnsi="Times New Roman"/>
          <w:szCs w:val="24"/>
        </w:rPr>
        <w:t>.</w:t>
      </w:r>
      <w:bookmarkEnd w:id="127"/>
    </w:p>
    <w:p w14:paraId="6CCF1472" w14:textId="77777777" w:rsidR="008E2358" w:rsidRPr="000601AC" w:rsidRDefault="008E2358" w:rsidP="001B05A5">
      <w:pPr>
        <w:numPr>
          <w:ilvl w:val="0"/>
          <w:numId w:val="44"/>
        </w:numPr>
        <w:spacing w:after="120" w:line="360" w:lineRule="auto"/>
        <w:ind w:left="851" w:hanging="425"/>
        <w:rPr>
          <w:rFonts w:ascii="Times New Roman" w:eastAsia="Times New Roman" w:hAnsi="Times New Roman"/>
          <w:szCs w:val="24"/>
        </w:rPr>
      </w:pPr>
      <w:bookmarkStart w:id="128" w:name="_Toc38776347"/>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Tunggal</w:t>
      </w:r>
      <w:bookmarkEnd w:id="128"/>
    </w:p>
    <w:p w14:paraId="5F504D67" w14:textId="77777777" w:rsidR="008E2358" w:rsidRPr="000601AC" w:rsidRDefault="008E2358" w:rsidP="008E2358">
      <w:pPr>
        <w:spacing w:line="360" w:lineRule="auto"/>
        <w:ind w:left="851" w:firstLine="720"/>
        <w:jc w:val="both"/>
        <w:rPr>
          <w:rFonts w:ascii="Times New Roman" w:eastAsia="Times New Roman" w:hAnsi="Times New Roman"/>
          <w:szCs w:val="24"/>
        </w:rPr>
      </w:pPr>
      <w:bookmarkStart w:id="129" w:name="_Toc38776348"/>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tunggal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bahasa</w:t>
      </w:r>
      <w:proofErr w:type="spellEnd"/>
      <w:r w:rsidRPr="000601AC">
        <w:rPr>
          <w:rFonts w:ascii="Times New Roman" w:eastAsia="Times New Roman" w:hAnsi="Times New Roman"/>
          <w:szCs w:val="24"/>
        </w:rPr>
        <w:t xml:space="preserve"> Arab </w:t>
      </w:r>
      <w:proofErr w:type="spellStart"/>
      <w:r w:rsidRPr="000601AC">
        <w:rPr>
          <w:rFonts w:ascii="Times New Roman" w:eastAsia="Times New Roman" w:hAnsi="Times New Roman"/>
          <w:szCs w:val="24"/>
        </w:rPr>
        <w:t>lambangnya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berupa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tanda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atau</w:t>
      </w:r>
      <w:proofErr w:type="spellEnd"/>
      <w:r w:rsidRPr="000601AC">
        <w:rPr>
          <w:rFonts w:ascii="Times New Roman" w:eastAsia="Times New Roman" w:hAnsi="Times New Roman"/>
          <w:szCs w:val="24"/>
        </w:rPr>
        <w:t xml:space="preserve"> harakat, </w:t>
      </w:r>
      <w:proofErr w:type="spellStart"/>
      <w:r w:rsidRPr="000601AC">
        <w:rPr>
          <w:rFonts w:ascii="Times New Roman" w:eastAsia="Times New Roman" w:hAnsi="Times New Roman"/>
          <w:szCs w:val="24"/>
        </w:rPr>
        <w:t>transliterasinya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sebagai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berikut</w:t>
      </w:r>
      <w:proofErr w:type="spellEnd"/>
      <w:r w:rsidRPr="000601AC">
        <w:rPr>
          <w:rFonts w:ascii="Times New Roman" w:eastAsia="Times New Roman" w:hAnsi="Times New Roman"/>
          <w:szCs w:val="24"/>
        </w:rPr>
        <w:t>:</w:t>
      </w:r>
      <w:bookmarkEnd w:id="129"/>
    </w:p>
    <w:tbl>
      <w:tblPr>
        <w:tblStyle w:val="TableGrid1"/>
        <w:tblW w:w="0" w:type="auto"/>
        <w:tblInd w:w="959" w:type="dxa"/>
        <w:tblLook w:val="04A0" w:firstRow="1" w:lastRow="0" w:firstColumn="1" w:lastColumn="0" w:noHBand="0" w:noVBand="1"/>
      </w:tblPr>
      <w:tblGrid>
        <w:gridCol w:w="1700"/>
        <w:gridCol w:w="1560"/>
        <w:gridCol w:w="1701"/>
        <w:gridCol w:w="1276"/>
      </w:tblGrid>
      <w:tr w:rsidR="008E2358" w:rsidRPr="00E42D28" w14:paraId="0AD65A88" w14:textId="77777777" w:rsidTr="00F23953">
        <w:tc>
          <w:tcPr>
            <w:tcW w:w="1700" w:type="dxa"/>
            <w:vAlign w:val="center"/>
          </w:tcPr>
          <w:p w14:paraId="26B64927" w14:textId="77777777" w:rsidR="008E2358" w:rsidRPr="00E42D28" w:rsidRDefault="008E2358" w:rsidP="00F23953">
            <w:pPr>
              <w:jc w:val="center"/>
              <w:rPr>
                <w:rFonts w:ascii="Times New Roman" w:hAnsi="Times New Roman"/>
                <w:b/>
                <w:bCs/>
                <w:sz w:val="20"/>
                <w:szCs w:val="20"/>
              </w:rPr>
            </w:pPr>
            <w:bookmarkStart w:id="130" w:name="_Toc38776349"/>
            <w:r w:rsidRPr="00E42D28">
              <w:rPr>
                <w:rFonts w:ascii="Times New Roman" w:hAnsi="Times New Roman"/>
                <w:b/>
                <w:bCs/>
                <w:sz w:val="20"/>
                <w:szCs w:val="20"/>
              </w:rPr>
              <w:t>Huruf Arab</w:t>
            </w:r>
            <w:bookmarkEnd w:id="130"/>
          </w:p>
        </w:tc>
        <w:tc>
          <w:tcPr>
            <w:tcW w:w="1560" w:type="dxa"/>
            <w:vAlign w:val="center"/>
          </w:tcPr>
          <w:p w14:paraId="3A2123C0" w14:textId="77777777" w:rsidR="008E2358" w:rsidRPr="00E42D28" w:rsidRDefault="008E2358" w:rsidP="00F23953">
            <w:pPr>
              <w:jc w:val="center"/>
              <w:rPr>
                <w:rFonts w:ascii="Times New Roman" w:hAnsi="Times New Roman"/>
                <w:b/>
                <w:bCs/>
                <w:sz w:val="20"/>
                <w:szCs w:val="20"/>
              </w:rPr>
            </w:pPr>
            <w:bookmarkStart w:id="131" w:name="_Toc38776350"/>
            <w:r w:rsidRPr="00E42D28">
              <w:rPr>
                <w:rFonts w:ascii="Times New Roman" w:hAnsi="Times New Roman"/>
                <w:b/>
                <w:bCs/>
                <w:sz w:val="20"/>
                <w:szCs w:val="20"/>
              </w:rPr>
              <w:t>Nama</w:t>
            </w:r>
            <w:bookmarkEnd w:id="131"/>
          </w:p>
        </w:tc>
        <w:tc>
          <w:tcPr>
            <w:tcW w:w="1701" w:type="dxa"/>
            <w:vAlign w:val="center"/>
          </w:tcPr>
          <w:p w14:paraId="24655AA3" w14:textId="77777777" w:rsidR="008E2358" w:rsidRPr="00E42D28" w:rsidRDefault="008E2358" w:rsidP="00F23953">
            <w:pPr>
              <w:jc w:val="center"/>
              <w:rPr>
                <w:rFonts w:ascii="Times New Roman" w:hAnsi="Times New Roman"/>
                <w:b/>
                <w:bCs/>
                <w:sz w:val="20"/>
                <w:szCs w:val="20"/>
              </w:rPr>
            </w:pPr>
            <w:bookmarkStart w:id="132" w:name="_Toc38776351"/>
            <w:r w:rsidRPr="00E42D28">
              <w:rPr>
                <w:rFonts w:ascii="Times New Roman" w:hAnsi="Times New Roman"/>
                <w:b/>
                <w:bCs/>
                <w:sz w:val="20"/>
                <w:szCs w:val="20"/>
              </w:rPr>
              <w:t>Huruf Latin</w:t>
            </w:r>
            <w:bookmarkEnd w:id="132"/>
          </w:p>
        </w:tc>
        <w:tc>
          <w:tcPr>
            <w:tcW w:w="1276" w:type="dxa"/>
            <w:vAlign w:val="center"/>
          </w:tcPr>
          <w:p w14:paraId="5F52E98B" w14:textId="77777777" w:rsidR="008E2358" w:rsidRPr="00E42D28" w:rsidRDefault="008E2358" w:rsidP="00F23953">
            <w:pPr>
              <w:jc w:val="center"/>
              <w:rPr>
                <w:rFonts w:ascii="Times New Roman" w:hAnsi="Times New Roman"/>
                <w:b/>
                <w:bCs/>
                <w:sz w:val="20"/>
                <w:szCs w:val="20"/>
              </w:rPr>
            </w:pPr>
            <w:bookmarkStart w:id="133" w:name="_Toc38776352"/>
            <w:r w:rsidRPr="00E42D28">
              <w:rPr>
                <w:rFonts w:ascii="Times New Roman" w:hAnsi="Times New Roman"/>
                <w:b/>
                <w:bCs/>
                <w:sz w:val="20"/>
                <w:szCs w:val="20"/>
              </w:rPr>
              <w:t>Nama</w:t>
            </w:r>
            <w:bookmarkEnd w:id="133"/>
          </w:p>
        </w:tc>
      </w:tr>
      <w:tr w:rsidR="008E2358" w:rsidRPr="00E42D28" w14:paraId="6BC75AB6" w14:textId="77777777" w:rsidTr="00F23953">
        <w:tc>
          <w:tcPr>
            <w:tcW w:w="1700" w:type="dxa"/>
          </w:tcPr>
          <w:p w14:paraId="5C5BCF7F" w14:textId="77777777" w:rsidR="008E2358" w:rsidRPr="00E42D28" w:rsidRDefault="008E2358" w:rsidP="00F23953">
            <w:pPr>
              <w:jc w:val="center"/>
              <w:rPr>
                <w:rFonts w:ascii="Times New Roman" w:hAnsi="Times New Roman"/>
                <w:sz w:val="20"/>
                <w:szCs w:val="20"/>
                <w:rtl/>
              </w:rPr>
            </w:pPr>
            <w:bookmarkStart w:id="134" w:name="_Toc38776353"/>
            <w:r w:rsidRPr="00E42D28">
              <w:rPr>
                <w:rFonts w:ascii="Times New Roman" w:hAnsi="Times New Roman" w:cs="Traditional Arabic"/>
                <w:sz w:val="20"/>
                <w:szCs w:val="20"/>
                <w:rtl/>
              </w:rPr>
              <w:t>ﹷ</w:t>
            </w:r>
            <w:bookmarkEnd w:id="134"/>
          </w:p>
        </w:tc>
        <w:tc>
          <w:tcPr>
            <w:tcW w:w="1560" w:type="dxa"/>
          </w:tcPr>
          <w:p w14:paraId="49342EE7" w14:textId="77777777" w:rsidR="008E2358" w:rsidRPr="00E42D28" w:rsidRDefault="008E2358" w:rsidP="00F23953">
            <w:pPr>
              <w:jc w:val="center"/>
              <w:rPr>
                <w:rFonts w:ascii="Times New Roman" w:hAnsi="Times New Roman"/>
                <w:sz w:val="20"/>
                <w:szCs w:val="20"/>
              </w:rPr>
            </w:pPr>
            <w:bookmarkStart w:id="135" w:name="_Toc38776354"/>
            <w:r w:rsidRPr="00E42D28">
              <w:rPr>
                <w:rFonts w:ascii="Times New Roman" w:hAnsi="Times New Roman"/>
                <w:sz w:val="20"/>
                <w:szCs w:val="20"/>
              </w:rPr>
              <w:t>Fathah</w:t>
            </w:r>
            <w:bookmarkEnd w:id="135"/>
          </w:p>
        </w:tc>
        <w:tc>
          <w:tcPr>
            <w:tcW w:w="1701" w:type="dxa"/>
          </w:tcPr>
          <w:p w14:paraId="71F81FBE" w14:textId="77777777" w:rsidR="008E2358" w:rsidRPr="00E42D28" w:rsidRDefault="008E2358" w:rsidP="00F23953">
            <w:pPr>
              <w:jc w:val="center"/>
              <w:rPr>
                <w:rFonts w:ascii="Times New Roman" w:hAnsi="Times New Roman"/>
                <w:sz w:val="20"/>
                <w:szCs w:val="20"/>
              </w:rPr>
            </w:pPr>
            <w:bookmarkStart w:id="136" w:name="_Toc38776355"/>
            <w:r w:rsidRPr="00E42D28">
              <w:rPr>
                <w:rFonts w:ascii="Times New Roman" w:hAnsi="Times New Roman"/>
                <w:sz w:val="20"/>
                <w:szCs w:val="20"/>
              </w:rPr>
              <w:t>A</w:t>
            </w:r>
            <w:bookmarkEnd w:id="136"/>
          </w:p>
        </w:tc>
        <w:tc>
          <w:tcPr>
            <w:tcW w:w="1276" w:type="dxa"/>
          </w:tcPr>
          <w:p w14:paraId="56E6B555" w14:textId="77777777" w:rsidR="008E2358" w:rsidRPr="00E42D28" w:rsidRDefault="008E2358" w:rsidP="00F23953">
            <w:pPr>
              <w:jc w:val="center"/>
              <w:rPr>
                <w:rFonts w:ascii="Times New Roman" w:hAnsi="Times New Roman"/>
                <w:sz w:val="20"/>
                <w:szCs w:val="20"/>
              </w:rPr>
            </w:pPr>
            <w:bookmarkStart w:id="137" w:name="_Toc38776356"/>
            <w:r w:rsidRPr="00E42D28">
              <w:rPr>
                <w:rFonts w:ascii="Times New Roman" w:hAnsi="Times New Roman"/>
                <w:sz w:val="20"/>
                <w:szCs w:val="20"/>
              </w:rPr>
              <w:t>A</w:t>
            </w:r>
            <w:bookmarkEnd w:id="137"/>
          </w:p>
        </w:tc>
      </w:tr>
      <w:tr w:rsidR="008E2358" w:rsidRPr="00E42D28" w14:paraId="36F65F03" w14:textId="77777777" w:rsidTr="00F23953">
        <w:tc>
          <w:tcPr>
            <w:tcW w:w="1700" w:type="dxa"/>
          </w:tcPr>
          <w:p w14:paraId="59EFFA57" w14:textId="77777777" w:rsidR="008E2358" w:rsidRPr="00E42D28" w:rsidRDefault="008E2358" w:rsidP="00F23953">
            <w:pPr>
              <w:jc w:val="center"/>
              <w:rPr>
                <w:rFonts w:ascii="Times New Roman" w:hAnsi="Times New Roman"/>
                <w:sz w:val="20"/>
                <w:szCs w:val="20"/>
              </w:rPr>
            </w:pPr>
            <w:bookmarkStart w:id="138" w:name="_Toc38776357"/>
            <w:r w:rsidRPr="00E42D28">
              <w:rPr>
                <w:rFonts w:ascii="Times New Roman" w:hAnsi="Times New Roman" w:cs="Traditional Arabic"/>
                <w:sz w:val="20"/>
                <w:szCs w:val="20"/>
                <w:rtl/>
              </w:rPr>
              <w:t>ﹻ</w:t>
            </w:r>
            <w:bookmarkEnd w:id="138"/>
          </w:p>
        </w:tc>
        <w:tc>
          <w:tcPr>
            <w:tcW w:w="1560" w:type="dxa"/>
          </w:tcPr>
          <w:p w14:paraId="6663D01E" w14:textId="77777777" w:rsidR="008E2358" w:rsidRPr="00E42D28" w:rsidRDefault="008E2358" w:rsidP="00F23953">
            <w:pPr>
              <w:jc w:val="center"/>
              <w:rPr>
                <w:rFonts w:ascii="Times New Roman" w:hAnsi="Times New Roman"/>
                <w:sz w:val="20"/>
                <w:szCs w:val="20"/>
              </w:rPr>
            </w:pPr>
            <w:bookmarkStart w:id="139" w:name="_Toc38776358"/>
            <w:r w:rsidRPr="00E42D28">
              <w:rPr>
                <w:rFonts w:ascii="Times New Roman" w:hAnsi="Times New Roman"/>
                <w:sz w:val="20"/>
                <w:szCs w:val="20"/>
              </w:rPr>
              <w:t>Kasrah</w:t>
            </w:r>
            <w:bookmarkEnd w:id="139"/>
          </w:p>
        </w:tc>
        <w:tc>
          <w:tcPr>
            <w:tcW w:w="1701" w:type="dxa"/>
          </w:tcPr>
          <w:p w14:paraId="1E33FA0C" w14:textId="77777777" w:rsidR="008E2358" w:rsidRPr="00E42D28" w:rsidRDefault="008E2358" w:rsidP="00F23953">
            <w:pPr>
              <w:jc w:val="center"/>
              <w:rPr>
                <w:rFonts w:ascii="Times New Roman" w:hAnsi="Times New Roman"/>
                <w:sz w:val="20"/>
                <w:szCs w:val="20"/>
              </w:rPr>
            </w:pPr>
            <w:bookmarkStart w:id="140" w:name="_Toc38776359"/>
            <w:r w:rsidRPr="00E42D28">
              <w:rPr>
                <w:rFonts w:ascii="Times New Roman" w:hAnsi="Times New Roman"/>
                <w:sz w:val="20"/>
                <w:szCs w:val="20"/>
              </w:rPr>
              <w:t>I</w:t>
            </w:r>
            <w:bookmarkEnd w:id="140"/>
          </w:p>
        </w:tc>
        <w:tc>
          <w:tcPr>
            <w:tcW w:w="1276" w:type="dxa"/>
          </w:tcPr>
          <w:p w14:paraId="4B0C6E75" w14:textId="77777777" w:rsidR="008E2358" w:rsidRPr="00E42D28" w:rsidRDefault="008E2358" w:rsidP="00F23953">
            <w:pPr>
              <w:jc w:val="center"/>
              <w:rPr>
                <w:rFonts w:ascii="Times New Roman" w:hAnsi="Times New Roman"/>
                <w:sz w:val="20"/>
                <w:szCs w:val="20"/>
              </w:rPr>
            </w:pPr>
            <w:bookmarkStart w:id="141" w:name="_Toc38776360"/>
            <w:r w:rsidRPr="00E42D28">
              <w:rPr>
                <w:rFonts w:ascii="Times New Roman" w:hAnsi="Times New Roman"/>
                <w:sz w:val="20"/>
                <w:szCs w:val="20"/>
              </w:rPr>
              <w:t>I</w:t>
            </w:r>
            <w:bookmarkEnd w:id="141"/>
          </w:p>
        </w:tc>
      </w:tr>
      <w:tr w:rsidR="008E2358" w:rsidRPr="00E42D28" w14:paraId="37A9A126" w14:textId="77777777" w:rsidTr="00F23953">
        <w:tc>
          <w:tcPr>
            <w:tcW w:w="1700" w:type="dxa"/>
          </w:tcPr>
          <w:p w14:paraId="24A7CE22" w14:textId="77777777" w:rsidR="008E2358" w:rsidRPr="00E42D28" w:rsidRDefault="008E2358" w:rsidP="00F23953">
            <w:pPr>
              <w:jc w:val="center"/>
              <w:rPr>
                <w:rFonts w:ascii="Times New Roman" w:hAnsi="Times New Roman"/>
                <w:sz w:val="20"/>
                <w:szCs w:val="20"/>
              </w:rPr>
            </w:pPr>
            <w:bookmarkStart w:id="142" w:name="_Toc38776361"/>
            <w:r w:rsidRPr="00E42D28">
              <w:rPr>
                <w:rFonts w:ascii="Times New Roman" w:hAnsi="Times New Roman" w:cs="Traditional Arabic"/>
                <w:sz w:val="20"/>
                <w:szCs w:val="20"/>
                <w:rtl/>
              </w:rPr>
              <w:t>ﹹ</w:t>
            </w:r>
            <w:bookmarkEnd w:id="142"/>
          </w:p>
        </w:tc>
        <w:tc>
          <w:tcPr>
            <w:tcW w:w="1560" w:type="dxa"/>
          </w:tcPr>
          <w:p w14:paraId="549BB23C" w14:textId="77777777" w:rsidR="008E2358" w:rsidRPr="00E42D28" w:rsidRDefault="008E2358" w:rsidP="00F23953">
            <w:pPr>
              <w:jc w:val="center"/>
              <w:rPr>
                <w:rFonts w:ascii="Times New Roman" w:hAnsi="Times New Roman"/>
                <w:sz w:val="20"/>
                <w:szCs w:val="20"/>
              </w:rPr>
            </w:pPr>
            <w:bookmarkStart w:id="143" w:name="_Toc38776362"/>
            <w:r w:rsidRPr="00E42D28">
              <w:rPr>
                <w:rFonts w:ascii="Times New Roman" w:hAnsi="Times New Roman"/>
                <w:sz w:val="20"/>
                <w:szCs w:val="20"/>
              </w:rPr>
              <w:t>Dhammah</w:t>
            </w:r>
            <w:bookmarkEnd w:id="143"/>
          </w:p>
        </w:tc>
        <w:tc>
          <w:tcPr>
            <w:tcW w:w="1701" w:type="dxa"/>
          </w:tcPr>
          <w:p w14:paraId="7411975D" w14:textId="77777777" w:rsidR="008E2358" w:rsidRPr="00E42D28" w:rsidRDefault="008E2358" w:rsidP="00F23953">
            <w:pPr>
              <w:jc w:val="center"/>
              <w:rPr>
                <w:rFonts w:ascii="Times New Roman" w:hAnsi="Times New Roman"/>
                <w:sz w:val="20"/>
                <w:szCs w:val="20"/>
              </w:rPr>
            </w:pPr>
            <w:bookmarkStart w:id="144" w:name="_Toc38776363"/>
            <w:r w:rsidRPr="00E42D28">
              <w:rPr>
                <w:rFonts w:ascii="Times New Roman" w:hAnsi="Times New Roman"/>
                <w:sz w:val="20"/>
                <w:szCs w:val="20"/>
              </w:rPr>
              <w:t>U</w:t>
            </w:r>
            <w:bookmarkEnd w:id="144"/>
          </w:p>
        </w:tc>
        <w:tc>
          <w:tcPr>
            <w:tcW w:w="1276" w:type="dxa"/>
          </w:tcPr>
          <w:p w14:paraId="61E8B661" w14:textId="77777777" w:rsidR="008E2358" w:rsidRPr="00E42D28" w:rsidRDefault="008E2358" w:rsidP="00F23953">
            <w:pPr>
              <w:jc w:val="center"/>
              <w:rPr>
                <w:rFonts w:ascii="Times New Roman" w:hAnsi="Times New Roman"/>
                <w:sz w:val="20"/>
                <w:szCs w:val="20"/>
              </w:rPr>
            </w:pPr>
            <w:bookmarkStart w:id="145" w:name="_Toc38776364"/>
            <w:r w:rsidRPr="00E42D28">
              <w:rPr>
                <w:rFonts w:ascii="Times New Roman" w:hAnsi="Times New Roman"/>
                <w:sz w:val="20"/>
                <w:szCs w:val="20"/>
              </w:rPr>
              <w:t>U</w:t>
            </w:r>
            <w:bookmarkEnd w:id="145"/>
          </w:p>
        </w:tc>
      </w:tr>
    </w:tbl>
    <w:p w14:paraId="0197F697" w14:textId="77777777" w:rsidR="008E2358" w:rsidRDefault="008E2358" w:rsidP="008E2358">
      <w:pPr>
        <w:spacing w:line="360" w:lineRule="auto"/>
        <w:jc w:val="both"/>
        <w:rPr>
          <w:rFonts w:ascii="Times New Roman" w:eastAsia="Times New Roman" w:hAnsi="Times New Roman"/>
          <w:szCs w:val="24"/>
        </w:rPr>
      </w:pPr>
    </w:p>
    <w:p w14:paraId="3DDBB2C8" w14:textId="77777777" w:rsidR="008E2358" w:rsidRDefault="008E2358" w:rsidP="008E2358">
      <w:pPr>
        <w:spacing w:line="360" w:lineRule="auto"/>
        <w:jc w:val="both"/>
        <w:rPr>
          <w:rFonts w:ascii="Times New Roman" w:eastAsia="Times New Roman" w:hAnsi="Times New Roman"/>
          <w:szCs w:val="24"/>
        </w:rPr>
      </w:pPr>
    </w:p>
    <w:p w14:paraId="306677C7" w14:textId="77777777" w:rsidR="008E2358" w:rsidRPr="000601AC" w:rsidRDefault="008E2358" w:rsidP="008E2358">
      <w:pPr>
        <w:spacing w:line="360" w:lineRule="auto"/>
        <w:jc w:val="both"/>
        <w:rPr>
          <w:rFonts w:ascii="Times New Roman" w:eastAsia="Times New Roman" w:hAnsi="Times New Roman"/>
          <w:szCs w:val="24"/>
        </w:rPr>
      </w:pPr>
    </w:p>
    <w:p w14:paraId="660DD96B" w14:textId="77777777" w:rsidR="00734F0F" w:rsidRDefault="00734F0F" w:rsidP="001B05A5">
      <w:pPr>
        <w:numPr>
          <w:ilvl w:val="0"/>
          <w:numId w:val="44"/>
        </w:numPr>
        <w:spacing w:after="120" w:line="360" w:lineRule="auto"/>
        <w:ind w:left="851" w:hanging="425"/>
        <w:rPr>
          <w:rFonts w:ascii="Times New Roman" w:eastAsia="Times New Roman" w:hAnsi="Times New Roman"/>
          <w:szCs w:val="24"/>
        </w:rPr>
        <w:sectPr w:rsidR="00734F0F" w:rsidSect="007E47F3">
          <w:headerReference w:type="default" r:id="rId16"/>
          <w:footerReference w:type="default" r:id="rId17"/>
          <w:pgSz w:w="11910" w:h="16840"/>
          <w:pgMar w:top="1580" w:right="1000" w:bottom="1160" w:left="1680" w:header="0" w:footer="894" w:gutter="0"/>
          <w:pgNumType w:fmt="lowerRoman" w:start="7"/>
          <w:cols w:space="720"/>
        </w:sectPr>
      </w:pPr>
      <w:bookmarkStart w:id="146" w:name="_Toc38776365"/>
    </w:p>
    <w:p w14:paraId="3C5ACCB1" w14:textId="77777777" w:rsidR="008E2358" w:rsidRPr="000601AC" w:rsidRDefault="008E2358" w:rsidP="001B05A5">
      <w:pPr>
        <w:numPr>
          <w:ilvl w:val="0"/>
          <w:numId w:val="44"/>
        </w:numPr>
        <w:spacing w:after="120" w:line="360" w:lineRule="auto"/>
        <w:ind w:left="851" w:hanging="425"/>
        <w:rPr>
          <w:rFonts w:ascii="Times New Roman" w:eastAsia="Times New Roman" w:hAnsi="Times New Roman"/>
          <w:szCs w:val="24"/>
        </w:rPr>
      </w:pPr>
      <w:proofErr w:type="spellStart"/>
      <w:r w:rsidRPr="000601AC">
        <w:rPr>
          <w:rFonts w:ascii="Times New Roman" w:eastAsia="Times New Roman" w:hAnsi="Times New Roman"/>
          <w:szCs w:val="24"/>
        </w:rPr>
        <w:lastRenderedPageBreak/>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Rangkap</w:t>
      </w:r>
      <w:bookmarkEnd w:id="146"/>
      <w:proofErr w:type="spellEnd"/>
      <w:r w:rsidRPr="000601AC">
        <w:rPr>
          <w:rFonts w:ascii="Times New Roman" w:eastAsia="Times New Roman" w:hAnsi="Times New Roman"/>
          <w:szCs w:val="24"/>
        </w:rPr>
        <w:t xml:space="preserve"> </w:t>
      </w:r>
    </w:p>
    <w:p w14:paraId="026B6E95" w14:textId="77777777" w:rsidR="008E2358" w:rsidRPr="000601AC" w:rsidRDefault="008E2358" w:rsidP="008E2358">
      <w:pPr>
        <w:spacing w:after="120" w:line="360" w:lineRule="auto"/>
        <w:ind w:left="851" w:firstLine="720"/>
        <w:jc w:val="both"/>
        <w:rPr>
          <w:rFonts w:ascii="Times New Roman" w:eastAsia="Times New Roman" w:hAnsi="Times New Roman"/>
          <w:szCs w:val="24"/>
        </w:rPr>
      </w:pPr>
      <w:bookmarkStart w:id="147" w:name="_Toc38776366"/>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rangkap</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bahasa</w:t>
      </w:r>
      <w:proofErr w:type="spellEnd"/>
      <w:r w:rsidRPr="000601AC">
        <w:rPr>
          <w:rFonts w:ascii="Times New Roman" w:eastAsia="Times New Roman" w:hAnsi="Times New Roman"/>
          <w:szCs w:val="24"/>
        </w:rPr>
        <w:t xml:space="preserve"> Arab yang </w:t>
      </w:r>
      <w:proofErr w:type="spellStart"/>
      <w:r w:rsidRPr="000601AC">
        <w:rPr>
          <w:rFonts w:ascii="Times New Roman" w:eastAsia="Times New Roman" w:hAnsi="Times New Roman"/>
          <w:szCs w:val="24"/>
        </w:rPr>
        <w:t>lambangnya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berupa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gabungan</w:t>
      </w:r>
      <w:proofErr w:type="spellEnd"/>
      <w:r>
        <w:rPr>
          <w:rFonts w:ascii="Times New Roman" w:eastAsia="Times New Roman" w:hAnsi="Times New Roman"/>
          <w:szCs w:val="24"/>
          <w:lang w:val="id-ID"/>
        </w:rPr>
        <w:t xml:space="preserve"> </w:t>
      </w:r>
      <w:proofErr w:type="spellStart"/>
      <w:r w:rsidRPr="000601AC">
        <w:rPr>
          <w:rFonts w:ascii="Times New Roman" w:eastAsia="Times New Roman" w:hAnsi="Times New Roman"/>
          <w:szCs w:val="24"/>
        </w:rPr>
        <w:t>antara</w:t>
      </w:r>
      <w:proofErr w:type="spellEnd"/>
      <w:r w:rsidRPr="000601AC">
        <w:rPr>
          <w:rFonts w:ascii="Times New Roman" w:eastAsia="Times New Roman" w:hAnsi="Times New Roman"/>
          <w:szCs w:val="24"/>
        </w:rPr>
        <w:t xml:space="preserve"> harakat dan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transliterasinya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berupa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gabungan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yaitu</w:t>
      </w:r>
      <w:proofErr w:type="spellEnd"/>
      <w:r w:rsidRPr="000601AC">
        <w:rPr>
          <w:rFonts w:ascii="Times New Roman" w:eastAsia="Times New Roman" w:hAnsi="Times New Roman"/>
          <w:szCs w:val="24"/>
        </w:rPr>
        <w:t>:</w:t>
      </w:r>
      <w:bookmarkEnd w:id="147"/>
    </w:p>
    <w:tbl>
      <w:tblPr>
        <w:tblStyle w:val="TableGrid1"/>
        <w:tblW w:w="0" w:type="auto"/>
        <w:tblInd w:w="959" w:type="dxa"/>
        <w:tblLook w:val="04A0" w:firstRow="1" w:lastRow="0" w:firstColumn="1" w:lastColumn="0" w:noHBand="0" w:noVBand="1"/>
      </w:tblPr>
      <w:tblGrid>
        <w:gridCol w:w="1610"/>
        <w:gridCol w:w="1709"/>
        <w:gridCol w:w="1642"/>
        <w:gridCol w:w="1418"/>
      </w:tblGrid>
      <w:tr w:rsidR="008E2358" w:rsidRPr="00E42D28" w14:paraId="0AED4A77" w14:textId="77777777" w:rsidTr="00F23953">
        <w:trPr>
          <w:trHeight w:val="533"/>
        </w:trPr>
        <w:tc>
          <w:tcPr>
            <w:tcW w:w="1610" w:type="dxa"/>
            <w:vAlign w:val="center"/>
          </w:tcPr>
          <w:p w14:paraId="6E7DFA28" w14:textId="77777777" w:rsidR="008E2358" w:rsidRPr="00E42D28" w:rsidRDefault="008E2358" w:rsidP="00F23953">
            <w:pPr>
              <w:spacing w:after="120"/>
              <w:jc w:val="center"/>
              <w:rPr>
                <w:rFonts w:ascii="Times New Roman" w:hAnsi="Times New Roman"/>
                <w:b/>
                <w:bCs/>
                <w:sz w:val="20"/>
                <w:szCs w:val="20"/>
              </w:rPr>
            </w:pPr>
            <w:bookmarkStart w:id="148" w:name="_Toc38776367"/>
            <w:r w:rsidRPr="00E42D28">
              <w:rPr>
                <w:rFonts w:ascii="Times New Roman" w:hAnsi="Times New Roman"/>
                <w:b/>
                <w:bCs/>
                <w:sz w:val="20"/>
                <w:szCs w:val="20"/>
              </w:rPr>
              <w:t>Huruf Arab</w:t>
            </w:r>
            <w:bookmarkEnd w:id="148"/>
          </w:p>
        </w:tc>
        <w:tc>
          <w:tcPr>
            <w:tcW w:w="1709" w:type="dxa"/>
            <w:vAlign w:val="center"/>
          </w:tcPr>
          <w:p w14:paraId="71F2BAEE" w14:textId="77777777" w:rsidR="008E2358" w:rsidRPr="00E42D28" w:rsidRDefault="008E2358" w:rsidP="00F23953">
            <w:pPr>
              <w:spacing w:after="120"/>
              <w:jc w:val="center"/>
              <w:rPr>
                <w:rFonts w:ascii="Times New Roman" w:hAnsi="Times New Roman"/>
                <w:b/>
                <w:bCs/>
                <w:sz w:val="20"/>
                <w:szCs w:val="20"/>
              </w:rPr>
            </w:pPr>
            <w:bookmarkStart w:id="149" w:name="_Toc38776368"/>
            <w:r w:rsidRPr="00E42D28">
              <w:rPr>
                <w:rFonts w:ascii="Times New Roman" w:hAnsi="Times New Roman"/>
                <w:b/>
                <w:bCs/>
                <w:sz w:val="20"/>
                <w:szCs w:val="20"/>
              </w:rPr>
              <w:t>Nama</w:t>
            </w:r>
            <w:bookmarkEnd w:id="149"/>
          </w:p>
        </w:tc>
        <w:tc>
          <w:tcPr>
            <w:tcW w:w="1642" w:type="dxa"/>
            <w:vAlign w:val="center"/>
          </w:tcPr>
          <w:p w14:paraId="07FA2AAF" w14:textId="77777777" w:rsidR="008E2358" w:rsidRPr="00E42D28" w:rsidRDefault="008E2358" w:rsidP="00F23953">
            <w:pPr>
              <w:spacing w:after="120"/>
              <w:jc w:val="center"/>
              <w:rPr>
                <w:rFonts w:ascii="Times New Roman" w:hAnsi="Times New Roman"/>
                <w:b/>
                <w:bCs/>
                <w:sz w:val="20"/>
                <w:szCs w:val="20"/>
              </w:rPr>
            </w:pPr>
            <w:bookmarkStart w:id="150" w:name="_Toc38776369"/>
            <w:r w:rsidRPr="00E42D28">
              <w:rPr>
                <w:rFonts w:ascii="Times New Roman" w:hAnsi="Times New Roman"/>
                <w:b/>
                <w:bCs/>
                <w:sz w:val="20"/>
                <w:szCs w:val="20"/>
              </w:rPr>
              <w:t>Huruf Latin</w:t>
            </w:r>
            <w:bookmarkEnd w:id="150"/>
          </w:p>
        </w:tc>
        <w:tc>
          <w:tcPr>
            <w:tcW w:w="1418" w:type="dxa"/>
            <w:vAlign w:val="center"/>
          </w:tcPr>
          <w:p w14:paraId="2344368B" w14:textId="77777777" w:rsidR="008E2358" w:rsidRPr="00E42D28" w:rsidRDefault="008E2358" w:rsidP="00F23953">
            <w:pPr>
              <w:spacing w:after="120"/>
              <w:jc w:val="center"/>
              <w:rPr>
                <w:rFonts w:ascii="Times New Roman" w:hAnsi="Times New Roman"/>
                <w:b/>
                <w:bCs/>
                <w:sz w:val="20"/>
                <w:szCs w:val="20"/>
              </w:rPr>
            </w:pPr>
            <w:bookmarkStart w:id="151" w:name="_Toc38776370"/>
            <w:r w:rsidRPr="00E42D28">
              <w:rPr>
                <w:rFonts w:ascii="Times New Roman" w:hAnsi="Times New Roman"/>
                <w:b/>
                <w:bCs/>
                <w:sz w:val="20"/>
                <w:szCs w:val="20"/>
              </w:rPr>
              <w:t>Nama</w:t>
            </w:r>
            <w:bookmarkEnd w:id="151"/>
          </w:p>
        </w:tc>
      </w:tr>
      <w:tr w:rsidR="008E2358" w:rsidRPr="00E42D28" w14:paraId="65951FD4" w14:textId="77777777" w:rsidTr="00F23953">
        <w:trPr>
          <w:trHeight w:val="648"/>
        </w:trPr>
        <w:tc>
          <w:tcPr>
            <w:tcW w:w="1610" w:type="dxa"/>
          </w:tcPr>
          <w:p w14:paraId="4C4E7426" w14:textId="77777777" w:rsidR="008E2358" w:rsidRPr="00E42D28" w:rsidRDefault="008E2358" w:rsidP="00F23953">
            <w:pPr>
              <w:spacing w:after="120"/>
              <w:jc w:val="center"/>
              <w:rPr>
                <w:rFonts w:ascii="Times New Roman" w:hAnsi="Times New Roman"/>
                <w:sz w:val="20"/>
                <w:szCs w:val="20"/>
                <w:rtl/>
              </w:rPr>
            </w:pPr>
            <w:bookmarkStart w:id="152" w:name="_Toc38776371"/>
            <w:r w:rsidRPr="00E42D28">
              <w:rPr>
                <w:rFonts w:ascii="Times New Roman" w:hAnsi="Times New Roman" w:cs="Traditional Arabic"/>
                <w:sz w:val="20"/>
                <w:szCs w:val="20"/>
                <w:rtl/>
              </w:rPr>
              <w:t>ﹷ</w:t>
            </w:r>
            <w:r w:rsidRPr="00E42D28">
              <w:rPr>
                <w:rFonts w:ascii="Times New Roman" w:hAnsi="Times New Roman"/>
                <w:sz w:val="20"/>
                <w:szCs w:val="20"/>
              </w:rPr>
              <w:t xml:space="preserve"> </w:t>
            </w:r>
            <w:r w:rsidRPr="00E42D28">
              <w:rPr>
                <w:rFonts w:ascii="Times New Roman" w:hAnsi="Times New Roman"/>
                <w:sz w:val="20"/>
                <w:szCs w:val="20"/>
                <w:rtl/>
              </w:rPr>
              <w:t>ْ....ي</w:t>
            </w:r>
            <w:bookmarkEnd w:id="152"/>
          </w:p>
        </w:tc>
        <w:tc>
          <w:tcPr>
            <w:tcW w:w="1709" w:type="dxa"/>
          </w:tcPr>
          <w:p w14:paraId="78CAA321" w14:textId="77777777" w:rsidR="008E2358" w:rsidRPr="00E42D28" w:rsidRDefault="008E2358" w:rsidP="00F23953">
            <w:pPr>
              <w:spacing w:after="120"/>
              <w:jc w:val="center"/>
              <w:rPr>
                <w:rFonts w:ascii="Times New Roman" w:hAnsi="Times New Roman"/>
                <w:sz w:val="20"/>
                <w:szCs w:val="20"/>
              </w:rPr>
            </w:pPr>
            <w:bookmarkStart w:id="153" w:name="_Toc38776372"/>
            <w:r w:rsidRPr="00E42D28">
              <w:rPr>
                <w:rFonts w:ascii="Times New Roman" w:hAnsi="Times New Roman"/>
                <w:sz w:val="20"/>
                <w:szCs w:val="20"/>
              </w:rPr>
              <w:t>Fathah dan ya</w:t>
            </w:r>
            <w:bookmarkEnd w:id="153"/>
          </w:p>
        </w:tc>
        <w:tc>
          <w:tcPr>
            <w:tcW w:w="1642" w:type="dxa"/>
          </w:tcPr>
          <w:p w14:paraId="10E11437" w14:textId="77777777" w:rsidR="008E2358" w:rsidRPr="00E42D28" w:rsidRDefault="008E2358" w:rsidP="00F23953">
            <w:pPr>
              <w:spacing w:after="120"/>
              <w:jc w:val="center"/>
              <w:rPr>
                <w:rFonts w:ascii="Times New Roman" w:hAnsi="Times New Roman"/>
                <w:sz w:val="20"/>
                <w:szCs w:val="20"/>
              </w:rPr>
            </w:pPr>
            <w:bookmarkStart w:id="154" w:name="_Toc38776373"/>
            <w:r w:rsidRPr="00E42D28">
              <w:rPr>
                <w:rFonts w:ascii="Times New Roman" w:hAnsi="Times New Roman"/>
                <w:sz w:val="20"/>
                <w:szCs w:val="20"/>
              </w:rPr>
              <w:t>Ai</w:t>
            </w:r>
            <w:bookmarkEnd w:id="154"/>
          </w:p>
        </w:tc>
        <w:tc>
          <w:tcPr>
            <w:tcW w:w="1418" w:type="dxa"/>
          </w:tcPr>
          <w:p w14:paraId="25D132C3" w14:textId="77777777" w:rsidR="008E2358" w:rsidRPr="00E42D28" w:rsidRDefault="008E2358" w:rsidP="00F23953">
            <w:pPr>
              <w:spacing w:after="120"/>
              <w:jc w:val="center"/>
              <w:rPr>
                <w:rFonts w:ascii="Times New Roman" w:hAnsi="Times New Roman"/>
                <w:sz w:val="20"/>
                <w:szCs w:val="20"/>
              </w:rPr>
            </w:pPr>
            <w:bookmarkStart w:id="155" w:name="_Toc38776374"/>
            <w:r w:rsidRPr="00E42D28">
              <w:rPr>
                <w:rFonts w:ascii="Times New Roman" w:hAnsi="Times New Roman"/>
                <w:sz w:val="20"/>
                <w:szCs w:val="20"/>
              </w:rPr>
              <w:t>a dan i</w:t>
            </w:r>
            <w:bookmarkEnd w:id="155"/>
          </w:p>
        </w:tc>
      </w:tr>
      <w:tr w:rsidR="008E2358" w:rsidRPr="00E42D28" w14:paraId="0B8E4B1D" w14:textId="77777777" w:rsidTr="00F23953">
        <w:trPr>
          <w:trHeight w:val="527"/>
        </w:trPr>
        <w:tc>
          <w:tcPr>
            <w:tcW w:w="1610" w:type="dxa"/>
          </w:tcPr>
          <w:p w14:paraId="24F302AD" w14:textId="77777777" w:rsidR="008E2358" w:rsidRPr="00E42D28" w:rsidRDefault="008E2358" w:rsidP="00F23953">
            <w:pPr>
              <w:spacing w:after="120"/>
              <w:jc w:val="center"/>
              <w:rPr>
                <w:rFonts w:ascii="Times New Roman" w:hAnsi="Times New Roman"/>
                <w:sz w:val="20"/>
                <w:szCs w:val="20"/>
              </w:rPr>
            </w:pPr>
            <w:bookmarkStart w:id="156" w:name="_Toc38776375"/>
            <w:r w:rsidRPr="00E42D28">
              <w:rPr>
                <w:rFonts w:ascii="Times New Roman" w:hAnsi="Times New Roman"/>
                <w:sz w:val="20"/>
                <w:szCs w:val="20"/>
                <w:rtl/>
              </w:rPr>
              <w:t>وْ ....</w:t>
            </w:r>
            <w:r w:rsidRPr="00E42D28">
              <w:rPr>
                <w:rFonts w:ascii="Times New Roman" w:hAnsi="Times New Roman" w:cs="Traditional Arabic"/>
                <w:sz w:val="20"/>
                <w:szCs w:val="20"/>
                <w:rtl/>
              </w:rPr>
              <w:t>ﹷ</w:t>
            </w:r>
            <w:bookmarkEnd w:id="156"/>
          </w:p>
        </w:tc>
        <w:tc>
          <w:tcPr>
            <w:tcW w:w="1709" w:type="dxa"/>
          </w:tcPr>
          <w:p w14:paraId="19BA6797" w14:textId="77777777" w:rsidR="008E2358" w:rsidRPr="00E42D28" w:rsidRDefault="008E2358" w:rsidP="00F23953">
            <w:pPr>
              <w:spacing w:after="120"/>
              <w:jc w:val="center"/>
              <w:rPr>
                <w:rFonts w:ascii="Times New Roman" w:hAnsi="Times New Roman"/>
                <w:sz w:val="20"/>
                <w:szCs w:val="20"/>
              </w:rPr>
            </w:pPr>
            <w:bookmarkStart w:id="157" w:name="_Toc38776376"/>
            <w:r w:rsidRPr="00E42D28">
              <w:rPr>
                <w:rFonts w:ascii="Times New Roman" w:hAnsi="Times New Roman"/>
                <w:sz w:val="20"/>
                <w:szCs w:val="20"/>
              </w:rPr>
              <w:t>Fathah dan wau</w:t>
            </w:r>
            <w:bookmarkEnd w:id="157"/>
          </w:p>
        </w:tc>
        <w:tc>
          <w:tcPr>
            <w:tcW w:w="1642" w:type="dxa"/>
          </w:tcPr>
          <w:p w14:paraId="1F24BCF0" w14:textId="77777777" w:rsidR="008E2358" w:rsidRPr="00E42D28" w:rsidRDefault="008E2358" w:rsidP="00F23953">
            <w:pPr>
              <w:spacing w:after="120"/>
              <w:jc w:val="center"/>
              <w:rPr>
                <w:rFonts w:ascii="Times New Roman" w:hAnsi="Times New Roman"/>
                <w:sz w:val="20"/>
                <w:szCs w:val="20"/>
              </w:rPr>
            </w:pPr>
            <w:bookmarkStart w:id="158" w:name="_Toc38776377"/>
            <w:r w:rsidRPr="00E42D28">
              <w:rPr>
                <w:rFonts w:ascii="Times New Roman" w:hAnsi="Times New Roman"/>
                <w:sz w:val="20"/>
                <w:szCs w:val="20"/>
              </w:rPr>
              <w:t>Au</w:t>
            </w:r>
            <w:bookmarkEnd w:id="158"/>
          </w:p>
        </w:tc>
        <w:tc>
          <w:tcPr>
            <w:tcW w:w="1418" w:type="dxa"/>
          </w:tcPr>
          <w:p w14:paraId="5F70F5B0" w14:textId="77777777" w:rsidR="008E2358" w:rsidRPr="00E42D28" w:rsidRDefault="008E2358" w:rsidP="00F23953">
            <w:pPr>
              <w:spacing w:after="120"/>
              <w:jc w:val="center"/>
              <w:rPr>
                <w:rFonts w:ascii="Times New Roman" w:hAnsi="Times New Roman"/>
                <w:sz w:val="20"/>
                <w:szCs w:val="20"/>
              </w:rPr>
            </w:pPr>
            <w:bookmarkStart w:id="159" w:name="_Toc38776378"/>
            <w:r w:rsidRPr="00E42D28">
              <w:rPr>
                <w:rFonts w:ascii="Times New Roman" w:hAnsi="Times New Roman"/>
                <w:sz w:val="20"/>
                <w:szCs w:val="20"/>
              </w:rPr>
              <w:t>a dan u</w:t>
            </w:r>
            <w:bookmarkEnd w:id="159"/>
          </w:p>
        </w:tc>
      </w:tr>
    </w:tbl>
    <w:p w14:paraId="6CE459C5" w14:textId="77777777" w:rsidR="008E2358" w:rsidRPr="00B0515F" w:rsidRDefault="008E2358" w:rsidP="008E2358">
      <w:pPr>
        <w:spacing w:after="120" w:line="360" w:lineRule="auto"/>
        <w:ind w:left="851" w:firstLine="720"/>
        <w:jc w:val="both"/>
        <w:rPr>
          <w:rFonts w:ascii="Times New Roman" w:eastAsia="Times New Roman" w:hAnsi="Times New Roman"/>
          <w:szCs w:val="24"/>
        </w:rPr>
      </w:pPr>
    </w:p>
    <w:p w14:paraId="0F54CA4A" w14:textId="77777777" w:rsidR="008E2358" w:rsidRPr="000A23C3" w:rsidRDefault="008E2358" w:rsidP="001B05A5">
      <w:pPr>
        <w:numPr>
          <w:ilvl w:val="0"/>
          <w:numId w:val="43"/>
        </w:numPr>
        <w:spacing w:after="120" w:line="360" w:lineRule="auto"/>
        <w:ind w:left="425" w:hanging="425"/>
        <w:rPr>
          <w:rFonts w:ascii="Times New Roman" w:eastAsia="Times New Roman" w:hAnsi="Times New Roman"/>
          <w:b/>
          <w:bCs/>
          <w:sz w:val="24"/>
          <w:szCs w:val="24"/>
        </w:rPr>
      </w:pPr>
      <w:bookmarkStart w:id="160" w:name="_Toc38776379"/>
      <w:r w:rsidRPr="000A23C3">
        <w:rPr>
          <w:rFonts w:ascii="Times New Roman" w:eastAsia="Times New Roman" w:hAnsi="Times New Roman"/>
          <w:b/>
          <w:bCs/>
          <w:sz w:val="24"/>
          <w:szCs w:val="24"/>
        </w:rPr>
        <w:t>Maddah</w:t>
      </w:r>
      <w:bookmarkEnd w:id="160"/>
    </w:p>
    <w:p w14:paraId="42E125C4" w14:textId="77777777" w:rsidR="008E2358" w:rsidRPr="000601AC" w:rsidRDefault="008E2358" w:rsidP="008E2358">
      <w:pPr>
        <w:spacing w:after="120" w:line="360" w:lineRule="auto"/>
        <w:ind w:left="426" w:firstLine="720"/>
        <w:jc w:val="both"/>
        <w:rPr>
          <w:rFonts w:ascii="Times New Roman" w:eastAsia="Times New Roman" w:hAnsi="Times New Roman"/>
          <w:szCs w:val="24"/>
        </w:rPr>
      </w:pPr>
      <w:bookmarkStart w:id="161" w:name="_Toc38776380"/>
      <w:r w:rsidRPr="000601AC">
        <w:rPr>
          <w:rFonts w:ascii="Times New Roman" w:eastAsia="Times New Roman" w:hAnsi="Times New Roman"/>
          <w:szCs w:val="24"/>
        </w:rPr>
        <w:t xml:space="preserve">Maddah </w:t>
      </w:r>
      <w:proofErr w:type="spellStart"/>
      <w:r w:rsidRPr="000601AC">
        <w:rPr>
          <w:rFonts w:ascii="Times New Roman" w:eastAsia="Times New Roman" w:hAnsi="Times New Roman"/>
          <w:szCs w:val="24"/>
        </w:rPr>
        <w:t>atau</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vokal</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panjang</w:t>
      </w:r>
      <w:proofErr w:type="spellEnd"/>
      <w:r w:rsidRPr="000601AC">
        <w:rPr>
          <w:rFonts w:ascii="Times New Roman" w:eastAsia="Times New Roman" w:hAnsi="Times New Roman"/>
          <w:szCs w:val="24"/>
        </w:rPr>
        <w:t xml:space="preserve"> yang </w:t>
      </w:r>
      <w:proofErr w:type="spellStart"/>
      <w:r w:rsidRPr="000601AC">
        <w:rPr>
          <w:rFonts w:ascii="Times New Roman" w:eastAsia="Times New Roman" w:hAnsi="Times New Roman"/>
          <w:szCs w:val="24"/>
        </w:rPr>
        <w:t>lambangnya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berupa</w:t>
      </w:r>
      <w:proofErr w:type="spellEnd"/>
      <w:r w:rsidRPr="000601AC">
        <w:rPr>
          <w:rFonts w:ascii="Times New Roman" w:eastAsia="Times New Roman" w:hAnsi="Times New Roman"/>
          <w:szCs w:val="24"/>
        </w:rPr>
        <w:t xml:space="preserve"> harakat dan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transliterasinya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berupa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dan </w:t>
      </w:r>
      <w:proofErr w:type="spellStart"/>
      <w:r w:rsidRPr="000601AC">
        <w:rPr>
          <w:rFonts w:ascii="Times New Roman" w:eastAsia="Times New Roman" w:hAnsi="Times New Roman"/>
          <w:szCs w:val="24"/>
        </w:rPr>
        <w:t>tanda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yaitu</w:t>
      </w:r>
      <w:proofErr w:type="spellEnd"/>
      <w:r w:rsidRPr="000601AC">
        <w:rPr>
          <w:rFonts w:ascii="Times New Roman" w:eastAsia="Times New Roman" w:hAnsi="Times New Roman"/>
          <w:szCs w:val="24"/>
        </w:rPr>
        <w:t>:</w:t>
      </w:r>
      <w:bookmarkEnd w:id="161"/>
    </w:p>
    <w:tbl>
      <w:tblPr>
        <w:tblStyle w:val="TableGrid1"/>
        <w:tblW w:w="0" w:type="auto"/>
        <w:tblInd w:w="534" w:type="dxa"/>
        <w:tblLook w:val="04A0" w:firstRow="1" w:lastRow="0" w:firstColumn="1" w:lastColumn="0" w:noHBand="0" w:noVBand="1"/>
      </w:tblPr>
      <w:tblGrid>
        <w:gridCol w:w="1808"/>
        <w:gridCol w:w="2019"/>
        <w:gridCol w:w="1559"/>
        <w:gridCol w:w="1916"/>
      </w:tblGrid>
      <w:tr w:rsidR="008E2358" w:rsidRPr="000A23C3" w14:paraId="43C69669" w14:textId="77777777" w:rsidTr="00F23953">
        <w:tc>
          <w:tcPr>
            <w:tcW w:w="1808" w:type="dxa"/>
            <w:vAlign w:val="center"/>
          </w:tcPr>
          <w:p w14:paraId="5272A279" w14:textId="77777777" w:rsidR="008E2358" w:rsidRPr="000A23C3" w:rsidRDefault="008E2358" w:rsidP="00F23953">
            <w:pPr>
              <w:spacing w:after="120"/>
              <w:jc w:val="center"/>
              <w:rPr>
                <w:rFonts w:ascii="Times New Roman" w:hAnsi="Times New Roman"/>
                <w:b/>
                <w:bCs/>
                <w:sz w:val="20"/>
                <w:szCs w:val="20"/>
              </w:rPr>
            </w:pPr>
            <w:bookmarkStart w:id="162" w:name="_Toc38776381"/>
            <w:r w:rsidRPr="000A23C3">
              <w:rPr>
                <w:rFonts w:ascii="Times New Roman" w:hAnsi="Times New Roman"/>
                <w:b/>
                <w:bCs/>
                <w:sz w:val="20"/>
                <w:szCs w:val="20"/>
              </w:rPr>
              <w:t>Huruf Arab</w:t>
            </w:r>
            <w:bookmarkEnd w:id="162"/>
          </w:p>
        </w:tc>
        <w:tc>
          <w:tcPr>
            <w:tcW w:w="2019" w:type="dxa"/>
            <w:vAlign w:val="center"/>
          </w:tcPr>
          <w:p w14:paraId="12CFE6BC" w14:textId="77777777" w:rsidR="008E2358" w:rsidRPr="000A23C3" w:rsidRDefault="008E2358" w:rsidP="00F23953">
            <w:pPr>
              <w:spacing w:after="120"/>
              <w:jc w:val="center"/>
              <w:rPr>
                <w:rFonts w:ascii="Times New Roman" w:hAnsi="Times New Roman"/>
                <w:b/>
                <w:bCs/>
                <w:sz w:val="20"/>
                <w:szCs w:val="20"/>
              </w:rPr>
            </w:pPr>
            <w:bookmarkStart w:id="163" w:name="_Toc38776382"/>
            <w:r w:rsidRPr="000A23C3">
              <w:rPr>
                <w:rFonts w:ascii="Times New Roman" w:hAnsi="Times New Roman"/>
                <w:b/>
                <w:bCs/>
                <w:sz w:val="20"/>
                <w:szCs w:val="20"/>
              </w:rPr>
              <w:t>Nama</w:t>
            </w:r>
            <w:bookmarkEnd w:id="163"/>
          </w:p>
        </w:tc>
        <w:tc>
          <w:tcPr>
            <w:tcW w:w="1559" w:type="dxa"/>
            <w:vAlign w:val="center"/>
          </w:tcPr>
          <w:p w14:paraId="4CD3678E" w14:textId="77777777" w:rsidR="008E2358" w:rsidRPr="000A23C3" w:rsidRDefault="008E2358" w:rsidP="00F23953">
            <w:pPr>
              <w:spacing w:after="120"/>
              <w:jc w:val="center"/>
              <w:rPr>
                <w:rFonts w:ascii="Times New Roman" w:hAnsi="Times New Roman"/>
                <w:b/>
                <w:bCs/>
                <w:sz w:val="20"/>
                <w:szCs w:val="20"/>
              </w:rPr>
            </w:pPr>
            <w:bookmarkStart w:id="164" w:name="_Toc38776383"/>
            <w:r w:rsidRPr="000A23C3">
              <w:rPr>
                <w:rFonts w:ascii="Times New Roman" w:hAnsi="Times New Roman"/>
                <w:b/>
                <w:bCs/>
                <w:sz w:val="20"/>
                <w:szCs w:val="20"/>
              </w:rPr>
              <w:t>Huruf Latin</w:t>
            </w:r>
            <w:bookmarkEnd w:id="164"/>
          </w:p>
        </w:tc>
        <w:tc>
          <w:tcPr>
            <w:tcW w:w="1916" w:type="dxa"/>
            <w:vAlign w:val="center"/>
          </w:tcPr>
          <w:p w14:paraId="65388155" w14:textId="77777777" w:rsidR="008E2358" w:rsidRPr="000A23C3" w:rsidRDefault="008E2358" w:rsidP="00F23953">
            <w:pPr>
              <w:spacing w:after="120"/>
              <w:jc w:val="center"/>
              <w:rPr>
                <w:rFonts w:ascii="Times New Roman" w:hAnsi="Times New Roman"/>
                <w:b/>
                <w:bCs/>
                <w:sz w:val="20"/>
                <w:szCs w:val="20"/>
              </w:rPr>
            </w:pPr>
            <w:bookmarkStart w:id="165" w:name="_Toc38776384"/>
            <w:r w:rsidRPr="000A23C3">
              <w:rPr>
                <w:rFonts w:ascii="Times New Roman" w:hAnsi="Times New Roman"/>
                <w:b/>
                <w:bCs/>
                <w:sz w:val="20"/>
                <w:szCs w:val="20"/>
              </w:rPr>
              <w:t>Nama</w:t>
            </w:r>
            <w:bookmarkEnd w:id="165"/>
          </w:p>
        </w:tc>
      </w:tr>
      <w:tr w:rsidR="008E2358" w:rsidRPr="000A23C3" w14:paraId="291617E7" w14:textId="77777777" w:rsidTr="00F23953">
        <w:tc>
          <w:tcPr>
            <w:tcW w:w="1808" w:type="dxa"/>
          </w:tcPr>
          <w:p w14:paraId="34850FA4" w14:textId="77777777" w:rsidR="008E2358" w:rsidRPr="000A23C3" w:rsidRDefault="008E2358" w:rsidP="00F23953">
            <w:pPr>
              <w:spacing w:after="120"/>
              <w:jc w:val="both"/>
              <w:rPr>
                <w:rFonts w:ascii="Times New Roman" w:hAnsi="Times New Roman"/>
                <w:sz w:val="20"/>
                <w:szCs w:val="20"/>
                <w:rtl/>
              </w:rPr>
            </w:pPr>
            <w:bookmarkStart w:id="166" w:name="_Toc38776385"/>
            <w:r w:rsidRPr="000A23C3">
              <w:rPr>
                <w:rFonts w:ascii="Times New Roman" w:hAnsi="Times New Roman"/>
                <w:sz w:val="20"/>
                <w:szCs w:val="20"/>
                <w:rtl/>
              </w:rPr>
              <w:t>ى...</w:t>
            </w:r>
            <w:r w:rsidRPr="000A23C3">
              <w:rPr>
                <w:rFonts w:ascii="Times New Roman" w:hAnsi="Times New Roman" w:cs="Traditional Arabic"/>
                <w:sz w:val="20"/>
                <w:szCs w:val="20"/>
                <w:rtl/>
              </w:rPr>
              <w:t>ﹷ</w:t>
            </w:r>
            <w:r w:rsidRPr="000A23C3">
              <w:rPr>
                <w:rFonts w:ascii="Times New Roman" w:hAnsi="Times New Roman"/>
                <w:sz w:val="20"/>
                <w:szCs w:val="20"/>
                <w:rtl/>
              </w:rPr>
              <w:t xml:space="preserve">...ا... </w:t>
            </w:r>
            <w:r w:rsidRPr="000A23C3">
              <w:rPr>
                <w:rFonts w:ascii="Times New Roman" w:hAnsi="Times New Roman" w:cs="Traditional Arabic"/>
                <w:sz w:val="20"/>
                <w:szCs w:val="20"/>
                <w:rtl/>
              </w:rPr>
              <w:t>ﹷ</w:t>
            </w:r>
            <w:bookmarkEnd w:id="166"/>
          </w:p>
        </w:tc>
        <w:tc>
          <w:tcPr>
            <w:tcW w:w="2019" w:type="dxa"/>
          </w:tcPr>
          <w:p w14:paraId="6FB5C3B8" w14:textId="77777777" w:rsidR="008E2358" w:rsidRPr="000A23C3" w:rsidRDefault="008E2358" w:rsidP="00F23953">
            <w:pPr>
              <w:spacing w:after="120"/>
              <w:jc w:val="center"/>
              <w:rPr>
                <w:rFonts w:ascii="Times New Roman" w:hAnsi="Times New Roman"/>
                <w:sz w:val="20"/>
                <w:szCs w:val="20"/>
              </w:rPr>
            </w:pPr>
            <w:bookmarkStart w:id="167" w:name="_Toc38776386"/>
            <w:r w:rsidRPr="000A23C3">
              <w:rPr>
                <w:rFonts w:ascii="Times New Roman" w:hAnsi="Times New Roman"/>
                <w:sz w:val="20"/>
                <w:szCs w:val="20"/>
              </w:rPr>
              <w:t>Fathah dan alif atau ya</w:t>
            </w:r>
            <w:bookmarkEnd w:id="167"/>
          </w:p>
        </w:tc>
        <w:tc>
          <w:tcPr>
            <w:tcW w:w="1559" w:type="dxa"/>
          </w:tcPr>
          <w:p w14:paraId="2B224C14" w14:textId="77777777" w:rsidR="008E2358" w:rsidRPr="000A23C3" w:rsidRDefault="008E2358" w:rsidP="00F23953">
            <w:pPr>
              <w:spacing w:after="120"/>
              <w:jc w:val="center"/>
              <w:rPr>
                <w:rFonts w:ascii="Times New Roman" w:hAnsi="Times New Roman"/>
                <w:sz w:val="20"/>
                <w:szCs w:val="20"/>
              </w:rPr>
            </w:pPr>
            <w:bookmarkStart w:id="168" w:name="_Toc38776387"/>
            <w:r w:rsidRPr="000A23C3">
              <w:rPr>
                <w:rFonts w:ascii="Times New Roman" w:hAnsi="Times New Roman"/>
                <w:sz w:val="20"/>
                <w:szCs w:val="20"/>
              </w:rPr>
              <w:t>Ā</w:t>
            </w:r>
            <w:bookmarkEnd w:id="168"/>
          </w:p>
        </w:tc>
        <w:tc>
          <w:tcPr>
            <w:tcW w:w="1916" w:type="dxa"/>
          </w:tcPr>
          <w:p w14:paraId="5DCD53D6" w14:textId="77777777" w:rsidR="008E2358" w:rsidRPr="000A23C3" w:rsidRDefault="008E2358" w:rsidP="00F23953">
            <w:pPr>
              <w:spacing w:after="120"/>
              <w:jc w:val="center"/>
              <w:rPr>
                <w:rFonts w:ascii="Times New Roman" w:hAnsi="Times New Roman"/>
                <w:sz w:val="20"/>
                <w:szCs w:val="20"/>
              </w:rPr>
            </w:pPr>
            <w:bookmarkStart w:id="169" w:name="_Toc38776388"/>
            <w:r w:rsidRPr="000A23C3">
              <w:rPr>
                <w:rFonts w:ascii="Times New Roman" w:hAnsi="Times New Roman"/>
                <w:sz w:val="20"/>
                <w:szCs w:val="20"/>
              </w:rPr>
              <w:t>a dan garis di atas</w:t>
            </w:r>
            <w:bookmarkEnd w:id="169"/>
          </w:p>
        </w:tc>
      </w:tr>
      <w:tr w:rsidR="008E2358" w:rsidRPr="000A23C3" w14:paraId="2713234E" w14:textId="77777777" w:rsidTr="00F23953">
        <w:tc>
          <w:tcPr>
            <w:tcW w:w="1808" w:type="dxa"/>
          </w:tcPr>
          <w:p w14:paraId="4F9FC69E" w14:textId="77777777" w:rsidR="008E2358" w:rsidRPr="000A23C3" w:rsidRDefault="008E2358" w:rsidP="00F23953">
            <w:pPr>
              <w:spacing w:after="120"/>
              <w:jc w:val="both"/>
              <w:rPr>
                <w:rFonts w:ascii="Times New Roman" w:hAnsi="Times New Roman"/>
                <w:sz w:val="20"/>
                <w:szCs w:val="20"/>
              </w:rPr>
            </w:pPr>
            <w:bookmarkStart w:id="170" w:name="_Toc38776389"/>
            <w:r w:rsidRPr="000A23C3">
              <w:rPr>
                <w:rFonts w:ascii="Times New Roman" w:hAnsi="Times New Roman"/>
                <w:sz w:val="20"/>
                <w:szCs w:val="20"/>
                <w:rtl/>
              </w:rPr>
              <w:t xml:space="preserve">ي.... </w:t>
            </w:r>
            <w:r w:rsidRPr="000A23C3">
              <w:rPr>
                <w:rFonts w:ascii="Times New Roman" w:hAnsi="Times New Roman" w:cs="Traditional Arabic"/>
                <w:sz w:val="20"/>
                <w:szCs w:val="20"/>
                <w:rtl/>
              </w:rPr>
              <w:t>ﹻ</w:t>
            </w:r>
            <w:bookmarkEnd w:id="170"/>
          </w:p>
        </w:tc>
        <w:tc>
          <w:tcPr>
            <w:tcW w:w="2019" w:type="dxa"/>
          </w:tcPr>
          <w:p w14:paraId="3F938319" w14:textId="77777777" w:rsidR="008E2358" w:rsidRPr="000A23C3" w:rsidRDefault="008E2358" w:rsidP="00F23953">
            <w:pPr>
              <w:spacing w:after="120"/>
              <w:jc w:val="center"/>
              <w:rPr>
                <w:rFonts w:ascii="Times New Roman" w:hAnsi="Times New Roman"/>
                <w:sz w:val="20"/>
                <w:szCs w:val="20"/>
              </w:rPr>
            </w:pPr>
            <w:bookmarkStart w:id="171" w:name="_Toc38776390"/>
            <w:r w:rsidRPr="000A23C3">
              <w:rPr>
                <w:rFonts w:ascii="Times New Roman" w:hAnsi="Times New Roman"/>
                <w:sz w:val="20"/>
                <w:szCs w:val="20"/>
              </w:rPr>
              <w:t>Kasrah dan ya</w:t>
            </w:r>
            <w:bookmarkEnd w:id="171"/>
          </w:p>
        </w:tc>
        <w:tc>
          <w:tcPr>
            <w:tcW w:w="1559" w:type="dxa"/>
          </w:tcPr>
          <w:p w14:paraId="19193EE9" w14:textId="77777777" w:rsidR="008E2358" w:rsidRPr="000A23C3" w:rsidRDefault="008E2358" w:rsidP="00F23953">
            <w:pPr>
              <w:spacing w:after="120"/>
              <w:jc w:val="center"/>
              <w:rPr>
                <w:rFonts w:ascii="Times New Roman" w:hAnsi="Times New Roman"/>
                <w:sz w:val="20"/>
                <w:szCs w:val="20"/>
              </w:rPr>
            </w:pPr>
            <w:bookmarkStart w:id="172" w:name="_Toc38776391"/>
            <w:r w:rsidRPr="000A23C3">
              <w:rPr>
                <w:rFonts w:ascii="Times New Roman" w:hAnsi="Times New Roman"/>
                <w:sz w:val="20"/>
                <w:szCs w:val="20"/>
              </w:rPr>
              <w:t>Ī</w:t>
            </w:r>
            <w:bookmarkEnd w:id="172"/>
          </w:p>
        </w:tc>
        <w:tc>
          <w:tcPr>
            <w:tcW w:w="1916" w:type="dxa"/>
          </w:tcPr>
          <w:p w14:paraId="788F288A" w14:textId="77777777" w:rsidR="008E2358" w:rsidRPr="000A23C3" w:rsidRDefault="008E2358" w:rsidP="00F23953">
            <w:pPr>
              <w:spacing w:after="120"/>
              <w:jc w:val="center"/>
              <w:rPr>
                <w:rFonts w:ascii="Times New Roman" w:hAnsi="Times New Roman"/>
                <w:sz w:val="20"/>
                <w:szCs w:val="20"/>
              </w:rPr>
            </w:pPr>
            <w:bookmarkStart w:id="173" w:name="_Toc38776392"/>
            <w:r w:rsidRPr="000A23C3">
              <w:rPr>
                <w:rFonts w:ascii="Times New Roman" w:hAnsi="Times New Roman"/>
                <w:sz w:val="20"/>
                <w:szCs w:val="20"/>
              </w:rPr>
              <w:t>i dan garis di atas</w:t>
            </w:r>
            <w:bookmarkEnd w:id="173"/>
          </w:p>
        </w:tc>
      </w:tr>
      <w:tr w:rsidR="008E2358" w:rsidRPr="000A23C3" w14:paraId="1BAAEB42" w14:textId="77777777" w:rsidTr="00F23953">
        <w:tc>
          <w:tcPr>
            <w:tcW w:w="1808" w:type="dxa"/>
          </w:tcPr>
          <w:p w14:paraId="243E33D7" w14:textId="77777777" w:rsidR="008E2358" w:rsidRPr="000A23C3" w:rsidRDefault="008E2358" w:rsidP="00F23953">
            <w:pPr>
              <w:spacing w:after="120"/>
              <w:jc w:val="both"/>
              <w:rPr>
                <w:rFonts w:ascii="Times New Roman" w:hAnsi="Times New Roman"/>
                <w:sz w:val="20"/>
                <w:szCs w:val="20"/>
              </w:rPr>
            </w:pPr>
            <w:bookmarkStart w:id="174" w:name="_Toc38776393"/>
            <w:r w:rsidRPr="000A23C3">
              <w:rPr>
                <w:rFonts w:ascii="Times New Roman" w:hAnsi="Times New Roman"/>
                <w:sz w:val="20"/>
                <w:szCs w:val="20"/>
                <w:rtl/>
              </w:rPr>
              <w:t xml:space="preserve">و.... </w:t>
            </w:r>
            <w:r w:rsidRPr="000A23C3">
              <w:rPr>
                <w:rFonts w:ascii="Times New Roman" w:hAnsi="Times New Roman" w:cs="Traditional Arabic"/>
                <w:sz w:val="20"/>
                <w:szCs w:val="20"/>
                <w:rtl/>
              </w:rPr>
              <w:t>ﹹ</w:t>
            </w:r>
            <w:bookmarkEnd w:id="174"/>
          </w:p>
        </w:tc>
        <w:tc>
          <w:tcPr>
            <w:tcW w:w="2019" w:type="dxa"/>
          </w:tcPr>
          <w:p w14:paraId="0157840B" w14:textId="77777777" w:rsidR="008E2358" w:rsidRPr="000A23C3" w:rsidRDefault="008E2358" w:rsidP="00F23953">
            <w:pPr>
              <w:spacing w:after="120"/>
              <w:jc w:val="center"/>
              <w:rPr>
                <w:rFonts w:ascii="Times New Roman" w:hAnsi="Times New Roman"/>
                <w:sz w:val="20"/>
                <w:szCs w:val="20"/>
              </w:rPr>
            </w:pPr>
            <w:bookmarkStart w:id="175" w:name="_Toc38776394"/>
            <w:r w:rsidRPr="000A23C3">
              <w:rPr>
                <w:rFonts w:ascii="Times New Roman" w:hAnsi="Times New Roman"/>
                <w:sz w:val="20"/>
                <w:szCs w:val="20"/>
              </w:rPr>
              <w:t>Dhammah dan wau</w:t>
            </w:r>
            <w:bookmarkEnd w:id="175"/>
          </w:p>
        </w:tc>
        <w:tc>
          <w:tcPr>
            <w:tcW w:w="1559" w:type="dxa"/>
          </w:tcPr>
          <w:p w14:paraId="157151AC" w14:textId="77777777" w:rsidR="008E2358" w:rsidRPr="000A23C3" w:rsidRDefault="008E2358" w:rsidP="00F23953">
            <w:pPr>
              <w:spacing w:after="120"/>
              <w:jc w:val="center"/>
              <w:rPr>
                <w:rFonts w:ascii="Times New Roman" w:hAnsi="Times New Roman"/>
                <w:sz w:val="20"/>
                <w:szCs w:val="20"/>
              </w:rPr>
            </w:pPr>
            <w:bookmarkStart w:id="176" w:name="_Toc38776395"/>
            <w:r w:rsidRPr="000A23C3">
              <w:rPr>
                <w:rFonts w:ascii="Times New Roman" w:hAnsi="Times New Roman"/>
                <w:sz w:val="20"/>
                <w:szCs w:val="20"/>
              </w:rPr>
              <w:t>Ū</w:t>
            </w:r>
            <w:bookmarkEnd w:id="176"/>
          </w:p>
        </w:tc>
        <w:tc>
          <w:tcPr>
            <w:tcW w:w="1916" w:type="dxa"/>
          </w:tcPr>
          <w:p w14:paraId="3756E563" w14:textId="77777777" w:rsidR="008E2358" w:rsidRPr="000A23C3" w:rsidRDefault="008E2358" w:rsidP="00F23953">
            <w:pPr>
              <w:spacing w:after="120"/>
              <w:jc w:val="center"/>
              <w:rPr>
                <w:rFonts w:ascii="Times New Roman" w:hAnsi="Times New Roman"/>
                <w:sz w:val="20"/>
                <w:szCs w:val="20"/>
              </w:rPr>
            </w:pPr>
            <w:bookmarkStart w:id="177" w:name="_Toc38776396"/>
            <w:r w:rsidRPr="000A23C3">
              <w:rPr>
                <w:rFonts w:ascii="Times New Roman" w:hAnsi="Times New Roman"/>
                <w:sz w:val="20"/>
                <w:szCs w:val="20"/>
              </w:rPr>
              <w:t>u dan garis di atas</w:t>
            </w:r>
            <w:bookmarkEnd w:id="177"/>
          </w:p>
        </w:tc>
      </w:tr>
    </w:tbl>
    <w:p w14:paraId="07100E82" w14:textId="77777777" w:rsidR="008E2358" w:rsidRPr="000601AC" w:rsidRDefault="008E2358" w:rsidP="008E2358">
      <w:pPr>
        <w:spacing w:after="120" w:line="360" w:lineRule="auto"/>
        <w:jc w:val="both"/>
        <w:rPr>
          <w:rFonts w:ascii="Times New Roman" w:eastAsia="Times New Roman" w:hAnsi="Times New Roman"/>
          <w:szCs w:val="24"/>
        </w:rPr>
      </w:pPr>
    </w:p>
    <w:p w14:paraId="0E09484D" w14:textId="77777777" w:rsidR="008E2358" w:rsidRPr="000601AC" w:rsidRDefault="008E2358" w:rsidP="008E2358">
      <w:pPr>
        <w:spacing w:after="120" w:line="360" w:lineRule="auto"/>
        <w:ind w:left="426"/>
        <w:jc w:val="both"/>
        <w:rPr>
          <w:rFonts w:ascii="Times New Roman" w:eastAsia="Times New Roman" w:hAnsi="Times New Roman"/>
          <w:szCs w:val="24"/>
          <w:rtl/>
        </w:rPr>
      </w:pPr>
      <w:bookmarkStart w:id="178" w:name="_Toc38776397"/>
      <w:proofErr w:type="spellStart"/>
      <w:r w:rsidRPr="000601AC">
        <w:rPr>
          <w:rFonts w:ascii="Times New Roman" w:eastAsia="Times New Roman" w:hAnsi="Times New Roman"/>
          <w:szCs w:val="24"/>
        </w:rPr>
        <w:t>Contoh</w:t>
      </w:r>
      <w:proofErr w:type="spellEnd"/>
      <w:r w:rsidRPr="000601AC">
        <w:rPr>
          <w:rFonts w:ascii="Times New Roman" w:eastAsia="Times New Roman" w:hAnsi="Times New Roman"/>
          <w:szCs w:val="24"/>
        </w:rPr>
        <w:t>:</w:t>
      </w:r>
      <w:proofErr w:type="gramStart"/>
      <w:r w:rsidRPr="000601AC">
        <w:rPr>
          <w:rFonts w:ascii="Times New Roman" w:eastAsia="Times New Roman" w:hAnsi="Times New Roman"/>
          <w:szCs w:val="24"/>
        </w:rPr>
        <w:tab/>
        <w:t xml:space="preserve">  </w:t>
      </w:r>
      <w:r w:rsidRPr="000601AC">
        <w:rPr>
          <w:rFonts w:ascii="Times New Roman" w:eastAsia="Times New Roman" w:hAnsi="Times New Roman"/>
          <w:szCs w:val="24"/>
          <w:rtl/>
        </w:rPr>
        <w:t>قَالَ</w:t>
      </w:r>
      <w:proofErr w:type="gramEnd"/>
      <w:r w:rsidRPr="000601AC">
        <w:rPr>
          <w:rFonts w:ascii="Times New Roman" w:eastAsia="Times New Roman" w:hAnsi="Times New Roman"/>
          <w:szCs w:val="24"/>
        </w:rPr>
        <w:t xml:space="preserve"> </w:t>
      </w:r>
      <w:r w:rsidRPr="000601AC">
        <w:rPr>
          <w:rFonts w:ascii="Times New Roman" w:eastAsia="Times New Roman" w:hAnsi="Times New Roman"/>
          <w:szCs w:val="24"/>
        </w:rPr>
        <w:tab/>
        <w:t xml:space="preserve">: </w:t>
      </w:r>
      <w:proofErr w:type="spellStart"/>
      <w:r w:rsidRPr="000601AC">
        <w:rPr>
          <w:rFonts w:ascii="Times New Roman" w:eastAsia="Times New Roman" w:hAnsi="Times New Roman"/>
          <w:szCs w:val="24"/>
        </w:rPr>
        <w:t>qāla</w:t>
      </w:r>
      <w:bookmarkEnd w:id="178"/>
      <w:proofErr w:type="spellEnd"/>
    </w:p>
    <w:p w14:paraId="152778DC" w14:textId="77777777" w:rsidR="008E2358" w:rsidRPr="000601AC" w:rsidRDefault="008E2358" w:rsidP="008E2358">
      <w:pPr>
        <w:spacing w:after="120" w:line="360" w:lineRule="auto"/>
        <w:ind w:left="1560"/>
        <w:jc w:val="both"/>
        <w:rPr>
          <w:rFonts w:ascii="Times New Roman" w:eastAsia="Times New Roman" w:hAnsi="Times New Roman"/>
          <w:szCs w:val="24"/>
        </w:rPr>
      </w:pPr>
      <w:bookmarkStart w:id="179" w:name="_Toc38776398"/>
      <w:r w:rsidRPr="000601AC">
        <w:rPr>
          <w:rFonts w:ascii="Times New Roman" w:eastAsia="Times New Roman" w:hAnsi="Times New Roman"/>
          <w:szCs w:val="24"/>
          <w:rtl/>
        </w:rPr>
        <w:t>قِيْلَ</w:t>
      </w:r>
      <w:r w:rsidRPr="000601AC">
        <w:rPr>
          <w:rFonts w:ascii="Times New Roman" w:eastAsia="Times New Roman" w:hAnsi="Times New Roman"/>
          <w:szCs w:val="24"/>
          <w:rtl/>
        </w:rPr>
        <w:tab/>
      </w:r>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qīla</w:t>
      </w:r>
      <w:bookmarkEnd w:id="179"/>
      <w:proofErr w:type="spellEnd"/>
    </w:p>
    <w:p w14:paraId="26543CF5" w14:textId="77777777" w:rsidR="008E2358" w:rsidRPr="000601AC" w:rsidRDefault="008E2358" w:rsidP="008E2358">
      <w:pPr>
        <w:spacing w:after="120" w:line="360" w:lineRule="auto"/>
        <w:ind w:left="851" w:firstLine="720"/>
        <w:jc w:val="both"/>
        <w:rPr>
          <w:rFonts w:ascii="Times New Roman" w:eastAsia="Times New Roman" w:hAnsi="Times New Roman"/>
          <w:szCs w:val="24"/>
          <w:rtl/>
        </w:rPr>
      </w:pPr>
      <w:bookmarkStart w:id="180" w:name="_Toc38776399"/>
      <w:r w:rsidRPr="000601AC">
        <w:rPr>
          <w:rFonts w:ascii="Times New Roman" w:eastAsia="Times New Roman" w:hAnsi="Times New Roman"/>
          <w:szCs w:val="24"/>
          <w:rtl/>
        </w:rPr>
        <w:t>يَقُوْلُ</w:t>
      </w:r>
      <w:r w:rsidRPr="000601AC">
        <w:rPr>
          <w:rFonts w:ascii="Times New Roman" w:eastAsia="Times New Roman" w:hAnsi="Times New Roman"/>
          <w:szCs w:val="24"/>
        </w:rPr>
        <w:tab/>
        <w:t xml:space="preserve">: </w:t>
      </w:r>
      <w:proofErr w:type="spellStart"/>
      <w:r w:rsidRPr="000601AC">
        <w:rPr>
          <w:rFonts w:ascii="Times New Roman" w:eastAsia="Times New Roman" w:hAnsi="Times New Roman"/>
          <w:szCs w:val="24"/>
        </w:rPr>
        <w:t>yaqūlu</w:t>
      </w:r>
      <w:bookmarkEnd w:id="180"/>
      <w:proofErr w:type="spellEnd"/>
    </w:p>
    <w:p w14:paraId="08B33CDA" w14:textId="77777777" w:rsidR="008E2358" w:rsidRPr="000A23C3" w:rsidRDefault="008E2358" w:rsidP="001B05A5">
      <w:pPr>
        <w:numPr>
          <w:ilvl w:val="0"/>
          <w:numId w:val="43"/>
        </w:numPr>
        <w:spacing w:after="120" w:line="360" w:lineRule="auto"/>
        <w:ind w:left="425" w:hanging="425"/>
        <w:rPr>
          <w:rFonts w:ascii="Times New Roman" w:eastAsia="Times New Roman" w:hAnsi="Times New Roman"/>
          <w:b/>
          <w:bCs/>
          <w:i/>
          <w:iCs/>
          <w:sz w:val="24"/>
          <w:szCs w:val="24"/>
        </w:rPr>
      </w:pPr>
      <w:bookmarkStart w:id="181" w:name="_Toc38776400"/>
      <w:r w:rsidRPr="000A23C3">
        <w:rPr>
          <w:rFonts w:ascii="Times New Roman" w:eastAsia="Times New Roman" w:hAnsi="Times New Roman"/>
          <w:b/>
          <w:bCs/>
          <w:i/>
          <w:iCs/>
          <w:sz w:val="24"/>
          <w:szCs w:val="24"/>
        </w:rPr>
        <w:t xml:space="preserve">Ta </w:t>
      </w:r>
      <w:proofErr w:type="spellStart"/>
      <w:r w:rsidRPr="000A23C3">
        <w:rPr>
          <w:rFonts w:ascii="Times New Roman" w:eastAsia="Times New Roman" w:hAnsi="Times New Roman"/>
          <w:b/>
          <w:bCs/>
          <w:i/>
          <w:iCs/>
          <w:sz w:val="24"/>
          <w:szCs w:val="24"/>
        </w:rPr>
        <w:t>Marbutah</w:t>
      </w:r>
      <w:bookmarkEnd w:id="181"/>
      <w:proofErr w:type="spellEnd"/>
    </w:p>
    <w:p w14:paraId="5F32335C" w14:textId="77777777" w:rsidR="008E2358" w:rsidRPr="000601AC" w:rsidRDefault="008E2358" w:rsidP="008E2358">
      <w:pPr>
        <w:spacing w:line="360" w:lineRule="auto"/>
        <w:ind w:left="425" w:firstLine="720"/>
        <w:rPr>
          <w:rFonts w:ascii="Times New Roman" w:eastAsia="Times New Roman" w:hAnsi="Times New Roman"/>
          <w:szCs w:val="24"/>
        </w:rPr>
      </w:pPr>
      <w:bookmarkStart w:id="182" w:name="_Toc38776401"/>
      <w:proofErr w:type="spellStart"/>
      <w:r w:rsidRPr="000601AC">
        <w:rPr>
          <w:rFonts w:ascii="Times New Roman" w:eastAsia="Times New Roman" w:hAnsi="Times New Roman"/>
          <w:szCs w:val="24"/>
        </w:rPr>
        <w:t>Transliterasinya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menggunakan</w:t>
      </w:r>
      <w:proofErr w:type="spellEnd"/>
      <w:r w:rsidRPr="000601AC">
        <w:rPr>
          <w:rFonts w:ascii="Times New Roman" w:eastAsia="Times New Roman" w:hAnsi="Times New Roman"/>
          <w:szCs w:val="24"/>
        </w:rPr>
        <w:t>:</w:t>
      </w:r>
      <w:bookmarkEnd w:id="182"/>
    </w:p>
    <w:p w14:paraId="23E94B28" w14:textId="77777777" w:rsidR="008E2358" w:rsidRPr="000601AC" w:rsidRDefault="008E2358" w:rsidP="001B05A5">
      <w:pPr>
        <w:numPr>
          <w:ilvl w:val="0"/>
          <w:numId w:val="45"/>
        </w:numPr>
        <w:spacing w:after="0" w:line="360" w:lineRule="auto"/>
        <w:ind w:left="851" w:hanging="425"/>
        <w:rPr>
          <w:rFonts w:ascii="Times New Roman" w:eastAsia="Times New Roman" w:hAnsi="Times New Roman"/>
          <w:szCs w:val="24"/>
        </w:rPr>
      </w:pPr>
      <w:bookmarkStart w:id="183" w:name="_Toc38776402"/>
      <w:r w:rsidRPr="000601AC">
        <w:rPr>
          <w:rFonts w:ascii="Times New Roman" w:eastAsia="Times New Roman" w:hAnsi="Times New Roman"/>
          <w:szCs w:val="24"/>
        </w:rPr>
        <w:t xml:space="preserve">Ta </w:t>
      </w:r>
      <w:proofErr w:type="spellStart"/>
      <w:r w:rsidRPr="000601AC">
        <w:rPr>
          <w:rFonts w:ascii="Times New Roman" w:eastAsia="Times New Roman" w:hAnsi="Times New Roman"/>
          <w:szCs w:val="24"/>
        </w:rPr>
        <w:t>Marbutah</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hidup</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transliterasinya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adaah</w:t>
      </w:r>
      <w:proofErr w:type="spellEnd"/>
      <w:r w:rsidRPr="000601AC">
        <w:rPr>
          <w:rFonts w:ascii="Times New Roman" w:eastAsia="Times New Roman" w:hAnsi="Times New Roman"/>
          <w:szCs w:val="24"/>
        </w:rPr>
        <w:t xml:space="preserve"> /t/</w:t>
      </w:r>
      <w:bookmarkEnd w:id="183"/>
    </w:p>
    <w:p w14:paraId="47F5053D" w14:textId="77777777" w:rsidR="008E2358" w:rsidRPr="000601AC" w:rsidRDefault="008E2358" w:rsidP="008E2358">
      <w:pPr>
        <w:spacing w:line="360" w:lineRule="auto"/>
        <w:ind w:left="851"/>
        <w:rPr>
          <w:rFonts w:ascii="Times New Roman" w:eastAsia="Times New Roman" w:hAnsi="Times New Roman"/>
          <w:szCs w:val="24"/>
          <w:rtl/>
        </w:rPr>
      </w:pPr>
      <w:bookmarkStart w:id="184" w:name="_Toc38776403"/>
      <w:proofErr w:type="spellStart"/>
      <w:r w:rsidRPr="000601AC">
        <w:rPr>
          <w:rFonts w:ascii="Times New Roman" w:eastAsia="Times New Roman" w:hAnsi="Times New Roman"/>
          <w:szCs w:val="24"/>
        </w:rPr>
        <w:t>Contohnya</w:t>
      </w:r>
      <w:proofErr w:type="spellEnd"/>
      <w:r w:rsidRPr="000601AC">
        <w:rPr>
          <w:rFonts w:ascii="Times New Roman" w:eastAsia="Times New Roman" w:hAnsi="Times New Roman"/>
          <w:szCs w:val="24"/>
        </w:rPr>
        <w:t xml:space="preserve">: </w:t>
      </w:r>
      <w:r w:rsidRPr="000601AC">
        <w:rPr>
          <w:rFonts w:ascii="Times New Roman" w:eastAsia="Times New Roman" w:hAnsi="Times New Roman"/>
          <w:szCs w:val="24"/>
        </w:rPr>
        <w:tab/>
      </w:r>
      <w:r w:rsidRPr="000601AC">
        <w:rPr>
          <w:rFonts w:ascii="Times New Roman" w:eastAsia="Times New Roman" w:hAnsi="Times New Roman"/>
          <w:szCs w:val="24"/>
          <w:rtl/>
        </w:rPr>
        <w:t>رَوْضَةُ</w:t>
      </w:r>
      <w:r w:rsidRPr="000601AC">
        <w:rPr>
          <w:rFonts w:ascii="Times New Roman" w:eastAsia="Times New Roman" w:hAnsi="Times New Roman"/>
          <w:szCs w:val="24"/>
        </w:rPr>
        <w:t xml:space="preserve"> </w:t>
      </w:r>
      <w:r w:rsidRPr="000601AC">
        <w:rPr>
          <w:rFonts w:ascii="Times New Roman" w:eastAsia="Times New Roman" w:hAnsi="Times New Roman"/>
          <w:szCs w:val="24"/>
        </w:rPr>
        <w:tab/>
        <w:t xml:space="preserve">: </w:t>
      </w:r>
      <w:proofErr w:type="spellStart"/>
      <w:r w:rsidRPr="000601AC">
        <w:rPr>
          <w:rFonts w:ascii="Times New Roman" w:eastAsia="Times New Roman" w:hAnsi="Times New Roman"/>
          <w:szCs w:val="24"/>
        </w:rPr>
        <w:t>rauḍatu</w:t>
      </w:r>
      <w:bookmarkEnd w:id="184"/>
      <w:proofErr w:type="spellEnd"/>
    </w:p>
    <w:p w14:paraId="1DD6C87C" w14:textId="77777777" w:rsidR="008E2358" w:rsidRPr="000601AC" w:rsidRDefault="008E2358" w:rsidP="001B05A5">
      <w:pPr>
        <w:numPr>
          <w:ilvl w:val="0"/>
          <w:numId w:val="45"/>
        </w:numPr>
        <w:spacing w:after="0" w:line="360" w:lineRule="auto"/>
        <w:ind w:left="851" w:hanging="425"/>
        <w:rPr>
          <w:rFonts w:ascii="Times New Roman" w:eastAsia="Times New Roman" w:hAnsi="Times New Roman"/>
          <w:szCs w:val="24"/>
        </w:rPr>
      </w:pPr>
      <w:bookmarkStart w:id="185" w:name="_Toc38776404"/>
      <w:r w:rsidRPr="000601AC">
        <w:rPr>
          <w:rFonts w:ascii="Times New Roman" w:eastAsia="Times New Roman" w:hAnsi="Times New Roman"/>
          <w:szCs w:val="24"/>
        </w:rPr>
        <w:t xml:space="preserve">Ta </w:t>
      </w:r>
      <w:proofErr w:type="spellStart"/>
      <w:r w:rsidRPr="000601AC">
        <w:rPr>
          <w:rFonts w:ascii="Times New Roman" w:eastAsia="Times New Roman" w:hAnsi="Times New Roman"/>
          <w:szCs w:val="24"/>
        </w:rPr>
        <w:t>Marbutah</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mati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transliterasinya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adalah</w:t>
      </w:r>
      <w:proofErr w:type="spellEnd"/>
      <w:r w:rsidRPr="000601AC">
        <w:rPr>
          <w:rFonts w:ascii="Times New Roman" w:eastAsia="Times New Roman" w:hAnsi="Times New Roman"/>
          <w:szCs w:val="24"/>
        </w:rPr>
        <w:t xml:space="preserve"> /h/</w:t>
      </w:r>
      <w:bookmarkEnd w:id="185"/>
    </w:p>
    <w:p w14:paraId="53D5EFEC" w14:textId="77777777" w:rsidR="008E2358" w:rsidRPr="000601AC" w:rsidRDefault="008E2358" w:rsidP="008E2358">
      <w:pPr>
        <w:spacing w:line="360" w:lineRule="auto"/>
        <w:ind w:left="851"/>
        <w:rPr>
          <w:rFonts w:ascii="Times New Roman" w:eastAsia="Times New Roman" w:hAnsi="Times New Roman"/>
          <w:szCs w:val="24"/>
        </w:rPr>
      </w:pPr>
      <w:bookmarkStart w:id="186" w:name="_Toc38776405"/>
      <w:proofErr w:type="spellStart"/>
      <w:r w:rsidRPr="000601AC">
        <w:rPr>
          <w:rFonts w:ascii="Times New Roman" w:eastAsia="Times New Roman" w:hAnsi="Times New Roman"/>
          <w:szCs w:val="24"/>
        </w:rPr>
        <w:t>Contohnya</w:t>
      </w:r>
      <w:proofErr w:type="spellEnd"/>
      <w:r w:rsidRPr="000601AC">
        <w:rPr>
          <w:rFonts w:ascii="Times New Roman" w:eastAsia="Times New Roman" w:hAnsi="Times New Roman"/>
          <w:szCs w:val="24"/>
        </w:rPr>
        <w:t xml:space="preserve">:  </w:t>
      </w:r>
      <w:r w:rsidRPr="000601AC">
        <w:rPr>
          <w:rFonts w:ascii="Times New Roman" w:eastAsia="Times New Roman" w:hAnsi="Times New Roman"/>
          <w:szCs w:val="24"/>
          <w:rtl/>
        </w:rPr>
        <w:t>رَوْضَةْ</w:t>
      </w:r>
      <w:r w:rsidRPr="000601AC">
        <w:rPr>
          <w:rFonts w:ascii="Times New Roman" w:eastAsia="Times New Roman" w:hAnsi="Times New Roman"/>
          <w:szCs w:val="24"/>
        </w:rPr>
        <w:tab/>
        <w:t xml:space="preserve">: </w:t>
      </w:r>
      <w:proofErr w:type="spellStart"/>
      <w:r w:rsidRPr="000601AC">
        <w:rPr>
          <w:rFonts w:ascii="Times New Roman" w:eastAsia="Times New Roman" w:hAnsi="Times New Roman"/>
          <w:szCs w:val="24"/>
        </w:rPr>
        <w:t>rauḍah</w:t>
      </w:r>
      <w:bookmarkEnd w:id="186"/>
      <w:proofErr w:type="spellEnd"/>
    </w:p>
    <w:p w14:paraId="51621763" w14:textId="77777777" w:rsidR="008E2358" w:rsidRPr="000601AC" w:rsidRDefault="008E2358" w:rsidP="001B05A5">
      <w:pPr>
        <w:numPr>
          <w:ilvl w:val="0"/>
          <w:numId w:val="45"/>
        </w:numPr>
        <w:spacing w:after="0" w:line="360" w:lineRule="auto"/>
        <w:ind w:left="851"/>
        <w:rPr>
          <w:rFonts w:ascii="Times New Roman" w:eastAsia="Times New Roman" w:hAnsi="Times New Roman"/>
          <w:szCs w:val="24"/>
        </w:rPr>
      </w:pPr>
      <w:bookmarkStart w:id="187" w:name="_Toc38776406"/>
      <w:r w:rsidRPr="000601AC">
        <w:rPr>
          <w:rFonts w:ascii="Times New Roman" w:eastAsia="Times New Roman" w:hAnsi="Times New Roman"/>
          <w:szCs w:val="24"/>
        </w:rPr>
        <w:t xml:space="preserve">Ta </w:t>
      </w:r>
      <w:proofErr w:type="spellStart"/>
      <w:r w:rsidRPr="000601AC">
        <w:rPr>
          <w:rFonts w:ascii="Times New Roman" w:eastAsia="Times New Roman" w:hAnsi="Times New Roman"/>
          <w:szCs w:val="24"/>
        </w:rPr>
        <w:t>marbutah</w:t>
      </w:r>
      <w:proofErr w:type="spellEnd"/>
      <w:r w:rsidRPr="000601AC">
        <w:rPr>
          <w:rFonts w:ascii="Times New Roman" w:eastAsia="Times New Roman" w:hAnsi="Times New Roman"/>
          <w:szCs w:val="24"/>
        </w:rPr>
        <w:t xml:space="preserve"> yang </w:t>
      </w:r>
      <w:proofErr w:type="spellStart"/>
      <w:r w:rsidRPr="000601AC">
        <w:rPr>
          <w:rFonts w:ascii="Times New Roman" w:eastAsia="Times New Roman" w:hAnsi="Times New Roman"/>
          <w:szCs w:val="24"/>
        </w:rPr>
        <w:t>diikuti</w:t>
      </w:r>
      <w:proofErr w:type="spellEnd"/>
      <w:r w:rsidRPr="000601AC">
        <w:rPr>
          <w:rFonts w:ascii="Times New Roman" w:eastAsia="Times New Roman" w:hAnsi="Times New Roman"/>
          <w:szCs w:val="24"/>
        </w:rPr>
        <w:t xml:space="preserve"> kata </w:t>
      </w:r>
      <w:proofErr w:type="spellStart"/>
      <w:r w:rsidRPr="000601AC">
        <w:rPr>
          <w:rFonts w:ascii="Times New Roman" w:eastAsia="Times New Roman" w:hAnsi="Times New Roman"/>
          <w:szCs w:val="24"/>
        </w:rPr>
        <w:t>sandang</w:t>
      </w:r>
      <w:proofErr w:type="spellEnd"/>
      <w:r w:rsidRPr="000601AC">
        <w:rPr>
          <w:rFonts w:ascii="Times New Roman" w:eastAsia="Times New Roman" w:hAnsi="Times New Roman"/>
          <w:szCs w:val="24"/>
        </w:rPr>
        <w:t xml:space="preserve"> al</w:t>
      </w:r>
      <w:bookmarkEnd w:id="187"/>
    </w:p>
    <w:p w14:paraId="3B2804F6" w14:textId="77777777" w:rsidR="008E2358" w:rsidRDefault="008E2358" w:rsidP="008E2358">
      <w:pPr>
        <w:spacing w:line="360" w:lineRule="auto"/>
        <w:ind w:left="851"/>
        <w:rPr>
          <w:rFonts w:ascii="Times New Roman" w:eastAsia="Times New Roman" w:hAnsi="Times New Roman"/>
          <w:szCs w:val="24"/>
        </w:rPr>
      </w:pPr>
      <w:bookmarkStart w:id="188" w:name="_Toc38776407"/>
      <w:proofErr w:type="spellStart"/>
      <w:r w:rsidRPr="000601AC">
        <w:rPr>
          <w:rFonts w:ascii="Times New Roman" w:eastAsia="Times New Roman" w:hAnsi="Times New Roman"/>
          <w:szCs w:val="24"/>
        </w:rPr>
        <w:t>Contohnya</w:t>
      </w:r>
      <w:proofErr w:type="spellEnd"/>
      <w:r w:rsidRPr="000601AC">
        <w:rPr>
          <w:rFonts w:ascii="Times New Roman" w:eastAsia="Times New Roman" w:hAnsi="Times New Roman"/>
          <w:szCs w:val="24"/>
        </w:rPr>
        <w:t xml:space="preserve">:  </w:t>
      </w:r>
      <w:r w:rsidRPr="000601AC">
        <w:rPr>
          <w:rFonts w:ascii="Times New Roman" w:eastAsia="Times New Roman" w:hAnsi="Times New Roman"/>
          <w:szCs w:val="24"/>
          <w:rtl/>
        </w:rPr>
        <w:t>رَوْضَةُ الْاَطْفَالُ</w:t>
      </w:r>
      <w:r w:rsidRPr="000601AC">
        <w:rPr>
          <w:rFonts w:ascii="Times New Roman" w:eastAsia="Times New Roman" w:hAnsi="Times New Roman"/>
          <w:szCs w:val="24"/>
        </w:rPr>
        <w:tab/>
        <w:t xml:space="preserve">: </w:t>
      </w:r>
      <w:proofErr w:type="spellStart"/>
      <w:r w:rsidRPr="000601AC">
        <w:rPr>
          <w:rFonts w:ascii="Times New Roman" w:eastAsia="Times New Roman" w:hAnsi="Times New Roman"/>
          <w:szCs w:val="24"/>
        </w:rPr>
        <w:t>rauḍah</w:t>
      </w:r>
      <w:proofErr w:type="spellEnd"/>
      <w:r w:rsidRPr="000601AC">
        <w:rPr>
          <w:rFonts w:ascii="Times New Roman" w:eastAsia="Times New Roman" w:hAnsi="Times New Roman"/>
          <w:szCs w:val="24"/>
        </w:rPr>
        <w:t xml:space="preserve"> al-</w:t>
      </w:r>
      <w:proofErr w:type="spellStart"/>
      <w:r w:rsidRPr="000601AC">
        <w:rPr>
          <w:rFonts w:ascii="Times New Roman" w:eastAsia="Times New Roman" w:hAnsi="Times New Roman"/>
          <w:szCs w:val="24"/>
        </w:rPr>
        <w:t>aṭfāl</w:t>
      </w:r>
      <w:bookmarkEnd w:id="188"/>
      <w:proofErr w:type="spellEnd"/>
    </w:p>
    <w:p w14:paraId="09531C99" w14:textId="77777777" w:rsidR="00BA2317" w:rsidRDefault="00BA2317" w:rsidP="008E2358">
      <w:pPr>
        <w:spacing w:line="360" w:lineRule="auto"/>
        <w:ind w:left="851"/>
        <w:rPr>
          <w:rFonts w:ascii="Times New Roman" w:eastAsia="Times New Roman" w:hAnsi="Times New Roman"/>
          <w:szCs w:val="24"/>
        </w:rPr>
        <w:sectPr w:rsidR="00BA2317" w:rsidSect="007E47F3">
          <w:headerReference w:type="default" r:id="rId18"/>
          <w:footerReference w:type="default" r:id="rId19"/>
          <w:pgSz w:w="11910" w:h="16840"/>
          <w:pgMar w:top="1580" w:right="1000" w:bottom="1160" w:left="1680" w:header="0" w:footer="894" w:gutter="0"/>
          <w:pgNumType w:fmt="lowerRoman" w:start="8"/>
          <w:cols w:space="720"/>
        </w:sectPr>
      </w:pPr>
    </w:p>
    <w:p w14:paraId="547CDB25" w14:textId="77777777" w:rsidR="00BA2317" w:rsidRPr="000601AC" w:rsidRDefault="00BA2317" w:rsidP="008E2358">
      <w:pPr>
        <w:spacing w:line="360" w:lineRule="auto"/>
        <w:ind w:left="851"/>
        <w:rPr>
          <w:rFonts w:ascii="Times New Roman" w:eastAsia="Times New Roman" w:hAnsi="Times New Roman"/>
          <w:szCs w:val="24"/>
        </w:rPr>
      </w:pPr>
    </w:p>
    <w:p w14:paraId="54EFF1CF" w14:textId="77777777" w:rsidR="008E2358" w:rsidRPr="00734F0F" w:rsidRDefault="008E2358" w:rsidP="001B05A5">
      <w:pPr>
        <w:numPr>
          <w:ilvl w:val="0"/>
          <w:numId w:val="43"/>
        </w:numPr>
        <w:spacing w:after="120" w:line="360" w:lineRule="auto"/>
        <w:ind w:left="425" w:hanging="425"/>
        <w:rPr>
          <w:rFonts w:ascii="Times New Roman" w:eastAsia="Times New Roman" w:hAnsi="Times New Roman"/>
          <w:b/>
          <w:bCs/>
          <w:sz w:val="24"/>
          <w:szCs w:val="24"/>
        </w:rPr>
      </w:pPr>
      <w:bookmarkStart w:id="189" w:name="_Toc38776408"/>
      <w:proofErr w:type="spellStart"/>
      <w:r w:rsidRPr="00734F0F">
        <w:rPr>
          <w:rFonts w:ascii="Times New Roman" w:eastAsia="Times New Roman" w:hAnsi="Times New Roman"/>
          <w:b/>
          <w:bCs/>
          <w:i/>
          <w:iCs/>
          <w:sz w:val="24"/>
          <w:szCs w:val="24"/>
        </w:rPr>
        <w:t>Syaddah</w:t>
      </w:r>
      <w:proofErr w:type="spellEnd"/>
      <w:r w:rsidRPr="00734F0F">
        <w:rPr>
          <w:rFonts w:ascii="Times New Roman" w:eastAsia="Times New Roman" w:hAnsi="Times New Roman"/>
          <w:b/>
          <w:bCs/>
          <w:sz w:val="24"/>
          <w:szCs w:val="24"/>
        </w:rPr>
        <w:t xml:space="preserve"> </w:t>
      </w:r>
      <w:r w:rsidRPr="00734F0F">
        <w:rPr>
          <w:rFonts w:ascii="Times New Roman" w:eastAsia="Times New Roman" w:hAnsi="Times New Roman"/>
          <w:b/>
          <w:bCs/>
          <w:i/>
          <w:iCs/>
          <w:sz w:val="24"/>
          <w:szCs w:val="24"/>
        </w:rPr>
        <w:t>(</w:t>
      </w:r>
      <w:r w:rsidRPr="00734F0F">
        <w:rPr>
          <w:rFonts w:ascii="Times New Roman" w:eastAsia="Times New Roman" w:hAnsi="Times New Roman"/>
          <w:b/>
          <w:bCs/>
          <w:i/>
          <w:iCs/>
          <w:sz w:val="24"/>
          <w:szCs w:val="24"/>
          <w:lang w:val="id-ID"/>
        </w:rPr>
        <w:t>T</w:t>
      </w:r>
      <w:proofErr w:type="spellStart"/>
      <w:r w:rsidRPr="00734F0F">
        <w:rPr>
          <w:rFonts w:ascii="Times New Roman" w:eastAsia="Times New Roman" w:hAnsi="Times New Roman"/>
          <w:b/>
          <w:bCs/>
          <w:i/>
          <w:iCs/>
          <w:sz w:val="24"/>
          <w:szCs w:val="24"/>
        </w:rPr>
        <w:t>asydid</w:t>
      </w:r>
      <w:proofErr w:type="spellEnd"/>
      <w:r w:rsidRPr="00734F0F">
        <w:rPr>
          <w:rFonts w:ascii="Times New Roman" w:eastAsia="Times New Roman" w:hAnsi="Times New Roman"/>
          <w:b/>
          <w:bCs/>
          <w:i/>
          <w:iCs/>
          <w:sz w:val="24"/>
          <w:szCs w:val="24"/>
        </w:rPr>
        <w:t>)</w:t>
      </w:r>
      <w:bookmarkEnd w:id="189"/>
    </w:p>
    <w:p w14:paraId="141C6419" w14:textId="77777777" w:rsidR="008E2358" w:rsidRPr="000601AC" w:rsidRDefault="008E2358" w:rsidP="008E2358">
      <w:pPr>
        <w:spacing w:line="360" w:lineRule="auto"/>
        <w:ind w:left="425" w:firstLine="720"/>
        <w:jc w:val="both"/>
        <w:rPr>
          <w:rFonts w:ascii="Times New Roman" w:eastAsia="Times New Roman" w:hAnsi="Times New Roman"/>
          <w:szCs w:val="24"/>
        </w:rPr>
      </w:pPr>
      <w:bookmarkStart w:id="190" w:name="_Toc38776409"/>
      <w:proofErr w:type="spellStart"/>
      <w:r w:rsidRPr="000601AC">
        <w:rPr>
          <w:rFonts w:ascii="Times New Roman" w:eastAsia="Times New Roman" w:hAnsi="Times New Roman"/>
          <w:szCs w:val="24"/>
        </w:rPr>
        <w:t>Syaddah</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atau</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i/>
          <w:iCs/>
          <w:szCs w:val="24"/>
        </w:rPr>
        <w:t>tasydid</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dalam</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transliterasi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dilambangkan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dengan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yang </w:t>
      </w:r>
      <w:proofErr w:type="spellStart"/>
      <w:r w:rsidRPr="000601AC">
        <w:rPr>
          <w:rFonts w:ascii="Times New Roman" w:eastAsia="Times New Roman" w:hAnsi="Times New Roman"/>
          <w:szCs w:val="24"/>
        </w:rPr>
        <w:t>sama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dengan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yang </w:t>
      </w:r>
      <w:proofErr w:type="spellStart"/>
      <w:r w:rsidRPr="000601AC">
        <w:rPr>
          <w:rFonts w:ascii="Times New Roman" w:eastAsia="Times New Roman" w:hAnsi="Times New Roman"/>
          <w:szCs w:val="24"/>
        </w:rPr>
        <w:t>diberi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tanda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syaddah</w:t>
      </w:r>
      <w:proofErr w:type="spellEnd"/>
      <w:r w:rsidRPr="000601AC">
        <w:rPr>
          <w:rFonts w:ascii="Times New Roman" w:eastAsia="Times New Roman" w:hAnsi="Times New Roman"/>
          <w:szCs w:val="24"/>
        </w:rPr>
        <w:t>.</w:t>
      </w:r>
      <w:bookmarkEnd w:id="190"/>
    </w:p>
    <w:p w14:paraId="2038DB04" w14:textId="77777777" w:rsidR="008E2358" w:rsidRPr="000601AC" w:rsidRDefault="008E2358" w:rsidP="008E2358">
      <w:pPr>
        <w:spacing w:line="360" w:lineRule="auto"/>
        <w:ind w:left="425" w:firstLine="1"/>
        <w:rPr>
          <w:rFonts w:ascii="Times New Roman" w:eastAsia="Times New Roman" w:hAnsi="Times New Roman"/>
          <w:szCs w:val="24"/>
        </w:rPr>
      </w:pPr>
      <w:bookmarkStart w:id="191" w:name="_Toc38776410"/>
      <w:proofErr w:type="spellStart"/>
      <w:r w:rsidRPr="000601AC">
        <w:rPr>
          <w:rFonts w:ascii="Times New Roman" w:eastAsia="Times New Roman" w:hAnsi="Times New Roman"/>
          <w:szCs w:val="24"/>
        </w:rPr>
        <w:t>Contohnya</w:t>
      </w:r>
      <w:proofErr w:type="spellEnd"/>
      <w:r w:rsidRPr="000601AC">
        <w:rPr>
          <w:rFonts w:ascii="Times New Roman" w:eastAsia="Times New Roman" w:hAnsi="Times New Roman"/>
          <w:szCs w:val="24"/>
        </w:rPr>
        <w:t>:</w:t>
      </w:r>
      <w:r w:rsidRPr="000601AC">
        <w:rPr>
          <w:rFonts w:ascii="Times New Roman" w:eastAsia="Times New Roman" w:hAnsi="Times New Roman"/>
          <w:szCs w:val="24"/>
        </w:rPr>
        <w:tab/>
        <w:t xml:space="preserve"> </w:t>
      </w:r>
      <w:r w:rsidRPr="000601AC">
        <w:rPr>
          <w:rFonts w:ascii="Times New Roman" w:eastAsia="Times New Roman" w:hAnsi="Times New Roman"/>
          <w:szCs w:val="24"/>
          <w:rtl/>
        </w:rPr>
        <w:t>رَبَّناَ</w:t>
      </w:r>
      <w:r w:rsidRPr="000601AC">
        <w:rPr>
          <w:rFonts w:ascii="Times New Roman" w:eastAsia="Times New Roman" w:hAnsi="Times New Roman"/>
          <w:szCs w:val="24"/>
          <w:rtl/>
        </w:rPr>
        <w:tab/>
        <w:t>:</w:t>
      </w:r>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rabbanā</w:t>
      </w:r>
      <w:bookmarkEnd w:id="191"/>
      <w:proofErr w:type="spellEnd"/>
    </w:p>
    <w:p w14:paraId="4036EA51" w14:textId="77777777" w:rsidR="008E2358" w:rsidRPr="000A23C3" w:rsidRDefault="008E2358" w:rsidP="001B05A5">
      <w:pPr>
        <w:numPr>
          <w:ilvl w:val="0"/>
          <w:numId w:val="43"/>
        </w:numPr>
        <w:spacing w:after="120" w:line="360" w:lineRule="auto"/>
        <w:ind w:left="425" w:hanging="425"/>
        <w:rPr>
          <w:rFonts w:ascii="Times New Roman" w:eastAsia="Times New Roman" w:hAnsi="Times New Roman"/>
          <w:b/>
          <w:bCs/>
          <w:sz w:val="24"/>
          <w:szCs w:val="24"/>
        </w:rPr>
      </w:pPr>
      <w:bookmarkStart w:id="192" w:name="_Toc38776411"/>
      <w:r w:rsidRPr="000A23C3">
        <w:rPr>
          <w:rFonts w:ascii="Times New Roman" w:eastAsia="Times New Roman" w:hAnsi="Times New Roman"/>
          <w:b/>
          <w:bCs/>
          <w:sz w:val="24"/>
          <w:szCs w:val="24"/>
        </w:rPr>
        <w:t xml:space="preserve">Kata </w:t>
      </w:r>
      <w:proofErr w:type="spellStart"/>
      <w:r w:rsidRPr="000A23C3">
        <w:rPr>
          <w:rFonts w:ascii="Times New Roman" w:eastAsia="Times New Roman" w:hAnsi="Times New Roman"/>
          <w:b/>
          <w:bCs/>
          <w:sz w:val="24"/>
          <w:szCs w:val="24"/>
        </w:rPr>
        <w:t>Sandang</w:t>
      </w:r>
      <w:bookmarkEnd w:id="192"/>
      <w:proofErr w:type="spellEnd"/>
    </w:p>
    <w:p w14:paraId="15C7F24E" w14:textId="77777777" w:rsidR="008E2358" w:rsidRPr="000601AC" w:rsidRDefault="008E2358" w:rsidP="008E2358">
      <w:pPr>
        <w:spacing w:line="360" w:lineRule="auto"/>
        <w:ind w:left="425" w:firstLine="1"/>
        <w:jc w:val="both"/>
        <w:rPr>
          <w:rFonts w:ascii="Times New Roman" w:eastAsia="Times New Roman" w:hAnsi="Times New Roman"/>
          <w:szCs w:val="24"/>
        </w:rPr>
      </w:pPr>
      <w:bookmarkStart w:id="193" w:name="_Toc38776412"/>
      <w:proofErr w:type="spellStart"/>
      <w:r w:rsidRPr="000601AC">
        <w:rPr>
          <w:rFonts w:ascii="Times New Roman" w:eastAsia="Times New Roman" w:hAnsi="Times New Roman"/>
          <w:szCs w:val="24"/>
        </w:rPr>
        <w:t>Transliterasi</w:t>
      </w:r>
      <w:proofErr w:type="spellEnd"/>
      <w:r w:rsidRPr="000601AC">
        <w:rPr>
          <w:rFonts w:ascii="Times New Roman" w:eastAsia="Times New Roman" w:hAnsi="Times New Roman"/>
          <w:szCs w:val="24"/>
        </w:rPr>
        <w:t xml:space="preserve"> kata </w:t>
      </w:r>
      <w:proofErr w:type="spellStart"/>
      <w:r w:rsidRPr="000601AC">
        <w:rPr>
          <w:rFonts w:ascii="Times New Roman" w:eastAsia="Times New Roman" w:hAnsi="Times New Roman"/>
          <w:szCs w:val="24"/>
        </w:rPr>
        <w:t>sandang</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dibagi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menjadi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dua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yaitu</w:t>
      </w:r>
      <w:proofErr w:type="spellEnd"/>
      <w:r w:rsidRPr="000601AC">
        <w:rPr>
          <w:rFonts w:ascii="Times New Roman" w:eastAsia="Times New Roman" w:hAnsi="Times New Roman"/>
          <w:szCs w:val="24"/>
        </w:rPr>
        <w:t>:</w:t>
      </w:r>
      <w:bookmarkEnd w:id="193"/>
    </w:p>
    <w:p w14:paraId="32A75BC0" w14:textId="77777777" w:rsidR="008E2358" w:rsidRPr="000601AC" w:rsidRDefault="008E2358" w:rsidP="001B05A5">
      <w:pPr>
        <w:numPr>
          <w:ilvl w:val="0"/>
          <w:numId w:val="46"/>
        </w:numPr>
        <w:spacing w:after="0" w:line="360" w:lineRule="auto"/>
        <w:ind w:left="851"/>
        <w:jc w:val="both"/>
        <w:rPr>
          <w:rFonts w:ascii="Times New Roman" w:eastAsia="Times New Roman" w:hAnsi="Times New Roman"/>
          <w:szCs w:val="24"/>
        </w:rPr>
      </w:pPr>
      <w:bookmarkStart w:id="194" w:name="_Toc38776413"/>
      <w:r w:rsidRPr="000601AC">
        <w:rPr>
          <w:rFonts w:ascii="Times New Roman" w:eastAsia="Times New Roman" w:hAnsi="Times New Roman"/>
          <w:szCs w:val="24"/>
        </w:rPr>
        <w:t xml:space="preserve">Kata </w:t>
      </w:r>
      <w:proofErr w:type="spellStart"/>
      <w:r w:rsidRPr="000601AC">
        <w:rPr>
          <w:rFonts w:ascii="Times New Roman" w:eastAsia="Times New Roman" w:hAnsi="Times New Roman"/>
          <w:szCs w:val="24"/>
        </w:rPr>
        <w:t>sandang</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syamsiyah</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yaitu</w:t>
      </w:r>
      <w:proofErr w:type="spellEnd"/>
      <w:r w:rsidRPr="000601AC">
        <w:rPr>
          <w:rFonts w:ascii="Times New Roman" w:eastAsia="Times New Roman" w:hAnsi="Times New Roman"/>
          <w:szCs w:val="24"/>
        </w:rPr>
        <w:t xml:space="preserve"> kata </w:t>
      </w:r>
      <w:proofErr w:type="spellStart"/>
      <w:r w:rsidRPr="000601AC">
        <w:rPr>
          <w:rFonts w:ascii="Times New Roman" w:eastAsia="Times New Roman" w:hAnsi="Times New Roman"/>
          <w:szCs w:val="24"/>
        </w:rPr>
        <w:t>sandang</w:t>
      </w:r>
      <w:proofErr w:type="spellEnd"/>
      <w:r w:rsidRPr="000601AC">
        <w:rPr>
          <w:rFonts w:ascii="Times New Roman" w:eastAsia="Times New Roman" w:hAnsi="Times New Roman"/>
          <w:szCs w:val="24"/>
        </w:rPr>
        <w:t xml:space="preserve"> yang </w:t>
      </w:r>
      <w:proofErr w:type="spellStart"/>
      <w:r w:rsidRPr="000601AC">
        <w:rPr>
          <w:rFonts w:ascii="Times New Roman" w:eastAsia="Times New Roman" w:hAnsi="Times New Roman"/>
          <w:szCs w:val="24"/>
        </w:rPr>
        <w:t>ditransliterasikan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sesuai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dengan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bunyinya</w:t>
      </w:r>
      <w:bookmarkEnd w:id="194"/>
      <w:proofErr w:type="spellEnd"/>
    </w:p>
    <w:p w14:paraId="59779E2E" w14:textId="77777777" w:rsidR="008E2358" w:rsidRPr="000601AC" w:rsidRDefault="008E2358" w:rsidP="008E2358">
      <w:pPr>
        <w:spacing w:line="360" w:lineRule="auto"/>
        <w:ind w:left="851"/>
        <w:jc w:val="both"/>
        <w:rPr>
          <w:rFonts w:ascii="Times New Roman" w:eastAsia="Times New Roman" w:hAnsi="Times New Roman"/>
          <w:szCs w:val="24"/>
        </w:rPr>
      </w:pPr>
      <w:bookmarkStart w:id="195" w:name="_Toc38776414"/>
      <w:proofErr w:type="spellStart"/>
      <w:r w:rsidRPr="000601AC">
        <w:rPr>
          <w:rFonts w:ascii="Times New Roman" w:eastAsia="Times New Roman" w:hAnsi="Times New Roman"/>
          <w:szCs w:val="24"/>
        </w:rPr>
        <w:t>Contohnya</w:t>
      </w:r>
      <w:proofErr w:type="spellEnd"/>
      <w:r w:rsidRPr="000601AC">
        <w:rPr>
          <w:rFonts w:ascii="Times New Roman" w:eastAsia="Times New Roman" w:hAnsi="Times New Roman"/>
          <w:szCs w:val="24"/>
        </w:rPr>
        <w:t xml:space="preserve">: </w:t>
      </w:r>
      <w:r w:rsidRPr="000601AC">
        <w:rPr>
          <w:rFonts w:ascii="Times New Roman" w:eastAsia="Times New Roman" w:hAnsi="Times New Roman"/>
          <w:szCs w:val="24"/>
        </w:rPr>
        <w:tab/>
      </w:r>
      <w:r w:rsidRPr="000601AC">
        <w:rPr>
          <w:rFonts w:ascii="Times New Roman" w:eastAsia="Times New Roman" w:hAnsi="Times New Roman"/>
          <w:szCs w:val="24"/>
          <w:rtl/>
        </w:rPr>
        <w:t>الشفاء</w:t>
      </w:r>
      <w:proofErr w:type="gramStart"/>
      <w:r w:rsidRPr="000601AC">
        <w:rPr>
          <w:rFonts w:ascii="Times New Roman" w:eastAsia="Times New Roman" w:hAnsi="Times New Roman"/>
          <w:szCs w:val="24"/>
        </w:rPr>
        <w:tab/>
        <w:t xml:space="preserve">  :</w:t>
      </w:r>
      <w:proofErr w:type="gram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asy-syifā</w:t>
      </w:r>
      <w:proofErr w:type="spellEnd"/>
      <w:r w:rsidRPr="000601AC">
        <w:rPr>
          <w:rFonts w:ascii="Times New Roman" w:eastAsia="Times New Roman" w:hAnsi="Times New Roman"/>
          <w:szCs w:val="24"/>
        </w:rPr>
        <w:t>’</w:t>
      </w:r>
      <w:bookmarkEnd w:id="195"/>
    </w:p>
    <w:p w14:paraId="5CFC24D9" w14:textId="77777777" w:rsidR="008E2358" w:rsidRPr="000601AC" w:rsidRDefault="008E2358" w:rsidP="001B05A5">
      <w:pPr>
        <w:numPr>
          <w:ilvl w:val="0"/>
          <w:numId w:val="46"/>
        </w:numPr>
        <w:spacing w:after="0" w:line="360" w:lineRule="auto"/>
        <w:ind w:left="851"/>
        <w:jc w:val="both"/>
        <w:rPr>
          <w:rFonts w:ascii="Times New Roman" w:eastAsia="Times New Roman" w:hAnsi="Times New Roman"/>
          <w:szCs w:val="24"/>
        </w:rPr>
      </w:pPr>
      <w:bookmarkStart w:id="196" w:name="_Toc38776415"/>
      <w:r w:rsidRPr="000601AC">
        <w:rPr>
          <w:rFonts w:ascii="Times New Roman" w:eastAsia="Times New Roman" w:hAnsi="Times New Roman"/>
          <w:szCs w:val="24"/>
        </w:rPr>
        <w:t xml:space="preserve">Kata </w:t>
      </w:r>
      <w:proofErr w:type="spellStart"/>
      <w:r w:rsidRPr="000601AC">
        <w:rPr>
          <w:rFonts w:ascii="Times New Roman" w:eastAsia="Times New Roman" w:hAnsi="Times New Roman"/>
          <w:szCs w:val="24"/>
        </w:rPr>
        <w:t>sandang</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qamariyah</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yaitu</w:t>
      </w:r>
      <w:proofErr w:type="spellEnd"/>
      <w:r w:rsidRPr="000601AC">
        <w:rPr>
          <w:rFonts w:ascii="Times New Roman" w:eastAsia="Times New Roman" w:hAnsi="Times New Roman"/>
          <w:szCs w:val="24"/>
        </w:rPr>
        <w:t xml:space="preserve"> kata </w:t>
      </w:r>
      <w:proofErr w:type="spellStart"/>
      <w:r w:rsidRPr="000601AC">
        <w:rPr>
          <w:rFonts w:ascii="Times New Roman" w:eastAsia="Times New Roman" w:hAnsi="Times New Roman"/>
          <w:szCs w:val="24"/>
        </w:rPr>
        <w:t>sandang</w:t>
      </w:r>
      <w:proofErr w:type="spellEnd"/>
      <w:r w:rsidRPr="000601AC">
        <w:rPr>
          <w:rFonts w:ascii="Times New Roman" w:eastAsia="Times New Roman" w:hAnsi="Times New Roman"/>
          <w:szCs w:val="24"/>
        </w:rPr>
        <w:t xml:space="preserve"> yang </w:t>
      </w:r>
      <w:proofErr w:type="spellStart"/>
      <w:r w:rsidRPr="000601AC">
        <w:rPr>
          <w:rFonts w:ascii="Times New Roman" w:eastAsia="Times New Roman" w:hAnsi="Times New Roman"/>
          <w:szCs w:val="24"/>
        </w:rPr>
        <w:t>ditransliterasikan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sesuai</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dengan</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bunyinya</w:t>
      </w:r>
      <w:proofErr w:type="spellEnd"/>
      <w:r w:rsidRPr="000601AC">
        <w:rPr>
          <w:rFonts w:ascii="Times New Roman" w:eastAsia="Times New Roman" w:hAnsi="Times New Roman"/>
          <w:szCs w:val="24"/>
        </w:rPr>
        <w:t xml:space="preserve"> </w:t>
      </w:r>
      <w:proofErr w:type="spellStart"/>
      <w:r w:rsidRPr="000601AC">
        <w:rPr>
          <w:rFonts w:ascii="Times New Roman" w:eastAsia="Times New Roman" w:hAnsi="Times New Roman"/>
          <w:szCs w:val="24"/>
        </w:rPr>
        <w:t>huruf</w:t>
      </w:r>
      <w:proofErr w:type="spellEnd"/>
      <w:r w:rsidRPr="000601AC">
        <w:rPr>
          <w:rFonts w:ascii="Times New Roman" w:eastAsia="Times New Roman" w:hAnsi="Times New Roman"/>
          <w:szCs w:val="24"/>
        </w:rPr>
        <w:t xml:space="preserve"> /l/.</w:t>
      </w:r>
      <w:bookmarkEnd w:id="196"/>
    </w:p>
    <w:p w14:paraId="501E8660" w14:textId="77777777" w:rsidR="008E2358" w:rsidRPr="000601AC" w:rsidRDefault="008E2358" w:rsidP="008E2358">
      <w:pPr>
        <w:spacing w:line="360" w:lineRule="auto"/>
        <w:ind w:left="851"/>
        <w:jc w:val="both"/>
        <w:rPr>
          <w:rFonts w:ascii="Times New Roman" w:eastAsia="Times New Roman" w:hAnsi="Times New Roman"/>
          <w:szCs w:val="24"/>
          <w:rtl/>
        </w:rPr>
      </w:pPr>
      <w:bookmarkStart w:id="197" w:name="_Toc38776416"/>
      <w:proofErr w:type="spellStart"/>
      <w:r w:rsidRPr="000601AC">
        <w:rPr>
          <w:rFonts w:ascii="Times New Roman" w:eastAsia="Times New Roman" w:hAnsi="Times New Roman"/>
          <w:szCs w:val="24"/>
        </w:rPr>
        <w:t>Contohnya</w:t>
      </w:r>
      <w:proofErr w:type="spellEnd"/>
      <w:r w:rsidRPr="000601AC">
        <w:rPr>
          <w:rFonts w:ascii="Times New Roman" w:eastAsia="Times New Roman" w:hAnsi="Times New Roman"/>
          <w:szCs w:val="24"/>
        </w:rPr>
        <w:t xml:space="preserve">: </w:t>
      </w:r>
      <w:r w:rsidRPr="000601AC">
        <w:rPr>
          <w:rFonts w:ascii="Times New Roman" w:eastAsia="Times New Roman" w:hAnsi="Times New Roman"/>
          <w:szCs w:val="24"/>
        </w:rPr>
        <w:tab/>
      </w:r>
      <w:r w:rsidRPr="000601AC">
        <w:rPr>
          <w:rFonts w:ascii="Times New Roman" w:eastAsia="Times New Roman" w:hAnsi="Times New Roman"/>
          <w:szCs w:val="24"/>
          <w:rtl/>
        </w:rPr>
        <w:t>القلم</w:t>
      </w:r>
      <w:r w:rsidRPr="000601AC">
        <w:rPr>
          <w:rFonts w:ascii="Times New Roman" w:eastAsia="Times New Roman" w:hAnsi="Times New Roman"/>
          <w:szCs w:val="24"/>
        </w:rPr>
        <w:t xml:space="preserve"> </w:t>
      </w:r>
      <w:proofErr w:type="gramStart"/>
      <w:r w:rsidRPr="000601AC">
        <w:rPr>
          <w:rFonts w:ascii="Times New Roman" w:eastAsia="Times New Roman" w:hAnsi="Times New Roman"/>
          <w:szCs w:val="24"/>
        </w:rPr>
        <w:tab/>
        <w:t xml:space="preserve">  :</w:t>
      </w:r>
      <w:proofErr w:type="gramEnd"/>
      <w:r w:rsidRPr="000601AC">
        <w:rPr>
          <w:rFonts w:ascii="Times New Roman" w:eastAsia="Times New Roman" w:hAnsi="Times New Roman"/>
          <w:szCs w:val="24"/>
        </w:rPr>
        <w:t xml:space="preserve"> al-</w:t>
      </w:r>
      <w:proofErr w:type="spellStart"/>
      <w:r w:rsidRPr="000601AC">
        <w:rPr>
          <w:rFonts w:ascii="Times New Roman" w:eastAsia="Times New Roman" w:hAnsi="Times New Roman"/>
          <w:szCs w:val="24"/>
        </w:rPr>
        <w:t>qalamu</w:t>
      </w:r>
      <w:bookmarkEnd w:id="197"/>
      <w:proofErr w:type="spellEnd"/>
    </w:p>
    <w:p w14:paraId="3E160025" w14:textId="77777777" w:rsidR="008E2358" w:rsidRPr="000A23C3" w:rsidRDefault="008E2358" w:rsidP="001B05A5">
      <w:pPr>
        <w:numPr>
          <w:ilvl w:val="0"/>
          <w:numId w:val="43"/>
        </w:numPr>
        <w:spacing w:after="120" w:line="360" w:lineRule="auto"/>
        <w:ind w:left="425" w:hanging="425"/>
        <w:rPr>
          <w:rFonts w:ascii="Times New Roman" w:eastAsia="Times New Roman" w:hAnsi="Times New Roman"/>
          <w:b/>
          <w:bCs/>
          <w:sz w:val="24"/>
          <w:szCs w:val="24"/>
        </w:rPr>
      </w:pPr>
      <w:bookmarkStart w:id="198" w:name="_Toc38776417"/>
      <w:proofErr w:type="spellStart"/>
      <w:r w:rsidRPr="000A23C3">
        <w:rPr>
          <w:rFonts w:ascii="Times New Roman" w:eastAsia="Times New Roman" w:hAnsi="Times New Roman"/>
          <w:b/>
          <w:bCs/>
          <w:sz w:val="24"/>
          <w:szCs w:val="24"/>
        </w:rPr>
        <w:t>Penulisan</w:t>
      </w:r>
      <w:proofErr w:type="spellEnd"/>
      <w:r w:rsidRPr="000A23C3">
        <w:rPr>
          <w:rFonts w:ascii="Times New Roman" w:eastAsia="Times New Roman" w:hAnsi="Times New Roman"/>
          <w:b/>
          <w:bCs/>
          <w:sz w:val="24"/>
          <w:szCs w:val="24"/>
        </w:rPr>
        <w:t xml:space="preserve"> Kata</w:t>
      </w:r>
      <w:bookmarkEnd w:id="198"/>
      <w:r w:rsidRPr="000A23C3">
        <w:rPr>
          <w:rFonts w:ascii="Times New Roman" w:eastAsia="Times New Roman" w:hAnsi="Times New Roman"/>
          <w:b/>
          <w:bCs/>
          <w:sz w:val="24"/>
          <w:szCs w:val="24"/>
        </w:rPr>
        <w:t xml:space="preserve"> Arab yang </w:t>
      </w:r>
      <w:proofErr w:type="spellStart"/>
      <w:r w:rsidRPr="000A23C3">
        <w:rPr>
          <w:rFonts w:ascii="Times New Roman" w:eastAsia="Times New Roman" w:hAnsi="Times New Roman"/>
          <w:b/>
          <w:bCs/>
          <w:sz w:val="24"/>
          <w:szCs w:val="24"/>
        </w:rPr>
        <w:t>Lazim</w:t>
      </w:r>
      <w:proofErr w:type="spellEnd"/>
      <w:r w:rsidRPr="000A23C3">
        <w:rPr>
          <w:rFonts w:ascii="Times New Roman" w:eastAsia="Times New Roman" w:hAnsi="Times New Roman"/>
          <w:b/>
          <w:bCs/>
          <w:sz w:val="24"/>
          <w:szCs w:val="24"/>
        </w:rPr>
        <w:t xml:space="preserve"> </w:t>
      </w:r>
      <w:proofErr w:type="spellStart"/>
      <w:r w:rsidRPr="000A23C3">
        <w:rPr>
          <w:rFonts w:ascii="Times New Roman" w:eastAsia="Times New Roman" w:hAnsi="Times New Roman"/>
          <w:b/>
          <w:bCs/>
          <w:sz w:val="24"/>
          <w:szCs w:val="24"/>
        </w:rPr>
        <w:t>digunakan</w:t>
      </w:r>
      <w:proofErr w:type="spellEnd"/>
      <w:r w:rsidRPr="000A23C3">
        <w:rPr>
          <w:rFonts w:ascii="Times New Roman" w:eastAsia="Times New Roman" w:hAnsi="Times New Roman"/>
          <w:b/>
          <w:bCs/>
          <w:sz w:val="24"/>
          <w:szCs w:val="24"/>
        </w:rPr>
        <w:t xml:space="preserve"> </w:t>
      </w:r>
      <w:proofErr w:type="spellStart"/>
      <w:r w:rsidRPr="000A23C3">
        <w:rPr>
          <w:rFonts w:ascii="Times New Roman" w:eastAsia="Times New Roman" w:hAnsi="Times New Roman"/>
          <w:b/>
          <w:bCs/>
          <w:sz w:val="24"/>
          <w:szCs w:val="24"/>
        </w:rPr>
        <w:t>dalam</w:t>
      </w:r>
      <w:proofErr w:type="spellEnd"/>
      <w:r w:rsidRPr="000A23C3">
        <w:rPr>
          <w:rFonts w:ascii="Times New Roman" w:eastAsia="Times New Roman" w:hAnsi="Times New Roman"/>
          <w:b/>
          <w:bCs/>
          <w:sz w:val="24"/>
          <w:szCs w:val="24"/>
        </w:rPr>
        <w:t xml:space="preserve"> Bahasa Indonesia</w:t>
      </w:r>
    </w:p>
    <w:p w14:paraId="6D105B2A" w14:textId="77777777" w:rsidR="008E2358" w:rsidRDefault="008E2358" w:rsidP="008E2358">
      <w:pPr>
        <w:spacing w:after="120" w:line="360" w:lineRule="auto"/>
        <w:ind w:left="425" w:firstLine="426"/>
        <w:jc w:val="both"/>
        <w:rPr>
          <w:rFonts w:ascii="Times New Roman" w:eastAsia="Times New Roman" w:hAnsi="Times New Roman"/>
          <w:szCs w:val="24"/>
        </w:rPr>
      </w:pPr>
      <w:r>
        <w:rPr>
          <w:rFonts w:ascii="Times New Roman" w:eastAsia="Times New Roman" w:hAnsi="Times New Roman"/>
          <w:szCs w:val="24"/>
        </w:rPr>
        <w:t xml:space="preserve">Kata, </w:t>
      </w:r>
      <w:proofErr w:type="spellStart"/>
      <w:r>
        <w:rPr>
          <w:rFonts w:ascii="Times New Roman" w:eastAsia="Times New Roman" w:hAnsi="Times New Roman"/>
          <w:szCs w:val="24"/>
        </w:rPr>
        <w:t>istilah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kalimat</w:t>
      </w:r>
      <w:proofErr w:type="spellEnd"/>
      <w:r>
        <w:rPr>
          <w:rFonts w:ascii="Times New Roman" w:eastAsia="Times New Roman" w:hAnsi="Times New Roman"/>
          <w:szCs w:val="24"/>
        </w:rPr>
        <w:t xml:space="preserve"> Arab yang </w:t>
      </w:r>
      <w:proofErr w:type="spellStart"/>
      <w:r>
        <w:rPr>
          <w:rFonts w:ascii="Times New Roman" w:eastAsia="Times New Roman" w:hAnsi="Times New Roman"/>
          <w:szCs w:val="24"/>
        </w:rPr>
        <w:t>ditransliterasi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merupakan</w:t>
      </w:r>
      <w:proofErr w:type="spellEnd"/>
      <w:r>
        <w:rPr>
          <w:rFonts w:ascii="Times New Roman" w:eastAsia="Times New Roman" w:hAnsi="Times New Roman"/>
          <w:szCs w:val="24"/>
        </w:rPr>
        <w:t xml:space="preserve"> kata, </w:t>
      </w:r>
      <w:proofErr w:type="spellStart"/>
      <w:r>
        <w:rPr>
          <w:rFonts w:ascii="Times New Roman" w:eastAsia="Times New Roman" w:hAnsi="Times New Roman"/>
          <w:szCs w:val="24"/>
        </w:rPr>
        <w:t>istilah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kalimat</w:t>
      </w:r>
      <w:proofErr w:type="spellEnd"/>
      <w:r>
        <w:rPr>
          <w:rFonts w:ascii="Times New Roman" w:eastAsia="Times New Roman" w:hAnsi="Times New Roman"/>
          <w:szCs w:val="24"/>
        </w:rPr>
        <w:t xml:space="preserve"> yang </w:t>
      </w:r>
      <w:proofErr w:type="spellStart"/>
      <w:r>
        <w:rPr>
          <w:rFonts w:ascii="Times New Roman" w:eastAsia="Times New Roman" w:hAnsi="Times New Roman"/>
          <w:szCs w:val="24"/>
        </w:rPr>
        <w:t>belum</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dibakukan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dalam</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bahasa</w:t>
      </w:r>
      <w:proofErr w:type="spellEnd"/>
      <w:r>
        <w:rPr>
          <w:rFonts w:ascii="Times New Roman" w:eastAsia="Times New Roman" w:hAnsi="Times New Roman"/>
          <w:szCs w:val="24"/>
        </w:rPr>
        <w:t xml:space="preserve"> Indonesia. Kata, </w:t>
      </w:r>
      <w:proofErr w:type="spellStart"/>
      <w:r>
        <w:rPr>
          <w:rFonts w:ascii="Times New Roman" w:eastAsia="Times New Roman" w:hAnsi="Times New Roman"/>
          <w:szCs w:val="24"/>
        </w:rPr>
        <w:t>istilah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kalimat</w:t>
      </w:r>
      <w:proofErr w:type="spellEnd"/>
      <w:r>
        <w:rPr>
          <w:rFonts w:ascii="Times New Roman" w:eastAsia="Times New Roman" w:hAnsi="Times New Roman"/>
          <w:szCs w:val="24"/>
        </w:rPr>
        <w:t xml:space="preserve"> yang </w:t>
      </w:r>
      <w:proofErr w:type="spellStart"/>
      <w:r>
        <w:rPr>
          <w:rFonts w:ascii="Times New Roman" w:eastAsia="Times New Roman" w:hAnsi="Times New Roman"/>
          <w:szCs w:val="24"/>
        </w:rPr>
        <w:t>sudah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lazim</w:t>
      </w:r>
      <w:proofErr w:type="spellEnd"/>
      <w:r>
        <w:rPr>
          <w:rFonts w:ascii="Times New Roman" w:eastAsia="Times New Roman" w:hAnsi="Times New Roman"/>
          <w:szCs w:val="24"/>
        </w:rPr>
        <w:t xml:space="preserve"> dan </w:t>
      </w:r>
      <w:proofErr w:type="spellStart"/>
      <w:r>
        <w:rPr>
          <w:rFonts w:ascii="Times New Roman" w:eastAsia="Times New Roman" w:hAnsi="Times New Roman"/>
          <w:szCs w:val="24"/>
        </w:rPr>
        <w:t>menjadi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bagian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dari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pembendaharaan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bahasa</w:t>
      </w:r>
      <w:proofErr w:type="spellEnd"/>
      <w:r>
        <w:rPr>
          <w:rFonts w:ascii="Times New Roman" w:eastAsia="Times New Roman" w:hAnsi="Times New Roman"/>
          <w:szCs w:val="24"/>
        </w:rPr>
        <w:t xml:space="preserve"> Indonesia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sudah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sering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ditulis</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dalam</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bahasa</w:t>
      </w:r>
      <w:proofErr w:type="spellEnd"/>
      <w:r>
        <w:rPr>
          <w:rFonts w:ascii="Times New Roman" w:eastAsia="Times New Roman" w:hAnsi="Times New Roman"/>
          <w:szCs w:val="24"/>
        </w:rPr>
        <w:t xml:space="preserve"> Indonesia </w:t>
      </w:r>
      <w:proofErr w:type="spellStart"/>
      <w:r>
        <w:rPr>
          <w:rFonts w:ascii="Times New Roman" w:eastAsia="Times New Roman" w:hAnsi="Times New Roman"/>
          <w:szCs w:val="24"/>
        </w:rPr>
        <w:t>tidak</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lagi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ditulis</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menurut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cara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transliterasi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ini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Namun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apabila</w:t>
      </w:r>
      <w:proofErr w:type="spellEnd"/>
      <w:r>
        <w:rPr>
          <w:rFonts w:ascii="Times New Roman" w:eastAsia="Times New Roman" w:hAnsi="Times New Roman"/>
          <w:szCs w:val="24"/>
        </w:rPr>
        <w:t xml:space="preserve"> kata, </w:t>
      </w:r>
      <w:proofErr w:type="spellStart"/>
      <w:r>
        <w:rPr>
          <w:rFonts w:ascii="Times New Roman" w:eastAsia="Times New Roman" w:hAnsi="Times New Roman"/>
          <w:szCs w:val="24"/>
        </w:rPr>
        <w:t>istilah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kalimat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tersebut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menjadi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bagian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dari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satu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rangkaian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teks</w:t>
      </w:r>
      <w:proofErr w:type="spellEnd"/>
      <w:r>
        <w:rPr>
          <w:rFonts w:ascii="Times New Roman" w:eastAsia="Times New Roman" w:hAnsi="Times New Roman"/>
          <w:szCs w:val="24"/>
        </w:rPr>
        <w:t xml:space="preserve"> Arab, </w:t>
      </w:r>
      <w:proofErr w:type="spellStart"/>
      <w:r>
        <w:rPr>
          <w:rFonts w:ascii="Times New Roman" w:eastAsia="Times New Roman" w:hAnsi="Times New Roman"/>
          <w:szCs w:val="24"/>
        </w:rPr>
        <w:t>maka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harus</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ditransliterasi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secara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utuh</w:t>
      </w:r>
      <w:proofErr w:type="spellEnd"/>
      <w:r>
        <w:rPr>
          <w:rFonts w:ascii="Times New Roman" w:eastAsia="Times New Roman" w:hAnsi="Times New Roman"/>
          <w:szCs w:val="24"/>
        </w:rPr>
        <w:t xml:space="preserve">. </w:t>
      </w:r>
    </w:p>
    <w:p w14:paraId="27863E4A" w14:textId="77777777" w:rsidR="008E2358" w:rsidRPr="000A23C3" w:rsidRDefault="008E2358" w:rsidP="001B05A5">
      <w:pPr>
        <w:numPr>
          <w:ilvl w:val="0"/>
          <w:numId w:val="43"/>
        </w:numPr>
        <w:spacing w:after="120" w:line="240" w:lineRule="auto"/>
        <w:ind w:left="425" w:hanging="425"/>
        <w:rPr>
          <w:rFonts w:ascii="Times New Roman" w:eastAsia="Times New Roman" w:hAnsi="Times New Roman"/>
          <w:b/>
          <w:bCs/>
          <w:i/>
          <w:iCs/>
          <w:sz w:val="24"/>
          <w:szCs w:val="24"/>
        </w:rPr>
      </w:pPr>
      <w:proofErr w:type="spellStart"/>
      <w:r w:rsidRPr="000A23C3">
        <w:rPr>
          <w:rFonts w:ascii="Times New Roman" w:eastAsia="Times New Roman" w:hAnsi="Times New Roman"/>
          <w:b/>
          <w:bCs/>
          <w:i/>
          <w:iCs/>
          <w:sz w:val="24"/>
          <w:szCs w:val="24"/>
        </w:rPr>
        <w:t>Lafz</w:t>
      </w:r>
      <w:proofErr w:type="spellEnd"/>
      <w:r w:rsidRPr="000A23C3">
        <w:rPr>
          <w:rFonts w:ascii="Times New Roman" w:eastAsia="Times New Roman" w:hAnsi="Times New Roman"/>
          <w:b/>
          <w:bCs/>
          <w:i/>
          <w:iCs/>
          <w:sz w:val="24"/>
          <w:szCs w:val="24"/>
        </w:rPr>
        <w:t xml:space="preserve"> al-</w:t>
      </w:r>
      <w:proofErr w:type="spellStart"/>
      <w:r w:rsidRPr="000A23C3">
        <w:rPr>
          <w:rFonts w:ascii="Times New Roman" w:eastAsia="Times New Roman" w:hAnsi="Times New Roman"/>
          <w:b/>
          <w:bCs/>
          <w:i/>
          <w:iCs/>
          <w:sz w:val="24"/>
          <w:szCs w:val="24"/>
        </w:rPr>
        <w:t>jalalah</w:t>
      </w:r>
      <w:proofErr w:type="spellEnd"/>
      <w:r w:rsidRPr="000A23C3">
        <w:rPr>
          <w:rFonts w:ascii="Times New Roman" w:eastAsia="Times New Roman" w:hAnsi="Times New Roman"/>
          <w:b/>
          <w:bCs/>
          <w:i/>
          <w:iCs/>
          <w:sz w:val="24"/>
          <w:szCs w:val="24"/>
        </w:rPr>
        <w:t xml:space="preserve"> </w:t>
      </w:r>
      <w:r w:rsidRPr="000A23C3">
        <w:rPr>
          <w:rFonts w:ascii="Times New Roman" w:eastAsia="Times New Roman" w:hAnsi="Times New Roman"/>
          <w:b/>
          <w:bCs/>
          <w:sz w:val="24"/>
          <w:szCs w:val="24"/>
        </w:rPr>
        <w:t>(</w:t>
      </w:r>
      <w:r w:rsidRPr="000A23C3">
        <w:rPr>
          <w:rFonts w:ascii="Times New Roman" w:eastAsia="Times New Roman" w:hAnsi="Times New Roman" w:hint="cs"/>
          <w:b/>
          <w:bCs/>
          <w:sz w:val="24"/>
          <w:szCs w:val="24"/>
          <w:rtl/>
        </w:rPr>
        <w:t>(الله</w:t>
      </w:r>
      <w:r w:rsidRPr="000A23C3">
        <w:rPr>
          <w:rFonts w:ascii="Times New Roman" w:eastAsia="Times New Roman" w:hAnsi="Times New Roman"/>
          <w:b/>
          <w:bCs/>
          <w:i/>
          <w:iCs/>
          <w:sz w:val="24"/>
          <w:szCs w:val="24"/>
        </w:rPr>
        <w:t xml:space="preserve">  </w:t>
      </w:r>
    </w:p>
    <w:p w14:paraId="6410633D" w14:textId="77777777" w:rsidR="008E2358" w:rsidRDefault="008E2358" w:rsidP="008E2358">
      <w:pPr>
        <w:spacing w:after="120" w:line="360" w:lineRule="auto"/>
        <w:ind w:left="425" w:firstLine="426"/>
        <w:jc w:val="both"/>
        <w:rPr>
          <w:rFonts w:ascii="Times New Roman" w:eastAsia="Times New Roman" w:hAnsi="Times New Roman"/>
          <w:szCs w:val="24"/>
        </w:rPr>
      </w:pPr>
      <w:r>
        <w:rPr>
          <w:rFonts w:ascii="Times New Roman" w:eastAsia="Times New Roman" w:hAnsi="Times New Roman"/>
          <w:szCs w:val="24"/>
        </w:rPr>
        <w:t xml:space="preserve">Kata “Allah” yang </w:t>
      </w:r>
      <w:proofErr w:type="spellStart"/>
      <w:r>
        <w:rPr>
          <w:rFonts w:ascii="Times New Roman" w:eastAsia="Times New Roman" w:hAnsi="Times New Roman"/>
          <w:szCs w:val="24"/>
        </w:rPr>
        <w:t>didahului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partiker</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seperti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i/>
          <w:iCs/>
          <w:szCs w:val="24"/>
        </w:rPr>
        <w:t>j</w:t>
      </w:r>
      <w:r w:rsidRPr="00F42C72">
        <w:rPr>
          <w:rFonts w:ascii="Times New Roman" w:eastAsia="Times New Roman" w:hAnsi="Times New Roman"/>
          <w:i/>
          <w:iCs/>
          <w:szCs w:val="24"/>
        </w:rPr>
        <w:t>a</w:t>
      </w:r>
      <w:r>
        <w:rPr>
          <w:rFonts w:ascii="Times New Roman" w:eastAsia="Times New Roman" w:hAnsi="Times New Roman"/>
          <w:i/>
          <w:iCs/>
          <w:szCs w:val="24"/>
        </w:rPr>
        <w:t>r</w:t>
      </w:r>
      <w:r w:rsidRPr="00F42C72">
        <w:rPr>
          <w:rFonts w:ascii="Times New Roman" w:eastAsia="Times New Roman" w:hAnsi="Times New Roman"/>
          <w:i/>
          <w:iCs/>
          <w:szCs w:val="24"/>
        </w:rPr>
        <w:t>r</w:t>
      </w:r>
      <w:proofErr w:type="spellEnd"/>
      <w:r>
        <w:rPr>
          <w:rFonts w:ascii="Times New Roman" w:eastAsia="Times New Roman" w:hAnsi="Times New Roman"/>
          <w:i/>
          <w:iCs/>
          <w:szCs w:val="24"/>
        </w:rPr>
        <w:t xml:space="preserve">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lainnya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atau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berkedudukan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sebagai</w:t>
      </w:r>
      <w:proofErr w:type="spellEnd"/>
      <w:r>
        <w:rPr>
          <w:rFonts w:ascii="Times New Roman" w:eastAsia="Times New Roman" w:hAnsi="Times New Roman"/>
          <w:szCs w:val="24"/>
        </w:rPr>
        <w:t xml:space="preserve"> </w:t>
      </w:r>
      <w:proofErr w:type="spellStart"/>
      <w:r w:rsidRPr="00F42C72">
        <w:rPr>
          <w:rFonts w:ascii="Times New Roman" w:eastAsia="Times New Roman" w:hAnsi="Times New Roman"/>
          <w:i/>
          <w:iCs/>
          <w:szCs w:val="24"/>
        </w:rPr>
        <w:t>mudaf</w:t>
      </w:r>
      <w:proofErr w:type="spellEnd"/>
      <w:r w:rsidRPr="00F42C72">
        <w:rPr>
          <w:rFonts w:ascii="Times New Roman" w:eastAsia="Times New Roman" w:hAnsi="Times New Roman"/>
          <w:i/>
          <w:iCs/>
          <w:szCs w:val="24"/>
        </w:rPr>
        <w:t xml:space="preserve"> </w:t>
      </w:r>
      <w:proofErr w:type="spellStart"/>
      <w:r w:rsidRPr="00F42C72">
        <w:rPr>
          <w:rFonts w:ascii="Times New Roman" w:eastAsia="Times New Roman" w:hAnsi="Times New Roman"/>
          <w:i/>
          <w:iCs/>
          <w:szCs w:val="24"/>
        </w:rPr>
        <w:t>ilaih</w:t>
      </w:r>
      <w:proofErr w:type="spellEnd"/>
      <w:r>
        <w:rPr>
          <w:rFonts w:ascii="Times New Roman" w:eastAsia="Times New Roman" w:hAnsi="Times New Roman"/>
          <w:i/>
          <w:iCs/>
          <w:szCs w:val="24"/>
        </w:rPr>
        <w:t xml:space="preserve"> </w:t>
      </w:r>
      <w:r>
        <w:rPr>
          <w:rFonts w:ascii="Times New Roman" w:eastAsia="Times New Roman" w:hAnsi="Times New Roman"/>
          <w:szCs w:val="24"/>
        </w:rPr>
        <w:t>(</w:t>
      </w:r>
      <w:proofErr w:type="spellStart"/>
      <w:r>
        <w:rPr>
          <w:rFonts w:ascii="Times New Roman" w:eastAsia="Times New Roman" w:hAnsi="Times New Roman"/>
          <w:szCs w:val="24"/>
        </w:rPr>
        <w:t>frasa</w:t>
      </w:r>
      <w:proofErr w:type="spellEnd"/>
      <w:r>
        <w:rPr>
          <w:rFonts w:ascii="Times New Roman" w:eastAsia="Times New Roman" w:hAnsi="Times New Roman"/>
          <w:szCs w:val="24"/>
        </w:rPr>
        <w:t xml:space="preserve"> nominal), </w:t>
      </w:r>
      <w:proofErr w:type="spellStart"/>
      <w:r>
        <w:rPr>
          <w:rFonts w:ascii="Times New Roman" w:eastAsia="Times New Roman" w:hAnsi="Times New Roman"/>
          <w:szCs w:val="24"/>
        </w:rPr>
        <w:t>ditransliterasi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tanpa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sidRPr="00F42C72">
        <w:rPr>
          <w:rFonts w:ascii="Times New Roman" w:eastAsia="Times New Roman" w:hAnsi="Times New Roman"/>
          <w:i/>
          <w:iCs/>
          <w:szCs w:val="24"/>
        </w:rPr>
        <w:t>hamzah</w:t>
      </w:r>
      <w:proofErr w:type="spellEnd"/>
      <w:r>
        <w:rPr>
          <w:rFonts w:ascii="Times New Roman" w:eastAsia="Times New Roman" w:hAnsi="Times New Roman"/>
          <w:i/>
          <w:iCs/>
          <w:szCs w:val="24"/>
        </w:rPr>
        <w:t xml:space="preserve">. </w:t>
      </w:r>
      <w:r>
        <w:rPr>
          <w:rFonts w:ascii="Times New Roman" w:eastAsia="Times New Roman" w:hAnsi="Times New Roman"/>
          <w:szCs w:val="24"/>
        </w:rPr>
        <w:t xml:space="preserve">Adapun </w:t>
      </w:r>
      <w:r w:rsidRPr="00F42C72">
        <w:rPr>
          <w:rFonts w:ascii="Times New Roman" w:eastAsia="Times New Roman" w:hAnsi="Times New Roman"/>
          <w:i/>
          <w:iCs/>
          <w:szCs w:val="24"/>
        </w:rPr>
        <w:t xml:space="preserve">ta </w:t>
      </w:r>
      <w:proofErr w:type="spellStart"/>
      <w:r w:rsidRPr="00F42C72">
        <w:rPr>
          <w:rFonts w:ascii="Times New Roman" w:eastAsia="Times New Roman" w:hAnsi="Times New Roman"/>
          <w:i/>
          <w:iCs/>
          <w:szCs w:val="24"/>
        </w:rPr>
        <w:t>marbutah</w:t>
      </w:r>
      <w:proofErr w:type="spellEnd"/>
      <w:r>
        <w:rPr>
          <w:rFonts w:ascii="Times New Roman" w:eastAsia="Times New Roman" w:hAnsi="Times New Roman"/>
          <w:i/>
          <w:iCs/>
          <w:szCs w:val="24"/>
        </w:rPr>
        <w:t xml:space="preserve"> </w:t>
      </w:r>
      <w:r>
        <w:rPr>
          <w:rFonts w:ascii="Times New Roman" w:eastAsia="Times New Roman" w:hAnsi="Times New Roman"/>
          <w:szCs w:val="24"/>
        </w:rPr>
        <w:t xml:space="preserve">di </w:t>
      </w:r>
      <w:proofErr w:type="spellStart"/>
      <w:r>
        <w:rPr>
          <w:rFonts w:ascii="Times New Roman" w:eastAsia="Times New Roman" w:hAnsi="Times New Roman"/>
          <w:szCs w:val="24"/>
        </w:rPr>
        <w:t>akhir</w:t>
      </w:r>
      <w:proofErr w:type="spellEnd"/>
      <w:r>
        <w:rPr>
          <w:rFonts w:ascii="Times New Roman" w:eastAsia="Times New Roman" w:hAnsi="Times New Roman"/>
          <w:szCs w:val="24"/>
        </w:rPr>
        <w:t xml:space="preserve"> kata yang </w:t>
      </w:r>
      <w:proofErr w:type="spellStart"/>
      <w:r>
        <w:rPr>
          <w:rFonts w:ascii="Times New Roman" w:eastAsia="Times New Roman" w:hAnsi="Times New Roman"/>
          <w:szCs w:val="24"/>
        </w:rPr>
        <w:t>disandarkan</w:t>
      </w:r>
      <w:proofErr w:type="spellEnd"/>
      <w:r>
        <w:rPr>
          <w:rFonts w:ascii="Times New Roman" w:eastAsia="Times New Roman" w:hAnsi="Times New Roman"/>
          <w:szCs w:val="24"/>
        </w:rPr>
        <w:t xml:space="preserve"> pada </w:t>
      </w:r>
      <w:proofErr w:type="spellStart"/>
      <w:r w:rsidRPr="00F42C72">
        <w:rPr>
          <w:rFonts w:ascii="Times New Roman" w:eastAsia="Times New Roman" w:hAnsi="Times New Roman"/>
          <w:i/>
          <w:iCs/>
          <w:szCs w:val="24"/>
        </w:rPr>
        <w:t>lafz</w:t>
      </w:r>
      <w:proofErr w:type="spellEnd"/>
      <w:r w:rsidRPr="00F42C72">
        <w:rPr>
          <w:rFonts w:ascii="Times New Roman" w:eastAsia="Times New Roman" w:hAnsi="Times New Roman"/>
          <w:i/>
          <w:iCs/>
          <w:szCs w:val="24"/>
        </w:rPr>
        <w:t xml:space="preserve"> al-</w:t>
      </w:r>
      <w:proofErr w:type="spellStart"/>
      <w:r w:rsidRPr="00F42C72">
        <w:rPr>
          <w:rFonts w:ascii="Times New Roman" w:eastAsia="Times New Roman" w:hAnsi="Times New Roman"/>
          <w:i/>
          <w:iCs/>
          <w:szCs w:val="24"/>
        </w:rPr>
        <w:t>jalalah</w:t>
      </w:r>
      <w:proofErr w:type="spellEnd"/>
      <w:r>
        <w:rPr>
          <w:rFonts w:ascii="Times New Roman" w:eastAsia="Times New Roman" w:hAnsi="Times New Roman"/>
          <w:i/>
          <w:iCs/>
          <w:szCs w:val="24"/>
        </w:rPr>
        <w:t xml:space="preserve"> </w:t>
      </w:r>
      <w:proofErr w:type="spellStart"/>
      <w:r>
        <w:rPr>
          <w:rFonts w:ascii="Times New Roman" w:eastAsia="Times New Roman" w:hAnsi="Times New Roman"/>
          <w:szCs w:val="24"/>
        </w:rPr>
        <w:t>ditransliterasi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memakai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(t).</w:t>
      </w:r>
    </w:p>
    <w:p w14:paraId="63BC0A80" w14:textId="77777777" w:rsidR="008E2358" w:rsidRPr="000A23C3" w:rsidRDefault="008E2358" w:rsidP="001B05A5">
      <w:pPr>
        <w:numPr>
          <w:ilvl w:val="0"/>
          <w:numId w:val="43"/>
        </w:numPr>
        <w:spacing w:after="120" w:line="240" w:lineRule="auto"/>
        <w:ind w:left="425" w:hanging="425"/>
        <w:rPr>
          <w:rFonts w:ascii="Times New Roman" w:eastAsia="Times New Roman" w:hAnsi="Times New Roman"/>
          <w:b/>
          <w:bCs/>
          <w:i/>
          <w:iCs/>
          <w:sz w:val="24"/>
          <w:szCs w:val="24"/>
        </w:rPr>
      </w:pPr>
      <w:proofErr w:type="spellStart"/>
      <w:r w:rsidRPr="000A23C3">
        <w:rPr>
          <w:rFonts w:ascii="Times New Roman" w:eastAsia="Times New Roman" w:hAnsi="Times New Roman"/>
          <w:b/>
          <w:bCs/>
          <w:sz w:val="24"/>
          <w:szCs w:val="24"/>
        </w:rPr>
        <w:t>Huruf</w:t>
      </w:r>
      <w:proofErr w:type="spellEnd"/>
      <w:r w:rsidRPr="000A23C3">
        <w:rPr>
          <w:rFonts w:ascii="Times New Roman" w:eastAsia="Times New Roman" w:hAnsi="Times New Roman"/>
          <w:b/>
          <w:bCs/>
          <w:sz w:val="24"/>
          <w:szCs w:val="24"/>
        </w:rPr>
        <w:t xml:space="preserve"> Kapital</w:t>
      </w:r>
    </w:p>
    <w:p w14:paraId="3FEBCD8E" w14:textId="77777777" w:rsidR="00BA2317" w:rsidRPr="00BA2317" w:rsidRDefault="008E2358" w:rsidP="00BA2317">
      <w:pPr>
        <w:spacing w:after="120" w:line="360" w:lineRule="auto"/>
        <w:ind w:left="425" w:firstLine="426"/>
        <w:jc w:val="both"/>
        <w:rPr>
          <w:rFonts w:ascii="Times New Roman" w:eastAsia="Times New Roman" w:hAnsi="Times New Roman"/>
          <w:i/>
          <w:iCs/>
          <w:szCs w:val="24"/>
        </w:rPr>
        <w:sectPr w:rsidR="00BA2317" w:rsidRPr="00BA2317" w:rsidSect="007E47F3">
          <w:headerReference w:type="default" r:id="rId20"/>
          <w:footerReference w:type="default" r:id="rId21"/>
          <w:pgSz w:w="11910" w:h="16840"/>
          <w:pgMar w:top="1580" w:right="1000" w:bottom="1160" w:left="1680" w:header="0" w:footer="894" w:gutter="0"/>
          <w:pgNumType w:fmt="lowerRoman" w:start="9"/>
          <w:cols w:space="720"/>
        </w:sectPr>
      </w:pPr>
      <w:proofErr w:type="spellStart"/>
      <w:r>
        <w:rPr>
          <w:rFonts w:ascii="Times New Roman" w:eastAsia="Times New Roman" w:hAnsi="Times New Roman"/>
          <w:szCs w:val="24"/>
        </w:rPr>
        <w:t>Walau</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sistem</w:t>
      </w:r>
      <w:proofErr w:type="spellEnd"/>
      <w:r>
        <w:rPr>
          <w:rFonts w:ascii="Times New Roman" w:eastAsia="Times New Roman" w:hAnsi="Times New Roman"/>
          <w:szCs w:val="24"/>
        </w:rPr>
        <w:t xml:space="preserve"> tulisan Arab </w:t>
      </w:r>
      <w:proofErr w:type="spellStart"/>
      <w:r>
        <w:rPr>
          <w:rFonts w:ascii="Times New Roman" w:eastAsia="Times New Roman" w:hAnsi="Times New Roman"/>
          <w:szCs w:val="24"/>
        </w:rPr>
        <w:t>tidak</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mengenal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kapital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dalam</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transliterasinya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tersebut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dikenai</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ketentuan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tentang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penggunaan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kapital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berdasarkan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pedoman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ejaan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bahasa</w:t>
      </w:r>
      <w:proofErr w:type="spellEnd"/>
      <w:r>
        <w:rPr>
          <w:rFonts w:ascii="Times New Roman" w:eastAsia="Times New Roman" w:hAnsi="Times New Roman"/>
          <w:szCs w:val="24"/>
        </w:rPr>
        <w:t xml:space="preserve"> Indonesia yang </w:t>
      </w:r>
      <w:proofErr w:type="spellStart"/>
      <w:r>
        <w:rPr>
          <w:rFonts w:ascii="Times New Roman" w:eastAsia="Times New Roman" w:hAnsi="Times New Roman"/>
          <w:szCs w:val="24"/>
        </w:rPr>
        <w:t>berlaku</w:t>
      </w:r>
      <w:proofErr w:type="spellEnd"/>
      <w:r>
        <w:rPr>
          <w:rFonts w:ascii="Times New Roman" w:eastAsia="Times New Roman" w:hAnsi="Times New Roman"/>
          <w:szCs w:val="24"/>
        </w:rPr>
        <w:t xml:space="preserve"> (EYD).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kapital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digunakan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untuk</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menuliskan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awal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nama</w:t>
      </w:r>
      <w:proofErr w:type="spellEnd"/>
      <w:r>
        <w:rPr>
          <w:rFonts w:ascii="Times New Roman" w:eastAsia="Times New Roman" w:hAnsi="Times New Roman"/>
          <w:szCs w:val="24"/>
        </w:rPr>
        <w:t xml:space="preserve">, dan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pertama</w:t>
      </w:r>
      <w:proofErr w:type="spellEnd"/>
      <w:r>
        <w:rPr>
          <w:rFonts w:ascii="Times New Roman" w:eastAsia="Times New Roman" w:hAnsi="Times New Roman"/>
          <w:szCs w:val="24"/>
        </w:rPr>
        <w:t xml:space="preserve"> pada </w:t>
      </w:r>
      <w:proofErr w:type="spellStart"/>
      <w:r>
        <w:rPr>
          <w:rFonts w:ascii="Times New Roman" w:eastAsia="Times New Roman" w:hAnsi="Times New Roman"/>
          <w:szCs w:val="24"/>
        </w:rPr>
        <w:t>permulaan</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kalimat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Apabila</w:t>
      </w:r>
      <w:proofErr w:type="spellEnd"/>
      <w:r>
        <w:rPr>
          <w:rFonts w:ascii="Times New Roman" w:eastAsia="Times New Roman" w:hAnsi="Times New Roman"/>
          <w:szCs w:val="24"/>
        </w:rPr>
        <w:t xml:space="preserve"> kata </w:t>
      </w:r>
      <w:proofErr w:type="spellStart"/>
      <w:r>
        <w:rPr>
          <w:rFonts w:ascii="Times New Roman" w:eastAsia="Times New Roman" w:hAnsi="Times New Roman"/>
          <w:szCs w:val="24"/>
        </w:rPr>
        <w:t>nama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tersebut</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diawali</w:t>
      </w:r>
      <w:proofErr w:type="spellEnd"/>
      <w:r>
        <w:rPr>
          <w:rFonts w:ascii="Times New Roman" w:eastAsia="Times New Roman" w:hAnsi="Times New Roman"/>
          <w:szCs w:val="24"/>
        </w:rPr>
        <w:t xml:space="preserve"> oleh kata </w:t>
      </w:r>
      <w:proofErr w:type="spellStart"/>
      <w:r>
        <w:rPr>
          <w:rFonts w:ascii="Times New Roman" w:eastAsia="Times New Roman" w:hAnsi="Times New Roman"/>
          <w:szCs w:val="24"/>
        </w:rPr>
        <w:t>sandang</w:t>
      </w:r>
      <w:proofErr w:type="spellEnd"/>
      <w:r>
        <w:rPr>
          <w:rFonts w:ascii="Times New Roman" w:eastAsia="Times New Roman" w:hAnsi="Times New Roman"/>
          <w:szCs w:val="24"/>
        </w:rPr>
        <w:t xml:space="preserve"> (al-), </w:t>
      </w:r>
      <w:proofErr w:type="spellStart"/>
      <w:r>
        <w:rPr>
          <w:rFonts w:ascii="Times New Roman" w:eastAsia="Times New Roman" w:hAnsi="Times New Roman"/>
          <w:szCs w:val="24"/>
        </w:rPr>
        <w:t>maka</w:t>
      </w:r>
      <w:proofErr w:type="spellEnd"/>
      <w:r>
        <w:rPr>
          <w:rFonts w:ascii="Times New Roman" w:eastAsia="Times New Roman" w:hAnsi="Times New Roman"/>
          <w:szCs w:val="24"/>
        </w:rPr>
        <w:t xml:space="preserve"> yang </w:t>
      </w:r>
      <w:proofErr w:type="spellStart"/>
      <w:r>
        <w:rPr>
          <w:rFonts w:ascii="Times New Roman" w:eastAsia="Times New Roman" w:hAnsi="Times New Roman"/>
          <w:szCs w:val="24"/>
        </w:rPr>
        <w:t>ditulis</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kapital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adalah</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huruf</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awal</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nama</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tersebut</w:t>
      </w:r>
      <w:proofErr w:type="spellEnd"/>
      <w:r>
        <w:rPr>
          <w:rFonts w:ascii="Times New Roman" w:eastAsia="Times New Roman" w:hAnsi="Times New Roman"/>
          <w:szCs w:val="24"/>
        </w:rPr>
        <w:t xml:space="preserve">, kata </w:t>
      </w:r>
      <w:proofErr w:type="spellStart"/>
      <w:r>
        <w:rPr>
          <w:rFonts w:ascii="Times New Roman" w:eastAsia="Times New Roman" w:hAnsi="Times New Roman"/>
          <w:szCs w:val="24"/>
        </w:rPr>
        <w:t>sandang</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ditulis</w:t>
      </w:r>
      <w:proofErr w:type="spellEnd"/>
      <w:r>
        <w:rPr>
          <w:rFonts w:ascii="Times New Roman" w:eastAsia="Times New Roman" w:hAnsi="Times New Roman"/>
          <w:szCs w:val="24"/>
        </w:rPr>
        <w:t xml:space="preserve"> </w:t>
      </w:r>
      <w:proofErr w:type="spellStart"/>
      <w:r>
        <w:rPr>
          <w:rFonts w:ascii="Times New Roman" w:eastAsia="Times New Roman" w:hAnsi="Times New Roman"/>
          <w:szCs w:val="24"/>
        </w:rPr>
        <w:t>kapital</w:t>
      </w:r>
      <w:proofErr w:type="spellEnd"/>
      <w:r>
        <w:rPr>
          <w:rFonts w:ascii="Times New Roman" w:eastAsia="Times New Roman" w:hAnsi="Times New Roman"/>
          <w:szCs w:val="24"/>
        </w:rPr>
        <w:t xml:space="preserve"> (Al-</w:t>
      </w:r>
      <w:r w:rsidR="00BA2317">
        <w:rPr>
          <w:rFonts w:ascii="Times New Roman" w:eastAsia="Times New Roman" w:hAnsi="Times New Roman"/>
          <w:szCs w:val="24"/>
        </w:rPr>
        <w:t xml:space="preserve">) </w:t>
      </w:r>
      <w:proofErr w:type="spellStart"/>
      <w:r w:rsidR="00BA2317">
        <w:rPr>
          <w:rFonts w:ascii="Times New Roman" w:eastAsia="Times New Roman" w:hAnsi="Times New Roman"/>
          <w:szCs w:val="24"/>
        </w:rPr>
        <w:t>apabila</w:t>
      </w:r>
      <w:proofErr w:type="spellEnd"/>
      <w:r w:rsidR="00BA2317">
        <w:rPr>
          <w:rFonts w:ascii="Times New Roman" w:eastAsia="Times New Roman" w:hAnsi="Times New Roman"/>
          <w:szCs w:val="24"/>
        </w:rPr>
        <w:t xml:space="preserve"> </w:t>
      </w:r>
      <w:proofErr w:type="spellStart"/>
      <w:r w:rsidR="00BA2317">
        <w:rPr>
          <w:rFonts w:ascii="Times New Roman" w:eastAsia="Times New Roman" w:hAnsi="Times New Roman"/>
          <w:szCs w:val="24"/>
        </w:rPr>
        <w:t>berada</w:t>
      </w:r>
      <w:proofErr w:type="spellEnd"/>
      <w:r w:rsidR="00BA2317">
        <w:rPr>
          <w:rFonts w:ascii="Times New Roman" w:eastAsia="Times New Roman" w:hAnsi="Times New Roman"/>
          <w:szCs w:val="24"/>
        </w:rPr>
        <w:t xml:space="preserve"> </w:t>
      </w:r>
      <w:proofErr w:type="spellStart"/>
      <w:r w:rsidR="00BA2317">
        <w:rPr>
          <w:rFonts w:ascii="Times New Roman" w:eastAsia="Times New Roman" w:hAnsi="Times New Roman"/>
          <w:szCs w:val="24"/>
        </w:rPr>
        <w:t>diawal</w:t>
      </w:r>
      <w:proofErr w:type="spellEnd"/>
      <w:r w:rsidR="00BA2317">
        <w:rPr>
          <w:rFonts w:ascii="Times New Roman" w:eastAsia="Times New Roman" w:hAnsi="Times New Roman"/>
          <w:szCs w:val="24"/>
        </w:rPr>
        <w:t xml:space="preserve"> </w:t>
      </w:r>
      <w:proofErr w:type="spellStart"/>
      <w:r w:rsidR="00BA2317">
        <w:rPr>
          <w:rFonts w:ascii="Times New Roman" w:eastAsia="Times New Roman" w:hAnsi="Times New Roman"/>
          <w:szCs w:val="24"/>
        </w:rPr>
        <w:t>kalimat</w:t>
      </w:r>
      <w:proofErr w:type="spellEnd"/>
    </w:p>
    <w:p w14:paraId="5439A07E" w14:textId="77777777" w:rsidR="00525498" w:rsidRPr="00E816C3" w:rsidRDefault="00E816C3" w:rsidP="00E816C3">
      <w:pPr>
        <w:pStyle w:val="Heading1"/>
        <w:jc w:val="center"/>
        <w:rPr>
          <w:rFonts w:asciiTheme="majorBidi" w:hAnsiTheme="majorBidi"/>
          <w:b/>
          <w:bCs/>
          <w:color w:val="auto"/>
          <w:sz w:val="24"/>
          <w:szCs w:val="24"/>
          <w:lang w:val="id-ID"/>
        </w:rPr>
      </w:pPr>
      <w:bookmarkStart w:id="199" w:name="_Toc115080937"/>
      <w:r>
        <w:rPr>
          <w:rFonts w:ascii="Times New Roman" w:eastAsia="SimSun" w:hAnsi="Times New Roman" w:cs="Times New Roman"/>
          <w:b/>
          <w:bCs/>
          <w:color w:val="auto"/>
          <w:sz w:val="24"/>
          <w:szCs w:val="24"/>
          <w:lang w:val="id-ID"/>
        </w:rPr>
        <w:lastRenderedPageBreak/>
        <w:t>ABSTRAK</w:t>
      </w:r>
      <w:bookmarkEnd w:id="199"/>
    </w:p>
    <w:p w14:paraId="41CEEECB" w14:textId="77777777" w:rsidR="008E2358" w:rsidRPr="00A578AF" w:rsidRDefault="008E2358" w:rsidP="00E816C3">
      <w:pPr>
        <w:tabs>
          <w:tab w:val="left" w:pos="2295"/>
          <w:tab w:val="center" w:pos="3969"/>
        </w:tabs>
        <w:spacing w:after="160" w:line="360" w:lineRule="auto"/>
        <w:rPr>
          <w:rFonts w:ascii="Times New Roman" w:hAnsi="Times New Roman"/>
          <w:b/>
          <w:bCs/>
          <w:lang w:val="id-ID"/>
        </w:rPr>
      </w:pPr>
    </w:p>
    <w:p w14:paraId="3AABC69A" w14:textId="6F1B9739" w:rsidR="008E2358" w:rsidRPr="00A578AF" w:rsidRDefault="00861B99" w:rsidP="00D579E9">
      <w:pPr>
        <w:spacing w:after="160"/>
        <w:ind w:firstLine="720"/>
        <w:jc w:val="both"/>
        <w:rPr>
          <w:rFonts w:ascii="Times New Roman" w:hAnsi="Times New Roman"/>
          <w:lang w:val="id-ID"/>
        </w:rPr>
      </w:pPr>
      <w:r w:rsidRPr="00861B99">
        <w:rPr>
          <w:rFonts w:asciiTheme="majorBidi" w:hAnsiTheme="majorBidi" w:cstheme="majorBidi"/>
          <w:lang w:val="id-ID"/>
        </w:rPr>
        <w:t>Kehidupan sehari-hari manusia tidak terlepas dari aktivitas ekonomi dalam rangka memenuhi kebutuhannya</w:t>
      </w:r>
      <w:r w:rsidR="004537FE">
        <w:rPr>
          <w:rFonts w:asciiTheme="majorBidi" w:hAnsiTheme="majorBidi" w:cstheme="majorBidi"/>
          <w:lang w:val="id-ID"/>
        </w:rPr>
        <w:t>,</w:t>
      </w:r>
      <w:r w:rsidRPr="00861B99">
        <w:rPr>
          <w:rFonts w:asciiTheme="majorBidi" w:hAnsiTheme="majorBidi" w:cstheme="majorBidi"/>
          <w:lang w:val="id-ID"/>
        </w:rPr>
        <w:t xml:space="preserve"> uang selalu saja dibutuhkan untuk membeli atau membayar berbagai keperluan dan yang menjadi masalah terkadang kebutuhan ingin dibeli tidak dapat dicukupi dengan uang yang dimililikinnya</w:t>
      </w:r>
      <w:r>
        <w:rPr>
          <w:rFonts w:asciiTheme="majorBidi" w:hAnsiTheme="majorBidi" w:cstheme="majorBidi"/>
          <w:lang w:val="id-ID"/>
        </w:rPr>
        <w:t xml:space="preserve">, </w:t>
      </w:r>
      <w:r w:rsidR="00532AB5" w:rsidRPr="00532AB5">
        <w:rPr>
          <w:rFonts w:asciiTheme="majorBidi" w:hAnsiTheme="majorBidi" w:cstheme="majorBidi"/>
          <w:lang w:val="id-ID"/>
        </w:rPr>
        <w:t>Sebagaimana yang terjadi di Desa Patrol Lor ini, Namun praktik gadai yang di lakukan di Desa Patrol Lor ini sangat berbeda dengan praktik gadai yang lain</w:t>
      </w:r>
      <w:r w:rsidR="00D579E9">
        <w:rPr>
          <w:rFonts w:asciiTheme="majorBidi" w:hAnsiTheme="majorBidi" w:cstheme="majorBidi"/>
          <w:lang w:val="id-ID"/>
        </w:rPr>
        <w:t>.</w:t>
      </w:r>
      <w:r w:rsidR="008E2358" w:rsidRPr="00B75EBD">
        <w:rPr>
          <w:rFonts w:ascii="Times New Roman" w:hAnsi="Times New Roman"/>
          <w:lang w:val="id-ID"/>
        </w:rPr>
        <w:t xml:space="preserve">Gadai tumpang pacul adalah gadai sawah yang di lakukan oleh </w:t>
      </w:r>
      <w:r w:rsidR="008E2358" w:rsidRPr="00B75EBD">
        <w:rPr>
          <w:rFonts w:ascii="Times New Roman" w:hAnsi="Times New Roman"/>
          <w:i/>
          <w:iCs/>
          <w:lang w:val="id-ID"/>
        </w:rPr>
        <w:t>rahin</w:t>
      </w:r>
      <w:r w:rsidR="008E2358" w:rsidRPr="00B75EBD">
        <w:rPr>
          <w:rFonts w:ascii="Times New Roman" w:hAnsi="Times New Roman"/>
          <w:lang w:val="id-ID"/>
        </w:rPr>
        <w:t xml:space="preserve"> dan dua </w:t>
      </w:r>
      <w:r w:rsidR="008E2358" w:rsidRPr="00B75EBD">
        <w:rPr>
          <w:rFonts w:ascii="Times New Roman" w:hAnsi="Times New Roman"/>
          <w:i/>
          <w:iCs/>
          <w:lang w:val="id-ID"/>
        </w:rPr>
        <w:t>murtahin</w:t>
      </w:r>
      <w:r w:rsidR="008E2358" w:rsidRPr="00B75EBD">
        <w:rPr>
          <w:rFonts w:ascii="Times New Roman" w:hAnsi="Times New Roman"/>
          <w:lang w:val="id-ID"/>
        </w:rPr>
        <w:t xml:space="preserve"> tetapi dalam gadai tersebut  barang gadai (</w:t>
      </w:r>
      <w:r w:rsidR="008E2358" w:rsidRPr="004537FE">
        <w:rPr>
          <w:rFonts w:ascii="Times New Roman" w:hAnsi="Times New Roman"/>
          <w:i/>
          <w:iCs/>
          <w:lang w:val="id-ID"/>
        </w:rPr>
        <w:t>marhun</w:t>
      </w:r>
      <w:r w:rsidR="008E2358" w:rsidRPr="00B75EBD">
        <w:rPr>
          <w:rFonts w:ascii="Times New Roman" w:hAnsi="Times New Roman"/>
          <w:lang w:val="id-ID"/>
        </w:rPr>
        <w:t xml:space="preserve">) di ambil hasil garapan nya oleh para  pihak </w:t>
      </w:r>
      <w:r w:rsidR="008E2358" w:rsidRPr="00B75EBD">
        <w:rPr>
          <w:rFonts w:ascii="Times New Roman" w:hAnsi="Times New Roman"/>
          <w:i/>
          <w:iCs/>
          <w:lang w:val="id-ID"/>
        </w:rPr>
        <w:t>murtahin</w:t>
      </w:r>
      <w:r w:rsidR="008E2358" w:rsidRPr="00B75EBD">
        <w:rPr>
          <w:rFonts w:ascii="Times New Roman" w:hAnsi="Times New Roman"/>
          <w:lang w:val="id-ID"/>
        </w:rPr>
        <w:t xml:space="preserve"> selama masa gadai. </w:t>
      </w:r>
      <w:r w:rsidR="008E2358" w:rsidRPr="00B75EBD">
        <w:rPr>
          <w:rFonts w:ascii="Times New Roman" w:hAnsi="Times New Roman"/>
        </w:rPr>
        <w:t xml:space="preserve">Dimana pada </w:t>
      </w:r>
      <w:proofErr w:type="spellStart"/>
      <w:r w:rsidR="008E2358" w:rsidRPr="00B75EBD">
        <w:rPr>
          <w:rFonts w:ascii="Times New Roman" w:hAnsi="Times New Roman"/>
        </w:rPr>
        <w:t>praktik</w:t>
      </w:r>
      <w:proofErr w:type="spellEnd"/>
      <w:r w:rsidR="008E2358" w:rsidRPr="00B75EBD">
        <w:rPr>
          <w:rFonts w:ascii="Times New Roman" w:hAnsi="Times New Roman"/>
        </w:rPr>
        <w:t xml:space="preserve"> </w:t>
      </w:r>
      <w:proofErr w:type="spellStart"/>
      <w:r w:rsidR="008E2358" w:rsidRPr="00B75EBD">
        <w:rPr>
          <w:rFonts w:ascii="Times New Roman" w:hAnsi="Times New Roman"/>
        </w:rPr>
        <w:t>gadai</w:t>
      </w:r>
      <w:proofErr w:type="spellEnd"/>
      <w:r w:rsidR="008E2358" w:rsidRPr="00B75EBD">
        <w:rPr>
          <w:rFonts w:ascii="Times New Roman" w:hAnsi="Times New Roman"/>
        </w:rPr>
        <w:t xml:space="preserve"> </w:t>
      </w:r>
      <w:proofErr w:type="spellStart"/>
      <w:r w:rsidR="008E2358" w:rsidRPr="00B75EBD">
        <w:rPr>
          <w:rFonts w:ascii="Times New Roman" w:hAnsi="Times New Roman"/>
        </w:rPr>
        <w:t>ini</w:t>
      </w:r>
      <w:proofErr w:type="spellEnd"/>
      <w:r w:rsidR="008E2358" w:rsidRPr="00B75EBD">
        <w:rPr>
          <w:rFonts w:ascii="Times New Roman" w:hAnsi="Times New Roman"/>
        </w:rPr>
        <w:t xml:space="preserve">, </w:t>
      </w:r>
      <w:proofErr w:type="spellStart"/>
      <w:r w:rsidR="008E2358" w:rsidRPr="00B75EBD">
        <w:rPr>
          <w:rFonts w:ascii="Times New Roman" w:hAnsi="Times New Roman"/>
        </w:rPr>
        <w:t>barang</w:t>
      </w:r>
      <w:proofErr w:type="spellEnd"/>
      <w:r w:rsidR="008E2358" w:rsidRPr="00B75EBD">
        <w:rPr>
          <w:rFonts w:ascii="Times New Roman" w:hAnsi="Times New Roman"/>
        </w:rPr>
        <w:t xml:space="preserve"> </w:t>
      </w:r>
      <w:proofErr w:type="spellStart"/>
      <w:r w:rsidR="008E2358" w:rsidRPr="00B75EBD">
        <w:rPr>
          <w:rFonts w:ascii="Times New Roman" w:hAnsi="Times New Roman"/>
        </w:rPr>
        <w:t>gadaian</w:t>
      </w:r>
      <w:proofErr w:type="spellEnd"/>
      <w:r w:rsidR="008E2358" w:rsidRPr="00B75EBD">
        <w:rPr>
          <w:rFonts w:ascii="Times New Roman" w:hAnsi="Times New Roman"/>
        </w:rPr>
        <w:t xml:space="preserve"> (</w:t>
      </w:r>
      <w:r w:rsidR="004537FE">
        <w:rPr>
          <w:rFonts w:ascii="Times New Roman" w:hAnsi="Times New Roman"/>
          <w:i/>
          <w:iCs/>
        </w:rPr>
        <w:t>ma</w:t>
      </w:r>
      <w:r w:rsidR="008E2358" w:rsidRPr="00B75EBD">
        <w:rPr>
          <w:rFonts w:ascii="Times New Roman" w:hAnsi="Times New Roman"/>
          <w:i/>
          <w:iCs/>
        </w:rPr>
        <w:t>r</w:t>
      </w:r>
      <w:r w:rsidR="004537FE">
        <w:rPr>
          <w:rFonts w:ascii="Times New Roman" w:hAnsi="Times New Roman"/>
          <w:i/>
          <w:iCs/>
          <w:lang w:val="id-ID"/>
        </w:rPr>
        <w:t>h</w:t>
      </w:r>
      <w:r w:rsidR="008E2358" w:rsidRPr="00B75EBD">
        <w:rPr>
          <w:rFonts w:ascii="Times New Roman" w:hAnsi="Times New Roman"/>
          <w:i/>
          <w:iCs/>
        </w:rPr>
        <w:t>un</w:t>
      </w:r>
      <w:r w:rsidR="008E2358" w:rsidRPr="00B75EBD">
        <w:rPr>
          <w:rFonts w:ascii="Times New Roman" w:hAnsi="Times New Roman"/>
        </w:rPr>
        <w:t xml:space="preserve">) </w:t>
      </w:r>
      <w:proofErr w:type="spellStart"/>
      <w:r w:rsidR="008E2358" w:rsidRPr="00B75EBD">
        <w:rPr>
          <w:rFonts w:ascii="Times New Roman" w:hAnsi="Times New Roman"/>
        </w:rPr>
        <w:t>langsung</w:t>
      </w:r>
      <w:proofErr w:type="spellEnd"/>
      <w:r w:rsidR="008E2358" w:rsidRPr="00B75EBD">
        <w:rPr>
          <w:rFonts w:ascii="Times New Roman" w:hAnsi="Times New Roman"/>
        </w:rPr>
        <w:t xml:space="preserve"> </w:t>
      </w:r>
      <w:proofErr w:type="spellStart"/>
      <w:r w:rsidR="008E2358" w:rsidRPr="00B75EBD">
        <w:rPr>
          <w:rFonts w:ascii="Times New Roman" w:hAnsi="Times New Roman"/>
        </w:rPr>
        <w:t>dapat</w:t>
      </w:r>
      <w:proofErr w:type="spellEnd"/>
      <w:r w:rsidR="008E2358" w:rsidRPr="00B75EBD">
        <w:rPr>
          <w:rFonts w:ascii="Times New Roman" w:hAnsi="Times New Roman"/>
        </w:rPr>
        <w:t xml:space="preserve"> </w:t>
      </w:r>
      <w:proofErr w:type="spellStart"/>
      <w:r w:rsidR="008E2358" w:rsidRPr="00B75EBD">
        <w:rPr>
          <w:rFonts w:ascii="Times New Roman" w:hAnsi="Times New Roman"/>
        </w:rPr>
        <w:t>dimanfaatkan</w:t>
      </w:r>
      <w:proofErr w:type="spellEnd"/>
      <w:r w:rsidR="008E2358" w:rsidRPr="00B75EBD">
        <w:rPr>
          <w:rFonts w:ascii="Times New Roman" w:hAnsi="Times New Roman"/>
        </w:rPr>
        <w:t xml:space="preserve"> oleh </w:t>
      </w:r>
      <w:proofErr w:type="spellStart"/>
      <w:r w:rsidR="008E2358" w:rsidRPr="00B75EBD">
        <w:rPr>
          <w:rFonts w:ascii="Times New Roman" w:hAnsi="Times New Roman"/>
        </w:rPr>
        <w:t>penerima</w:t>
      </w:r>
      <w:proofErr w:type="spellEnd"/>
      <w:r w:rsidR="008E2358" w:rsidRPr="00B75EBD">
        <w:rPr>
          <w:rFonts w:ascii="Times New Roman" w:hAnsi="Times New Roman"/>
        </w:rPr>
        <w:t xml:space="preserve"> </w:t>
      </w:r>
      <w:proofErr w:type="spellStart"/>
      <w:r w:rsidR="008E2358" w:rsidRPr="00B75EBD">
        <w:rPr>
          <w:rFonts w:ascii="Times New Roman" w:hAnsi="Times New Roman"/>
        </w:rPr>
        <w:t>gadai</w:t>
      </w:r>
      <w:proofErr w:type="spellEnd"/>
      <w:r w:rsidR="008E2358" w:rsidRPr="00B75EBD">
        <w:rPr>
          <w:rFonts w:ascii="Times New Roman" w:hAnsi="Times New Roman"/>
        </w:rPr>
        <w:t xml:space="preserve"> (</w:t>
      </w:r>
      <w:proofErr w:type="spellStart"/>
      <w:r w:rsidR="008E2358" w:rsidRPr="00B75EBD">
        <w:rPr>
          <w:rFonts w:ascii="Times New Roman" w:hAnsi="Times New Roman"/>
          <w:i/>
          <w:iCs/>
        </w:rPr>
        <w:t>murtahin</w:t>
      </w:r>
      <w:proofErr w:type="spellEnd"/>
      <w:r w:rsidR="008E2358" w:rsidRPr="00B75EBD">
        <w:rPr>
          <w:rFonts w:ascii="Times New Roman" w:hAnsi="Times New Roman"/>
        </w:rPr>
        <w:t xml:space="preserve">) </w:t>
      </w:r>
      <w:proofErr w:type="spellStart"/>
      <w:r w:rsidR="008E2358" w:rsidRPr="00B75EBD">
        <w:rPr>
          <w:rFonts w:ascii="Times New Roman" w:hAnsi="Times New Roman"/>
        </w:rPr>
        <w:t>selama</w:t>
      </w:r>
      <w:proofErr w:type="spellEnd"/>
      <w:r w:rsidR="008E2358" w:rsidRPr="00B75EBD">
        <w:rPr>
          <w:rFonts w:ascii="Times New Roman" w:hAnsi="Times New Roman"/>
        </w:rPr>
        <w:t xml:space="preserve"> masa </w:t>
      </w:r>
      <w:proofErr w:type="spellStart"/>
      <w:r w:rsidR="008E2358" w:rsidRPr="00B75EBD">
        <w:rPr>
          <w:rFonts w:ascii="Times New Roman" w:hAnsi="Times New Roman"/>
        </w:rPr>
        <w:t>gadai</w:t>
      </w:r>
      <w:proofErr w:type="spellEnd"/>
      <w:r w:rsidR="008E2358" w:rsidRPr="00B75EBD">
        <w:rPr>
          <w:rFonts w:ascii="Times New Roman" w:hAnsi="Times New Roman"/>
        </w:rPr>
        <w:t xml:space="preserve"> </w:t>
      </w:r>
      <w:proofErr w:type="spellStart"/>
      <w:r w:rsidR="008E2358" w:rsidRPr="00B75EBD">
        <w:rPr>
          <w:rFonts w:ascii="Times New Roman" w:hAnsi="Times New Roman"/>
        </w:rPr>
        <w:t>yaitu</w:t>
      </w:r>
      <w:proofErr w:type="spellEnd"/>
      <w:r w:rsidR="008E2358" w:rsidRPr="00B75EBD">
        <w:rPr>
          <w:rFonts w:ascii="Times New Roman" w:hAnsi="Times New Roman"/>
        </w:rPr>
        <w:t xml:space="preserve"> 2 </w:t>
      </w:r>
      <w:proofErr w:type="spellStart"/>
      <w:r w:rsidR="008E2358" w:rsidRPr="00B75EBD">
        <w:rPr>
          <w:rFonts w:ascii="Times New Roman" w:hAnsi="Times New Roman"/>
        </w:rPr>
        <w:t>tahun</w:t>
      </w:r>
      <w:proofErr w:type="spellEnd"/>
      <w:r w:rsidR="008E2358" w:rsidRPr="00B75EBD">
        <w:rPr>
          <w:rFonts w:ascii="Times New Roman" w:hAnsi="Times New Roman"/>
        </w:rPr>
        <w:t xml:space="preserve"> </w:t>
      </w:r>
      <w:proofErr w:type="spellStart"/>
      <w:r w:rsidR="008E2358" w:rsidRPr="00B75EBD">
        <w:rPr>
          <w:rFonts w:ascii="Times New Roman" w:hAnsi="Times New Roman"/>
        </w:rPr>
        <w:t>dengan</w:t>
      </w:r>
      <w:proofErr w:type="spellEnd"/>
      <w:r w:rsidR="008E2358" w:rsidRPr="00B75EBD">
        <w:rPr>
          <w:rFonts w:ascii="Times New Roman" w:hAnsi="Times New Roman"/>
        </w:rPr>
        <w:t xml:space="preserve"> </w:t>
      </w:r>
      <w:proofErr w:type="spellStart"/>
      <w:r w:rsidR="008E2358" w:rsidRPr="00B75EBD">
        <w:rPr>
          <w:rFonts w:ascii="Times New Roman" w:hAnsi="Times New Roman"/>
        </w:rPr>
        <w:t>bergantian</w:t>
      </w:r>
      <w:proofErr w:type="spellEnd"/>
      <w:r w:rsidR="008E2358" w:rsidRPr="00B75EBD">
        <w:rPr>
          <w:rFonts w:ascii="Times New Roman" w:hAnsi="Times New Roman"/>
        </w:rPr>
        <w:t>.</w:t>
      </w:r>
      <w:r w:rsidR="00532AB5">
        <w:rPr>
          <w:rFonts w:ascii="Times New Roman" w:hAnsi="Times New Roman"/>
          <w:lang w:val="id-ID"/>
        </w:rPr>
        <w:t xml:space="preserve"> </w:t>
      </w:r>
      <w:r w:rsidR="00532AB5">
        <w:rPr>
          <w:rFonts w:asciiTheme="majorBidi" w:hAnsiTheme="majorBidi" w:cstheme="majorBidi"/>
          <w:lang w:val="id-ID"/>
        </w:rPr>
        <w:t>Dengan</w:t>
      </w:r>
      <w:r w:rsidR="00532AB5" w:rsidRPr="00532AB5">
        <w:rPr>
          <w:rFonts w:asciiTheme="majorBidi" w:hAnsiTheme="majorBidi" w:cstheme="majorBidi"/>
          <w:lang w:val="id-ID"/>
        </w:rPr>
        <w:t xml:space="preserve"> adanya proses gadai yang dilakukan oleh lebih dari dua orang terhadap satu barang yang digadaikan ini penulis mencoba untuk menganalisis huk</w:t>
      </w:r>
      <w:r w:rsidR="007C590A">
        <w:rPr>
          <w:rFonts w:asciiTheme="majorBidi" w:hAnsiTheme="majorBidi" w:cstheme="majorBidi"/>
          <w:lang w:val="id-ID"/>
        </w:rPr>
        <w:t xml:space="preserve">um Islam mengenai praktik </w:t>
      </w:r>
      <w:r w:rsidR="00532AB5" w:rsidRPr="00532AB5">
        <w:rPr>
          <w:rFonts w:asciiTheme="majorBidi" w:hAnsiTheme="majorBidi" w:cstheme="majorBidi"/>
          <w:lang w:val="id-ID"/>
        </w:rPr>
        <w:t>ga</w:t>
      </w:r>
      <w:r w:rsidR="007C590A">
        <w:rPr>
          <w:rFonts w:asciiTheme="majorBidi" w:hAnsiTheme="majorBidi" w:cstheme="majorBidi"/>
          <w:lang w:val="id-ID"/>
        </w:rPr>
        <w:t>dai sawah tumpang pacul</w:t>
      </w:r>
      <w:r w:rsidR="00532AB5" w:rsidRPr="00532AB5">
        <w:rPr>
          <w:rFonts w:asciiTheme="majorBidi" w:hAnsiTheme="majorBidi" w:cstheme="majorBidi"/>
          <w:lang w:val="id-ID"/>
        </w:rPr>
        <w:t xml:space="preserve"> di Desa Patrol Lor Kecamatan Patrol Kabupaten Indramayu. Oleh karena itu, dengan adanya penelitian ini bertujuan untuk mengetahui apakah </w:t>
      </w:r>
      <w:r w:rsidR="007C590A">
        <w:rPr>
          <w:rFonts w:asciiTheme="majorBidi" w:hAnsiTheme="majorBidi" w:cstheme="majorBidi"/>
          <w:lang w:val="id-ID"/>
        </w:rPr>
        <w:t>dari praktik gadai sawah  tumpang pacul</w:t>
      </w:r>
      <w:r w:rsidR="00532AB5" w:rsidRPr="00532AB5">
        <w:rPr>
          <w:rFonts w:asciiTheme="majorBidi" w:hAnsiTheme="majorBidi" w:cstheme="majorBidi"/>
          <w:lang w:val="id-ID"/>
        </w:rPr>
        <w:t xml:space="preserve"> ini dapat menimbulkan kemaslahatan atau kemadharatan dan apakah pemanfaatan barang ga</w:t>
      </w:r>
      <w:r w:rsidR="007C590A">
        <w:rPr>
          <w:rFonts w:asciiTheme="majorBidi" w:hAnsiTheme="majorBidi" w:cstheme="majorBidi"/>
          <w:lang w:val="id-ID"/>
        </w:rPr>
        <w:t xml:space="preserve">dai yang dilakukan oleh </w:t>
      </w:r>
      <w:r w:rsidR="007C590A" w:rsidRPr="004537FE">
        <w:rPr>
          <w:rFonts w:asciiTheme="majorBidi" w:hAnsiTheme="majorBidi" w:cstheme="majorBidi"/>
          <w:i/>
          <w:iCs/>
          <w:lang w:val="id-ID"/>
        </w:rPr>
        <w:t>murtahi</w:t>
      </w:r>
      <w:r w:rsidR="00532AB5" w:rsidRPr="004537FE">
        <w:rPr>
          <w:rFonts w:asciiTheme="majorBidi" w:hAnsiTheme="majorBidi" w:cstheme="majorBidi"/>
          <w:i/>
          <w:iCs/>
          <w:lang w:val="id-ID"/>
        </w:rPr>
        <w:t>n</w:t>
      </w:r>
      <w:r w:rsidR="00532AB5" w:rsidRPr="00532AB5">
        <w:rPr>
          <w:rFonts w:asciiTheme="majorBidi" w:hAnsiTheme="majorBidi" w:cstheme="majorBidi"/>
          <w:lang w:val="id-ID"/>
        </w:rPr>
        <w:t xml:space="preserve"> sudah sesuai dengan hukum Islam.</w:t>
      </w:r>
      <w:r w:rsidR="001C3AD9">
        <w:rPr>
          <w:rFonts w:ascii="Times New Roman" w:hAnsi="Times New Roman"/>
          <w:lang w:val="id-ID"/>
        </w:rPr>
        <w:t xml:space="preserve"> </w:t>
      </w:r>
      <w:r w:rsidR="008E2358" w:rsidRPr="00A578AF">
        <w:rPr>
          <w:rFonts w:ascii="Times New Roman" w:hAnsi="Times New Roman"/>
          <w:lang w:val="id-ID"/>
        </w:rPr>
        <w:t>Rumusan masal</w:t>
      </w:r>
      <w:r w:rsidR="004537FE">
        <w:rPr>
          <w:rFonts w:ascii="Times New Roman" w:hAnsi="Times New Roman"/>
          <w:lang w:val="id-ID"/>
        </w:rPr>
        <w:t>ah dalam penelitian ini adalah bag</w:t>
      </w:r>
      <w:r w:rsidR="008E2358" w:rsidRPr="00A578AF">
        <w:rPr>
          <w:rFonts w:ascii="Times New Roman" w:hAnsi="Times New Roman"/>
          <w:lang w:val="id-ID"/>
        </w:rPr>
        <w:t>aimana praktik gadai sawah tumpang pacul pada masyarakat desa patrol lor kecamatan patrol kabupaten indramayu ? dan bagaimana tinjauan hukum Islam terhadap gadai sawah tumpang pacul di desa patrol lor kecamatan patrol kabupaten Indramayu ?. inilah yang menjadi dorongan bagi penulis untuk melakukan penelitian tersebut. Sedangkan tujuan dari penelitian ini adalah untuk mengetahui praktik gadai sawah tumpan</w:t>
      </w:r>
      <w:r w:rsidR="004537FE">
        <w:rPr>
          <w:rFonts w:ascii="Times New Roman" w:hAnsi="Times New Roman"/>
          <w:lang w:val="id-ID"/>
        </w:rPr>
        <w:t>g pacul terhadap masyarakat di Desa Patrol Lor Kecamatan Patrol K</w:t>
      </w:r>
      <w:r w:rsidR="008E2358" w:rsidRPr="00A578AF">
        <w:rPr>
          <w:rFonts w:ascii="Times New Roman" w:hAnsi="Times New Roman"/>
          <w:lang w:val="id-ID"/>
        </w:rPr>
        <w:t>abupaten Indramayu dan untuk mengetahui bagaimana tinjauan hukum Islam terhadap praktik gadai</w:t>
      </w:r>
      <w:r w:rsidR="004537FE">
        <w:rPr>
          <w:rFonts w:ascii="Times New Roman" w:hAnsi="Times New Roman"/>
          <w:lang w:val="id-ID"/>
        </w:rPr>
        <w:t xml:space="preserve"> tumpang pacul yang terjadi di D</w:t>
      </w:r>
      <w:r w:rsidR="008E2358" w:rsidRPr="00A578AF">
        <w:rPr>
          <w:rFonts w:ascii="Times New Roman" w:hAnsi="Times New Roman"/>
          <w:lang w:val="id-ID"/>
        </w:rPr>
        <w:t>e</w:t>
      </w:r>
      <w:r w:rsidR="004537FE">
        <w:rPr>
          <w:rFonts w:ascii="Times New Roman" w:hAnsi="Times New Roman"/>
          <w:lang w:val="id-ID"/>
        </w:rPr>
        <w:t>sa Patrol Lor Kecamatan Patrol K</w:t>
      </w:r>
      <w:r w:rsidR="008E2358" w:rsidRPr="00A578AF">
        <w:rPr>
          <w:rFonts w:ascii="Times New Roman" w:hAnsi="Times New Roman"/>
          <w:lang w:val="id-ID"/>
        </w:rPr>
        <w:t>abupaten Indramayu.</w:t>
      </w:r>
    </w:p>
    <w:p w14:paraId="6AEEC827" w14:textId="5D5721FC" w:rsidR="00B14BA3" w:rsidRDefault="008E2358" w:rsidP="00B14BA3">
      <w:pPr>
        <w:spacing w:after="160"/>
        <w:ind w:firstLine="720"/>
        <w:jc w:val="both"/>
        <w:rPr>
          <w:rFonts w:asciiTheme="majorBidi" w:hAnsiTheme="majorBidi" w:cstheme="majorBidi"/>
          <w:lang w:val="id-ID" w:bidi="ar-EG"/>
        </w:rPr>
      </w:pPr>
      <w:r w:rsidRPr="00A578AF">
        <w:rPr>
          <w:rFonts w:ascii="Times New Roman" w:hAnsi="Times New Roman"/>
          <w:lang w:val="id-ID"/>
        </w:rPr>
        <w:t>Jenis penelitian ini adalah penelitian</w:t>
      </w:r>
      <w:r>
        <w:rPr>
          <w:rFonts w:ascii="Times New Roman" w:hAnsi="Times New Roman"/>
          <w:lang w:val="id-ID"/>
        </w:rPr>
        <w:t xml:space="preserve"> hukum yuridis-</w:t>
      </w:r>
      <w:r w:rsidRPr="00A578AF">
        <w:rPr>
          <w:rFonts w:ascii="Times New Roman" w:hAnsi="Times New Roman"/>
          <w:lang w:val="id-ID"/>
        </w:rPr>
        <w:t>empir</w:t>
      </w:r>
      <w:r>
        <w:rPr>
          <w:rFonts w:ascii="Times New Roman" w:hAnsi="Times New Roman"/>
          <w:lang w:val="id-ID"/>
        </w:rPr>
        <w:t>is, dengan menggunakan pendekatan kualitatif, dengan sumber data yang di dapatkan dari pemerintah desa dan masyarakat yang terlibat. Data diperoleh dengan menggunakan teknik wawancara dan dokumentasi, analisis data ini menggunakan teknis deskriptif-kualitatif.</w:t>
      </w:r>
      <w:r w:rsidR="001C3AD9">
        <w:rPr>
          <w:rFonts w:ascii="Times New Roman" w:hAnsi="Times New Roman"/>
          <w:lang w:val="id-ID"/>
        </w:rPr>
        <w:t xml:space="preserve"> </w:t>
      </w:r>
      <w:r w:rsidRPr="00B75EBD">
        <w:rPr>
          <w:rFonts w:ascii="Times New Roman" w:hAnsi="Times New Roman"/>
          <w:lang w:val="id-ID"/>
        </w:rPr>
        <w:t xml:space="preserve">Berdasarkan hasil penelitian, menunjukan bahwa: 1). sistem gadai tumpang pacul di daerah ini </w:t>
      </w:r>
      <w:r w:rsidRPr="00B75EBD">
        <w:rPr>
          <w:rFonts w:asciiTheme="majorBidi" w:hAnsiTheme="majorBidi" w:cstheme="majorBidi"/>
          <w:lang w:val="id-ID" w:eastAsia="en-US"/>
        </w:rPr>
        <w:t xml:space="preserve">Kebanyakan petani melakukan gadai sawah tumpang pacul tidak mengerti mengenai syarat gadai, petani yang melakukan gadai sawah tumpang pacul di sebabkan karena kurangnya pengetahuan agama. 2). Praktik gadai tumpang pacul di Desa Patrol Lor menurut hukum Islam </w:t>
      </w:r>
      <w:r w:rsidRPr="00B75EBD">
        <w:rPr>
          <w:rFonts w:asciiTheme="majorBidi" w:hAnsiTheme="majorBidi" w:cstheme="majorBidi"/>
          <w:lang w:val="id-ID" w:bidi="ar-EG"/>
        </w:rPr>
        <w:t xml:space="preserve">seharusnya pihak </w:t>
      </w:r>
      <w:r w:rsidRPr="004537FE">
        <w:rPr>
          <w:rFonts w:asciiTheme="majorBidi" w:hAnsiTheme="majorBidi" w:cstheme="majorBidi"/>
          <w:i/>
          <w:iCs/>
          <w:lang w:val="id-ID" w:bidi="ar-EG"/>
        </w:rPr>
        <w:t xml:space="preserve">rahin </w:t>
      </w:r>
      <w:r w:rsidRPr="00B75EBD">
        <w:rPr>
          <w:rFonts w:asciiTheme="majorBidi" w:hAnsiTheme="majorBidi" w:cstheme="majorBidi"/>
          <w:lang w:val="id-ID" w:bidi="ar-EG"/>
        </w:rPr>
        <w:t xml:space="preserve">memberikan kejelasan dari awal mulainya akad kepada </w:t>
      </w:r>
      <w:r w:rsidRPr="004537FE">
        <w:rPr>
          <w:rFonts w:asciiTheme="majorBidi" w:hAnsiTheme="majorBidi" w:cstheme="majorBidi"/>
          <w:i/>
          <w:iCs/>
          <w:lang w:val="id-ID" w:bidi="ar-EG"/>
        </w:rPr>
        <w:t>murtahin</w:t>
      </w:r>
      <w:r w:rsidRPr="00B75EBD">
        <w:rPr>
          <w:rFonts w:asciiTheme="majorBidi" w:hAnsiTheme="majorBidi" w:cstheme="majorBidi"/>
          <w:lang w:val="id-ID" w:bidi="ar-EG"/>
        </w:rPr>
        <w:t xml:space="preserve"> yang kedua bahwasannya sawah tersebut sudah milik orang yang sudah menggadaikan sawahnya kepada </w:t>
      </w:r>
      <w:r w:rsidRPr="004537FE">
        <w:rPr>
          <w:rFonts w:asciiTheme="majorBidi" w:hAnsiTheme="majorBidi" w:cstheme="majorBidi"/>
          <w:i/>
          <w:iCs/>
          <w:lang w:val="id-ID" w:bidi="ar-EG"/>
        </w:rPr>
        <w:t>murtahin</w:t>
      </w:r>
      <w:r w:rsidRPr="00B75EBD">
        <w:rPr>
          <w:rFonts w:asciiTheme="majorBidi" w:hAnsiTheme="majorBidi" w:cstheme="majorBidi"/>
          <w:lang w:val="id-ID" w:bidi="ar-EG"/>
        </w:rPr>
        <w:t xml:space="preserve"> pertama. Supaya tidak </w:t>
      </w:r>
      <w:r w:rsidR="00D579E9">
        <w:rPr>
          <w:rFonts w:asciiTheme="majorBidi" w:hAnsiTheme="majorBidi" w:cstheme="majorBidi"/>
          <w:lang w:val="id-ID" w:bidi="ar-EG"/>
        </w:rPr>
        <w:t xml:space="preserve"> menimbulkan </w:t>
      </w:r>
      <w:r w:rsidR="00B14BA3">
        <w:rPr>
          <w:rFonts w:asciiTheme="majorBidi" w:hAnsiTheme="majorBidi" w:cstheme="majorBidi"/>
          <w:lang w:val="id-ID" w:bidi="ar-EG"/>
        </w:rPr>
        <w:t xml:space="preserve">kemudharatan yang terdampak pada pihak </w:t>
      </w:r>
      <w:r w:rsidR="00B14BA3" w:rsidRPr="00B14BA3">
        <w:rPr>
          <w:rFonts w:asciiTheme="majorBidi" w:hAnsiTheme="majorBidi" w:cstheme="majorBidi"/>
          <w:i/>
          <w:iCs/>
          <w:lang w:val="id-ID" w:bidi="ar-EG"/>
        </w:rPr>
        <w:t>murtahin</w:t>
      </w:r>
      <w:r w:rsidR="00B14BA3">
        <w:rPr>
          <w:rFonts w:asciiTheme="majorBidi" w:hAnsiTheme="majorBidi" w:cstheme="majorBidi"/>
          <w:lang w:val="id-ID" w:bidi="ar-EG"/>
        </w:rPr>
        <w:t xml:space="preserve"> yaitu tidak jelasnya barang gadai. (</w:t>
      </w:r>
      <w:r w:rsidR="00B14BA3" w:rsidRPr="00B14BA3">
        <w:rPr>
          <w:rFonts w:asciiTheme="majorBidi" w:hAnsiTheme="majorBidi" w:cstheme="majorBidi"/>
          <w:i/>
          <w:iCs/>
          <w:lang w:val="id-ID" w:bidi="ar-EG"/>
        </w:rPr>
        <w:t>marhun</w:t>
      </w:r>
      <w:r w:rsidR="00B14BA3">
        <w:rPr>
          <w:rFonts w:asciiTheme="majorBidi" w:hAnsiTheme="majorBidi" w:cstheme="majorBidi"/>
          <w:lang w:val="id-ID" w:bidi="ar-EG"/>
        </w:rPr>
        <w:t>)</w:t>
      </w:r>
      <w:r w:rsidR="00D579E9">
        <w:rPr>
          <w:rFonts w:asciiTheme="majorBidi" w:hAnsiTheme="majorBidi" w:cstheme="majorBidi"/>
          <w:lang w:val="id-ID" w:bidi="ar-EG"/>
        </w:rPr>
        <w:t xml:space="preserve"> </w:t>
      </w:r>
      <w:r w:rsidR="00B14BA3">
        <w:rPr>
          <w:rFonts w:asciiTheme="majorBidi" w:hAnsiTheme="majorBidi" w:cstheme="majorBidi"/>
          <w:lang w:val="id-ID" w:bidi="ar-EG"/>
        </w:rPr>
        <w:t xml:space="preserve">yang diberikan kepada beberapa </w:t>
      </w:r>
      <w:r w:rsidR="00B14BA3" w:rsidRPr="00B14BA3">
        <w:rPr>
          <w:rFonts w:asciiTheme="majorBidi" w:hAnsiTheme="majorBidi" w:cstheme="majorBidi"/>
          <w:i/>
          <w:iCs/>
          <w:lang w:val="id-ID" w:bidi="ar-EG"/>
        </w:rPr>
        <w:t>murtahin</w:t>
      </w:r>
      <w:r w:rsidR="00B14BA3">
        <w:rPr>
          <w:rFonts w:asciiTheme="majorBidi" w:hAnsiTheme="majorBidi" w:cstheme="majorBidi"/>
          <w:lang w:val="id-ID" w:bidi="ar-EG"/>
        </w:rPr>
        <w:t>.</w:t>
      </w:r>
    </w:p>
    <w:p w14:paraId="65816193" w14:textId="77777777" w:rsidR="00B14BA3" w:rsidRPr="00B14BA3" w:rsidRDefault="00B14BA3" w:rsidP="00B14BA3">
      <w:pPr>
        <w:spacing w:after="160"/>
        <w:jc w:val="both"/>
        <w:rPr>
          <w:rFonts w:asciiTheme="majorBidi" w:hAnsiTheme="majorBidi" w:cstheme="majorBidi"/>
          <w:b/>
          <w:bCs/>
          <w:lang w:val="id-ID" w:bidi="ar-EG"/>
        </w:rPr>
        <w:sectPr w:rsidR="00B14BA3" w:rsidRPr="00B14BA3" w:rsidSect="007E47F3">
          <w:headerReference w:type="default" r:id="rId22"/>
          <w:footerReference w:type="default" r:id="rId23"/>
          <w:pgSz w:w="11910" w:h="16840"/>
          <w:pgMar w:top="1580" w:right="1000" w:bottom="1160" w:left="1680" w:header="0" w:footer="894" w:gutter="0"/>
          <w:pgNumType w:fmt="lowerRoman" w:start="10"/>
          <w:cols w:space="720"/>
        </w:sectPr>
      </w:pPr>
      <w:r w:rsidRPr="00B14BA3">
        <w:rPr>
          <w:rFonts w:asciiTheme="majorBidi" w:hAnsiTheme="majorBidi" w:cstheme="majorBidi"/>
          <w:b/>
          <w:bCs/>
          <w:lang w:val="id-ID" w:bidi="ar-EG"/>
        </w:rPr>
        <w:t xml:space="preserve">Kata  Kunci : gadai </w:t>
      </w:r>
      <w:r w:rsidR="00844CF7">
        <w:rPr>
          <w:rFonts w:asciiTheme="majorBidi" w:hAnsiTheme="majorBidi" w:cstheme="majorBidi"/>
          <w:b/>
          <w:bCs/>
          <w:lang w:val="id-ID" w:bidi="ar-EG"/>
        </w:rPr>
        <w:t>tumpang pacul, rahin,  murtahin.</w:t>
      </w:r>
    </w:p>
    <w:p w14:paraId="2F892356" w14:textId="77777777" w:rsidR="00795A8A" w:rsidRPr="007C590A" w:rsidRDefault="00795A8A" w:rsidP="007C590A">
      <w:pPr>
        <w:spacing w:after="160"/>
        <w:jc w:val="both"/>
        <w:rPr>
          <w:rFonts w:ascii="Times New Roman" w:hAnsi="Times New Roman"/>
          <w:b/>
          <w:bCs/>
          <w:lang w:val="id-ID"/>
        </w:rPr>
      </w:pPr>
    </w:p>
    <w:p w14:paraId="3B1D7967" w14:textId="77777777" w:rsidR="00525498" w:rsidRPr="000F1CFB" w:rsidRDefault="00525498" w:rsidP="00525498">
      <w:pPr>
        <w:pStyle w:val="Heading1"/>
        <w:spacing w:line="360" w:lineRule="auto"/>
        <w:jc w:val="center"/>
        <w:rPr>
          <w:rFonts w:asciiTheme="majorBidi" w:hAnsiTheme="majorBidi"/>
          <w:b/>
          <w:bCs/>
          <w:color w:val="auto"/>
          <w:sz w:val="24"/>
          <w:szCs w:val="24"/>
          <w:lang w:val="id-ID"/>
        </w:rPr>
      </w:pPr>
      <w:bookmarkStart w:id="200" w:name="_Toc115080938"/>
      <w:r>
        <w:rPr>
          <w:rFonts w:asciiTheme="majorBidi" w:hAnsiTheme="majorBidi"/>
          <w:b/>
          <w:bCs/>
          <w:color w:val="auto"/>
          <w:sz w:val="24"/>
          <w:szCs w:val="24"/>
          <w:lang w:val="id-ID"/>
        </w:rPr>
        <w:t>KATA PENGANTAR</w:t>
      </w:r>
      <w:bookmarkEnd w:id="200"/>
    </w:p>
    <w:p w14:paraId="74C7321E" w14:textId="679BBAF2" w:rsidR="008E2358" w:rsidRDefault="008E2358" w:rsidP="008E0AB0">
      <w:pPr>
        <w:spacing w:after="160"/>
        <w:ind w:firstLine="720"/>
        <w:jc w:val="both"/>
        <w:rPr>
          <w:rFonts w:ascii="Times New Roman" w:hAnsi="Times New Roman"/>
          <w:sz w:val="24"/>
          <w:szCs w:val="24"/>
          <w:lang w:val="id-ID"/>
        </w:rPr>
      </w:pPr>
      <w:r w:rsidRPr="00B80D84">
        <w:rPr>
          <w:rFonts w:ascii="Times New Roman" w:hAnsi="Times New Roman"/>
          <w:sz w:val="24"/>
          <w:szCs w:val="24"/>
          <w:lang w:val="id-ID"/>
        </w:rPr>
        <w:t>Alhamdulillah segala puji dan syukur penulis panjatkan kehadirat Allah S</w:t>
      </w:r>
      <w:proofErr w:type="spellStart"/>
      <w:r w:rsidR="00BC24F6">
        <w:rPr>
          <w:rFonts w:ascii="Times New Roman" w:hAnsi="Times New Roman"/>
          <w:sz w:val="24"/>
          <w:szCs w:val="24"/>
        </w:rPr>
        <w:t>wt</w:t>
      </w:r>
      <w:proofErr w:type="spellEnd"/>
      <w:r w:rsidR="008E0AB0">
        <w:rPr>
          <w:rFonts w:ascii="Times New Roman" w:hAnsi="Times New Roman"/>
          <w:sz w:val="24"/>
          <w:szCs w:val="24"/>
          <w:lang w:val="id-ID"/>
        </w:rPr>
        <w:t xml:space="preserve"> </w:t>
      </w:r>
      <w:r w:rsidRPr="00B80D84">
        <w:rPr>
          <w:rFonts w:ascii="Times New Roman" w:hAnsi="Times New Roman"/>
          <w:sz w:val="24"/>
          <w:szCs w:val="24"/>
          <w:lang w:val="id-ID"/>
        </w:rPr>
        <w:t xml:space="preserve">yang telah </w:t>
      </w:r>
      <w:r w:rsidR="008E0AB0">
        <w:rPr>
          <w:rFonts w:ascii="Times New Roman" w:hAnsi="Times New Roman"/>
          <w:sz w:val="24"/>
          <w:szCs w:val="24"/>
          <w:lang w:val="id-ID"/>
        </w:rPr>
        <w:t>memberikan rahmat dan karunia-Nya</w:t>
      </w:r>
      <w:r w:rsidRPr="00B80D84">
        <w:rPr>
          <w:rFonts w:ascii="Times New Roman" w:hAnsi="Times New Roman"/>
          <w:sz w:val="24"/>
          <w:szCs w:val="24"/>
          <w:lang w:val="id-ID"/>
        </w:rPr>
        <w:t>. Sholawat dan salam mudah-mudahan tetap dilimpahkan kepada junjunga</w:t>
      </w:r>
      <w:r w:rsidR="008E0AB0">
        <w:rPr>
          <w:rFonts w:ascii="Times New Roman" w:hAnsi="Times New Roman"/>
          <w:sz w:val="24"/>
          <w:szCs w:val="24"/>
          <w:lang w:val="id-ID"/>
        </w:rPr>
        <w:t>n kita Nabi Besar Muhammad S</w:t>
      </w:r>
      <w:r w:rsidR="00BC24F6">
        <w:rPr>
          <w:rFonts w:ascii="Times New Roman" w:hAnsi="Times New Roman"/>
          <w:sz w:val="24"/>
          <w:szCs w:val="24"/>
        </w:rPr>
        <w:t>aw</w:t>
      </w:r>
      <w:r w:rsidR="008E0AB0">
        <w:rPr>
          <w:rFonts w:ascii="Times New Roman" w:hAnsi="Times New Roman"/>
          <w:sz w:val="24"/>
          <w:szCs w:val="24"/>
          <w:lang w:val="id-ID"/>
        </w:rPr>
        <w:t xml:space="preserve">, yang telah membawa umatnya menjadi umat yang berakhlakul karimah. </w:t>
      </w:r>
      <w:r w:rsidRPr="00B80D84">
        <w:rPr>
          <w:rFonts w:ascii="Times New Roman" w:hAnsi="Times New Roman"/>
          <w:sz w:val="24"/>
          <w:szCs w:val="24"/>
          <w:lang w:val="id-ID"/>
        </w:rPr>
        <w:t>Berkat limpahan Rahmat, Taufik dan Hidayah-Nya serta usaha yang sungguh-sungguh, akhirnya penulis dapat menyelesaikan skripsi ini dengan judul “Tinjauan Hukum Islam Terhadap Praktik Gadai Sawah Tumpang Pacul (Studi Kasus di Desa Patrol Lor Kecamatan Patrol Kabupaten Indramayu)”.</w:t>
      </w:r>
    </w:p>
    <w:p w14:paraId="18DA909A" w14:textId="5C5FC661" w:rsidR="008E0AB0" w:rsidRDefault="008E0AB0" w:rsidP="008E0AB0">
      <w:pPr>
        <w:spacing w:after="160"/>
        <w:ind w:firstLine="720"/>
        <w:jc w:val="both"/>
        <w:rPr>
          <w:rFonts w:ascii="Times New Roman" w:hAnsi="Times New Roman"/>
          <w:sz w:val="24"/>
          <w:szCs w:val="24"/>
          <w:lang w:val="id-ID"/>
        </w:rPr>
      </w:pPr>
      <w:r>
        <w:rPr>
          <w:rFonts w:ascii="Times New Roman" w:hAnsi="Times New Roman"/>
          <w:sz w:val="24"/>
          <w:szCs w:val="24"/>
          <w:lang w:val="id-ID"/>
        </w:rPr>
        <w:t>Skripsi ini diajukan untuk memenuhi syarat guna mencapai gelar Sarjana Hukum S1 (SH) pada jurusan Hukum Ekonomi Syari’ah, Fakultas Syariah dan Hukum Universitas Islam Negri Walis</w:t>
      </w:r>
      <w:r w:rsidR="00BC24F6">
        <w:rPr>
          <w:rFonts w:ascii="Times New Roman" w:hAnsi="Times New Roman"/>
          <w:sz w:val="24"/>
          <w:szCs w:val="24"/>
        </w:rPr>
        <w:t>o</w:t>
      </w:r>
      <w:r>
        <w:rPr>
          <w:rFonts w:ascii="Times New Roman" w:hAnsi="Times New Roman"/>
          <w:sz w:val="24"/>
          <w:szCs w:val="24"/>
          <w:lang w:val="id-ID"/>
        </w:rPr>
        <w:t>ngo Semarang.</w:t>
      </w:r>
      <w:r w:rsidR="004D23A6">
        <w:rPr>
          <w:rFonts w:ascii="Times New Roman" w:hAnsi="Times New Roman"/>
          <w:sz w:val="24"/>
          <w:szCs w:val="24"/>
          <w:lang w:val="id-ID"/>
        </w:rPr>
        <w:t>penulis menyadari bahwa penulisan skripsi ini masih jauh dari kata sempurna. Oleh karena itu dengan segala kerendahan hati penulis mengharapkan segala kritik dan saran. Saat penyusunan skripsi ini tentu penulis menemui banyak kesulitan dan hambatan, tetapi atas bantuan, bimbingan serta nasehat dari berbagai pihak penulis dapat menyelesaikan skripsi dengan waktu yang telah ditentukan. Pada kesempatan ini penulis ingin menyampaikan rasa terimakasih yang sebesar-besarnya kepada :</w:t>
      </w:r>
    </w:p>
    <w:p w14:paraId="13EA2669" w14:textId="77777777" w:rsidR="004D23A6" w:rsidRDefault="004D23A6" w:rsidP="001B05A5">
      <w:pPr>
        <w:widowControl w:val="0"/>
        <w:numPr>
          <w:ilvl w:val="0"/>
          <w:numId w:val="47"/>
        </w:numPr>
        <w:tabs>
          <w:tab w:val="left" w:pos="1016"/>
        </w:tabs>
        <w:autoSpaceDE w:val="0"/>
        <w:autoSpaceDN w:val="0"/>
        <w:spacing w:before="159" w:after="0" w:line="360" w:lineRule="auto"/>
        <w:ind w:right="699"/>
        <w:jc w:val="both"/>
        <w:rPr>
          <w:rFonts w:ascii="Times New Roman" w:eastAsia="Times New Roman" w:hAnsi="Times New Roman"/>
          <w:lang w:val="ms" w:eastAsia="en-US"/>
        </w:rPr>
      </w:pPr>
      <w:r>
        <w:rPr>
          <w:rFonts w:ascii="Times New Roman" w:eastAsia="Times New Roman" w:hAnsi="Times New Roman"/>
          <w:lang w:val="id-ID" w:eastAsia="en-US"/>
        </w:rPr>
        <w:t>Bapak Prof. Dr. H. Imam Taufiq, M. Ag. Selaku Rektor UIN Walisongo Semarang dan bertanggung jawab penuh atas keberlangsungan kegiatan proses kegiatan belajar mengajar di lingkungan UIN Walisongo</w:t>
      </w:r>
    </w:p>
    <w:p w14:paraId="18D0420B" w14:textId="77777777" w:rsidR="004D23A6" w:rsidRPr="004D23A6" w:rsidRDefault="004D23A6" w:rsidP="001B05A5">
      <w:pPr>
        <w:widowControl w:val="0"/>
        <w:numPr>
          <w:ilvl w:val="0"/>
          <w:numId w:val="47"/>
        </w:numPr>
        <w:tabs>
          <w:tab w:val="left" w:pos="1016"/>
        </w:tabs>
        <w:autoSpaceDE w:val="0"/>
        <w:autoSpaceDN w:val="0"/>
        <w:spacing w:before="159" w:after="0" w:line="360" w:lineRule="auto"/>
        <w:ind w:right="699"/>
        <w:jc w:val="both"/>
        <w:rPr>
          <w:rFonts w:ascii="Times New Roman" w:eastAsia="Times New Roman" w:hAnsi="Times New Roman"/>
          <w:lang w:val="ms" w:eastAsia="en-US"/>
        </w:rPr>
      </w:pPr>
      <w:r>
        <w:rPr>
          <w:rFonts w:ascii="Times New Roman" w:eastAsia="Times New Roman" w:hAnsi="Times New Roman"/>
          <w:lang w:val="id-ID" w:eastAsia="en-US"/>
        </w:rPr>
        <w:t xml:space="preserve">Bapak </w:t>
      </w:r>
      <w:r w:rsidRPr="004D23A6">
        <w:rPr>
          <w:rFonts w:ascii="Times New Roman" w:eastAsia="Times New Roman" w:hAnsi="Times New Roman"/>
          <w:lang w:val="ms" w:eastAsia="en-US"/>
        </w:rPr>
        <w:t>Dr.</w:t>
      </w:r>
      <w:r w:rsidRPr="004D23A6">
        <w:rPr>
          <w:rFonts w:ascii="Times New Roman" w:eastAsia="Times New Roman" w:hAnsi="Times New Roman"/>
          <w:spacing w:val="-7"/>
          <w:lang w:val="ms" w:eastAsia="en-US"/>
        </w:rPr>
        <w:t xml:space="preserve"> </w:t>
      </w:r>
      <w:r w:rsidRPr="004D23A6">
        <w:rPr>
          <w:rFonts w:ascii="Times New Roman" w:eastAsia="Times New Roman" w:hAnsi="Times New Roman"/>
          <w:lang w:val="ms" w:eastAsia="en-US"/>
        </w:rPr>
        <w:t>H.</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M.</w:t>
      </w:r>
      <w:r w:rsidRPr="004D23A6">
        <w:rPr>
          <w:rFonts w:ascii="Times New Roman" w:eastAsia="Times New Roman" w:hAnsi="Times New Roman"/>
          <w:spacing w:val="-7"/>
          <w:lang w:val="ms" w:eastAsia="en-US"/>
        </w:rPr>
        <w:t xml:space="preserve"> </w:t>
      </w:r>
      <w:r w:rsidRPr="004D23A6">
        <w:rPr>
          <w:rFonts w:ascii="Times New Roman" w:eastAsia="Times New Roman" w:hAnsi="Times New Roman"/>
          <w:lang w:val="ms" w:eastAsia="en-US"/>
        </w:rPr>
        <w:t>Arja</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Imroni,</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M.Ag.</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selaku</w:t>
      </w:r>
      <w:r w:rsidRPr="004D23A6">
        <w:rPr>
          <w:rFonts w:ascii="Times New Roman" w:eastAsia="Times New Roman" w:hAnsi="Times New Roman"/>
          <w:spacing w:val="-7"/>
          <w:lang w:val="ms" w:eastAsia="en-US"/>
        </w:rPr>
        <w:t xml:space="preserve"> </w:t>
      </w:r>
      <w:r w:rsidRPr="004D23A6">
        <w:rPr>
          <w:rFonts w:ascii="Times New Roman" w:eastAsia="Times New Roman" w:hAnsi="Times New Roman"/>
          <w:lang w:val="ms" w:eastAsia="en-US"/>
        </w:rPr>
        <w:t>Dekan</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Fakultas</w:t>
      </w:r>
      <w:r w:rsidRPr="004D23A6">
        <w:rPr>
          <w:rFonts w:ascii="Times New Roman" w:eastAsia="Times New Roman" w:hAnsi="Times New Roman"/>
          <w:spacing w:val="-9"/>
          <w:lang w:val="ms" w:eastAsia="en-US"/>
        </w:rPr>
        <w:t xml:space="preserve"> </w:t>
      </w:r>
      <w:r w:rsidRPr="004D23A6">
        <w:rPr>
          <w:rFonts w:ascii="Times New Roman" w:eastAsia="Times New Roman" w:hAnsi="Times New Roman"/>
          <w:lang w:val="ms" w:eastAsia="en-US"/>
        </w:rPr>
        <w:t>Syariah</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dan</w:t>
      </w:r>
      <w:r w:rsidRPr="004D23A6">
        <w:rPr>
          <w:rFonts w:ascii="Times New Roman" w:eastAsia="Times New Roman" w:hAnsi="Times New Roman"/>
          <w:spacing w:val="-7"/>
          <w:lang w:val="ms" w:eastAsia="en-US"/>
        </w:rPr>
        <w:t xml:space="preserve"> </w:t>
      </w:r>
      <w:r w:rsidRPr="004D23A6">
        <w:rPr>
          <w:rFonts w:ascii="Times New Roman" w:eastAsia="Times New Roman" w:hAnsi="Times New Roman"/>
          <w:lang w:val="ms" w:eastAsia="en-US"/>
        </w:rPr>
        <w:t>Hukum</w:t>
      </w:r>
      <w:r w:rsidRPr="004D23A6">
        <w:rPr>
          <w:rFonts w:ascii="Times New Roman" w:eastAsia="Times New Roman" w:hAnsi="Times New Roman"/>
          <w:spacing w:val="-10"/>
          <w:lang w:val="ms" w:eastAsia="en-US"/>
        </w:rPr>
        <w:t xml:space="preserve"> </w:t>
      </w:r>
      <w:r w:rsidRPr="004D23A6">
        <w:rPr>
          <w:rFonts w:ascii="Times New Roman" w:eastAsia="Times New Roman" w:hAnsi="Times New Roman"/>
          <w:lang w:val="ms" w:eastAsia="en-US"/>
        </w:rPr>
        <w:t>Universitas Islam Negeri Walisongo</w:t>
      </w:r>
      <w:r w:rsidRPr="004D23A6">
        <w:rPr>
          <w:rFonts w:ascii="Times New Roman" w:eastAsia="Times New Roman" w:hAnsi="Times New Roman"/>
          <w:spacing w:val="-4"/>
          <w:lang w:val="ms" w:eastAsia="en-US"/>
        </w:rPr>
        <w:t xml:space="preserve"> </w:t>
      </w:r>
      <w:r w:rsidRPr="004D23A6">
        <w:rPr>
          <w:rFonts w:ascii="Times New Roman" w:eastAsia="Times New Roman" w:hAnsi="Times New Roman"/>
          <w:lang w:val="ms" w:eastAsia="en-US"/>
        </w:rPr>
        <w:t>Semarang.</w:t>
      </w:r>
    </w:p>
    <w:p w14:paraId="088266CF" w14:textId="77777777" w:rsidR="004D23A6" w:rsidRPr="004D23A6" w:rsidRDefault="00E93BA7" w:rsidP="001B05A5">
      <w:pPr>
        <w:widowControl w:val="0"/>
        <w:numPr>
          <w:ilvl w:val="0"/>
          <w:numId w:val="47"/>
        </w:numPr>
        <w:tabs>
          <w:tab w:val="left" w:pos="1016"/>
        </w:tabs>
        <w:autoSpaceDE w:val="0"/>
        <w:autoSpaceDN w:val="0"/>
        <w:spacing w:after="0" w:line="360" w:lineRule="auto"/>
        <w:ind w:right="696"/>
        <w:jc w:val="both"/>
        <w:rPr>
          <w:rFonts w:ascii="Times New Roman" w:eastAsia="Times New Roman" w:hAnsi="Times New Roman"/>
          <w:lang w:val="ms" w:eastAsia="en-US"/>
        </w:rPr>
      </w:pPr>
      <w:r>
        <w:rPr>
          <w:rFonts w:ascii="Times New Roman" w:eastAsia="Times New Roman" w:hAnsi="Times New Roman"/>
          <w:lang w:val="id-ID" w:eastAsia="en-US"/>
        </w:rPr>
        <w:t xml:space="preserve">Bapak </w:t>
      </w:r>
      <w:r w:rsidR="004D23A6" w:rsidRPr="004D23A6">
        <w:rPr>
          <w:rFonts w:ascii="Times New Roman" w:eastAsia="Times New Roman" w:hAnsi="Times New Roman"/>
          <w:lang w:val="ms" w:eastAsia="en-US"/>
        </w:rPr>
        <w:t>Supangat, M.Ag., selaku Ketua Jurusan Hukum Ekonomi Syariah Fakultas Syariah dan Hukum Universitas Islam Negeri Walisongo</w:t>
      </w:r>
      <w:r w:rsidR="004D23A6" w:rsidRPr="004D23A6">
        <w:rPr>
          <w:rFonts w:ascii="Times New Roman" w:eastAsia="Times New Roman" w:hAnsi="Times New Roman"/>
          <w:spacing w:val="-8"/>
          <w:lang w:val="ms" w:eastAsia="en-US"/>
        </w:rPr>
        <w:t xml:space="preserve"> </w:t>
      </w:r>
      <w:r w:rsidR="004D23A6" w:rsidRPr="004D23A6">
        <w:rPr>
          <w:rFonts w:ascii="Times New Roman" w:eastAsia="Times New Roman" w:hAnsi="Times New Roman"/>
          <w:lang w:val="ms" w:eastAsia="en-US"/>
        </w:rPr>
        <w:t>Semarang.</w:t>
      </w:r>
    </w:p>
    <w:p w14:paraId="0DAEB944" w14:textId="010874C7" w:rsidR="004D23A6" w:rsidRPr="004D23A6" w:rsidRDefault="00E93BA7" w:rsidP="001B05A5">
      <w:pPr>
        <w:widowControl w:val="0"/>
        <w:numPr>
          <w:ilvl w:val="0"/>
          <w:numId w:val="47"/>
        </w:numPr>
        <w:tabs>
          <w:tab w:val="left" w:pos="1016"/>
        </w:tabs>
        <w:autoSpaceDE w:val="0"/>
        <w:autoSpaceDN w:val="0"/>
        <w:spacing w:after="0" w:line="362" w:lineRule="auto"/>
        <w:ind w:right="700"/>
        <w:jc w:val="both"/>
        <w:rPr>
          <w:rFonts w:ascii="Times New Roman" w:eastAsia="Times New Roman" w:hAnsi="Times New Roman"/>
          <w:lang w:val="ms" w:eastAsia="en-US"/>
        </w:rPr>
      </w:pPr>
      <w:r>
        <w:rPr>
          <w:rFonts w:ascii="Times New Roman" w:eastAsia="Times New Roman" w:hAnsi="Times New Roman"/>
          <w:lang w:val="id-ID" w:eastAsia="en-US"/>
        </w:rPr>
        <w:t xml:space="preserve">Bapak </w:t>
      </w:r>
      <w:r w:rsidR="00BC24F6">
        <w:rPr>
          <w:rFonts w:ascii="Times New Roman" w:eastAsia="Times New Roman" w:hAnsi="Times New Roman"/>
          <w:lang w:val="ms" w:eastAsia="en-US"/>
        </w:rPr>
        <w:t>Saifudin S</w:t>
      </w:r>
      <w:r w:rsidR="004D23A6" w:rsidRPr="004D23A6">
        <w:rPr>
          <w:rFonts w:ascii="Times New Roman" w:eastAsia="Times New Roman" w:hAnsi="Times New Roman"/>
          <w:lang w:val="ms" w:eastAsia="en-US"/>
        </w:rPr>
        <w:t>.</w:t>
      </w:r>
      <w:r w:rsidR="00BC24F6">
        <w:rPr>
          <w:rFonts w:ascii="Times New Roman" w:eastAsia="Times New Roman" w:hAnsi="Times New Roman"/>
          <w:lang w:val="ms" w:eastAsia="en-US"/>
        </w:rPr>
        <w:t>H.I.</w:t>
      </w:r>
      <w:r w:rsidR="004D23A6" w:rsidRPr="004D23A6">
        <w:rPr>
          <w:rFonts w:ascii="Times New Roman" w:eastAsia="Times New Roman" w:hAnsi="Times New Roman"/>
          <w:lang w:val="ms" w:eastAsia="en-US"/>
        </w:rPr>
        <w:t>,</w:t>
      </w:r>
      <w:r w:rsidR="00BC24F6">
        <w:rPr>
          <w:rFonts w:ascii="Times New Roman" w:eastAsia="Times New Roman" w:hAnsi="Times New Roman"/>
          <w:lang w:val="ms" w:eastAsia="en-US"/>
        </w:rPr>
        <w:t xml:space="preserve"> M.H.</w:t>
      </w:r>
      <w:r w:rsidR="004D23A6" w:rsidRPr="004D23A6">
        <w:rPr>
          <w:rFonts w:ascii="Times New Roman" w:eastAsia="Times New Roman" w:hAnsi="Times New Roman"/>
          <w:lang w:val="ms" w:eastAsia="en-US"/>
        </w:rPr>
        <w:t xml:space="preserve"> selaku Sekretaris Jurusan Hukum Ekonomi Syariah Universitas Islam Negeri Walisongo</w:t>
      </w:r>
      <w:r w:rsidR="004D23A6" w:rsidRPr="004D23A6">
        <w:rPr>
          <w:rFonts w:ascii="Times New Roman" w:eastAsia="Times New Roman" w:hAnsi="Times New Roman"/>
          <w:spacing w:val="-4"/>
          <w:lang w:val="ms" w:eastAsia="en-US"/>
        </w:rPr>
        <w:t xml:space="preserve"> </w:t>
      </w:r>
      <w:r w:rsidR="004D23A6" w:rsidRPr="004D23A6">
        <w:rPr>
          <w:rFonts w:ascii="Times New Roman" w:eastAsia="Times New Roman" w:hAnsi="Times New Roman"/>
          <w:lang w:val="ms" w:eastAsia="en-US"/>
        </w:rPr>
        <w:t>Semarang.</w:t>
      </w:r>
    </w:p>
    <w:p w14:paraId="030623AC" w14:textId="77777777" w:rsidR="004D23A6" w:rsidRPr="004D23A6" w:rsidRDefault="00E93BA7" w:rsidP="001B05A5">
      <w:pPr>
        <w:widowControl w:val="0"/>
        <w:numPr>
          <w:ilvl w:val="0"/>
          <w:numId w:val="47"/>
        </w:numPr>
        <w:tabs>
          <w:tab w:val="left" w:pos="1016"/>
        </w:tabs>
        <w:autoSpaceDE w:val="0"/>
        <w:autoSpaceDN w:val="0"/>
        <w:spacing w:after="0" w:line="360" w:lineRule="auto"/>
        <w:ind w:right="695"/>
        <w:jc w:val="both"/>
        <w:rPr>
          <w:rFonts w:ascii="Times New Roman" w:eastAsia="Times New Roman" w:hAnsi="Times New Roman"/>
          <w:lang w:val="ms" w:eastAsia="en-US"/>
        </w:rPr>
      </w:pPr>
      <w:r>
        <w:rPr>
          <w:rFonts w:ascii="Times New Roman" w:eastAsia="Times New Roman" w:hAnsi="Times New Roman"/>
          <w:lang w:val="id-ID" w:eastAsia="en-US"/>
        </w:rPr>
        <w:t>Bapak Dr. H. Agus Nurhadi M,A</w:t>
      </w:r>
      <w:r w:rsidR="004D23A6" w:rsidRPr="004D23A6">
        <w:rPr>
          <w:rFonts w:ascii="Times New Roman" w:eastAsia="Times New Roman" w:hAnsi="Times New Roman"/>
          <w:lang w:val="ms" w:eastAsia="en-US"/>
        </w:rPr>
        <w:t xml:space="preserve"> selaku Dosen Pembimbing I yang telah memberikan bimbingan, nasihat, motivasi, serta arahan yang sangat membantu bagi penulis.</w:t>
      </w:r>
    </w:p>
    <w:p w14:paraId="1D933948" w14:textId="4FF94D60" w:rsidR="004D23A6" w:rsidRDefault="00E93BA7" w:rsidP="001B05A5">
      <w:pPr>
        <w:widowControl w:val="0"/>
        <w:numPr>
          <w:ilvl w:val="0"/>
          <w:numId w:val="47"/>
        </w:numPr>
        <w:tabs>
          <w:tab w:val="left" w:pos="1016"/>
        </w:tabs>
        <w:autoSpaceDE w:val="0"/>
        <w:autoSpaceDN w:val="0"/>
        <w:spacing w:after="0" w:line="360" w:lineRule="auto"/>
        <w:ind w:right="697"/>
        <w:jc w:val="both"/>
        <w:rPr>
          <w:rFonts w:ascii="Times New Roman" w:eastAsia="Times New Roman" w:hAnsi="Times New Roman"/>
          <w:lang w:val="ms" w:eastAsia="en-US"/>
        </w:rPr>
      </w:pPr>
      <w:r>
        <w:rPr>
          <w:rFonts w:ascii="Times New Roman" w:eastAsia="Times New Roman" w:hAnsi="Times New Roman"/>
          <w:lang w:val="id-ID" w:eastAsia="en-US"/>
        </w:rPr>
        <w:t xml:space="preserve">Bapak </w:t>
      </w:r>
      <w:r w:rsidR="004B237D">
        <w:rPr>
          <w:rFonts w:ascii="Times New Roman" w:eastAsia="Times New Roman" w:hAnsi="Times New Roman"/>
          <w:lang w:eastAsia="en-US"/>
        </w:rPr>
        <w:t xml:space="preserve">Dr. </w:t>
      </w:r>
      <w:r w:rsidR="004D23A6" w:rsidRPr="004D23A6">
        <w:rPr>
          <w:rFonts w:ascii="Times New Roman" w:eastAsia="Times New Roman" w:hAnsi="Times New Roman"/>
          <w:lang w:val="ms" w:eastAsia="en-US"/>
        </w:rPr>
        <w:t>Afif Noor, M.Hum. selaku Dosen Pembimbing II yang telah memberikan bimbingan, nasihat, motivasi, serta arahan yang sangat membantu bagi</w:t>
      </w:r>
      <w:r w:rsidR="004D23A6" w:rsidRPr="004D23A6">
        <w:rPr>
          <w:rFonts w:ascii="Times New Roman" w:eastAsia="Times New Roman" w:hAnsi="Times New Roman"/>
          <w:spacing w:val="-4"/>
          <w:lang w:val="ms" w:eastAsia="en-US"/>
        </w:rPr>
        <w:t xml:space="preserve"> </w:t>
      </w:r>
      <w:r w:rsidR="004D23A6" w:rsidRPr="004D23A6">
        <w:rPr>
          <w:rFonts w:ascii="Times New Roman" w:eastAsia="Times New Roman" w:hAnsi="Times New Roman"/>
          <w:lang w:val="ms" w:eastAsia="en-US"/>
        </w:rPr>
        <w:t>penulis.</w:t>
      </w:r>
    </w:p>
    <w:p w14:paraId="340930B0" w14:textId="77777777" w:rsidR="00BA2317" w:rsidRDefault="00BA2317" w:rsidP="00BA2317">
      <w:pPr>
        <w:widowControl w:val="0"/>
        <w:tabs>
          <w:tab w:val="left" w:pos="1016"/>
        </w:tabs>
        <w:autoSpaceDE w:val="0"/>
        <w:autoSpaceDN w:val="0"/>
        <w:spacing w:after="0" w:line="360" w:lineRule="auto"/>
        <w:ind w:left="1015" w:right="697"/>
        <w:jc w:val="both"/>
        <w:rPr>
          <w:rFonts w:ascii="Times New Roman" w:eastAsia="Times New Roman" w:hAnsi="Times New Roman"/>
          <w:lang w:val="ms" w:eastAsia="en-US"/>
        </w:rPr>
        <w:sectPr w:rsidR="00BA2317" w:rsidSect="007E47F3">
          <w:headerReference w:type="default" r:id="rId24"/>
          <w:footerReference w:type="default" r:id="rId25"/>
          <w:pgSz w:w="11910" w:h="16840"/>
          <w:pgMar w:top="1580" w:right="1000" w:bottom="1160" w:left="1680" w:header="0" w:footer="894" w:gutter="0"/>
          <w:pgNumType w:fmt="lowerRoman" w:start="11"/>
          <w:cols w:space="720"/>
        </w:sectPr>
      </w:pPr>
    </w:p>
    <w:p w14:paraId="5F9D9CE3" w14:textId="77777777" w:rsidR="00BA2317" w:rsidRPr="004D23A6" w:rsidRDefault="00BA2317" w:rsidP="00BA2317">
      <w:pPr>
        <w:widowControl w:val="0"/>
        <w:tabs>
          <w:tab w:val="left" w:pos="1016"/>
        </w:tabs>
        <w:autoSpaceDE w:val="0"/>
        <w:autoSpaceDN w:val="0"/>
        <w:spacing w:after="0" w:line="360" w:lineRule="auto"/>
        <w:ind w:left="1015" w:right="697"/>
        <w:jc w:val="both"/>
        <w:rPr>
          <w:rFonts w:ascii="Times New Roman" w:eastAsia="Times New Roman" w:hAnsi="Times New Roman"/>
          <w:lang w:val="ms" w:eastAsia="en-US"/>
        </w:rPr>
      </w:pPr>
    </w:p>
    <w:p w14:paraId="3C989F36" w14:textId="77777777" w:rsidR="004D23A6" w:rsidRPr="004D23A6" w:rsidRDefault="004D23A6" w:rsidP="001B05A5">
      <w:pPr>
        <w:widowControl w:val="0"/>
        <w:numPr>
          <w:ilvl w:val="0"/>
          <w:numId w:val="47"/>
        </w:numPr>
        <w:tabs>
          <w:tab w:val="left" w:pos="1016"/>
        </w:tabs>
        <w:autoSpaceDE w:val="0"/>
        <w:autoSpaceDN w:val="0"/>
        <w:spacing w:after="0" w:line="360" w:lineRule="auto"/>
        <w:ind w:right="698"/>
        <w:jc w:val="both"/>
        <w:rPr>
          <w:rFonts w:ascii="Times New Roman" w:eastAsia="Times New Roman" w:hAnsi="Times New Roman"/>
          <w:lang w:val="ms" w:eastAsia="en-US"/>
        </w:rPr>
      </w:pPr>
      <w:r w:rsidRPr="004D23A6">
        <w:rPr>
          <w:rFonts w:ascii="Times New Roman" w:eastAsia="Times New Roman" w:hAnsi="Times New Roman"/>
          <w:lang w:val="ms" w:eastAsia="en-US"/>
        </w:rPr>
        <w:t>Segenap</w:t>
      </w:r>
      <w:r w:rsidRPr="004D23A6">
        <w:rPr>
          <w:rFonts w:ascii="Times New Roman" w:eastAsia="Times New Roman" w:hAnsi="Times New Roman"/>
          <w:spacing w:val="-14"/>
          <w:lang w:val="ms" w:eastAsia="en-US"/>
        </w:rPr>
        <w:t xml:space="preserve"> </w:t>
      </w:r>
      <w:r w:rsidRPr="004D23A6">
        <w:rPr>
          <w:rFonts w:ascii="Times New Roman" w:eastAsia="Times New Roman" w:hAnsi="Times New Roman"/>
          <w:lang w:val="ms" w:eastAsia="en-US"/>
        </w:rPr>
        <w:t>Dosen</w:t>
      </w:r>
      <w:r w:rsidRPr="004D23A6">
        <w:rPr>
          <w:rFonts w:ascii="Times New Roman" w:eastAsia="Times New Roman" w:hAnsi="Times New Roman"/>
          <w:spacing w:val="-14"/>
          <w:lang w:val="ms" w:eastAsia="en-US"/>
        </w:rPr>
        <w:t xml:space="preserve"> </w:t>
      </w:r>
      <w:r w:rsidRPr="004D23A6">
        <w:rPr>
          <w:rFonts w:ascii="Times New Roman" w:eastAsia="Times New Roman" w:hAnsi="Times New Roman"/>
          <w:lang w:val="ms" w:eastAsia="en-US"/>
        </w:rPr>
        <w:t>Program</w:t>
      </w:r>
      <w:r w:rsidRPr="004D23A6">
        <w:rPr>
          <w:rFonts w:ascii="Times New Roman" w:eastAsia="Times New Roman" w:hAnsi="Times New Roman"/>
          <w:spacing w:val="-16"/>
          <w:lang w:val="ms" w:eastAsia="en-US"/>
        </w:rPr>
        <w:t xml:space="preserve"> </w:t>
      </w:r>
      <w:r w:rsidRPr="004D23A6">
        <w:rPr>
          <w:rFonts w:ascii="Times New Roman" w:eastAsia="Times New Roman" w:hAnsi="Times New Roman"/>
          <w:lang w:val="ms" w:eastAsia="en-US"/>
        </w:rPr>
        <w:t>Studi</w:t>
      </w:r>
      <w:r w:rsidRPr="004D23A6">
        <w:rPr>
          <w:rFonts w:ascii="Times New Roman" w:eastAsia="Times New Roman" w:hAnsi="Times New Roman"/>
          <w:spacing w:val="-13"/>
          <w:lang w:val="ms" w:eastAsia="en-US"/>
        </w:rPr>
        <w:t xml:space="preserve"> </w:t>
      </w:r>
      <w:r w:rsidRPr="004D23A6">
        <w:rPr>
          <w:rFonts w:ascii="Times New Roman" w:eastAsia="Times New Roman" w:hAnsi="Times New Roman"/>
          <w:lang w:val="ms" w:eastAsia="en-US"/>
        </w:rPr>
        <w:t>Fakultas</w:t>
      </w:r>
      <w:r w:rsidRPr="004D23A6">
        <w:rPr>
          <w:rFonts w:ascii="Times New Roman" w:eastAsia="Times New Roman" w:hAnsi="Times New Roman"/>
          <w:spacing w:val="-14"/>
          <w:lang w:val="ms" w:eastAsia="en-US"/>
        </w:rPr>
        <w:t xml:space="preserve"> </w:t>
      </w:r>
      <w:r w:rsidRPr="004D23A6">
        <w:rPr>
          <w:rFonts w:ascii="Times New Roman" w:eastAsia="Times New Roman" w:hAnsi="Times New Roman"/>
          <w:lang w:val="ms" w:eastAsia="en-US"/>
        </w:rPr>
        <w:t>Syari’ah</w:t>
      </w:r>
      <w:r w:rsidRPr="004D23A6">
        <w:rPr>
          <w:rFonts w:ascii="Times New Roman" w:eastAsia="Times New Roman" w:hAnsi="Times New Roman"/>
          <w:spacing w:val="-15"/>
          <w:lang w:val="ms" w:eastAsia="en-US"/>
        </w:rPr>
        <w:t xml:space="preserve"> </w:t>
      </w:r>
      <w:r w:rsidRPr="004D23A6">
        <w:rPr>
          <w:rFonts w:ascii="Times New Roman" w:eastAsia="Times New Roman" w:hAnsi="Times New Roman"/>
          <w:lang w:val="ms" w:eastAsia="en-US"/>
        </w:rPr>
        <w:t>dan</w:t>
      </w:r>
      <w:r w:rsidRPr="004D23A6">
        <w:rPr>
          <w:rFonts w:ascii="Times New Roman" w:eastAsia="Times New Roman" w:hAnsi="Times New Roman"/>
          <w:spacing w:val="-16"/>
          <w:lang w:val="ms" w:eastAsia="en-US"/>
        </w:rPr>
        <w:t xml:space="preserve"> </w:t>
      </w:r>
      <w:r w:rsidRPr="004D23A6">
        <w:rPr>
          <w:rFonts w:ascii="Times New Roman" w:eastAsia="Times New Roman" w:hAnsi="Times New Roman"/>
          <w:lang w:val="ms" w:eastAsia="en-US"/>
        </w:rPr>
        <w:t>Hukum</w:t>
      </w:r>
      <w:r w:rsidRPr="004D23A6">
        <w:rPr>
          <w:rFonts w:ascii="Times New Roman" w:eastAsia="Times New Roman" w:hAnsi="Times New Roman"/>
          <w:spacing w:val="-18"/>
          <w:lang w:val="ms" w:eastAsia="en-US"/>
        </w:rPr>
        <w:t xml:space="preserve"> </w:t>
      </w:r>
      <w:r w:rsidRPr="004D23A6">
        <w:rPr>
          <w:rFonts w:ascii="Times New Roman" w:eastAsia="Times New Roman" w:hAnsi="Times New Roman"/>
          <w:lang w:val="ms" w:eastAsia="en-US"/>
        </w:rPr>
        <w:t>Universitas</w:t>
      </w:r>
      <w:r w:rsidRPr="004D23A6">
        <w:rPr>
          <w:rFonts w:ascii="Times New Roman" w:eastAsia="Times New Roman" w:hAnsi="Times New Roman"/>
          <w:spacing w:val="-14"/>
          <w:lang w:val="ms" w:eastAsia="en-US"/>
        </w:rPr>
        <w:t xml:space="preserve"> </w:t>
      </w:r>
      <w:r w:rsidRPr="004D23A6">
        <w:rPr>
          <w:rFonts w:ascii="Times New Roman" w:eastAsia="Times New Roman" w:hAnsi="Times New Roman"/>
          <w:lang w:val="ms" w:eastAsia="en-US"/>
        </w:rPr>
        <w:t>Islam</w:t>
      </w:r>
      <w:r w:rsidRPr="004D23A6">
        <w:rPr>
          <w:rFonts w:ascii="Times New Roman" w:eastAsia="Times New Roman" w:hAnsi="Times New Roman"/>
          <w:spacing w:val="-17"/>
          <w:lang w:val="ms" w:eastAsia="en-US"/>
        </w:rPr>
        <w:t xml:space="preserve"> </w:t>
      </w:r>
      <w:r w:rsidRPr="004D23A6">
        <w:rPr>
          <w:rFonts w:ascii="Times New Roman" w:eastAsia="Times New Roman" w:hAnsi="Times New Roman"/>
          <w:lang w:val="ms" w:eastAsia="en-US"/>
        </w:rPr>
        <w:t>Negeri Walisongo Semarang, terima kasih atas ilmu yang telah diberikan kepada penulis selama</w:t>
      </w:r>
      <w:r w:rsidRPr="004D23A6">
        <w:rPr>
          <w:rFonts w:ascii="Times New Roman" w:eastAsia="Times New Roman" w:hAnsi="Times New Roman"/>
          <w:spacing w:val="-1"/>
          <w:lang w:val="ms" w:eastAsia="en-US"/>
        </w:rPr>
        <w:t xml:space="preserve"> </w:t>
      </w:r>
      <w:r w:rsidRPr="004D23A6">
        <w:rPr>
          <w:rFonts w:ascii="Times New Roman" w:eastAsia="Times New Roman" w:hAnsi="Times New Roman"/>
          <w:lang w:val="ms" w:eastAsia="en-US"/>
        </w:rPr>
        <w:t>studi.</w:t>
      </w:r>
    </w:p>
    <w:p w14:paraId="46209FED" w14:textId="77777777" w:rsidR="004D23A6" w:rsidRPr="004D23A6" w:rsidRDefault="004D23A6" w:rsidP="001B05A5">
      <w:pPr>
        <w:widowControl w:val="0"/>
        <w:numPr>
          <w:ilvl w:val="0"/>
          <w:numId w:val="47"/>
        </w:numPr>
        <w:tabs>
          <w:tab w:val="left" w:pos="1016"/>
        </w:tabs>
        <w:autoSpaceDE w:val="0"/>
        <w:autoSpaceDN w:val="0"/>
        <w:spacing w:after="0" w:line="360" w:lineRule="auto"/>
        <w:ind w:right="695"/>
        <w:jc w:val="both"/>
        <w:rPr>
          <w:rFonts w:ascii="Times New Roman" w:eastAsia="Times New Roman" w:hAnsi="Times New Roman"/>
          <w:lang w:val="ms" w:eastAsia="en-US"/>
        </w:rPr>
      </w:pPr>
      <w:r w:rsidRPr="004D23A6">
        <w:rPr>
          <w:rFonts w:ascii="Times New Roman" w:eastAsia="Times New Roman" w:hAnsi="Times New Roman"/>
          <w:lang w:val="ms" w:eastAsia="en-US"/>
        </w:rPr>
        <w:t>Kedua</w:t>
      </w:r>
      <w:r w:rsidRPr="004D23A6">
        <w:rPr>
          <w:rFonts w:ascii="Times New Roman" w:eastAsia="Times New Roman" w:hAnsi="Times New Roman"/>
          <w:spacing w:val="-11"/>
          <w:lang w:val="ms" w:eastAsia="en-US"/>
        </w:rPr>
        <w:t xml:space="preserve"> </w:t>
      </w:r>
      <w:r w:rsidRPr="004D23A6">
        <w:rPr>
          <w:rFonts w:ascii="Times New Roman" w:eastAsia="Times New Roman" w:hAnsi="Times New Roman"/>
          <w:lang w:val="ms" w:eastAsia="en-US"/>
        </w:rPr>
        <w:t>orang</w:t>
      </w:r>
      <w:r w:rsidRPr="004D23A6">
        <w:rPr>
          <w:rFonts w:ascii="Times New Roman" w:eastAsia="Times New Roman" w:hAnsi="Times New Roman"/>
          <w:spacing w:val="-15"/>
          <w:lang w:val="ms" w:eastAsia="en-US"/>
        </w:rPr>
        <w:t xml:space="preserve"> </w:t>
      </w:r>
      <w:r w:rsidRPr="004D23A6">
        <w:rPr>
          <w:rFonts w:ascii="Times New Roman" w:eastAsia="Times New Roman" w:hAnsi="Times New Roman"/>
          <w:lang w:val="ms" w:eastAsia="en-US"/>
        </w:rPr>
        <w:t>tua</w:t>
      </w:r>
      <w:r w:rsidRPr="004D23A6">
        <w:rPr>
          <w:rFonts w:ascii="Times New Roman" w:eastAsia="Times New Roman" w:hAnsi="Times New Roman"/>
          <w:spacing w:val="-12"/>
          <w:lang w:val="ms" w:eastAsia="en-US"/>
        </w:rPr>
        <w:t xml:space="preserve"> </w:t>
      </w:r>
      <w:r w:rsidRPr="004D23A6">
        <w:rPr>
          <w:rFonts w:ascii="Times New Roman" w:eastAsia="Times New Roman" w:hAnsi="Times New Roman"/>
          <w:lang w:val="ms" w:eastAsia="en-US"/>
        </w:rPr>
        <w:t>penulis,</w:t>
      </w:r>
      <w:r w:rsidRPr="004D23A6">
        <w:rPr>
          <w:rFonts w:ascii="Times New Roman" w:eastAsia="Times New Roman" w:hAnsi="Times New Roman"/>
          <w:spacing w:val="-9"/>
          <w:lang w:val="ms" w:eastAsia="en-US"/>
        </w:rPr>
        <w:t xml:space="preserve"> </w:t>
      </w:r>
      <w:r w:rsidR="00E93BA7">
        <w:rPr>
          <w:rFonts w:ascii="Times New Roman" w:eastAsia="Times New Roman" w:hAnsi="Times New Roman"/>
          <w:spacing w:val="-3"/>
          <w:lang w:val="id-ID" w:eastAsia="en-US"/>
        </w:rPr>
        <w:t>Bapak Asep Wawan Hermanto</w:t>
      </w:r>
      <w:r w:rsidRPr="004D23A6">
        <w:rPr>
          <w:rFonts w:ascii="Times New Roman" w:eastAsia="Times New Roman" w:hAnsi="Times New Roman"/>
          <w:spacing w:val="-13"/>
          <w:lang w:val="ms" w:eastAsia="en-US"/>
        </w:rPr>
        <w:t xml:space="preserve"> </w:t>
      </w:r>
      <w:r w:rsidRPr="004D23A6">
        <w:rPr>
          <w:rFonts w:ascii="Times New Roman" w:eastAsia="Times New Roman" w:hAnsi="Times New Roman"/>
          <w:lang w:val="ms" w:eastAsia="en-US"/>
        </w:rPr>
        <w:t>dan</w:t>
      </w:r>
      <w:r w:rsidRPr="004D23A6">
        <w:rPr>
          <w:rFonts w:ascii="Times New Roman" w:eastAsia="Times New Roman" w:hAnsi="Times New Roman"/>
          <w:spacing w:val="-11"/>
          <w:lang w:val="ms" w:eastAsia="en-US"/>
        </w:rPr>
        <w:t xml:space="preserve"> </w:t>
      </w:r>
      <w:r w:rsidRPr="004D23A6">
        <w:rPr>
          <w:rFonts w:ascii="Times New Roman" w:eastAsia="Times New Roman" w:hAnsi="Times New Roman"/>
          <w:lang w:val="ms" w:eastAsia="en-US"/>
        </w:rPr>
        <w:t>Ibu</w:t>
      </w:r>
      <w:r w:rsidRPr="004D23A6">
        <w:rPr>
          <w:rFonts w:ascii="Times New Roman" w:eastAsia="Times New Roman" w:hAnsi="Times New Roman"/>
          <w:spacing w:val="-10"/>
          <w:lang w:val="ms" w:eastAsia="en-US"/>
        </w:rPr>
        <w:t xml:space="preserve"> </w:t>
      </w:r>
      <w:r w:rsidR="00E93BA7">
        <w:rPr>
          <w:rFonts w:ascii="Times New Roman" w:eastAsia="Times New Roman" w:hAnsi="Times New Roman"/>
          <w:lang w:val="id-ID" w:eastAsia="en-US"/>
        </w:rPr>
        <w:t>Iis Khaerunnisa</w:t>
      </w:r>
      <w:r w:rsidRPr="004D23A6">
        <w:rPr>
          <w:rFonts w:ascii="Times New Roman" w:eastAsia="Times New Roman" w:hAnsi="Times New Roman"/>
          <w:spacing w:val="-11"/>
          <w:lang w:val="ms" w:eastAsia="en-US"/>
        </w:rPr>
        <w:t xml:space="preserve"> </w:t>
      </w:r>
      <w:r w:rsidRPr="004D23A6">
        <w:rPr>
          <w:rFonts w:ascii="Times New Roman" w:eastAsia="Times New Roman" w:hAnsi="Times New Roman"/>
          <w:lang w:val="ms" w:eastAsia="en-US"/>
        </w:rPr>
        <w:t>yang</w:t>
      </w:r>
      <w:r w:rsidRPr="004D23A6">
        <w:rPr>
          <w:rFonts w:ascii="Times New Roman" w:eastAsia="Times New Roman" w:hAnsi="Times New Roman"/>
          <w:spacing w:val="-12"/>
          <w:lang w:val="ms" w:eastAsia="en-US"/>
        </w:rPr>
        <w:t xml:space="preserve"> </w:t>
      </w:r>
      <w:r w:rsidRPr="004D23A6">
        <w:rPr>
          <w:rFonts w:ascii="Times New Roman" w:eastAsia="Times New Roman" w:hAnsi="Times New Roman"/>
          <w:lang w:val="ms" w:eastAsia="en-US"/>
        </w:rPr>
        <w:t>telah membesarkan</w:t>
      </w:r>
      <w:r w:rsidRPr="004D23A6">
        <w:rPr>
          <w:rFonts w:ascii="Times New Roman" w:eastAsia="Times New Roman" w:hAnsi="Times New Roman"/>
          <w:spacing w:val="-4"/>
          <w:lang w:val="ms" w:eastAsia="en-US"/>
        </w:rPr>
        <w:t xml:space="preserve"> </w:t>
      </w:r>
      <w:r w:rsidRPr="004D23A6">
        <w:rPr>
          <w:rFonts w:ascii="Times New Roman" w:eastAsia="Times New Roman" w:hAnsi="Times New Roman"/>
          <w:lang w:val="ms" w:eastAsia="en-US"/>
        </w:rPr>
        <w:t>dan</w:t>
      </w:r>
      <w:r w:rsidRPr="004D23A6">
        <w:rPr>
          <w:rFonts w:ascii="Times New Roman" w:eastAsia="Times New Roman" w:hAnsi="Times New Roman"/>
          <w:spacing w:val="-3"/>
          <w:lang w:val="ms" w:eastAsia="en-US"/>
        </w:rPr>
        <w:t xml:space="preserve"> </w:t>
      </w:r>
      <w:r w:rsidRPr="004D23A6">
        <w:rPr>
          <w:rFonts w:ascii="Times New Roman" w:eastAsia="Times New Roman" w:hAnsi="Times New Roman"/>
          <w:lang w:val="ms" w:eastAsia="en-US"/>
        </w:rPr>
        <w:t>mendidik</w:t>
      </w:r>
      <w:r w:rsidRPr="004D23A6">
        <w:rPr>
          <w:rFonts w:ascii="Times New Roman" w:eastAsia="Times New Roman" w:hAnsi="Times New Roman"/>
          <w:spacing w:val="-7"/>
          <w:lang w:val="ms" w:eastAsia="en-US"/>
        </w:rPr>
        <w:t xml:space="preserve"> </w:t>
      </w:r>
      <w:r w:rsidRPr="004D23A6">
        <w:rPr>
          <w:rFonts w:ascii="Times New Roman" w:eastAsia="Times New Roman" w:hAnsi="Times New Roman"/>
          <w:lang w:val="ms" w:eastAsia="en-US"/>
        </w:rPr>
        <w:t>penulis,</w:t>
      </w:r>
      <w:r w:rsidRPr="004D23A6">
        <w:rPr>
          <w:rFonts w:ascii="Times New Roman" w:eastAsia="Times New Roman" w:hAnsi="Times New Roman"/>
          <w:spacing w:val="-3"/>
          <w:lang w:val="ms" w:eastAsia="en-US"/>
        </w:rPr>
        <w:t xml:space="preserve"> </w:t>
      </w:r>
      <w:r w:rsidRPr="004D23A6">
        <w:rPr>
          <w:rFonts w:ascii="Times New Roman" w:eastAsia="Times New Roman" w:hAnsi="Times New Roman"/>
          <w:lang w:val="ms" w:eastAsia="en-US"/>
        </w:rPr>
        <w:t>motivasi,</w:t>
      </w:r>
      <w:r w:rsidRPr="004D23A6">
        <w:rPr>
          <w:rFonts w:ascii="Times New Roman" w:eastAsia="Times New Roman" w:hAnsi="Times New Roman"/>
          <w:spacing w:val="-4"/>
          <w:lang w:val="ms" w:eastAsia="en-US"/>
        </w:rPr>
        <w:t xml:space="preserve"> </w:t>
      </w:r>
      <w:r w:rsidRPr="004D23A6">
        <w:rPr>
          <w:rFonts w:ascii="Times New Roman" w:eastAsia="Times New Roman" w:hAnsi="Times New Roman"/>
          <w:lang w:val="ms" w:eastAsia="en-US"/>
        </w:rPr>
        <w:t>dan</w:t>
      </w:r>
      <w:r w:rsidRPr="004D23A6">
        <w:rPr>
          <w:rFonts w:ascii="Times New Roman" w:eastAsia="Times New Roman" w:hAnsi="Times New Roman"/>
          <w:spacing w:val="-4"/>
          <w:lang w:val="ms" w:eastAsia="en-US"/>
        </w:rPr>
        <w:t xml:space="preserve"> </w:t>
      </w:r>
      <w:r w:rsidRPr="004D23A6">
        <w:rPr>
          <w:rFonts w:ascii="Times New Roman" w:eastAsia="Times New Roman" w:hAnsi="Times New Roman"/>
          <w:lang w:val="ms" w:eastAsia="en-US"/>
        </w:rPr>
        <w:t>do’a</w:t>
      </w:r>
      <w:r w:rsidRPr="004D23A6">
        <w:rPr>
          <w:rFonts w:ascii="Times New Roman" w:eastAsia="Times New Roman" w:hAnsi="Times New Roman"/>
          <w:spacing w:val="-3"/>
          <w:lang w:val="ms" w:eastAsia="en-US"/>
        </w:rPr>
        <w:t xml:space="preserve"> </w:t>
      </w:r>
      <w:r w:rsidRPr="004D23A6">
        <w:rPr>
          <w:rFonts w:ascii="Times New Roman" w:eastAsia="Times New Roman" w:hAnsi="Times New Roman"/>
          <w:lang w:val="ms" w:eastAsia="en-US"/>
        </w:rPr>
        <w:t>yang</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selalu</w:t>
      </w:r>
      <w:r w:rsidRPr="004D23A6">
        <w:rPr>
          <w:rFonts w:ascii="Times New Roman" w:eastAsia="Times New Roman" w:hAnsi="Times New Roman"/>
          <w:spacing w:val="-5"/>
          <w:lang w:val="ms" w:eastAsia="en-US"/>
        </w:rPr>
        <w:t xml:space="preserve"> </w:t>
      </w:r>
      <w:r w:rsidRPr="004D23A6">
        <w:rPr>
          <w:rFonts w:ascii="Times New Roman" w:eastAsia="Times New Roman" w:hAnsi="Times New Roman"/>
          <w:lang w:val="ms" w:eastAsia="en-US"/>
        </w:rPr>
        <w:t>diberikan</w:t>
      </w:r>
      <w:r w:rsidRPr="004D23A6">
        <w:rPr>
          <w:rFonts w:ascii="Times New Roman" w:eastAsia="Times New Roman" w:hAnsi="Times New Roman"/>
          <w:spacing w:val="-3"/>
          <w:lang w:val="ms" w:eastAsia="en-US"/>
        </w:rPr>
        <w:t xml:space="preserve"> </w:t>
      </w:r>
      <w:r w:rsidRPr="004D23A6">
        <w:rPr>
          <w:rFonts w:ascii="Times New Roman" w:eastAsia="Times New Roman" w:hAnsi="Times New Roman"/>
          <w:lang w:val="ms" w:eastAsia="en-US"/>
        </w:rPr>
        <w:t>kepada penulis.</w:t>
      </w:r>
    </w:p>
    <w:p w14:paraId="6CA4219C" w14:textId="77777777" w:rsidR="004D23A6" w:rsidRPr="004D23A6" w:rsidRDefault="00E93BA7" w:rsidP="001B05A5">
      <w:pPr>
        <w:widowControl w:val="0"/>
        <w:numPr>
          <w:ilvl w:val="0"/>
          <w:numId w:val="47"/>
        </w:numPr>
        <w:tabs>
          <w:tab w:val="left" w:pos="1016"/>
        </w:tabs>
        <w:autoSpaceDE w:val="0"/>
        <w:autoSpaceDN w:val="0"/>
        <w:spacing w:after="0" w:line="360" w:lineRule="auto"/>
        <w:ind w:right="699"/>
        <w:jc w:val="both"/>
        <w:rPr>
          <w:rFonts w:ascii="Times New Roman" w:eastAsia="Times New Roman" w:hAnsi="Times New Roman"/>
          <w:lang w:val="ms" w:eastAsia="en-US"/>
        </w:rPr>
      </w:pPr>
      <w:r>
        <w:rPr>
          <w:rFonts w:ascii="Times New Roman" w:eastAsia="Times New Roman" w:hAnsi="Times New Roman"/>
          <w:lang w:val="id-ID" w:eastAsia="en-US"/>
        </w:rPr>
        <w:t>Adikku</w:t>
      </w:r>
      <w:r w:rsidR="004D23A6" w:rsidRPr="004D23A6">
        <w:rPr>
          <w:rFonts w:ascii="Times New Roman" w:eastAsia="Times New Roman" w:hAnsi="Times New Roman"/>
          <w:lang w:val="ms" w:eastAsia="en-US"/>
        </w:rPr>
        <w:t xml:space="preserve"> te</w:t>
      </w:r>
      <w:r>
        <w:rPr>
          <w:rFonts w:ascii="Times New Roman" w:eastAsia="Times New Roman" w:hAnsi="Times New Roman"/>
          <w:lang w:val="ms" w:eastAsia="en-US"/>
        </w:rPr>
        <w:t>rsayang, (</w:t>
      </w:r>
      <w:r>
        <w:rPr>
          <w:rFonts w:ascii="Times New Roman" w:eastAsia="Times New Roman" w:hAnsi="Times New Roman"/>
          <w:lang w:val="id-ID" w:eastAsia="en-US"/>
        </w:rPr>
        <w:t>Nazwa Rachmania</w:t>
      </w:r>
      <w:r w:rsidR="004D23A6" w:rsidRPr="004D23A6">
        <w:rPr>
          <w:rFonts w:ascii="Times New Roman" w:eastAsia="Times New Roman" w:hAnsi="Times New Roman"/>
          <w:lang w:val="ms" w:eastAsia="en-US"/>
        </w:rPr>
        <w:t>) yang tak henti-hentinya telah mensupport penulis untuk tetap semangat mengerjakan skripsi</w:t>
      </w:r>
      <w:r w:rsidR="004D23A6" w:rsidRPr="004D23A6">
        <w:rPr>
          <w:rFonts w:ascii="Times New Roman" w:eastAsia="Times New Roman" w:hAnsi="Times New Roman"/>
          <w:spacing w:val="-2"/>
          <w:lang w:val="ms" w:eastAsia="en-US"/>
        </w:rPr>
        <w:t xml:space="preserve"> </w:t>
      </w:r>
      <w:r w:rsidR="004D23A6" w:rsidRPr="004D23A6">
        <w:rPr>
          <w:rFonts w:ascii="Times New Roman" w:eastAsia="Times New Roman" w:hAnsi="Times New Roman"/>
          <w:lang w:val="ms" w:eastAsia="en-US"/>
        </w:rPr>
        <w:t>ini.</w:t>
      </w:r>
    </w:p>
    <w:p w14:paraId="6FAA47B1" w14:textId="77777777" w:rsidR="004D23A6" w:rsidRPr="004D23A6" w:rsidRDefault="004D23A6" w:rsidP="001B05A5">
      <w:pPr>
        <w:widowControl w:val="0"/>
        <w:numPr>
          <w:ilvl w:val="0"/>
          <w:numId w:val="47"/>
        </w:numPr>
        <w:tabs>
          <w:tab w:val="left" w:pos="1016"/>
        </w:tabs>
        <w:autoSpaceDE w:val="0"/>
        <w:autoSpaceDN w:val="0"/>
        <w:spacing w:after="0" w:line="360" w:lineRule="auto"/>
        <w:ind w:right="699"/>
        <w:jc w:val="both"/>
        <w:rPr>
          <w:rFonts w:ascii="Times New Roman" w:eastAsia="Times New Roman" w:hAnsi="Times New Roman"/>
          <w:lang w:val="ms" w:eastAsia="en-US"/>
        </w:rPr>
      </w:pPr>
      <w:r w:rsidRPr="004D23A6">
        <w:rPr>
          <w:rFonts w:ascii="Times New Roman" w:eastAsia="Times New Roman" w:hAnsi="Times New Roman"/>
          <w:lang w:val="ms" w:eastAsia="en-US"/>
        </w:rPr>
        <w:t>Segenap teman-</w:t>
      </w:r>
      <w:r w:rsidR="00E93BA7">
        <w:rPr>
          <w:rFonts w:ascii="Times New Roman" w:eastAsia="Times New Roman" w:hAnsi="Times New Roman"/>
          <w:lang w:val="ms" w:eastAsia="en-US"/>
        </w:rPr>
        <w:t>teman Hukum Ekonomi Syariah 201</w:t>
      </w:r>
      <w:r w:rsidR="00E93BA7">
        <w:rPr>
          <w:rFonts w:ascii="Times New Roman" w:eastAsia="Times New Roman" w:hAnsi="Times New Roman"/>
          <w:lang w:val="id-ID" w:eastAsia="en-US"/>
        </w:rPr>
        <w:t>7</w:t>
      </w:r>
      <w:r w:rsidRPr="004D23A6">
        <w:rPr>
          <w:rFonts w:ascii="Times New Roman" w:eastAsia="Times New Roman" w:hAnsi="Times New Roman"/>
          <w:lang w:val="ms" w:eastAsia="en-US"/>
        </w:rPr>
        <w:t xml:space="preserve"> yang banyak memberikan pengalaman, nasihat, dan do’a kepada</w:t>
      </w:r>
      <w:r w:rsidRPr="004D23A6">
        <w:rPr>
          <w:rFonts w:ascii="Times New Roman" w:eastAsia="Times New Roman" w:hAnsi="Times New Roman"/>
          <w:spacing w:val="-5"/>
          <w:lang w:val="ms" w:eastAsia="en-US"/>
        </w:rPr>
        <w:t xml:space="preserve"> </w:t>
      </w:r>
      <w:r w:rsidRPr="004D23A6">
        <w:rPr>
          <w:rFonts w:ascii="Times New Roman" w:eastAsia="Times New Roman" w:hAnsi="Times New Roman"/>
          <w:lang w:val="ms" w:eastAsia="en-US"/>
        </w:rPr>
        <w:t>penulis.</w:t>
      </w:r>
    </w:p>
    <w:p w14:paraId="728D5266" w14:textId="77777777" w:rsidR="004D23A6" w:rsidRDefault="004D23A6" w:rsidP="001B05A5">
      <w:pPr>
        <w:widowControl w:val="0"/>
        <w:numPr>
          <w:ilvl w:val="0"/>
          <w:numId w:val="47"/>
        </w:numPr>
        <w:tabs>
          <w:tab w:val="left" w:pos="1016"/>
        </w:tabs>
        <w:autoSpaceDE w:val="0"/>
        <w:autoSpaceDN w:val="0"/>
        <w:spacing w:after="0" w:line="362" w:lineRule="auto"/>
        <w:ind w:right="699"/>
        <w:jc w:val="both"/>
        <w:rPr>
          <w:rFonts w:ascii="Times New Roman" w:eastAsia="Times New Roman" w:hAnsi="Times New Roman"/>
          <w:lang w:val="ms" w:eastAsia="en-US"/>
        </w:rPr>
      </w:pPr>
      <w:r w:rsidRPr="004D23A6">
        <w:rPr>
          <w:rFonts w:ascii="Times New Roman" w:eastAsia="Times New Roman" w:hAnsi="Times New Roman"/>
          <w:lang w:val="ms" w:eastAsia="en-US"/>
        </w:rPr>
        <w:t>Segenap</w:t>
      </w:r>
      <w:r w:rsidRPr="004D23A6">
        <w:rPr>
          <w:rFonts w:ascii="Times New Roman" w:eastAsia="Times New Roman" w:hAnsi="Times New Roman"/>
          <w:spacing w:val="-7"/>
          <w:lang w:val="ms" w:eastAsia="en-US"/>
        </w:rPr>
        <w:t xml:space="preserve"> </w:t>
      </w:r>
      <w:r w:rsidRPr="004D23A6">
        <w:rPr>
          <w:rFonts w:ascii="Times New Roman" w:eastAsia="Times New Roman" w:hAnsi="Times New Roman"/>
          <w:lang w:val="ms" w:eastAsia="en-US"/>
        </w:rPr>
        <w:t>keluarga</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besar</w:t>
      </w:r>
      <w:r w:rsidRPr="004D23A6">
        <w:rPr>
          <w:rFonts w:ascii="Times New Roman" w:eastAsia="Times New Roman" w:hAnsi="Times New Roman"/>
          <w:spacing w:val="-5"/>
          <w:lang w:val="ms" w:eastAsia="en-US"/>
        </w:rPr>
        <w:t xml:space="preserve"> </w:t>
      </w:r>
      <w:r w:rsidRPr="004D23A6">
        <w:rPr>
          <w:rFonts w:ascii="Times New Roman" w:eastAsia="Times New Roman" w:hAnsi="Times New Roman"/>
          <w:lang w:val="ms" w:eastAsia="en-US"/>
        </w:rPr>
        <w:t>FORMASI</w:t>
      </w:r>
      <w:r w:rsidRPr="004D23A6">
        <w:rPr>
          <w:rFonts w:ascii="Times New Roman" w:eastAsia="Times New Roman" w:hAnsi="Times New Roman"/>
          <w:spacing w:val="-8"/>
          <w:lang w:val="ms" w:eastAsia="en-US"/>
        </w:rPr>
        <w:t xml:space="preserve"> </w:t>
      </w:r>
      <w:r w:rsidRPr="004D23A6">
        <w:rPr>
          <w:rFonts w:ascii="Times New Roman" w:eastAsia="Times New Roman" w:hAnsi="Times New Roman"/>
          <w:lang w:val="ms" w:eastAsia="en-US"/>
        </w:rPr>
        <w:t>BPC</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yang</w:t>
      </w:r>
      <w:r w:rsidRPr="004D23A6">
        <w:rPr>
          <w:rFonts w:ascii="Times New Roman" w:eastAsia="Times New Roman" w:hAnsi="Times New Roman"/>
          <w:spacing w:val="-9"/>
          <w:lang w:val="ms" w:eastAsia="en-US"/>
        </w:rPr>
        <w:t xml:space="preserve"> </w:t>
      </w:r>
      <w:r w:rsidRPr="004D23A6">
        <w:rPr>
          <w:rFonts w:ascii="Times New Roman" w:eastAsia="Times New Roman" w:hAnsi="Times New Roman"/>
          <w:lang w:val="ms" w:eastAsia="en-US"/>
        </w:rPr>
        <w:t>telah</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memberikan</w:t>
      </w:r>
      <w:r w:rsidRPr="004D23A6">
        <w:rPr>
          <w:rFonts w:ascii="Times New Roman" w:eastAsia="Times New Roman" w:hAnsi="Times New Roman"/>
          <w:spacing w:val="-6"/>
          <w:lang w:val="ms" w:eastAsia="en-US"/>
        </w:rPr>
        <w:t xml:space="preserve"> </w:t>
      </w:r>
      <w:r w:rsidRPr="004D23A6">
        <w:rPr>
          <w:rFonts w:ascii="Times New Roman" w:eastAsia="Times New Roman" w:hAnsi="Times New Roman"/>
          <w:lang w:val="ms" w:eastAsia="en-US"/>
        </w:rPr>
        <w:t>dukungan,</w:t>
      </w:r>
      <w:r w:rsidRPr="004D23A6">
        <w:rPr>
          <w:rFonts w:ascii="Times New Roman" w:eastAsia="Times New Roman" w:hAnsi="Times New Roman"/>
          <w:spacing w:val="-3"/>
          <w:lang w:val="ms" w:eastAsia="en-US"/>
        </w:rPr>
        <w:t xml:space="preserve"> </w:t>
      </w:r>
      <w:r w:rsidRPr="004D23A6">
        <w:rPr>
          <w:rFonts w:ascii="Times New Roman" w:eastAsia="Times New Roman" w:hAnsi="Times New Roman"/>
          <w:lang w:val="ms" w:eastAsia="en-US"/>
        </w:rPr>
        <w:t>motivasi, dan support kepada penulis.</w:t>
      </w:r>
    </w:p>
    <w:p w14:paraId="329F120F" w14:textId="77777777" w:rsidR="00E93BA7" w:rsidRPr="00E93BA7" w:rsidRDefault="00E93BA7" w:rsidP="001B05A5">
      <w:pPr>
        <w:widowControl w:val="0"/>
        <w:numPr>
          <w:ilvl w:val="0"/>
          <w:numId w:val="47"/>
        </w:numPr>
        <w:tabs>
          <w:tab w:val="left" w:pos="1016"/>
        </w:tabs>
        <w:autoSpaceDE w:val="0"/>
        <w:autoSpaceDN w:val="0"/>
        <w:spacing w:after="0" w:line="362" w:lineRule="auto"/>
        <w:ind w:right="699"/>
        <w:jc w:val="both"/>
        <w:rPr>
          <w:rFonts w:ascii="Times New Roman" w:eastAsia="Times New Roman" w:hAnsi="Times New Roman"/>
          <w:lang w:val="ms" w:eastAsia="en-US"/>
        </w:rPr>
      </w:pPr>
      <w:r>
        <w:rPr>
          <w:rFonts w:ascii="Times New Roman" w:eastAsia="Times New Roman" w:hAnsi="Times New Roman"/>
          <w:lang w:val="id-ID" w:eastAsia="en-US"/>
        </w:rPr>
        <w:t>Sekretariat FORMASI BPC (Bang Ibnu Farhan, Dika, Nuril, Rama, Ilham, Hani, Fikri, Bagus, Febri, Kamal, Ifni, Aji) yang telah memberikan dukungan, motivasi dan support kepada penulis.</w:t>
      </w:r>
    </w:p>
    <w:p w14:paraId="1B849ECC" w14:textId="77777777" w:rsidR="00E93BA7" w:rsidRPr="00E93BA7" w:rsidRDefault="00E93BA7" w:rsidP="001B05A5">
      <w:pPr>
        <w:widowControl w:val="0"/>
        <w:numPr>
          <w:ilvl w:val="0"/>
          <w:numId w:val="47"/>
        </w:numPr>
        <w:tabs>
          <w:tab w:val="left" w:pos="1016"/>
        </w:tabs>
        <w:autoSpaceDE w:val="0"/>
        <w:autoSpaceDN w:val="0"/>
        <w:spacing w:after="0" w:line="362" w:lineRule="auto"/>
        <w:ind w:right="699"/>
        <w:jc w:val="both"/>
        <w:rPr>
          <w:rFonts w:ascii="Times New Roman" w:eastAsia="Times New Roman" w:hAnsi="Times New Roman"/>
          <w:lang w:val="ms" w:eastAsia="en-US"/>
        </w:rPr>
      </w:pPr>
      <w:r>
        <w:rPr>
          <w:rFonts w:ascii="Times New Roman" w:eastAsia="Times New Roman" w:hAnsi="Times New Roman"/>
          <w:lang w:val="id-ID" w:eastAsia="en-US"/>
        </w:rPr>
        <w:t>Teman seperngopian (Pandi, Abang, Adim, Sondol, Abi, Iqbal, Afan, Obit) yang telah memberikan dukungan, motivasi dan support kepada penulis.</w:t>
      </w:r>
    </w:p>
    <w:p w14:paraId="49CCA750" w14:textId="77777777" w:rsidR="00E93BA7" w:rsidRDefault="00E93BA7" w:rsidP="00E93BA7">
      <w:pPr>
        <w:widowControl w:val="0"/>
        <w:tabs>
          <w:tab w:val="left" w:pos="1016"/>
        </w:tabs>
        <w:autoSpaceDE w:val="0"/>
        <w:autoSpaceDN w:val="0"/>
        <w:spacing w:after="0" w:line="362" w:lineRule="auto"/>
        <w:ind w:left="1015" w:right="699"/>
        <w:jc w:val="both"/>
        <w:rPr>
          <w:rFonts w:ascii="Times New Roman" w:eastAsia="Times New Roman" w:hAnsi="Times New Roman"/>
          <w:lang w:val="ms" w:eastAsia="en-US"/>
        </w:rPr>
      </w:pPr>
    </w:p>
    <w:p w14:paraId="4B3B9289" w14:textId="77777777" w:rsidR="00E93BA7" w:rsidRPr="001E7536" w:rsidRDefault="00E93BA7" w:rsidP="001E7536">
      <w:pPr>
        <w:widowControl w:val="0"/>
        <w:tabs>
          <w:tab w:val="left" w:pos="1016"/>
        </w:tabs>
        <w:autoSpaceDE w:val="0"/>
        <w:autoSpaceDN w:val="0"/>
        <w:spacing w:after="0" w:line="362" w:lineRule="auto"/>
        <w:ind w:left="1015" w:right="699"/>
        <w:jc w:val="both"/>
        <w:rPr>
          <w:rFonts w:ascii="Times New Roman" w:eastAsia="Times New Roman" w:hAnsi="Times New Roman"/>
          <w:lang w:val="id-ID" w:eastAsia="en-US"/>
        </w:rPr>
        <w:sectPr w:rsidR="00E93BA7" w:rsidRPr="001E7536" w:rsidSect="007E47F3">
          <w:headerReference w:type="default" r:id="rId26"/>
          <w:footerReference w:type="default" r:id="rId27"/>
          <w:pgSz w:w="11910" w:h="16840"/>
          <w:pgMar w:top="1580" w:right="1000" w:bottom="1160" w:left="1680" w:header="0" w:footer="894" w:gutter="0"/>
          <w:pgNumType w:fmt="lowerRoman" w:start="12"/>
          <w:cols w:space="720"/>
        </w:sectPr>
      </w:pPr>
      <w:r>
        <w:rPr>
          <w:rFonts w:ascii="Times New Roman" w:eastAsia="Times New Roman" w:hAnsi="Times New Roman"/>
          <w:lang w:val="id-ID" w:eastAsia="en-US"/>
        </w:rPr>
        <w:tab/>
      </w:r>
      <w:r>
        <w:rPr>
          <w:rFonts w:ascii="Times New Roman" w:eastAsia="Times New Roman" w:hAnsi="Times New Roman"/>
          <w:lang w:val="id-ID" w:eastAsia="en-US"/>
        </w:rPr>
        <w:tab/>
        <w:t>Dengan segala kerendahan hati dan ucapan rasa syukur kepada Allah SWT, penulis mengucapkan banyak terimakasih dan semoga akan mendapatkan balasan dari Allah SWT dengan balasan yang lebih baik dan diterima amal sholehnya. Pada akhirnya penulis berharap semoga skripsi ini dapat berguna, khususnya bagi penulis sendiri dan tentunya kepada para pembaca.</w:t>
      </w:r>
    </w:p>
    <w:p w14:paraId="47716FE1" w14:textId="77777777" w:rsidR="00BA2317" w:rsidRPr="00B80D84" w:rsidRDefault="00BA2317" w:rsidP="001E7536">
      <w:pPr>
        <w:spacing w:after="160"/>
        <w:jc w:val="both"/>
        <w:rPr>
          <w:rFonts w:ascii="Times New Roman" w:hAnsi="Times New Roman"/>
          <w:sz w:val="24"/>
          <w:szCs w:val="24"/>
          <w:lang w:val="id-ID"/>
        </w:rPr>
      </w:pPr>
    </w:p>
    <w:p w14:paraId="65DDE9F8" w14:textId="77777777" w:rsidR="00525498" w:rsidRPr="000F1CFB" w:rsidRDefault="00525498" w:rsidP="00525498">
      <w:pPr>
        <w:pStyle w:val="Heading1"/>
        <w:jc w:val="center"/>
        <w:rPr>
          <w:rFonts w:asciiTheme="majorBidi" w:hAnsiTheme="majorBidi"/>
          <w:b/>
          <w:bCs/>
          <w:color w:val="auto"/>
          <w:sz w:val="24"/>
          <w:szCs w:val="24"/>
          <w:lang w:val="id-ID"/>
        </w:rPr>
      </w:pPr>
      <w:bookmarkStart w:id="201" w:name="_Toc115080939"/>
      <w:r>
        <w:rPr>
          <w:rFonts w:asciiTheme="majorBidi" w:hAnsiTheme="majorBidi"/>
          <w:b/>
          <w:bCs/>
          <w:color w:val="auto"/>
          <w:sz w:val="24"/>
          <w:szCs w:val="24"/>
          <w:lang w:val="id-ID"/>
        </w:rPr>
        <w:t>DAFTAR ISI</w:t>
      </w:r>
      <w:bookmarkEnd w:id="201"/>
    </w:p>
    <w:sdt>
      <w:sdtPr>
        <w:rPr>
          <w:rFonts w:ascii="Calibri" w:eastAsia="SimSun" w:hAnsi="Calibri" w:cs="Times New Roman"/>
          <w:color w:val="auto"/>
          <w:sz w:val="22"/>
          <w:szCs w:val="22"/>
          <w:lang w:eastAsia="zh-CN"/>
        </w:rPr>
        <w:id w:val="407420263"/>
        <w:docPartObj>
          <w:docPartGallery w:val="Table of Contents"/>
          <w:docPartUnique/>
        </w:docPartObj>
      </w:sdtPr>
      <w:sdtEndPr>
        <w:rPr>
          <w:b/>
          <w:bCs/>
          <w:noProof/>
        </w:rPr>
      </w:sdtEndPr>
      <w:sdtContent>
        <w:p w14:paraId="0D65CA21" w14:textId="77777777" w:rsidR="004B53C6" w:rsidRDefault="004B53C6">
          <w:pPr>
            <w:pStyle w:val="TOCHeading"/>
          </w:pPr>
        </w:p>
        <w:p w14:paraId="454D2F56" w14:textId="4DC1B7CC" w:rsidR="004D0697" w:rsidRDefault="004B53C6">
          <w:pPr>
            <w:pStyle w:val="TOC1"/>
            <w:rPr>
              <w:rFonts w:asciiTheme="minorHAnsi" w:eastAsiaTheme="minorEastAsia" w:hAnsiTheme="minorHAnsi" w:cstheme="minorBidi"/>
              <w:b w:val="0"/>
              <w:lang w:val="en-ID" w:eastAsia="en-ID"/>
            </w:rPr>
          </w:pPr>
          <w:r w:rsidRPr="004B53C6">
            <w:fldChar w:fldCharType="begin"/>
          </w:r>
          <w:r w:rsidRPr="004B53C6">
            <w:instrText xml:space="preserve"> TOC \o "1-3" \h \z \u </w:instrText>
          </w:r>
          <w:r w:rsidRPr="004B53C6">
            <w:fldChar w:fldCharType="separate"/>
          </w:r>
          <w:hyperlink w:anchor="_Toc115080933" w:history="1">
            <w:r w:rsidR="004D0697" w:rsidRPr="007069EB">
              <w:rPr>
                <w:rStyle w:val="Hyperlink"/>
              </w:rPr>
              <w:t>COVER</w:t>
            </w:r>
            <w:r w:rsidR="004D0697">
              <w:rPr>
                <w:webHidden/>
              </w:rPr>
              <w:tab/>
            </w:r>
            <w:r w:rsidR="004D0697">
              <w:rPr>
                <w:webHidden/>
              </w:rPr>
              <w:fldChar w:fldCharType="begin"/>
            </w:r>
            <w:r w:rsidR="004D0697">
              <w:rPr>
                <w:webHidden/>
              </w:rPr>
              <w:instrText xml:space="preserve"> PAGEREF _Toc115080933 \h </w:instrText>
            </w:r>
            <w:r w:rsidR="004D0697">
              <w:rPr>
                <w:webHidden/>
              </w:rPr>
            </w:r>
            <w:r w:rsidR="004D0697">
              <w:rPr>
                <w:webHidden/>
              </w:rPr>
              <w:fldChar w:fldCharType="separate"/>
            </w:r>
            <w:r w:rsidR="00DC36F3">
              <w:rPr>
                <w:webHidden/>
              </w:rPr>
              <w:t>1</w:t>
            </w:r>
            <w:r w:rsidR="004D0697">
              <w:rPr>
                <w:webHidden/>
              </w:rPr>
              <w:fldChar w:fldCharType="end"/>
            </w:r>
          </w:hyperlink>
        </w:p>
        <w:p w14:paraId="3D1DC3B8" w14:textId="03360978" w:rsidR="004D0697" w:rsidRDefault="00000000">
          <w:pPr>
            <w:pStyle w:val="TOC1"/>
            <w:rPr>
              <w:rFonts w:asciiTheme="minorHAnsi" w:eastAsiaTheme="minorEastAsia" w:hAnsiTheme="minorHAnsi" w:cstheme="minorBidi"/>
              <w:b w:val="0"/>
              <w:lang w:val="en-ID" w:eastAsia="en-ID"/>
            </w:rPr>
          </w:pPr>
          <w:hyperlink w:anchor="_Toc115080934" w:history="1">
            <w:r w:rsidR="004D0697" w:rsidRPr="007069EB">
              <w:rPr>
                <w:rStyle w:val="Hyperlink"/>
                <w:rFonts w:asciiTheme="majorBidi" w:hAnsiTheme="majorBidi"/>
                <w:bCs/>
                <w:lang w:val="id-ID"/>
              </w:rPr>
              <w:t>MOTTO</w:t>
            </w:r>
            <w:r w:rsidR="004D0697">
              <w:rPr>
                <w:webHidden/>
              </w:rPr>
              <w:tab/>
            </w:r>
            <w:r w:rsidR="004D0697">
              <w:rPr>
                <w:webHidden/>
              </w:rPr>
              <w:fldChar w:fldCharType="begin"/>
            </w:r>
            <w:r w:rsidR="004D0697">
              <w:rPr>
                <w:webHidden/>
              </w:rPr>
              <w:instrText xml:space="preserve"> PAGEREF _Toc115080934 \h </w:instrText>
            </w:r>
            <w:r w:rsidR="004D0697">
              <w:rPr>
                <w:webHidden/>
              </w:rPr>
            </w:r>
            <w:r w:rsidR="004D0697">
              <w:rPr>
                <w:webHidden/>
              </w:rPr>
              <w:fldChar w:fldCharType="separate"/>
            </w:r>
            <w:r w:rsidR="00DC36F3">
              <w:rPr>
                <w:webHidden/>
              </w:rPr>
              <w:t>iii</w:t>
            </w:r>
            <w:r w:rsidR="004D0697">
              <w:rPr>
                <w:webHidden/>
              </w:rPr>
              <w:fldChar w:fldCharType="end"/>
            </w:r>
          </w:hyperlink>
        </w:p>
        <w:p w14:paraId="39EA3CA4" w14:textId="26914D93" w:rsidR="004D0697" w:rsidRDefault="00000000">
          <w:pPr>
            <w:pStyle w:val="TOC1"/>
            <w:rPr>
              <w:rFonts w:asciiTheme="minorHAnsi" w:eastAsiaTheme="minorEastAsia" w:hAnsiTheme="minorHAnsi" w:cstheme="minorBidi"/>
              <w:b w:val="0"/>
              <w:lang w:val="en-ID" w:eastAsia="en-ID"/>
            </w:rPr>
          </w:pPr>
          <w:hyperlink w:anchor="_Toc115080935" w:history="1">
            <w:r w:rsidR="004D0697" w:rsidRPr="007069EB">
              <w:rPr>
                <w:rStyle w:val="Hyperlink"/>
                <w:rFonts w:asciiTheme="majorBidi" w:hAnsiTheme="majorBidi"/>
                <w:bCs/>
                <w:lang w:val="id-ID"/>
              </w:rPr>
              <w:t>PERSEMBAHAN</w:t>
            </w:r>
            <w:r w:rsidR="004D0697">
              <w:rPr>
                <w:webHidden/>
              </w:rPr>
              <w:tab/>
            </w:r>
            <w:r w:rsidR="004D0697">
              <w:rPr>
                <w:webHidden/>
              </w:rPr>
              <w:fldChar w:fldCharType="begin"/>
            </w:r>
            <w:r w:rsidR="004D0697">
              <w:rPr>
                <w:webHidden/>
              </w:rPr>
              <w:instrText xml:space="preserve"> PAGEREF _Toc115080935 \h </w:instrText>
            </w:r>
            <w:r w:rsidR="004D0697">
              <w:rPr>
                <w:webHidden/>
              </w:rPr>
            </w:r>
            <w:r w:rsidR="004D0697">
              <w:rPr>
                <w:webHidden/>
              </w:rPr>
              <w:fldChar w:fldCharType="separate"/>
            </w:r>
            <w:r w:rsidR="00DC36F3">
              <w:rPr>
                <w:webHidden/>
              </w:rPr>
              <w:t>iv</w:t>
            </w:r>
            <w:r w:rsidR="004D0697">
              <w:rPr>
                <w:webHidden/>
              </w:rPr>
              <w:fldChar w:fldCharType="end"/>
            </w:r>
          </w:hyperlink>
        </w:p>
        <w:p w14:paraId="6A252E67" w14:textId="21FA1205" w:rsidR="004D0697" w:rsidRDefault="00000000">
          <w:pPr>
            <w:pStyle w:val="TOC1"/>
            <w:rPr>
              <w:rFonts w:asciiTheme="minorHAnsi" w:eastAsiaTheme="minorEastAsia" w:hAnsiTheme="minorHAnsi" w:cstheme="minorBidi"/>
              <w:b w:val="0"/>
              <w:lang w:val="en-ID" w:eastAsia="en-ID"/>
            </w:rPr>
          </w:pPr>
          <w:hyperlink w:anchor="_Toc115080936" w:history="1">
            <w:r w:rsidR="004D0697" w:rsidRPr="007069EB">
              <w:rPr>
                <w:rStyle w:val="Hyperlink"/>
                <w:rFonts w:asciiTheme="majorBidi" w:hAnsiTheme="majorBidi"/>
                <w:bCs/>
                <w:lang w:val="id-ID"/>
              </w:rPr>
              <w:t>PEDOMAN TRANSLITERASI</w:t>
            </w:r>
            <w:r w:rsidR="004D0697">
              <w:rPr>
                <w:webHidden/>
              </w:rPr>
              <w:tab/>
            </w:r>
            <w:r w:rsidR="004D0697">
              <w:rPr>
                <w:webHidden/>
              </w:rPr>
              <w:fldChar w:fldCharType="begin"/>
            </w:r>
            <w:r w:rsidR="004D0697">
              <w:rPr>
                <w:webHidden/>
              </w:rPr>
              <w:instrText xml:space="preserve"> PAGEREF _Toc115080936 \h </w:instrText>
            </w:r>
            <w:r w:rsidR="004D0697">
              <w:rPr>
                <w:webHidden/>
              </w:rPr>
            </w:r>
            <w:r w:rsidR="004D0697">
              <w:rPr>
                <w:webHidden/>
              </w:rPr>
              <w:fldChar w:fldCharType="separate"/>
            </w:r>
            <w:r w:rsidR="00DC36F3">
              <w:rPr>
                <w:webHidden/>
              </w:rPr>
              <w:t>vii</w:t>
            </w:r>
            <w:r w:rsidR="004D0697">
              <w:rPr>
                <w:webHidden/>
              </w:rPr>
              <w:fldChar w:fldCharType="end"/>
            </w:r>
          </w:hyperlink>
        </w:p>
        <w:p w14:paraId="2F72028E" w14:textId="2CF626A5" w:rsidR="004D0697" w:rsidRDefault="00000000">
          <w:pPr>
            <w:pStyle w:val="TOC1"/>
            <w:rPr>
              <w:rFonts w:asciiTheme="minorHAnsi" w:eastAsiaTheme="minorEastAsia" w:hAnsiTheme="minorHAnsi" w:cstheme="minorBidi"/>
              <w:b w:val="0"/>
              <w:lang w:val="en-ID" w:eastAsia="en-ID"/>
            </w:rPr>
          </w:pPr>
          <w:hyperlink w:anchor="_Toc115080937" w:history="1">
            <w:r w:rsidR="004D0697" w:rsidRPr="007069EB">
              <w:rPr>
                <w:rStyle w:val="Hyperlink"/>
                <w:bCs/>
                <w:lang w:val="id-ID"/>
              </w:rPr>
              <w:t>ABSTRAK</w:t>
            </w:r>
            <w:r w:rsidR="004D0697">
              <w:rPr>
                <w:webHidden/>
              </w:rPr>
              <w:tab/>
            </w:r>
            <w:r w:rsidR="004D0697">
              <w:rPr>
                <w:webHidden/>
              </w:rPr>
              <w:fldChar w:fldCharType="begin"/>
            </w:r>
            <w:r w:rsidR="004D0697">
              <w:rPr>
                <w:webHidden/>
              </w:rPr>
              <w:instrText xml:space="preserve"> PAGEREF _Toc115080937 \h </w:instrText>
            </w:r>
            <w:r w:rsidR="004D0697">
              <w:rPr>
                <w:webHidden/>
              </w:rPr>
            </w:r>
            <w:r w:rsidR="004D0697">
              <w:rPr>
                <w:webHidden/>
              </w:rPr>
              <w:fldChar w:fldCharType="separate"/>
            </w:r>
            <w:r w:rsidR="00DC36F3">
              <w:rPr>
                <w:webHidden/>
              </w:rPr>
              <w:t>x</w:t>
            </w:r>
            <w:r w:rsidR="004D0697">
              <w:rPr>
                <w:webHidden/>
              </w:rPr>
              <w:fldChar w:fldCharType="end"/>
            </w:r>
          </w:hyperlink>
        </w:p>
        <w:p w14:paraId="43D8D2F5" w14:textId="6D4E2351" w:rsidR="004D0697" w:rsidRDefault="00000000">
          <w:pPr>
            <w:pStyle w:val="TOC1"/>
            <w:rPr>
              <w:rFonts w:asciiTheme="minorHAnsi" w:eastAsiaTheme="minorEastAsia" w:hAnsiTheme="minorHAnsi" w:cstheme="minorBidi"/>
              <w:b w:val="0"/>
              <w:lang w:val="en-ID" w:eastAsia="en-ID"/>
            </w:rPr>
          </w:pPr>
          <w:hyperlink w:anchor="_Toc115080938" w:history="1">
            <w:r w:rsidR="004D0697" w:rsidRPr="007069EB">
              <w:rPr>
                <w:rStyle w:val="Hyperlink"/>
                <w:rFonts w:asciiTheme="majorBidi" w:hAnsiTheme="majorBidi"/>
                <w:bCs/>
                <w:lang w:val="id-ID"/>
              </w:rPr>
              <w:t>KATA PENGANTAR</w:t>
            </w:r>
            <w:r w:rsidR="004D0697">
              <w:rPr>
                <w:webHidden/>
              </w:rPr>
              <w:tab/>
            </w:r>
            <w:r w:rsidR="004D0697">
              <w:rPr>
                <w:webHidden/>
              </w:rPr>
              <w:fldChar w:fldCharType="begin"/>
            </w:r>
            <w:r w:rsidR="004D0697">
              <w:rPr>
                <w:webHidden/>
              </w:rPr>
              <w:instrText xml:space="preserve"> PAGEREF _Toc115080938 \h </w:instrText>
            </w:r>
            <w:r w:rsidR="004D0697">
              <w:rPr>
                <w:webHidden/>
              </w:rPr>
            </w:r>
            <w:r w:rsidR="004D0697">
              <w:rPr>
                <w:webHidden/>
              </w:rPr>
              <w:fldChar w:fldCharType="separate"/>
            </w:r>
            <w:r w:rsidR="00DC36F3">
              <w:rPr>
                <w:webHidden/>
              </w:rPr>
              <w:t>xi</w:t>
            </w:r>
            <w:r w:rsidR="004D0697">
              <w:rPr>
                <w:webHidden/>
              </w:rPr>
              <w:fldChar w:fldCharType="end"/>
            </w:r>
          </w:hyperlink>
        </w:p>
        <w:p w14:paraId="7021E4E1" w14:textId="4BB4FABD" w:rsidR="004D0697" w:rsidRDefault="00000000">
          <w:pPr>
            <w:pStyle w:val="TOC1"/>
            <w:rPr>
              <w:rFonts w:asciiTheme="minorHAnsi" w:eastAsiaTheme="minorEastAsia" w:hAnsiTheme="minorHAnsi" w:cstheme="minorBidi"/>
              <w:b w:val="0"/>
              <w:lang w:val="en-ID" w:eastAsia="en-ID"/>
            </w:rPr>
          </w:pPr>
          <w:hyperlink w:anchor="_Toc115080939" w:history="1">
            <w:r w:rsidR="004D0697" w:rsidRPr="007069EB">
              <w:rPr>
                <w:rStyle w:val="Hyperlink"/>
                <w:rFonts w:asciiTheme="majorBidi" w:hAnsiTheme="majorBidi"/>
                <w:bCs/>
                <w:lang w:val="id-ID"/>
              </w:rPr>
              <w:t>DAFTAR ISI</w:t>
            </w:r>
            <w:r w:rsidR="004D0697">
              <w:rPr>
                <w:webHidden/>
              </w:rPr>
              <w:tab/>
            </w:r>
            <w:r w:rsidR="004D0697">
              <w:rPr>
                <w:webHidden/>
              </w:rPr>
              <w:fldChar w:fldCharType="begin"/>
            </w:r>
            <w:r w:rsidR="004D0697">
              <w:rPr>
                <w:webHidden/>
              </w:rPr>
              <w:instrText xml:space="preserve"> PAGEREF _Toc115080939 \h </w:instrText>
            </w:r>
            <w:r w:rsidR="004D0697">
              <w:rPr>
                <w:webHidden/>
              </w:rPr>
            </w:r>
            <w:r w:rsidR="004D0697">
              <w:rPr>
                <w:webHidden/>
              </w:rPr>
              <w:fldChar w:fldCharType="separate"/>
            </w:r>
            <w:r w:rsidR="00DC36F3">
              <w:rPr>
                <w:webHidden/>
              </w:rPr>
              <w:t>xviii</w:t>
            </w:r>
            <w:r w:rsidR="004D0697">
              <w:rPr>
                <w:webHidden/>
              </w:rPr>
              <w:fldChar w:fldCharType="end"/>
            </w:r>
          </w:hyperlink>
        </w:p>
        <w:p w14:paraId="5F5690CF" w14:textId="287B2F5B" w:rsidR="004D0697" w:rsidRDefault="00000000">
          <w:pPr>
            <w:pStyle w:val="TOC1"/>
            <w:rPr>
              <w:rFonts w:asciiTheme="minorHAnsi" w:eastAsiaTheme="minorEastAsia" w:hAnsiTheme="minorHAnsi" w:cstheme="minorBidi"/>
              <w:b w:val="0"/>
              <w:lang w:val="en-ID" w:eastAsia="en-ID"/>
            </w:rPr>
          </w:pPr>
          <w:hyperlink w:anchor="_Toc115080940" w:history="1">
            <w:r w:rsidR="004D0697" w:rsidRPr="007069EB">
              <w:rPr>
                <w:rStyle w:val="Hyperlink"/>
                <w:rFonts w:asciiTheme="majorBidi" w:hAnsiTheme="majorBidi"/>
                <w:bCs/>
                <w:lang w:val="id-ID"/>
              </w:rPr>
              <w:t>DAFTAR TABEL</w:t>
            </w:r>
            <w:r w:rsidR="004D0697">
              <w:rPr>
                <w:webHidden/>
              </w:rPr>
              <w:tab/>
            </w:r>
            <w:r w:rsidR="004D0697">
              <w:rPr>
                <w:webHidden/>
              </w:rPr>
              <w:fldChar w:fldCharType="begin"/>
            </w:r>
            <w:r w:rsidR="004D0697">
              <w:rPr>
                <w:webHidden/>
              </w:rPr>
              <w:instrText xml:space="preserve"> PAGEREF _Toc115080940 \h </w:instrText>
            </w:r>
            <w:r w:rsidR="004D0697">
              <w:rPr>
                <w:webHidden/>
              </w:rPr>
            </w:r>
            <w:r w:rsidR="004D0697">
              <w:rPr>
                <w:webHidden/>
              </w:rPr>
              <w:fldChar w:fldCharType="separate"/>
            </w:r>
            <w:r w:rsidR="00DC36F3">
              <w:rPr>
                <w:webHidden/>
              </w:rPr>
              <w:t>xx</w:t>
            </w:r>
            <w:r w:rsidR="004D0697">
              <w:rPr>
                <w:webHidden/>
              </w:rPr>
              <w:fldChar w:fldCharType="end"/>
            </w:r>
          </w:hyperlink>
        </w:p>
        <w:p w14:paraId="16FE45D2" w14:textId="2B6DD593" w:rsidR="004D0697" w:rsidRDefault="00000000">
          <w:pPr>
            <w:pStyle w:val="TOC1"/>
            <w:rPr>
              <w:rFonts w:asciiTheme="minorHAnsi" w:eastAsiaTheme="minorEastAsia" w:hAnsiTheme="minorHAnsi" w:cstheme="minorBidi"/>
              <w:b w:val="0"/>
              <w:lang w:val="en-ID" w:eastAsia="en-ID"/>
            </w:rPr>
          </w:pPr>
          <w:hyperlink w:anchor="_Toc115080941" w:history="1">
            <w:r w:rsidR="004D0697" w:rsidRPr="007069EB">
              <w:rPr>
                <w:rStyle w:val="Hyperlink"/>
              </w:rPr>
              <w:t xml:space="preserve">BAB I </w:t>
            </w:r>
            <w:r w:rsidR="004D0697" w:rsidRPr="007069EB">
              <w:rPr>
                <w:rStyle w:val="Hyperlink"/>
                <w:lang w:val="id-ID"/>
              </w:rPr>
              <w:t>PENDAHULUAN</w:t>
            </w:r>
            <w:r w:rsidR="004D0697">
              <w:rPr>
                <w:webHidden/>
              </w:rPr>
              <w:tab/>
            </w:r>
            <w:r w:rsidR="004D0697">
              <w:rPr>
                <w:webHidden/>
              </w:rPr>
              <w:fldChar w:fldCharType="begin"/>
            </w:r>
            <w:r w:rsidR="004D0697">
              <w:rPr>
                <w:webHidden/>
              </w:rPr>
              <w:instrText xml:space="preserve"> PAGEREF _Toc115080941 \h </w:instrText>
            </w:r>
            <w:r w:rsidR="004D0697">
              <w:rPr>
                <w:webHidden/>
              </w:rPr>
            </w:r>
            <w:r w:rsidR="004D0697">
              <w:rPr>
                <w:webHidden/>
              </w:rPr>
              <w:fldChar w:fldCharType="separate"/>
            </w:r>
            <w:r w:rsidR="00DC36F3">
              <w:rPr>
                <w:webHidden/>
              </w:rPr>
              <w:t>1</w:t>
            </w:r>
            <w:r w:rsidR="004D0697">
              <w:rPr>
                <w:webHidden/>
              </w:rPr>
              <w:fldChar w:fldCharType="end"/>
            </w:r>
          </w:hyperlink>
        </w:p>
        <w:p w14:paraId="33C93CFE" w14:textId="3EE4535A"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42" w:history="1">
            <w:r w:rsidR="004D0697" w:rsidRPr="007069EB">
              <w:rPr>
                <w:rStyle w:val="Hyperlink"/>
                <w:rFonts w:ascii="Times New Roman" w:hAnsi="Times New Roman"/>
                <w:b/>
                <w:noProof/>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Latar Belakang</w:t>
            </w:r>
            <w:r w:rsidR="004D0697">
              <w:rPr>
                <w:noProof/>
                <w:webHidden/>
              </w:rPr>
              <w:tab/>
            </w:r>
            <w:r w:rsidR="004D0697">
              <w:rPr>
                <w:noProof/>
                <w:webHidden/>
              </w:rPr>
              <w:fldChar w:fldCharType="begin"/>
            </w:r>
            <w:r w:rsidR="004D0697">
              <w:rPr>
                <w:noProof/>
                <w:webHidden/>
              </w:rPr>
              <w:instrText xml:space="preserve"> PAGEREF _Toc115080942 \h </w:instrText>
            </w:r>
            <w:r w:rsidR="004D0697">
              <w:rPr>
                <w:noProof/>
                <w:webHidden/>
              </w:rPr>
            </w:r>
            <w:r w:rsidR="004D0697">
              <w:rPr>
                <w:noProof/>
                <w:webHidden/>
              </w:rPr>
              <w:fldChar w:fldCharType="separate"/>
            </w:r>
            <w:r w:rsidR="00DC36F3">
              <w:rPr>
                <w:noProof/>
                <w:webHidden/>
              </w:rPr>
              <w:t>1</w:t>
            </w:r>
            <w:r w:rsidR="004D0697">
              <w:rPr>
                <w:noProof/>
                <w:webHidden/>
              </w:rPr>
              <w:fldChar w:fldCharType="end"/>
            </w:r>
          </w:hyperlink>
        </w:p>
        <w:p w14:paraId="4A359C7D" w14:textId="39DADB46"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43" w:history="1">
            <w:r w:rsidR="004D0697" w:rsidRPr="007069EB">
              <w:rPr>
                <w:rStyle w:val="Hyperlink"/>
                <w:rFonts w:ascii="Times New Roman" w:hAnsi="Times New Roman"/>
                <w:b/>
                <w:noProof/>
              </w:rPr>
              <w:t>B.</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Rumusan Masalah</w:t>
            </w:r>
            <w:r w:rsidR="004D0697">
              <w:rPr>
                <w:noProof/>
                <w:webHidden/>
              </w:rPr>
              <w:tab/>
            </w:r>
            <w:r w:rsidR="004D0697">
              <w:rPr>
                <w:noProof/>
                <w:webHidden/>
              </w:rPr>
              <w:fldChar w:fldCharType="begin"/>
            </w:r>
            <w:r w:rsidR="004D0697">
              <w:rPr>
                <w:noProof/>
                <w:webHidden/>
              </w:rPr>
              <w:instrText xml:space="preserve"> PAGEREF _Toc115080943 \h </w:instrText>
            </w:r>
            <w:r w:rsidR="004D0697">
              <w:rPr>
                <w:noProof/>
                <w:webHidden/>
              </w:rPr>
            </w:r>
            <w:r w:rsidR="004D0697">
              <w:rPr>
                <w:noProof/>
                <w:webHidden/>
              </w:rPr>
              <w:fldChar w:fldCharType="separate"/>
            </w:r>
            <w:r w:rsidR="00DC36F3">
              <w:rPr>
                <w:noProof/>
                <w:webHidden/>
              </w:rPr>
              <w:t>3</w:t>
            </w:r>
            <w:r w:rsidR="004D0697">
              <w:rPr>
                <w:noProof/>
                <w:webHidden/>
              </w:rPr>
              <w:fldChar w:fldCharType="end"/>
            </w:r>
          </w:hyperlink>
        </w:p>
        <w:p w14:paraId="05C13471" w14:textId="4CC79058"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44" w:history="1">
            <w:r w:rsidR="004D0697" w:rsidRPr="007069EB">
              <w:rPr>
                <w:rStyle w:val="Hyperlink"/>
                <w:rFonts w:ascii="Times New Roman" w:hAnsi="Times New Roman"/>
                <w:b/>
                <w:noProof/>
              </w:rPr>
              <w:t>C.</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Tujuan Penelitian</w:t>
            </w:r>
            <w:r w:rsidR="004D0697">
              <w:rPr>
                <w:noProof/>
                <w:webHidden/>
              </w:rPr>
              <w:tab/>
            </w:r>
            <w:r w:rsidR="004D0697">
              <w:rPr>
                <w:noProof/>
                <w:webHidden/>
              </w:rPr>
              <w:fldChar w:fldCharType="begin"/>
            </w:r>
            <w:r w:rsidR="004D0697">
              <w:rPr>
                <w:noProof/>
                <w:webHidden/>
              </w:rPr>
              <w:instrText xml:space="preserve"> PAGEREF _Toc115080944 \h </w:instrText>
            </w:r>
            <w:r w:rsidR="004D0697">
              <w:rPr>
                <w:noProof/>
                <w:webHidden/>
              </w:rPr>
            </w:r>
            <w:r w:rsidR="004D0697">
              <w:rPr>
                <w:noProof/>
                <w:webHidden/>
              </w:rPr>
              <w:fldChar w:fldCharType="separate"/>
            </w:r>
            <w:r w:rsidR="00DC36F3">
              <w:rPr>
                <w:noProof/>
                <w:webHidden/>
              </w:rPr>
              <w:t>4</w:t>
            </w:r>
            <w:r w:rsidR="004D0697">
              <w:rPr>
                <w:noProof/>
                <w:webHidden/>
              </w:rPr>
              <w:fldChar w:fldCharType="end"/>
            </w:r>
          </w:hyperlink>
        </w:p>
        <w:p w14:paraId="60057C09" w14:textId="60729ACC"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45" w:history="1">
            <w:r w:rsidR="004D0697" w:rsidRPr="007069EB">
              <w:rPr>
                <w:rStyle w:val="Hyperlink"/>
                <w:rFonts w:ascii="Times New Roman" w:hAnsi="Times New Roman"/>
                <w:b/>
                <w:noProof/>
              </w:rPr>
              <w:t>D.</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Manfaat Penelitian</w:t>
            </w:r>
            <w:r w:rsidR="004D0697">
              <w:rPr>
                <w:noProof/>
                <w:webHidden/>
              </w:rPr>
              <w:tab/>
            </w:r>
            <w:r w:rsidR="004D0697">
              <w:rPr>
                <w:noProof/>
                <w:webHidden/>
              </w:rPr>
              <w:fldChar w:fldCharType="begin"/>
            </w:r>
            <w:r w:rsidR="004D0697">
              <w:rPr>
                <w:noProof/>
                <w:webHidden/>
              </w:rPr>
              <w:instrText xml:space="preserve"> PAGEREF _Toc115080945 \h </w:instrText>
            </w:r>
            <w:r w:rsidR="004D0697">
              <w:rPr>
                <w:noProof/>
                <w:webHidden/>
              </w:rPr>
            </w:r>
            <w:r w:rsidR="004D0697">
              <w:rPr>
                <w:noProof/>
                <w:webHidden/>
              </w:rPr>
              <w:fldChar w:fldCharType="separate"/>
            </w:r>
            <w:r w:rsidR="00DC36F3">
              <w:rPr>
                <w:noProof/>
                <w:webHidden/>
              </w:rPr>
              <w:t>4</w:t>
            </w:r>
            <w:r w:rsidR="004D0697">
              <w:rPr>
                <w:noProof/>
                <w:webHidden/>
              </w:rPr>
              <w:fldChar w:fldCharType="end"/>
            </w:r>
          </w:hyperlink>
        </w:p>
        <w:p w14:paraId="4D744CD2" w14:textId="2C2C0F69"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46" w:history="1">
            <w:r w:rsidR="004D0697" w:rsidRPr="007069EB">
              <w:rPr>
                <w:rStyle w:val="Hyperlink"/>
                <w:rFonts w:ascii="Times New Roman" w:hAnsi="Times New Roman"/>
                <w:b/>
                <w:noProof/>
              </w:rPr>
              <w:t>F.</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Metodologi Penelitian</w:t>
            </w:r>
            <w:r w:rsidR="004D0697">
              <w:rPr>
                <w:noProof/>
                <w:webHidden/>
              </w:rPr>
              <w:tab/>
            </w:r>
            <w:r w:rsidR="004D0697">
              <w:rPr>
                <w:noProof/>
                <w:webHidden/>
              </w:rPr>
              <w:fldChar w:fldCharType="begin"/>
            </w:r>
            <w:r w:rsidR="004D0697">
              <w:rPr>
                <w:noProof/>
                <w:webHidden/>
              </w:rPr>
              <w:instrText xml:space="preserve"> PAGEREF _Toc115080946 \h </w:instrText>
            </w:r>
            <w:r w:rsidR="004D0697">
              <w:rPr>
                <w:noProof/>
                <w:webHidden/>
              </w:rPr>
            </w:r>
            <w:r w:rsidR="004D0697">
              <w:rPr>
                <w:noProof/>
                <w:webHidden/>
              </w:rPr>
              <w:fldChar w:fldCharType="separate"/>
            </w:r>
            <w:r w:rsidR="00DC36F3">
              <w:rPr>
                <w:noProof/>
                <w:webHidden/>
              </w:rPr>
              <w:t>7</w:t>
            </w:r>
            <w:r w:rsidR="004D0697">
              <w:rPr>
                <w:noProof/>
                <w:webHidden/>
              </w:rPr>
              <w:fldChar w:fldCharType="end"/>
            </w:r>
          </w:hyperlink>
        </w:p>
        <w:p w14:paraId="01B3EF2E" w14:textId="16949D4B"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47" w:history="1">
            <w:r w:rsidR="004D0697" w:rsidRPr="007069EB">
              <w:rPr>
                <w:rStyle w:val="Hyperlink"/>
                <w:rFonts w:ascii="Times New Roman" w:hAnsi="Times New Roman"/>
                <w:b/>
                <w:noProof/>
              </w:rPr>
              <w:t>1.</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 xml:space="preserve">Jenis </w:t>
            </w:r>
            <w:r w:rsidR="004D0697" w:rsidRPr="007069EB">
              <w:rPr>
                <w:rStyle w:val="Hyperlink"/>
                <w:rFonts w:ascii="Times New Roman" w:hAnsi="Times New Roman"/>
                <w:b/>
                <w:noProof/>
                <w:lang w:val="id-ID"/>
              </w:rPr>
              <w:t xml:space="preserve">dan Pendekatan </w:t>
            </w:r>
            <w:r w:rsidR="004D0697" w:rsidRPr="007069EB">
              <w:rPr>
                <w:rStyle w:val="Hyperlink"/>
                <w:rFonts w:ascii="Times New Roman" w:hAnsi="Times New Roman"/>
                <w:b/>
                <w:noProof/>
              </w:rPr>
              <w:t>Penelitian</w:t>
            </w:r>
            <w:r w:rsidR="004D0697">
              <w:rPr>
                <w:noProof/>
                <w:webHidden/>
              </w:rPr>
              <w:tab/>
            </w:r>
            <w:r w:rsidR="004D0697">
              <w:rPr>
                <w:noProof/>
                <w:webHidden/>
              </w:rPr>
              <w:fldChar w:fldCharType="begin"/>
            </w:r>
            <w:r w:rsidR="004D0697">
              <w:rPr>
                <w:noProof/>
                <w:webHidden/>
              </w:rPr>
              <w:instrText xml:space="preserve"> PAGEREF _Toc115080947 \h </w:instrText>
            </w:r>
            <w:r w:rsidR="004D0697">
              <w:rPr>
                <w:noProof/>
                <w:webHidden/>
              </w:rPr>
            </w:r>
            <w:r w:rsidR="004D0697">
              <w:rPr>
                <w:noProof/>
                <w:webHidden/>
              </w:rPr>
              <w:fldChar w:fldCharType="separate"/>
            </w:r>
            <w:r w:rsidR="00DC36F3">
              <w:rPr>
                <w:noProof/>
                <w:webHidden/>
              </w:rPr>
              <w:t>7</w:t>
            </w:r>
            <w:r w:rsidR="004D0697">
              <w:rPr>
                <w:noProof/>
                <w:webHidden/>
              </w:rPr>
              <w:fldChar w:fldCharType="end"/>
            </w:r>
          </w:hyperlink>
        </w:p>
        <w:p w14:paraId="6EEB77D9" w14:textId="19B0963D"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48" w:history="1">
            <w:r w:rsidR="004D0697" w:rsidRPr="007069EB">
              <w:rPr>
                <w:rStyle w:val="Hyperlink"/>
                <w:rFonts w:ascii="Times New Roman" w:hAnsi="Times New Roman"/>
                <w:b/>
                <w:noProof/>
              </w:rPr>
              <w:t>2.</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Sumber Data</w:t>
            </w:r>
            <w:r w:rsidR="004D0697">
              <w:rPr>
                <w:noProof/>
                <w:webHidden/>
              </w:rPr>
              <w:tab/>
            </w:r>
            <w:r w:rsidR="004D0697">
              <w:rPr>
                <w:noProof/>
                <w:webHidden/>
              </w:rPr>
              <w:fldChar w:fldCharType="begin"/>
            </w:r>
            <w:r w:rsidR="004D0697">
              <w:rPr>
                <w:noProof/>
                <w:webHidden/>
              </w:rPr>
              <w:instrText xml:space="preserve"> PAGEREF _Toc115080948 \h </w:instrText>
            </w:r>
            <w:r w:rsidR="004D0697">
              <w:rPr>
                <w:noProof/>
                <w:webHidden/>
              </w:rPr>
            </w:r>
            <w:r w:rsidR="004D0697">
              <w:rPr>
                <w:noProof/>
                <w:webHidden/>
              </w:rPr>
              <w:fldChar w:fldCharType="separate"/>
            </w:r>
            <w:r w:rsidR="00DC36F3">
              <w:rPr>
                <w:noProof/>
                <w:webHidden/>
              </w:rPr>
              <w:t>8</w:t>
            </w:r>
            <w:r w:rsidR="004D0697">
              <w:rPr>
                <w:noProof/>
                <w:webHidden/>
              </w:rPr>
              <w:fldChar w:fldCharType="end"/>
            </w:r>
          </w:hyperlink>
        </w:p>
        <w:p w14:paraId="5A61AC41" w14:textId="26AC8582"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49" w:history="1">
            <w:r w:rsidR="004D0697" w:rsidRPr="007069EB">
              <w:rPr>
                <w:rStyle w:val="Hyperlink"/>
                <w:rFonts w:ascii="Times New Roman" w:hAnsi="Times New Roman"/>
                <w:b/>
                <w:noProof/>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Data Primer</w:t>
            </w:r>
            <w:r w:rsidR="004D0697">
              <w:rPr>
                <w:noProof/>
                <w:webHidden/>
              </w:rPr>
              <w:tab/>
            </w:r>
            <w:r w:rsidR="004D0697">
              <w:rPr>
                <w:noProof/>
                <w:webHidden/>
              </w:rPr>
              <w:fldChar w:fldCharType="begin"/>
            </w:r>
            <w:r w:rsidR="004D0697">
              <w:rPr>
                <w:noProof/>
                <w:webHidden/>
              </w:rPr>
              <w:instrText xml:space="preserve"> PAGEREF _Toc115080949 \h </w:instrText>
            </w:r>
            <w:r w:rsidR="004D0697">
              <w:rPr>
                <w:noProof/>
                <w:webHidden/>
              </w:rPr>
            </w:r>
            <w:r w:rsidR="004D0697">
              <w:rPr>
                <w:noProof/>
                <w:webHidden/>
              </w:rPr>
              <w:fldChar w:fldCharType="separate"/>
            </w:r>
            <w:r w:rsidR="00DC36F3">
              <w:rPr>
                <w:noProof/>
                <w:webHidden/>
              </w:rPr>
              <w:t>8</w:t>
            </w:r>
            <w:r w:rsidR="004D0697">
              <w:rPr>
                <w:noProof/>
                <w:webHidden/>
              </w:rPr>
              <w:fldChar w:fldCharType="end"/>
            </w:r>
          </w:hyperlink>
        </w:p>
        <w:p w14:paraId="701A2415" w14:textId="33BF2926"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0" w:history="1">
            <w:r w:rsidR="004D0697" w:rsidRPr="007069EB">
              <w:rPr>
                <w:rStyle w:val="Hyperlink"/>
                <w:rFonts w:ascii="Times New Roman" w:hAnsi="Times New Roman"/>
                <w:b/>
                <w:noProof/>
              </w:rPr>
              <w:t>b.</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 xml:space="preserve">Data </w:t>
            </w:r>
            <w:r w:rsidR="004D0697" w:rsidRPr="007069EB">
              <w:rPr>
                <w:rStyle w:val="Hyperlink"/>
                <w:rFonts w:ascii="Times New Roman" w:hAnsi="Times New Roman"/>
                <w:b/>
                <w:noProof/>
                <w:lang w:val="id-ID"/>
              </w:rPr>
              <w:t>Sekunder</w:t>
            </w:r>
            <w:r w:rsidR="004D0697">
              <w:rPr>
                <w:noProof/>
                <w:webHidden/>
              </w:rPr>
              <w:tab/>
            </w:r>
            <w:r w:rsidR="004D0697">
              <w:rPr>
                <w:noProof/>
                <w:webHidden/>
              </w:rPr>
              <w:fldChar w:fldCharType="begin"/>
            </w:r>
            <w:r w:rsidR="004D0697">
              <w:rPr>
                <w:noProof/>
                <w:webHidden/>
              </w:rPr>
              <w:instrText xml:space="preserve"> PAGEREF _Toc115080950 \h </w:instrText>
            </w:r>
            <w:r w:rsidR="004D0697">
              <w:rPr>
                <w:noProof/>
                <w:webHidden/>
              </w:rPr>
            </w:r>
            <w:r w:rsidR="004D0697">
              <w:rPr>
                <w:noProof/>
                <w:webHidden/>
              </w:rPr>
              <w:fldChar w:fldCharType="separate"/>
            </w:r>
            <w:r w:rsidR="00DC36F3">
              <w:rPr>
                <w:noProof/>
                <w:webHidden/>
              </w:rPr>
              <w:t>9</w:t>
            </w:r>
            <w:r w:rsidR="004D0697">
              <w:rPr>
                <w:noProof/>
                <w:webHidden/>
              </w:rPr>
              <w:fldChar w:fldCharType="end"/>
            </w:r>
          </w:hyperlink>
        </w:p>
        <w:p w14:paraId="35E73E1A" w14:textId="0A5641D3"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1" w:history="1">
            <w:r w:rsidR="004D0697" w:rsidRPr="007069EB">
              <w:rPr>
                <w:rStyle w:val="Hyperlink"/>
                <w:rFonts w:ascii="Times New Roman" w:hAnsi="Times New Roman"/>
                <w:b/>
                <w:noProof/>
              </w:rPr>
              <w:t>3.</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Teknik Pengumpulan Data</w:t>
            </w:r>
            <w:r w:rsidR="004D0697">
              <w:rPr>
                <w:noProof/>
                <w:webHidden/>
              </w:rPr>
              <w:tab/>
            </w:r>
            <w:r w:rsidR="004D0697">
              <w:rPr>
                <w:noProof/>
                <w:webHidden/>
              </w:rPr>
              <w:fldChar w:fldCharType="begin"/>
            </w:r>
            <w:r w:rsidR="004D0697">
              <w:rPr>
                <w:noProof/>
                <w:webHidden/>
              </w:rPr>
              <w:instrText xml:space="preserve"> PAGEREF _Toc115080951 \h </w:instrText>
            </w:r>
            <w:r w:rsidR="004D0697">
              <w:rPr>
                <w:noProof/>
                <w:webHidden/>
              </w:rPr>
            </w:r>
            <w:r w:rsidR="004D0697">
              <w:rPr>
                <w:noProof/>
                <w:webHidden/>
              </w:rPr>
              <w:fldChar w:fldCharType="separate"/>
            </w:r>
            <w:r w:rsidR="00DC36F3">
              <w:rPr>
                <w:noProof/>
                <w:webHidden/>
              </w:rPr>
              <w:t>9</w:t>
            </w:r>
            <w:r w:rsidR="004D0697">
              <w:rPr>
                <w:noProof/>
                <w:webHidden/>
              </w:rPr>
              <w:fldChar w:fldCharType="end"/>
            </w:r>
          </w:hyperlink>
        </w:p>
        <w:p w14:paraId="03464AAF" w14:textId="59E24D17"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2" w:history="1">
            <w:r w:rsidR="004D0697" w:rsidRPr="007069EB">
              <w:rPr>
                <w:rStyle w:val="Hyperlink"/>
                <w:rFonts w:ascii="Times New Roman" w:hAnsi="Times New Roman"/>
                <w:b/>
                <w:noProof/>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Wawancara</w:t>
            </w:r>
            <w:r w:rsidR="004D0697">
              <w:rPr>
                <w:noProof/>
                <w:webHidden/>
              </w:rPr>
              <w:tab/>
            </w:r>
            <w:r w:rsidR="004D0697">
              <w:rPr>
                <w:noProof/>
                <w:webHidden/>
              </w:rPr>
              <w:fldChar w:fldCharType="begin"/>
            </w:r>
            <w:r w:rsidR="004D0697">
              <w:rPr>
                <w:noProof/>
                <w:webHidden/>
              </w:rPr>
              <w:instrText xml:space="preserve"> PAGEREF _Toc115080952 \h </w:instrText>
            </w:r>
            <w:r w:rsidR="004D0697">
              <w:rPr>
                <w:noProof/>
                <w:webHidden/>
              </w:rPr>
            </w:r>
            <w:r w:rsidR="004D0697">
              <w:rPr>
                <w:noProof/>
                <w:webHidden/>
              </w:rPr>
              <w:fldChar w:fldCharType="separate"/>
            </w:r>
            <w:r w:rsidR="00DC36F3">
              <w:rPr>
                <w:noProof/>
                <w:webHidden/>
              </w:rPr>
              <w:t>9</w:t>
            </w:r>
            <w:r w:rsidR="004D0697">
              <w:rPr>
                <w:noProof/>
                <w:webHidden/>
              </w:rPr>
              <w:fldChar w:fldCharType="end"/>
            </w:r>
          </w:hyperlink>
        </w:p>
        <w:p w14:paraId="3AABC9E1" w14:textId="7408DE3F"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3" w:history="1">
            <w:r w:rsidR="004D0697" w:rsidRPr="007069EB">
              <w:rPr>
                <w:rStyle w:val="Hyperlink"/>
                <w:rFonts w:ascii="Times New Roman" w:hAnsi="Times New Roman"/>
                <w:b/>
                <w:noProof/>
              </w:rPr>
              <w:t>b.</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Dokumentasi</w:t>
            </w:r>
            <w:r w:rsidR="004D0697">
              <w:rPr>
                <w:noProof/>
                <w:webHidden/>
              </w:rPr>
              <w:tab/>
            </w:r>
            <w:r w:rsidR="004D0697">
              <w:rPr>
                <w:noProof/>
                <w:webHidden/>
              </w:rPr>
              <w:fldChar w:fldCharType="begin"/>
            </w:r>
            <w:r w:rsidR="004D0697">
              <w:rPr>
                <w:noProof/>
                <w:webHidden/>
              </w:rPr>
              <w:instrText xml:space="preserve"> PAGEREF _Toc115080953 \h </w:instrText>
            </w:r>
            <w:r w:rsidR="004D0697">
              <w:rPr>
                <w:noProof/>
                <w:webHidden/>
              </w:rPr>
            </w:r>
            <w:r w:rsidR="004D0697">
              <w:rPr>
                <w:noProof/>
                <w:webHidden/>
              </w:rPr>
              <w:fldChar w:fldCharType="separate"/>
            </w:r>
            <w:r w:rsidR="00DC36F3">
              <w:rPr>
                <w:noProof/>
                <w:webHidden/>
              </w:rPr>
              <w:t>10</w:t>
            </w:r>
            <w:r w:rsidR="004D0697">
              <w:rPr>
                <w:noProof/>
                <w:webHidden/>
              </w:rPr>
              <w:fldChar w:fldCharType="end"/>
            </w:r>
          </w:hyperlink>
        </w:p>
        <w:p w14:paraId="6B6CA051" w14:textId="0EEDE9B6"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4" w:history="1">
            <w:r w:rsidR="004D0697" w:rsidRPr="007069EB">
              <w:rPr>
                <w:rStyle w:val="Hyperlink"/>
                <w:rFonts w:ascii="Times New Roman" w:hAnsi="Times New Roman"/>
                <w:b/>
                <w:noProof/>
              </w:rPr>
              <w:t>c.</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Analisis Data</w:t>
            </w:r>
            <w:r w:rsidR="004D0697">
              <w:rPr>
                <w:noProof/>
                <w:webHidden/>
              </w:rPr>
              <w:tab/>
            </w:r>
            <w:r w:rsidR="004D0697">
              <w:rPr>
                <w:noProof/>
                <w:webHidden/>
              </w:rPr>
              <w:fldChar w:fldCharType="begin"/>
            </w:r>
            <w:r w:rsidR="004D0697">
              <w:rPr>
                <w:noProof/>
                <w:webHidden/>
              </w:rPr>
              <w:instrText xml:space="preserve"> PAGEREF _Toc115080954 \h </w:instrText>
            </w:r>
            <w:r w:rsidR="004D0697">
              <w:rPr>
                <w:noProof/>
                <w:webHidden/>
              </w:rPr>
            </w:r>
            <w:r w:rsidR="004D0697">
              <w:rPr>
                <w:noProof/>
                <w:webHidden/>
              </w:rPr>
              <w:fldChar w:fldCharType="separate"/>
            </w:r>
            <w:r w:rsidR="00DC36F3">
              <w:rPr>
                <w:noProof/>
                <w:webHidden/>
              </w:rPr>
              <w:t>10</w:t>
            </w:r>
            <w:r w:rsidR="004D0697">
              <w:rPr>
                <w:noProof/>
                <w:webHidden/>
              </w:rPr>
              <w:fldChar w:fldCharType="end"/>
            </w:r>
          </w:hyperlink>
        </w:p>
        <w:p w14:paraId="414F43A1" w14:textId="1C506051" w:rsidR="004D0697" w:rsidRDefault="00000000">
          <w:pPr>
            <w:pStyle w:val="TOC2"/>
            <w:tabs>
              <w:tab w:val="left" w:pos="880"/>
              <w:tab w:val="right" w:leader="dot" w:pos="9017"/>
            </w:tabs>
            <w:rPr>
              <w:rFonts w:asciiTheme="minorHAnsi" w:eastAsiaTheme="minorEastAsia" w:hAnsiTheme="minorHAnsi" w:cstheme="minorBidi"/>
              <w:noProof/>
              <w:lang w:val="en-ID" w:eastAsia="en-ID"/>
            </w:rPr>
          </w:pPr>
          <w:hyperlink w:anchor="_Toc115080955" w:history="1">
            <w:r w:rsidR="004D0697" w:rsidRPr="007069EB">
              <w:rPr>
                <w:rStyle w:val="Hyperlink"/>
                <w:rFonts w:ascii="Times New Roman" w:hAnsi="Times New Roman"/>
                <w:b/>
                <w:noProof/>
              </w:rPr>
              <w:t>G.</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Sistematika Penulisan</w:t>
            </w:r>
            <w:r w:rsidR="004D0697">
              <w:rPr>
                <w:noProof/>
                <w:webHidden/>
              </w:rPr>
              <w:tab/>
            </w:r>
            <w:r w:rsidR="004D0697">
              <w:rPr>
                <w:noProof/>
                <w:webHidden/>
              </w:rPr>
              <w:fldChar w:fldCharType="begin"/>
            </w:r>
            <w:r w:rsidR="004D0697">
              <w:rPr>
                <w:noProof/>
                <w:webHidden/>
              </w:rPr>
              <w:instrText xml:space="preserve"> PAGEREF _Toc115080955 \h </w:instrText>
            </w:r>
            <w:r w:rsidR="004D0697">
              <w:rPr>
                <w:noProof/>
                <w:webHidden/>
              </w:rPr>
            </w:r>
            <w:r w:rsidR="004D0697">
              <w:rPr>
                <w:noProof/>
                <w:webHidden/>
              </w:rPr>
              <w:fldChar w:fldCharType="separate"/>
            </w:r>
            <w:r w:rsidR="00DC36F3">
              <w:rPr>
                <w:noProof/>
                <w:webHidden/>
              </w:rPr>
              <w:t>10</w:t>
            </w:r>
            <w:r w:rsidR="004D0697">
              <w:rPr>
                <w:noProof/>
                <w:webHidden/>
              </w:rPr>
              <w:fldChar w:fldCharType="end"/>
            </w:r>
          </w:hyperlink>
        </w:p>
        <w:p w14:paraId="18E2493D" w14:textId="55EEA256"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56" w:history="1">
            <w:r w:rsidR="004D0697" w:rsidRPr="007069EB">
              <w:rPr>
                <w:rStyle w:val="Hyperlink"/>
                <w:rFonts w:ascii="Times New Roman" w:hAnsi="Times New Roman"/>
                <w:b/>
                <w:noProof/>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Gadai</w:t>
            </w:r>
            <w:r w:rsidR="004D0697">
              <w:rPr>
                <w:noProof/>
                <w:webHidden/>
              </w:rPr>
              <w:tab/>
            </w:r>
            <w:r w:rsidR="004D0697">
              <w:rPr>
                <w:noProof/>
                <w:webHidden/>
              </w:rPr>
              <w:fldChar w:fldCharType="begin"/>
            </w:r>
            <w:r w:rsidR="004D0697">
              <w:rPr>
                <w:noProof/>
                <w:webHidden/>
              </w:rPr>
              <w:instrText xml:space="preserve"> PAGEREF _Toc115080956 \h </w:instrText>
            </w:r>
            <w:r w:rsidR="004D0697">
              <w:rPr>
                <w:noProof/>
                <w:webHidden/>
              </w:rPr>
            </w:r>
            <w:r w:rsidR="004D0697">
              <w:rPr>
                <w:noProof/>
                <w:webHidden/>
              </w:rPr>
              <w:fldChar w:fldCharType="separate"/>
            </w:r>
            <w:r w:rsidR="00DC36F3">
              <w:rPr>
                <w:noProof/>
                <w:webHidden/>
              </w:rPr>
              <w:t>12</w:t>
            </w:r>
            <w:r w:rsidR="004D0697">
              <w:rPr>
                <w:noProof/>
                <w:webHidden/>
              </w:rPr>
              <w:fldChar w:fldCharType="end"/>
            </w:r>
          </w:hyperlink>
        </w:p>
        <w:p w14:paraId="3C206328" w14:textId="4D2087C1"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7" w:history="1">
            <w:r w:rsidR="004D0697" w:rsidRPr="007069EB">
              <w:rPr>
                <w:rStyle w:val="Hyperlink"/>
                <w:rFonts w:ascii="Times New Roman" w:hAnsi="Times New Roman"/>
                <w:b/>
                <w:noProof/>
              </w:rPr>
              <w:t>1.</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 xml:space="preserve">Pengertian Gadai </w:t>
            </w:r>
            <w:r w:rsidR="004D0697" w:rsidRPr="007069EB">
              <w:rPr>
                <w:rStyle w:val="Hyperlink"/>
                <w:rFonts w:ascii="Times New Roman" w:hAnsi="Times New Roman"/>
                <w:b/>
                <w:i/>
                <w:iCs/>
                <w:noProof/>
              </w:rPr>
              <w:t>(Rahn)</w:t>
            </w:r>
            <w:r w:rsidR="004D0697">
              <w:rPr>
                <w:noProof/>
                <w:webHidden/>
              </w:rPr>
              <w:tab/>
            </w:r>
            <w:r w:rsidR="004D0697">
              <w:rPr>
                <w:noProof/>
                <w:webHidden/>
              </w:rPr>
              <w:fldChar w:fldCharType="begin"/>
            </w:r>
            <w:r w:rsidR="004D0697">
              <w:rPr>
                <w:noProof/>
                <w:webHidden/>
              </w:rPr>
              <w:instrText xml:space="preserve"> PAGEREF _Toc115080957 \h </w:instrText>
            </w:r>
            <w:r w:rsidR="004D0697">
              <w:rPr>
                <w:noProof/>
                <w:webHidden/>
              </w:rPr>
            </w:r>
            <w:r w:rsidR="004D0697">
              <w:rPr>
                <w:noProof/>
                <w:webHidden/>
              </w:rPr>
              <w:fldChar w:fldCharType="separate"/>
            </w:r>
            <w:r w:rsidR="00DC36F3">
              <w:rPr>
                <w:noProof/>
                <w:webHidden/>
              </w:rPr>
              <w:t>12</w:t>
            </w:r>
            <w:r w:rsidR="004D0697">
              <w:rPr>
                <w:noProof/>
                <w:webHidden/>
              </w:rPr>
              <w:fldChar w:fldCharType="end"/>
            </w:r>
          </w:hyperlink>
        </w:p>
        <w:p w14:paraId="4188BFA3" w14:textId="75C8A9B8"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8" w:history="1">
            <w:r w:rsidR="004D0697" w:rsidRPr="007069EB">
              <w:rPr>
                <w:rStyle w:val="Hyperlink"/>
                <w:rFonts w:ascii="Times New Roman" w:hAnsi="Times New Roman"/>
                <w:b/>
                <w:noProof/>
              </w:rPr>
              <w:t>2.</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Dasar Hukum Gadai (</w:t>
            </w:r>
            <w:r w:rsidR="004D0697" w:rsidRPr="007069EB">
              <w:rPr>
                <w:rStyle w:val="Hyperlink"/>
                <w:rFonts w:ascii="Times New Roman" w:hAnsi="Times New Roman"/>
                <w:b/>
                <w:i/>
                <w:iCs/>
                <w:noProof/>
              </w:rPr>
              <w:t>Rahn</w:t>
            </w:r>
            <w:r w:rsidR="004D0697" w:rsidRPr="007069EB">
              <w:rPr>
                <w:rStyle w:val="Hyperlink"/>
                <w:rFonts w:ascii="Times New Roman" w:hAnsi="Times New Roman"/>
                <w:b/>
                <w:noProof/>
              </w:rPr>
              <w:t>)</w:t>
            </w:r>
            <w:r w:rsidR="004D0697">
              <w:rPr>
                <w:noProof/>
                <w:webHidden/>
              </w:rPr>
              <w:tab/>
            </w:r>
            <w:r w:rsidR="004D0697">
              <w:rPr>
                <w:noProof/>
                <w:webHidden/>
              </w:rPr>
              <w:fldChar w:fldCharType="begin"/>
            </w:r>
            <w:r w:rsidR="004D0697">
              <w:rPr>
                <w:noProof/>
                <w:webHidden/>
              </w:rPr>
              <w:instrText xml:space="preserve"> PAGEREF _Toc115080958 \h </w:instrText>
            </w:r>
            <w:r w:rsidR="004D0697">
              <w:rPr>
                <w:noProof/>
                <w:webHidden/>
              </w:rPr>
            </w:r>
            <w:r w:rsidR="004D0697">
              <w:rPr>
                <w:noProof/>
                <w:webHidden/>
              </w:rPr>
              <w:fldChar w:fldCharType="separate"/>
            </w:r>
            <w:r w:rsidR="00DC36F3">
              <w:rPr>
                <w:noProof/>
                <w:webHidden/>
              </w:rPr>
              <w:t>13</w:t>
            </w:r>
            <w:r w:rsidR="004D0697">
              <w:rPr>
                <w:noProof/>
                <w:webHidden/>
              </w:rPr>
              <w:fldChar w:fldCharType="end"/>
            </w:r>
          </w:hyperlink>
        </w:p>
        <w:p w14:paraId="362C9C58" w14:textId="31AE1B9D"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59" w:history="1">
            <w:r w:rsidR="004D0697" w:rsidRPr="007069EB">
              <w:rPr>
                <w:rStyle w:val="Hyperlink"/>
                <w:rFonts w:ascii="Times New Roman" w:hAnsi="Times New Roman"/>
                <w:b/>
                <w:noProof/>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Dalil Al-Qur’an</w:t>
            </w:r>
            <w:r w:rsidR="004D0697">
              <w:rPr>
                <w:noProof/>
                <w:webHidden/>
              </w:rPr>
              <w:tab/>
            </w:r>
            <w:r w:rsidR="004D0697">
              <w:rPr>
                <w:noProof/>
                <w:webHidden/>
              </w:rPr>
              <w:fldChar w:fldCharType="begin"/>
            </w:r>
            <w:r w:rsidR="004D0697">
              <w:rPr>
                <w:noProof/>
                <w:webHidden/>
              </w:rPr>
              <w:instrText xml:space="preserve"> PAGEREF _Toc115080959 \h </w:instrText>
            </w:r>
            <w:r w:rsidR="004D0697">
              <w:rPr>
                <w:noProof/>
                <w:webHidden/>
              </w:rPr>
            </w:r>
            <w:r w:rsidR="004D0697">
              <w:rPr>
                <w:noProof/>
                <w:webHidden/>
              </w:rPr>
              <w:fldChar w:fldCharType="separate"/>
            </w:r>
            <w:r w:rsidR="00DC36F3">
              <w:rPr>
                <w:noProof/>
                <w:webHidden/>
              </w:rPr>
              <w:t>13</w:t>
            </w:r>
            <w:r w:rsidR="004D0697">
              <w:rPr>
                <w:noProof/>
                <w:webHidden/>
              </w:rPr>
              <w:fldChar w:fldCharType="end"/>
            </w:r>
          </w:hyperlink>
        </w:p>
        <w:p w14:paraId="6876A46C" w14:textId="0A6202ED"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60" w:history="1">
            <w:r w:rsidR="004D0697" w:rsidRPr="007069EB">
              <w:rPr>
                <w:rStyle w:val="Hyperlink"/>
                <w:rFonts w:ascii="Times New Roman" w:hAnsi="Times New Roman"/>
                <w:b/>
                <w:noProof/>
              </w:rPr>
              <w:t>b.</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Hadist</w:t>
            </w:r>
            <w:r w:rsidR="004D0697">
              <w:rPr>
                <w:noProof/>
                <w:webHidden/>
              </w:rPr>
              <w:tab/>
            </w:r>
            <w:r w:rsidR="004D0697">
              <w:rPr>
                <w:noProof/>
                <w:webHidden/>
              </w:rPr>
              <w:fldChar w:fldCharType="begin"/>
            </w:r>
            <w:r w:rsidR="004D0697">
              <w:rPr>
                <w:noProof/>
                <w:webHidden/>
              </w:rPr>
              <w:instrText xml:space="preserve"> PAGEREF _Toc115080960 \h </w:instrText>
            </w:r>
            <w:r w:rsidR="004D0697">
              <w:rPr>
                <w:noProof/>
                <w:webHidden/>
              </w:rPr>
            </w:r>
            <w:r w:rsidR="004D0697">
              <w:rPr>
                <w:noProof/>
                <w:webHidden/>
              </w:rPr>
              <w:fldChar w:fldCharType="separate"/>
            </w:r>
            <w:r w:rsidR="00DC36F3">
              <w:rPr>
                <w:noProof/>
                <w:webHidden/>
              </w:rPr>
              <w:t>14</w:t>
            </w:r>
            <w:r w:rsidR="004D0697">
              <w:rPr>
                <w:noProof/>
                <w:webHidden/>
              </w:rPr>
              <w:fldChar w:fldCharType="end"/>
            </w:r>
          </w:hyperlink>
        </w:p>
        <w:p w14:paraId="2A8EB5E0" w14:textId="25C5547D"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61" w:history="1">
            <w:r w:rsidR="004D0697" w:rsidRPr="007069EB">
              <w:rPr>
                <w:rStyle w:val="Hyperlink"/>
                <w:rFonts w:ascii="Times New Roman" w:hAnsi="Times New Roman"/>
                <w:b/>
                <w:noProof/>
              </w:rPr>
              <w:t>c.</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Ijma’</w:t>
            </w:r>
            <w:r w:rsidR="004D0697">
              <w:rPr>
                <w:noProof/>
                <w:webHidden/>
              </w:rPr>
              <w:tab/>
            </w:r>
            <w:r w:rsidR="004D0697">
              <w:rPr>
                <w:noProof/>
                <w:webHidden/>
              </w:rPr>
              <w:fldChar w:fldCharType="begin"/>
            </w:r>
            <w:r w:rsidR="004D0697">
              <w:rPr>
                <w:noProof/>
                <w:webHidden/>
              </w:rPr>
              <w:instrText xml:space="preserve"> PAGEREF _Toc115080961 \h </w:instrText>
            </w:r>
            <w:r w:rsidR="004D0697">
              <w:rPr>
                <w:noProof/>
                <w:webHidden/>
              </w:rPr>
            </w:r>
            <w:r w:rsidR="004D0697">
              <w:rPr>
                <w:noProof/>
                <w:webHidden/>
              </w:rPr>
              <w:fldChar w:fldCharType="separate"/>
            </w:r>
            <w:r w:rsidR="00DC36F3">
              <w:rPr>
                <w:noProof/>
                <w:webHidden/>
              </w:rPr>
              <w:t>17</w:t>
            </w:r>
            <w:r w:rsidR="004D0697">
              <w:rPr>
                <w:noProof/>
                <w:webHidden/>
              </w:rPr>
              <w:fldChar w:fldCharType="end"/>
            </w:r>
          </w:hyperlink>
        </w:p>
        <w:p w14:paraId="3FE428C5" w14:textId="251426CA"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2" w:history="1">
            <w:r w:rsidR="004D0697" w:rsidRPr="007069EB">
              <w:rPr>
                <w:rStyle w:val="Hyperlink"/>
                <w:rFonts w:ascii="Times New Roman" w:hAnsi="Times New Roman"/>
                <w:b/>
                <w:noProof/>
              </w:rPr>
              <w:t>3.</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 xml:space="preserve">Syarat dan </w:t>
            </w:r>
            <w:r w:rsidR="004D0697" w:rsidRPr="007069EB">
              <w:rPr>
                <w:rStyle w:val="Hyperlink"/>
                <w:rFonts w:ascii="Times New Roman" w:hAnsi="Times New Roman"/>
                <w:b/>
                <w:noProof/>
              </w:rPr>
              <w:t>Rukun Gadai (</w:t>
            </w:r>
            <w:r w:rsidR="004D0697" w:rsidRPr="007069EB">
              <w:rPr>
                <w:rStyle w:val="Hyperlink"/>
                <w:rFonts w:ascii="Times New Roman" w:hAnsi="Times New Roman"/>
                <w:b/>
                <w:i/>
                <w:iCs/>
                <w:noProof/>
              </w:rPr>
              <w:t>Rahn</w:t>
            </w:r>
            <w:r w:rsidR="004D0697" w:rsidRPr="007069EB">
              <w:rPr>
                <w:rStyle w:val="Hyperlink"/>
                <w:rFonts w:ascii="Times New Roman" w:hAnsi="Times New Roman"/>
                <w:b/>
                <w:noProof/>
              </w:rPr>
              <w:t>)</w:t>
            </w:r>
            <w:r w:rsidR="004D0697">
              <w:rPr>
                <w:noProof/>
                <w:webHidden/>
              </w:rPr>
              <w:tab/>
            </w:r>
            <w:r w:rsidR="004D0697">
              <w:rPr>
                <w:noProof/>
                <w:webHidden/>
              </w:rPr>
              <w:fldChar w:fldCharType="begin"/>
            </w:r>
            <w:r w:rsidR="004D0697">
              <w:rPr>
                <w:noProof/>
                <w:webHidden/>
              </w:rPr>
              <w:instrText xml:space="preserve"> PAGEREF _Toc115080962 \h </w:instrText>
            </w:r>
            <w:r w:rsidR="004D0697">
              <w:rPr>
                <w:noProof/>
                <w:webHidden/>
              </w:rPr>
            </w:r>
            <w:r w:rsidR="004D0697">
              <w:rPr>
                <w:noProof/>
                <w:webHidden/>
              </w:rPr>
              <w:fldChar w:fldCharType="separate"/>
            </w:r>
            <w:r w:rsidR="00DC36F3">
              <w:rPr>
                <w:noProof/>
                <w:webHidden/>
              </w:rPr>
              <w:t>17</w:t>
            </w:r>
            <w:r w:rsidR="004D0697">
              <w:rPr>
                <w:noProof/>
                <w:webHidden/>
              </w:rPr>
              <w:fldChar w:fldCharType="end"/>
            </w:r>
          </w:hyperlink>
        </w:p>
        <w:p w14:paraId="2EFCD19A" w14:textId="36D7B9C7"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3" w:history="1">
            <w:r w:rsidR="004D0697" w:rsidRPr="007069EB">
              <w:rPr>
                <w:rStyle w:val="Hyperlink"/>
                <w:rFonts w:ascii="Times New Roman" w:hAnsi="Times New Roman"/>
                <w:b/>
                <w:noProof/>
              </w:rPr>
              <w:t>4.</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Hukum dan Dampaknya</w:t>
            </w:r>
            <w:r w:rsidR="004D0697">
              <w:rPr>
                <w:noProof/>
                <w:webHidden/>
              </w:rPr>
              <w:tab/>
            </w:r>
            <w:r w:rsidR="004D0697">
              <w:rPr>
                <w:noProof/>
                <w:webHidden/>
              </w:rPr>
              <w:fldChar w:fldCharType="begin"/>
            </w:r>
            <w:r w:rsidR="004D0697">
              <w:rPr>
                <w:noProof/>
                <w:webHidden/>
              </w:rPr>
              <w:instrText xml:space="preserve"> PAGEREF _Toc115080963 \h </w:instrText>
            </w:r>
            <w:r w:rsidR="004D0697">
              <w:rPr>
                <w:noProof/>
                <w:webHidden/>
              </w:rPr>
            </w:r>
            <w:r w:rsidR="004D0697">
              <w:rPr>
                <w:noProof/>
                <w:webHidden/>
              </w:rPr>
              <w:fldChar w:fldCharType="separate"/>
            </w:r>
            <w:r w:rsidR="00DC36F3">
              <w:rPr>
                <w:noProof/>
                <w:webHidden/>
              </w:rPr>
              <w:t>22</w:t>
            </w:r>
            <w:r w:rsidR="004D0697">
              <w:rPr>
                <w:noProof/>
                <w:webHidden/>
              </w:rPr>
              <w:fldChar w:fldCharType="end"/>
            </w:r>
          </w:hyperlink>
        </w:p>
        <w:p w14:paraId="3401D817" w14:textId="26FEBED2"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4" w:history="1">
            <w:r w:rsidR="004D0697" w:rsidRPr="007069EB">
              <w:rPr>
                <w:rStyle w:val="Hyperlink"/>
                <w:rFonts w:ascii="Times New Roman" w:hAnsi="Times New Roman"/>
                <w:b/>
                <w:noProof/>
              </w:rPr>
              <w:t>5.</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Hak dan Kewajiban Dalam Gadai</w:t>
            </w:r>
            <w:r w:rsidR="004D0697" w:rsidRPr="007069EB">
              <w:rPr>
                <w:rStyle w:val="Hyperlink"/>
                <w:rFonts w:ascii="Times New Roman" w:hAnsi="Times New Roman"/>
                <w:b/>
                <w:noProof/>
              </w:rPr>
              <w:t xml:space="preserve"> (</w:t>
            </w:r>
            <w:r w:rsidR="004D0697" w:rsidRPr="007069EB">
              <w:rPr>
                <w:rStyle w:val="Hyperlink"/>
                <w:rFonts w:ascii="Times New Roman" w:hAnsi="Times New Roman"/>
                <w:b/>
                <w:i/>
                <w:iCs/>
                <w:noProof/>
              </w:rPr>
              <w:t>Rahn</w:t>
            </w:r>
            <w:r w:rsidR="004D0697" w:rsidRPr="007069EB">
              <w:rPr>
                <w:rStyle w:val="Hyperlink"/>
                <w:rFonts w:ascii="Times New Roman" w:hAnsi="Times New Roman"/>
                <w:b/>
                <w:noProof/>
              </w:rPr>
              <w:t>)</w:t>
            </w:r>
            <w:r w:rsidR="004D0697">
              <w:rPr>
                <w:noProof/>
                <w:webHidden/>
              </w:rPr>
              <w:tab/>
            </w:r>
            <w:r w:rsidR="004D0697">
              <w:rPr>
                <w:noProof/>
                <w:webHidden/>
              </w:rPr>
              <w:fldChar w:fldCharType="begin"/>
            </w:r>
            <w:r w:rsidR="004D0697">
              <w:rPr>
                <w:noProof/>
                <w:webHidden/>
              </w:rPr>
              <w:instrText xml:space="preserve"> PAGEREF _Toc115080964 \h </w:instrText>
            </w:r>
            <w:r w:rsidR="004D0697">
              <w:rPr>
                <w:noProof/>
                <w:webHidden/>
              </w:rPr>
            </w:r>
            <w:r w:rsidR="004D0697">
              <w:rPr>
                <w:noProof/>
                <w:webHidden/>
              </w:rPr>
              <w:fldChar w:fldCharType="separate"/>
            </w:r>
            <w:r w:rsidR="00DC36F3">
              <w:rPr>
                <w:noProof/>
                <w:webHidden/>
              </w:rPr>
              <w:t>29</w:t>
            </w:r>
            <w:r w:rsidR="004D0697">
              <w:rPr>
                <w:noProof/>
                <w:webHidden/>
              </w:rPr>
              <w:fldChar w:fldCharType="end"/>
            </w:r>
          </w:hyperlink>
        </w:p>
        <w:p w14:paraId="45CBA759" w14:textId="7F368BF4"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5" w:history="1">
            <w:r w:rsidR="004D0697" w:rsidRPr="007069EB">
              <w:rPr>
                <w:rStyle w:val="Hyperlink"/>
                <w:rFonts w:ascii="Times New Roman" w:hAnsi="Times New Roman"/>
                <w:b/>
                <w:noProof/>
              </w:rPr>
              <w:t>6.</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Status Barang Gadai (Objek Dalam Gadai)</w:t>
            </w:r>
            <w:r w:rsidR="004D0697">
              <w:rPr>
                <w:noProof/>
                <w:webHidden/>
              </w:rPr>
              <w:tab/>
            </w:r>
            <w:r w:rsidR="004D0697">
              <w:rPr>
                <w:noProof/>
                <w:webHidden/>
              </w:rPr>
              <w:fldChar w:fldCharType="begin"/>
            </w:r>
            <w:r w:rsidR="004D0697">
              <w:rPr>
                <w:noProof/>
                <w:webHidden/>
              </w:rPr>
              <w:instrText xml:space="preserve"> PAGEREF _Toc115080965 \h </w:instrText>
            </w:r>
            <w:r w:rsidR="004D0697">
              <w:rPr>
                <w:noProof/>
                <w:webHidden/>
              </w:rPr>
            </w:r>
            <w:r w:rsidR="004D0697">
              <w:rPr>
                <w:noProof/>
                <w:webHidden/>
              </w:rPr>
              <w:fldChar w:fldCharType="separate"/>
            </w:r>
            <w:r w:rsidR="00DC36F3">
              <w:rPr>
                <w:noProof/>
                <w:webHidden/>
              </w:rPr>
              <w:t>30</w:t>
            </w:r>
            <w:r w:rsidR="004D0697">
              <w:rPr>
                <w:noProof/>
                <w:webHidden/>
              </w:rPr>
              <w:fldChar w:fldCharType="end"/>
            </w:r>
          </w:hyperlink>
        </w:p>
        <w:p w14:paraId="30DFD5A1" w14:textId="304342C6"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6" w:history="1">
            <w:r w:rsidR="004D0697" w:rsidRPr="007069EB">
              <w:rPr>
                <w:rStyle w:val="Hyperlink"/>
                <w:rFonts w:ascii="Times New Roman" w:hAnsi="Times New Roman"/>
                <w:b/>
                <w:noProof/>
              </w:rPr>
              <w:t>7.</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Pemanfaatan Barang Gadai (</w:t>
            </w:r>
            <w:r w:rsidR="004D0697" w:rsidRPr="007069EB">
              <w:rPr>
                <w:rStyle w:val="Hyperlink"/>
                <w:rFonts w:ascii="Times New Roman" w:hAnsi="Times New Roman"/>
                <w:b/>
                <w:i/>
                <w:noProof/>
                <w:lang w:val="id-ID"/>
              </w:rPr>
              <w:t>marhun</w:t>
            </w:r>
            <w:r w:rsidR="004D0697" w:rsidRPr="007069EB">
              <w:rPr>
                <w:rStyle w:val="Hyperlink"/>
                <w:rFonts w:ascii="Times New Roman" w:hAnsi="Times New Roman"/>
                <w:b/>
                <w:noProof/>
                <w:lang w:val="id-ID"/>
              </w:rPr>
              <w:t>)</w:t>
            </w:r>
            <w:r w:rsidR="004D0697">
              <w:rPr>
                <w:noProof/>
                <w:webHidden/>
              </w:rPr>
              <w:tab/>
            </w:r>
            <w:r w:rsidR="004D0697">
              <w:rPr>
                <w:noProof/>
                <w:webHidden/>
              </w:rPr>
              <w:fldChar w:fldCharType="begin"/>
            </w:r>
            <w:r w:rsidR="004D0697">
              <w:rPr>
                <w:noProof/>
                <w:webHidden/>
              </w:rPr>
              <w:instrText xml:space="preserve"> PAGEREF _Toc115080966 \h </w:instrText>
            </w:r>
            <w:r w:rsidR="004D0697">
              <w:rPr>
                <w:noProof/>
                <w:webHidden/>
              </w:rPr>
            </w:r>
            <w:r w:rsidR="004D0697">
              <w:rPr>
                <w:noProof/>
                <w:webHidden/>
              </w:rPr>
              <w:fldChar w:fldCharType="separate"/>
            </w:r>
            <w:r w:rsidR="00DC36F3">
              <w:rPr>
                <w:noProof/>
                <w:webHidden/>
              </w:rPr>
              <w:t>33</w:t>
            </w:r>
            <w:r w:rsidR="004D0697">
              <w:rPr>
                <w:noProof/>
                <w:webHidden/>
              </w:rPr>
              <w:fldChar w:fldCharType="end"/>
            </w:r>
          </w:hyperlink>
        </w:p>
        <w:p w14:paraId="1613423B" w14:textId="1054433D"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7" w:history="1">
            <w:r w:rsidR="004D0697" w:rsidRPr="007069EB">
              <w:rPr>
                <w:rStyle w:val="Hyperlink"/>
                <w:rFonts w:ascii="Times New Roman" w:hAnsi="Times New Roman"/>
                <w:b/>
                <w:noProof/>
              </w:rPr>
              <w:t>8.</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lang w:val="id-ID"/>
              </w:rPr>
              <w:t>Waktu Berakhirnya</w:t>
            </w:r>
            <w:r w:rsidR="004D0697" w:rsidRPr="007069EB">
              <w:rPr>
                <w:rStyle w:val="Hyperlink"/>
                <w:rFonts w:ascii="Times New Roman" w:hAnsi="Times New Roman"/>
                <w:b/>
                <w:noProof/>
              </w:rPr>
              <w:t xml:space="preserve"> Gadai (</w:t>
            </w:r>
            <w:r w:rsidR="004D0697" w:rsidRPr="007069EB">
              <w:rPr>
                <w:rStyle w:val="Hyperlink"/>
                <w:rFonts w:ascii="Times New Roman" w:hAnsi="Times New Roman"/>
                <w:b/>
                <w:i/>
                <w:iCs/>
                <w:noProof/>
              </w:rPr>
              <w:t>Rahn</w:t>
            </w:r>
            <w:r w:rsidR="004D0697" w:rsidRPr="007069EB">
              <w:rPr>
                <w:rStyle w:val="Hyperlink"/>
                <w:rFonts w:ascii="Times New Roman" w:hAnsi="Times New Roman"/>
                <w:b/>
                <w:noProof/>
              </w:rPr>
              <w:t>)</w:t>
            </w:r>
            <w:r w:rsidR="004D0697">
              <w:rPr>
                <w:noProof/>
                <w:webHidden/>
              </w:rPr>
              <w:tab/>
            </w:r>
            <w:r w:rsidR="004D0697">
              <w:rPr>
                <w:noProof/>
                <w:webHidden/>
              </w:rPr>
              <w:fldChar w:fldCharType="begin"/>
            </w:r>
            <w:r w:rsidR="004D0697">
              <w:rPr>
                <w:noProof/>
                <w:webHidden/>
              </w:rPr>
              <w:instrText xml:space="preserve"> PAGEREF _Toc115080967 \h </w:instrText>
            </w:r>
            <w:r w:rsidR="004D0697">
              <w:rPr>
                <w:noProof/>
                <w:webHidden/>
              </w:rPr>
            </w:r>
            <w:r w:rsidR="004D0697">
              <w:rPr>
                <w:noProof/>
                <w:webHidden/>
              </w:rPr>
              <w:fldChar w:fldCharType="separate"/>
            </w:r>
            <w:r w:rsidR="00DC36F3">
              <w:rPr>
                <w:noProof/>
                <w:webHidden/>
              </w:rPr>
              <w:t>41</w:t>
            </w:r>
            <w:r w:rsidR="004D0697">
              <w:rPr>
                <w:noProof/>
                <w:webHidden/>
              </w:rPr>
              <w:fldChar w:fldCharType="end"/>
            </w:r>
          </w:hyperlink>
        </w:p>
        <w:p w14:paraId="7BE08282" w14:textId="34DA522C" w:rsidR="004D0697" w:rsidRDefault="00000000">
          <w:pPr>
            <w:pStyle w:val="TOC1"/>
            <w:rPr>
              <w:rFonts w:asciiTheme="minorHAnsi" w:eastAsiaTheme="minorEastAsia" w:hAnsiTheme="minorHAnsi" w:cstheme="minorBidi"/>
              <w:b w:val="0"/>
              <w:lang w:val="en-ID" w:eastAsia="en-ID"/>
            </w:rPr>
          </w:pPr>
          <w:hyperlink w:anchor="_Toc115080968" w:history="1">
            <w:r w:rsidR="004D0697" w:rsidRPr="007069EB">
              <w:rPr>
                <w:rStyle w:val="Hyperlink"/>
              </w:rPr>
              <w:t>BAB I</w:t>
            </w:r>
            <w:r w:rsidR="004D0697" w:rsidRPr="007069EB">
              <w:rPr>
                <w:rStyle w:val="Hyperlink"/>
                <w:lang w:val="id-ID"/>
              </w:rPr>
              <w:t>II</w:t>
            </w:r>
            <w:r w:rsidR="004D0697" w:rsidRPr="007069EB">
              <w:rPr>
                <w:rStyle w:val="Hyperlink"/>
              </w:rPr>
              <w:t xml:space="preserve"> </w:t>
            </w:r>
            <w:r w:rsidR="004D0697" w:rsidRPr="007069EB">
              <w:rPr>
                <w:rStyle w:val="Hyperlink"/>
                <w:rFonts w:eastAsiaTheme="minorHAnsi"/>
                <w:lang w:val="id-ID" w:eastAsia="en-US"/>
              </w:rPr>
              <w:t xml:space="preserve">PRAKTIK </w:t>
            </w:r>
            <w:r w:rsidR="004D0697" w:rsidRPr="007069EB">
              <w:rPr>
                <w:rStyle w:val="Hyperlink"/>
                <w:rFonts w:eastAsiaTheme="minorHAnsi"/>
                <w:i/>
                <w:lang w:val="id-ID" w:eastAsia="en-US"/>
              </w:rPr>
              <w:t>GADAI SAWAH TUMPANG PACUL</w:t>
            </w:r>
            <w:r w:rsidR="004D0697" w:rsidRPr="007069EB">
              <w:rPr>
                <w:rStyle w:val="Hyperlink"/>
                <w:rFonts w:eastAsiaTheme="minorHAnsi"/>
                <w:lang w:val="id-ID" w:eastAsia="en-US"/>
              </w:rPr>
              <w:t xml:space="preserve"> DI DESA</w:t>
            </w:r>
            <w:r w:rsidR="004D0697" w:rsidRPr="007069EB">
              <w:rPr>
                <w:rStyle w:val="Hyperlink"/>
                <w:rFonts w:eastAsiaTheme="minorHAnsi"/>
                <w:lang w:eastAsia="en-US"/>
              </w:rPr>
              <w:t xml:space="preserve"> </w:t>
            </w:r>
            <w:r w:rsidR="004D0697" w:rsidRPr="007069EB">
              <w:rPr>
                <w:rStyle w:val="Hyperlink"/>
                <w:rFonts w:eastAsiaTheme="minorHAnsi"/>
                <w:lang w:val="id-ID" w:eastAsia="en-US"/>
              </w:rPr>
              <w:t>PATROL LOR KECAMATAN PATROL KABUPATEN INDRAMAYU</w:t>
            </w:r>
            <w:r w:rsidR="004D0697">
              <w:rPr>
                <w:webHidden/>
              </w:rPr>
              <w:tab/>
            </w:r>
            <w:r w:rsidR="004D0697">
              <w:rPr>
                <w:webHidden/>
              </w:rPr>
              <w:fldChar w:fldCharType="begin"/>
            </w:r>
            <w:r w:rsidR="004D0697">
              <w:rPr>
                <w:webHidden/>
              </w:rPr>
              <w:instrText xml:space="preserve"> PAGEREF _Toc115080968 \h </w:instrText>
            </w:r>
            <w:r w:rsidR="004D0697">
              <w:rPr>
                <w:webHidden/>
              </w:rPr>
            </w:r>
            <w:r w:rsidR="004D0697">
              <w:rPr>
                <w:webHidden/>
              </w:rPr>
              <w:fldChar w:fldCharType="separate"/>
            </w:r>
            <w:r w:rsidR="00DC36F3">
              <w:rPr>
                <w:webHidden/>
              </w:rPr>
              <w:t>44</w:t>
            </w:r>
            <w:r w:rsidR="004D0697">
              <w:rPr>
                <w:webHidden/>
              </w:rPr>
              <w:fldChar w:fldCharType="end"/>
            </w:r>
          </w:hyperlink>
        </w:p>
        <w:p w14:paraId="6EFBB474" w14:textId="2E6D110B"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69" w:history="1">
            <w:r w:rsidR="004D0697" w:rsidRPr="007069EB">
              <w:rPr>
                <w:rStyle w:val="Hyperlink"/>
                <w:rFonts w:ascii="Times New Roman" w:eastAsiaTheme="minorHAnsi" w:hAnsi="Times New Roman"/>
                <w:b/>
                <w:noProof/>
                <w:lang w:val="id-ID" w:eastAsia="en-US"/>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eastAsiaTheme="minorHAnsi" w:hAnsi="Times New Roman"/>
                <w:b/>
                <w:noProof/>
                <w:lang w:val="id-ID" w:eastAsia="en-US"/>
              </w:rPr>
              <w:t>Gambaran Umum Desa Patrol Lor</w:t>
            </w:r>
            <w:r w:rsidR="004D0697">
              <w:rPr>
                <w:noProof/>
                <w:webHidden/>
              </w:rPr>
              <w:tab/>
            </w:r>
            <w:r w:rsidR="004D0697">
              <w:rPr>
                <w:noProof/>
                <w:webHidden/>
              </w:rPr>
              <w:fldChar w:fldCharType="begin"/>
            </w:r>
            <w:r w:rsidR="004D0697">
              <w:rPr>
                <w:noProof/>
                <w:webHidden/>
              </w:rPr>
              <w:instrText xml:space="preserve"> PAGEREF _Toc115080969 \h </w:instrText>
            </w:r>
            <w:r w:rsidR="004D0697">
              <w:rPr>
                <w:noProof/>
                <w:webHidden/>
              </w:rPr>
            </w:r>
            <w:r w:rsidR="004D0697">
              <w:rPr>
                <w:noProof/>
                <w:webHidden/>
              </w:rPr>
              <w:fldChar w:fldCharType="separate"/>
            </w:r>
            <w:r w:rsidR="00DC36F3">
              <w:rPr>
                <w:noProof/>
                <w:webHidden/>
              </w:rPr>
              <w:t>44</w:t>
            </w:r>
            <w:r w:rsidR="004D0697">
              <w:rPr>
                <w:noProof/>
                <w:webHidden/>
              </w:rPr>
              <w:fldChar w:fldCharType="end"/>
            </w:r>
          </w:hyperlink>
        </w:p>
        <w:p w14:paraId="4946B077" w14:textId="3CC852F1"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70" w:history="1">
            <w:r w:rsidR="004D0697" w:rsidRPr="007069EB">
              <w:rPr>
                <w:rStyle w:val="Hyperlink"/>
                <w:rFonts w:ascii="Times New Roman" w:eastAsiaTheme="minorHAnsi" w:hAnsi="Times New Roman"/>
                <w:b/>
                <w:noProof/>
                <w:lang w:val="id-ID" w:eastAsia="en-US"/>
              </w:rPr>
              <w:t>1.</w:t>
            </w:r>
            <w:r w:rsidR="004D0697">
              <w:rPr>
                <w:rFonts w:asciiTheme="minorHAnsi" w:eastAsiaTheme="minorEastAsia" w:hAnsiTheme="minorHAnsi" w:cstheme="minorBidi"/>
                <w:noProof/>
                <w:lang w:val="en-ID" w:eastAsia="en-ID"/>
              </w:rPr>
              <w:tab/>
            </w:r>
            <w:r w:rsidR="004D0697" w:rsidRPr="007069EB">
              <w:rPr>
                <w:rStyle w:val="Hyperlink"/>
                <w:rFonts w:ascii="Times New Roman" w:eastAsiaTheme="minorHAnsi" w:hAnsi="Times New Roman"/>
                <w:b/>
                <w:noProof/>
                <w:lang w:val="id-ID" w:eastAsia="en-US"/>
              </w:rPr>
              <w:t>Sejarah Desa Patrol Lor</w:t>
            </w:r>
            <w:r w:rsidR="004D0697">
              <w:rPr>
                <w:noProof/>
                <w:webHidden/>
              </w:rPr>
              <w:tab/>
            </w:r>
            <w:r w:rsidR="004D0697">
              <w:rPr>
                <w:noProof/>
                <w:webHidden/>
              </w:rPr>
              <w:fldChar w:fldCharType="begin"/>
            </w:r>
            <w:r w:rsidR="004D0697">
              <w:rPr>
                <w:noProof/>
                <w:webHidden/>
              </w:rPr>
              <w:instrText xml:space="preserve"> PAGEREF _Toc115080970 \h </w:instrText>
            </w:r>
            <w:r w:rsidR="004D0697">
              <w:rPr>
                <w:noProof/>
                <w:webHidden/>
              </w:rPr>
            </w:r>
            <w:r w:rsidR="004D0697">
              <w:rPr>
                <w:noProof/>
                <w:webHidden/>
              </w:rPr>
              <w:fldChar w:fldCharType="separate"/>
            </w:r>
            <w:r w:rsidR="00DC36F3">
              <w:rPr>
                <w:noProof/>
                <w:webHidden/>
              </w:rPr>
              <w:t>44</w:t>
            </w:r>
            <w:r w:rsidR="004D0697">
              <w:rPr>
                <w:noProof/>
                <w:webHidden/>
              </w:rPr>
              <w:fldChar w:fldCharType="end"/>
            </w:r>
          </w:hyperlink>
        </w:p>
        <w:p w14:paraId="37EC957B" w14:textId="0D957D2A"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71" w:history="1">
            <w:r w:rsidR="004D0697" w:rsidRPr="007069EB">
              <w:rPr>
                <w:rStyle w:val="Hyperlink"/>
                <w:rFonts w:ascii="Times New Roman" w:eastAsiaTheme="minorHAnsi" w:hAnsi="Times New Roman"/>
                <w:b/>
                <w:noProof/>
                <w:lang w:val="id-ID" w:eastAsia="en-US"/>
              </w:rPr>
              <w:t>2.</w:t>
            </w:r>
            <w:r w:rsidR="004D0697">
              <w:rPr>
                <w:rFonts w:asciiTheme="minorHAnsi" w:eastAsiaTheme="minorEastAsia" w:hAnsiTheme="minorHAnsi" w:cstheme="minorBidi"/>
                <w:noProof/>
                <w:lang w:val="en-ID" w:eastAsia="en-ID"/>
              </w:rPr>
              <w:tab/>
            </w:r>
            <w:r w:rsidR="004D0697" w:rsidRPr="007069EB">
              <w:rPr>
                <w:rStyle w:val="Hyperlink"/>
                <w:rFonts w:asciiTheme="majorBidi" w:eastAsiaTheme="minorHAnsi" w:hAnsiTheme="majorBidi"/>
                <w:b/>
                <w:bCs/>
                <w:noProof/>
                <w:lang w:eastAsia="en-US"/>
              </w:rPr>
              <w:t>Letak Kondisi Geografis dan Sumber Daya Manusia Desa Patro</w:t>
            </w:r>
            <w:r w:rsidR="004D0697" w:rsidRPr="007069EB">
              <w:rPr>
                <w:rStyle w:val="Hyperlink"/>
                <w:rFonts w:asciiTheme="majorBidi" w:eastAsiaTheme="minorHAnsi" w:hAnsiTheme="majorBidi"/>
                <w:b/>
                <w:bCs/>
                <w:noProof/>
                <w:lang w:val="id-ID" w:eastAsia="en-US"/>
              </w:rPr>
              <w:t>l</w:t>
            </w:r>
            <w:r w:rsidR="004D0697" w:rsidRPr="007069EB">
              <w:rPr>
                <w:rStyle w:val="Hyperlink"/>
                <w:rFonts w:asciiTheme="majorBidi" w:eastAsiaTheme="minorHAnsi" w:hAnsiTheme="majorBidi"/>
                <w:b/>
                <w:bCs/>
                <w:noProof/>
                <w:lang w:eastAsia="en-US"/>
              </w:rPr>
              <w:t xml:space="preserve"> Lor</w:t>
            </w:r>
            <w:r w:rsidR="004D0697">
              <w:rPr>
                <w:noProof/>
                <w:webHidden/>
              </w:rPr>
              <w:tab/>
            </w:r>
            <w:r w:rsidR="004D0697">
              <w:rPr>
                <w:noProof/>
                <w:webHidden/>
              </w:rPr>
              <w:fldChar w:fldCharType="begin"/>
            </w:r>
            <w:r w:rsidR="004D0697">
              <w:rPr>
                <w:noProof/>
                <w:webHidden/>
              </w:rPr>
              <w:instrText xml:space="preserve"> PAGEREF _Toc115080971 \h </w:instrText>
            </w:r>
            <w:r w:rsidR="004D0697">
              <w:rPr>
                <w:noProof/>
                <w:webHidden/>
              </w:rPr>
            </w:r>
            <w:r w:rsidR="004D0697">
              <w:rPr>
                <w:noProof/>
                <w:webHidden/>
              </w:rPr>
              <w:fldChar w:fldCharType="separate"/>
            </w:r>
            <w:r w:rsidR="00DC36F3">
              <w:rPr>
                <w:noProof/>
                <w:webHidden/>
              </w:rPr>
              <w:t>45</w:t>
            </w:r>
            <w:r w:rsidR="004D0697">
              <w:rPr>
                <w:noProof/>
                <w:webHidden/>
              </w:rPr>
              <w:fldChar w:fldCharType="end"/>
            </w:r>
          </w:hyperlink>
        </w:p>
        <w:p w14:paraId="0A2F57C5" w14:textId="10458820"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72" w:history="1">
            <w:r w:rsidR="004D0697" w:rsidRPr="007069EB">
              <w:rPr>
                <w:rStyle w:val="Hyperlink"/>
                <w:rFonts w:ascii="Times New Roman" w:eastAsiaTheme="minorHAnsi" w:hAnsi="Times New Roman"/>
                <w:b/>
                <w:noProof/>
                <w:lang w:val="id-ID" w:eastAsia="en-US"/>
              </w:rPr>
              <w:t>3.</w:t>
            </w:r>
            <w:r w:rsidR="004D0697">
              <w:rPr>
                <w:rFonts w:asciiTheme="minorHAnsi" w:eastAsiaTheme="minorEastAsia" w:hAnsiTheme="minorHAnsi" w:cstheme="minorBidi"/>
                <w:noProof/>
                <w:lang w:val="en-ID" w:eastAsia="en-ID"/>
              </w:rPr>
              <w:tab/>
            </w:r>
            <w:r w:rsidR="004D0697" w:rsidRPr="007069EB">
              <w:rPr>
                <w:rStyle w:val="Hyperlink"/>
                <w:rFonts w:asciiTheme="majorBidi" w:eastAsiaTheme="minorHAnsi" w:hAnsiTheme="majorBidi"/>
                <w:b/>
                <w:bCs/>
                <w:noProof/>
                <w:lang w:val="id-ID" w:eastAsia="en-US"/>
              </w:rPr>
              <w:t>Kondisi Kehidupan Budaya dan Sosial Desa Patrol Lor</w:t>
            </w:r>
            <w:r w:rsidR="004D0697">
              <w:rPr>
                <w:noProof/>
                <w:webHidden/>
              </w:rPr>
              <w:tab/>
            </w:r>
            <w:r w:rsidR="004D0697">
              <w:rPr>
                <w:noProof/>
                <w:webHidden/>
              </w:rPr>
              <w:fldChar w:fldCharType="begin"/>
            </w:r>
            <w:r w:rsidR="004D0697">
              <w:rPr>
                <w:noProof/>
                <w:webHidden/>
              </w:rPr>
              <w:instrText xml:space="preserve"> PAGEREF _Toc115080972 \h </w:instrText>
            </w:r>
            <w:r w:rsidR="004D0697">
              <w:rPr>
                <w:noProof/>
                <w:webHidden/>
              </w:rPr>
            </w:r>
            <w:r w:rsidR="004D0697">
              <w:rPr>
                <w:noProof/>
                <w:webHidden/>
              </w:rPr>
              <w:fldChar w:fldCharType="separate"/>
            </w:r>
            <w:r w:rsidR="00DC36F3">
              <w:rPr>
                <w:noProof/>
                <w:webHidden/>
              </w:rPr>
              <w:t>47</w:t>
            </w:r>
            <w:r w:rsidR="004D0697">
              <w:rPr>
                <w:noProof/>
                <w:webHidden/>
              </w:rPr>
              <w:fldChar w:fldCharType="end"/>
            </w:r>
          </w:hyperlink>
        </w:p>
        <w:p w14:paraId="5546CA00" w14:textId="1B90B5C7" w:rsidR="004D0697" w:rsidRDefault="00000000">
          <w:pPr>
            <w:pStyle w:val="TOC1"/>
            <w:tabs>
              <w:tab w:val="left" w:pos="440"/>
            </w:tabs>
            <w:rPr>
              <w:rFonts w:asciiTheme="minorHAnsi" w:eastAsiaTheme="minorEastAsia" w:hAnsiTheme="minorHAnsi" w:cstheme="minorBidi"/>
              <w:b w:val="0"/>
              <w:lang w:val="en-ID" w:eastAsia="en-ID"/>
            </w:rPr>
          </w:pPr>
          <w:hyperlink w:anchor="_Toc115080973" w:history="1">
            <w:r w:rsidR="004D0697" w:rsidRPr="007069EB">
              <w:rPr>
                <w:rStyle w:val="Hyperlink"/>
                <w:rFonts w:eastAsiaTheme="minorHAnsi"/>
                <w:lang w:val="id-ID" w:eastAsia="en-US"/>
              </w:rPr>
              <w:t>B.</w:t>
            </w:r>
            <w:r w:rsidR="004D0697">
              <w:rPr>
                <w:rFonts w:asciiTheme="minorHAnsi" w:eastAsiaTheme="minorEastAsia" w:hAnsiTheme="minorHAnsi" w:cstheme="minorBidi"/>
                <w:b w:val="0"/>
                <w:lang w:val="en-ID" w:eastAsia="en-ID"/>
              </w:rPr>
              <w:tab/>
            </w:r>
            <w:r w:rsidR="004D0697" w:rsidRPr="007069EB">
              <w:rPr>
                <w:rStyle w:val="Hyperlink"/>
                <w:rFonts w:asciiTheme="majorBidi" w:eastAsiaTheme="minorHAnsi" w:hAnsiTheme="majorBidi"/>
                <w:bCs/>
                <w:lang w:val="id-ID" w:eastAsia="en-US"/>
              </w:rPr>
              <w:t>Praktik Gadai Tumpang Pacul Masyarakat Desa Patrol Lor Kecamatan Patrol Kabupaten Indramayu</w:t>
            </w:r>
            <w:r w:rsidR="004D0697">
              <w:rPr>
                <w:webHidden/>
              </w:rPr>
              <w:tab/>
            </w:r>
            <w:r w:rsidR="004D0697">
              <w:rPr>
                <w:webHidden/>
              </w:rPr>
              <w:fldChar w:fldCharType="begin"/>
            </w:r>
            <w:r w:rsidR="004D0697">
              <w:rPr>
                <w:webHidden/>
              </w:rPr>
              <w:instrText xml:space="preserve"> PAGEREF _Toc115080973 \h </w:instrText>
            </w:r>
            <w:r w:rsidR="004D0697">
              <w:rPr>
                <w:webHidden/>
              </w:rPr>
            </w:r>
            <w:r w:rsidR="004D0697">
              <w:rPr>
                <w:webHidden/>
              </w:rPr>
              <w:fldChar w:fldCharType="separate"/>
            </w:r>
            <w:r w:rsidR="00DC36F3">
              <w:rPr>
                <w:webHidden/>
              </w:rPr>
              <w:t>56</w:t>
            </w:r>
            <w:r w:rsidR="004D0697">
              <w:rPr>
                <w:webHidden/>
              </w:rPr>
              <w:fldChar w:fldCharType="end"/>
            </w:r>
          </w:hyperlink>
        </w:p>
        <w:p w14:paraId="17C04D00" w14:textId="506B7049"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74" w:history="1">
            <w:r w:rsidR="004D0697" w:rsidRPr="007069EB">
              <w:rPr>
                <w:rStyle w:val="Hyperlink"/>
                <w:rFonts w:ascii="Times New Roman" w:eastAsiaTheme="minorHAnsi" w:hAnsi="Times New Roman"/>
                <w:b/>
                <w:noProof/>
                <w:lang w:val="id-ID" w:eastAsia="en-US"/>
              </w:rPr>
              <w:t>1.</w:t>
            </w:r>
            <w:r w:rsidR="004D0697">
              <w:rPr>
                <w:rFonts w:asciiTheme="minorHAnsi" w:eastAsiaTheme="minorEastAsia" w:hAnsiTheme="minorHAnsi" w:cstheme="minorBidi"/>
                <w:noProof/>
                <w:lang w:val="en-ID" w:eastAsia="en-ID"/>
              </w:rPr>
              <w:tab/>
            </w:r>
            <w:r w:rsidR="004D0697" w:rsidRPr="007069EB">
              <w:rPr>
                <w:rStyle w:val="Hyperlink"/>
                <w:rFonts w:ascii="Times New Roman" w:eastAsiaTheme="minorHAnsi" w:hAnsi="Times New Roman"/>
                <w:b/>
                <w:noProof/>
                <w:lang w:val="id-ID" w:eastAsia="en-US"/>
              </w:rPr>
              <w:t>Praktik Gadai Tumpang Pacul Desa Patrol Lor</w:t>
            </w:r>
            <w:r w:rsidR="004D0697">
              <w:rPr>
                <w:noProof/>
                <w:webHidden/>
              </w:rPr>
              <w:tab/>
            </w:r>
            <w:r w:rsidR="004D0697">
              <w:rPr>
                <w:noProof/>
                <w:webHidden/>
              </w:rPr>
              <w:fldChar w:fldCharType="begin"/>
            </w:r>
            <w:r w:rsidR="004D0697">
              <w:rPr>
                <w:noProof/>
                <w:webHidden/>
              </w:rPr>
              <w:instrText xml:space="preserve"> PAGEREF _Toc115080974 \h </w:instrText>
            </w:r>
            <w:r w:rsidR="004D0697">
              <w:rPr>
                <w:noProof/>
                <w:webHidden/>
              </w:rPr>
            </w:r>
            <w:r w:rsidR="004D0697">
              <w:rPr>
                <w:noProof/>
                <w:webHidden/>
              </w:rPr>
              <w:fldChar w:fldCharType="separate"/>
            </w:r>
            <w:r w:rsidR="00DC36F3">
              <w:rPr>
                <w:noProof/>
                <w:webHidden/>
              </w:rPr>
              <w:t>56</w:t>
            </w:r>
            <w:r w:rsidR="004D0697">
              <w:rPr>
                <w:noProof/>
                <w:webHidden/>
              </w:rPr>
              <w:fldChar w:fldCharType="end"/>
            </w:r>
          </w:hyperlink>
        </w:p>
        <w:p w14:paraId="4756BB29" w14:textId="0424464D" w:rsidR="004D0697" w:rsidRDefault="00000000">
          <w:pPr>
            <w:pStyle w:val="TOC3"/>
            <w:tabs>
              <w:tab w:val="left" w:pos="880"/>
              <w:tab w:val="right" w:leader="dot" w:pos="9017"/>
            </w:tabs>
            <w:rPr>
              <w:rFonts w:asciiTheme="minorHAnsi" w:eastAsiaTheme="minorEastAsia" w:hAnsiTheme="minorHAnsi" w:cstheme="minorBidi"/>
              <w:noProof/>
              <w:lang w:val="en-ID" w:eastAsia="en-ID"/>
            </w:rPr>
          </w:pPr>
          <w:hyperlink w:anchor="_Toc115080975" w:history="1">
            <w:r w:rsidR="004D0697" w:rsidRPr="007069EB">
              <w:rPr>
                <w:rStyle w:val="Hyperlink"/>
                <w:rFonts w:ascii="Times New Roman" w:eastAsiaTheme="minorHAnsi" w:hAnsi="Times New Roman"/>
                <w:b/>
                <w:noProof/>
                <w:lang w:val="id-ID" w:eastAsia="en-US"/>
              </w:rPr>
              <w:t>2.</w:t>
            </w:r>
            <w:r w:rsidR="004D0697">
              <w:rPr>
                <w:rFonts w:asciiTheme="minorHAnsi" w:eastAsiaTheme="minorEastAsia" w:hAnsiTheme="minorHAnsi" w:cstheme="minorBidi"/>
                <w:noProof/>
                <w:lang w:val="en-ID" w:eastAsia="en-ID"/>
              </w:rPr>
              <w:tab/>
            </w:r>
            <w:r w:rsidR="004D0697" w:rsidRPr="007069EB">
              <w:rPr>
                <w:rStyle w:val="Hyperlink"/>
                <w:rFonts w:asciiTheme="majorBidi" w:eastAsiaTheme="minorHAnsi" w:hAnsiTheme="majorBidi"/>
                <w:b/>
                <w:noProof/>
                <w:lang w:val="id-ID" w:eastAsia="en-US"/>
              </w:rPr>
              <w:t>Macam-</w:t>
            </w:r>
            <w:r w:rsidR="004D0697" w:rsidRPr="007069EB">
              <w:rPr>
                <w:rStyle w:val="Hyperlink"/>
                <w:rFonts w:asciiTheme="majorBidi" w:eastAsiaTheme="minorHAnsi" w:hAnsiTheme="majorBidi"/>
                <w:b/>
                <w:bCs/>
                <w:noProof/>
                <w:lang w:val="id-ID" w:eastAsia="en-US"/>
              </w:rPr>
              <w:t>macam</w:t>
            </w:r>
            <w:r w:rsidR="004D0697" w:rsidRPr="007069EB">
              <w:rPr>
                <w:rStyle w:val="Hyperlink"/>
                <w:rFonts w:asciiTheme="majorBidi" w:eastAsiaTheme="minorHAnsi" w:hAnsiTheme="majorBidi"/>
                <w:b/>
                <w:noProof/>
                <w:lang w:val="id-ID" w:eastAsia="en-US"/>
              </w:rPr>
              <w:t xml:space="preserve"> Saksi Saat Melakukan Akad Gadai Sawah Tumpang Pacul</w:t>
            </w:r>
            <w:r w:rsidR="004D0697">
              <w:rPr>
                <w:noProof/>
                <w:webHidden/>
              </w:rPr>
              <w:tab/>
            </w:r>
            <w:r w:rsidR="004D0697">
              <w:rPr>
                <w:noProof/>
                <w:webHidden/>
              </w:rPr>
              <w:fldChar w:fldCharType="begin"/>
            </w:r>
            <w:r w:rsidR="004D0697">
              <w:rPr>
                <w:noProof/>
                <w:webHidden/>
              </w:rPr>
              <w:instrText xml:space="preserve"> PAGEREF _Toc115080975 \h </w:instrText>
            </w:r>
            <w:r w:rsidR="004D0697">
              <w:rPr>
                <w:noProof/>
                <w:webHidden/>
              </w:rPr>
            </w:r>
            <w:r w:rsidR="004D0697">
              <w:rPr>
                <w:noProof/>
                <w:webHidden/>
              </w:rPr>
              <w:fldChar w:fldCharType="separate"/>
            </w:r>
            <w:r w:rsidR="00DC36F3">
              <w:rPr>
                <w:noProof/>
                <w:webHidden/>
              </w:rPr>
              <w:t>59</w:t>
            </w:r>
            <w:r w:rsidR="004D0697">
              <w:rPr>
                <w:noProof/>
                <w:webHidden/>
              </w:rPr>
              <w:fldChar w:fldCharType="end"/>
            </w:r>
          </w:hyperlink>
        </w:p>
        <w:p w14:paraId="6556FCA4" w14:textId="4CC47C3A" w:rsidR="004D0697" w:rsidRDefault="00000000">
          <w:pPr>
            <w:pStyle w:val="TOC1"/>
            <w:rPr>
              <w:rFonts w:asciiTheme="minorHAnsi" w:eastAsiaTheme="minorEastAsia" w:hAnsiTheme="minorHAnsi" w:cstheme="minorBidi"/>
              <w:b w:val="0"/>
              <w:lang w:val="en-ID" w:eastAsia="en-ID"/>
            </w:rPr>
          </w:pPr>
          <w:hyperlink w:anchor="_Toc115080976" w:history="1">
            <w:r w:rsidR="004D0697" w:rsidRPr="007069EB">
              <w:rPr>
                <w:rStyle w:val="Hyperlink"/>
              </w:rPr>
              <w:t>BAB I</w:t>
            </w:r>
            <w:r w:rsidR="004D0697" w:rsidRPr="007069EB">
              <w:rPr>
                <w:rStyle w:val="Hyperlink"/>
                <w:lang w:val="id-ID"/>
              </w:rPr>
              <w:t>V</w:t>
            </w:r>
            <w:r w:rsidR="004D0697" w:rsidRPr="007069EB">
              <w:rPr>
                <w:rStyle w:val="Hyperlink"/>
              </w:rPr>
              <w:t xml:space="preserve"> </w:t>
            </w:r>
            <w:r w:rsidR="004D0697" w:rsidRPr="007069EB">
              <w:rPr>
                <w:rStyle w:val="Hyperlink"/>
                <w:rFonts w:eastAsia="Calibri"/>
                <w:lang w:eastAsia="en-US"/>
              </w:rPr>
              <w:t>ANALISI</w:t>
            </w:r>
            <w:r w:rsidR="004D0697" w:rsidRPr="007069EB">
              <w:rPr>
                <w:rStyle w:val="Hyperlink"/>
                <w:rFonts w:eastAsia="Calibri"/>
                <w:lang w:val="id-ID" w:eastAsia="en-US"/>
              </w:rPr>
              <w:t>S</w:t>
            </w:r>
            <w:r w:rsidR="004D0697" w:rsidRPr="007069EB">
              <w:rPr>
                <w:rStyle w:val="Hyperlink"/>
                <w:rFonts w:eastAsia="Calibri"/>
                <w:lang w:eastAsia="en-US"/>
              </w:rPr>
              <w:t xml:space="preserve"> HUKUM ISLAM TERHADAP GADAI SAWAH TUMPANG PACUL DI DESA PATROL LOR KECAMATAN PATROL KABUPATEN INDRAMAYU</w:t>
            </w:r>
            <w:r w:rsidR="004D0697">
              <w:rPr>
                <w:webHidden/>
              </w:rPr>
              <w:tab/>
            </w:r>
            <w:r w:rsidR="004D0697">
              <w:rPr>
                <w:webHidden/>
              </w:rPr>
              <w:fldChar w:fldCharType="begin"/>
            </w:r>
            <w:r w:rsidR="004D0697">
              <w:rPr>
                <w:webHidden/>
              </w:rPr>
              <w:instrText xml:space="preserve"> PAGEREF _Toc115080976 \h </w:instrText>
            </w:r>
            <w:r w:rsidR="004D0697">
              <w:rPr>
                <w:webHidden/>
              </w:rPr>
            </w:r>
            <w:r w:rsidR="004D0697">
              <w:rPr>
                <w:webHidden/>
              </w:rPr>
              <w:fldChar w:fldCharType="separate"/>
            </w:r>
            <w:r w:rsidR="00DC36F3">
              <w:rPr>
                <w:webHidden/>
              </w:rPr>
              <w:t>71</w:t>
            </w:r>
            <w:r w:rsidR="004D0697">
              <w:rPr>
                <w:webHidden/>
              </w:rPr>
              <w:fldChar w:fldCharType="end"/>
            </w:r>
          </w:hyperlink>
        </w:p>
        <w:p w14:paraId="55271D3B" w14:textId="7EDA341B"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77" w:history="1">
            <w:r w:rsidR="004D0697" w:rsidRPr="007069EB">
              <w:rPr>
                <w:rStyle w:val="Hyperlink"/>
                <w:rFonts w:ascii="Times New Roman" w:eastAsia="Calibri" w:hAnsi="Times New Roman"/>
                <w:b/>
                <w:noProof/>
                <w:lang w:eastAsia="en-US"/>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eastAsia="Calibri" w:hAnsi="Times New Roman"/>
                <w:b/>
                <w:noProof/>
                <w:lang w:eastAsia="en-US"/>
              </w:rPr>
              <w:t>Analisis Praktik Gadai Sawah Tumpang Pacul di Desa Patrol Lor Kecamatan Patrol Kabupaten Indramayu</w:t>
            </w:r>
            <w:r w:rsidR="004D0697">
              <w:rPr>
                <w:noProof/>
                <w:webHidden/>
              </w:rPr>
              <w:tab/>
            </w:r>
            <w:r w:rsidR="004D0697">
              <w:rPr>
                <w:noProof/>
                <w:webHidden/>
              </w:rPr>
              <w:fldChar w:fldCharType="begin"/>
            </w:r>
            <w:r w:rsidR="004D0697">
              <w:rPr>
                <w:noProof/>
                <w:webHidden/>
              </w:rPr>
              <w:instrText xml:space="preserve"> PAGEREF _Toc115080977 \h </w:instrText>
            </w:r>
            <w:r w:rsidR="004D0697">
              <w:rPr>
                <w:noProof/>
                <w:webHidden/>
              </w:rPr>
            </w:r>
            <w:r w:rsidR="004D0697">
              <w:rPr>
                <w:noProof/>
                <w:webHidden/>
              </w:rPr>
              <w:fldChar w:fldCharType="separate"/>
            </w:r>
            <w:r w:rsidR="00DC36F3">
              <w:rPr>
                <w:noProof/>
                <w:webHidden/>
              </w:rPr>
              <w:t>71</w:t>
            </w:r>
            <w:r w:rsidR="004D0697">
              <w:rPr>
                <w:noProof/>
                <w:webHidden/>
              </w:rPr>
              <w:fldChar w:fldCharType="end"/>
            </w:r>
          </w:hyperlink>
        </w:p>
        <w:p w14:paraId="589951B9" w14:textId="74C63FF5"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78" w:history="1">
            <w:r w:rsidR="004D0697" w:rsidRPr="007069EB">
              <w:rPr>
                <w:rStyle w:val="Hyperlink"/>
                <w:rFonts w:ascii="Times New Roman" w:eastAsia="Calibri" w:hAnsi="Times New Roman"/>
                <w:b/>
                <w:noProof/>
                <w:lang w:eastAsia="en-US"/>
              </w:rPr>
              <w:t>B.</w:t>
            </w:r>
            <w:r w:rsidR="004D0697">
              <w:rPr>
                <w:rFonts w:asciiTheme="minorHAnsi" w:eastAsiaTheme="minorEastAsia" w:hAnsiTheme="minorHAnsi" w:cstheme="minorBidi"/>
                <w:noProof/>
                <w:lang w:val="en-ID" w:eastAsia="en-ID"/>
              </w:rPr>
              <w:tab/>
            </w:r>
            <w:r w:rsidR="004D0697" w:rsidRPr="007069EB">
              <w:rPr>
                <w:rStyle w:val="Hyperlink"/>
                <w:rFonts w:asciiTheme="majorBidi" w:hAnsiTheme="majorBidi"/>
                <w:b/>
                <w:bCs/>
                <w:noProof/>
                <w:lang w:val="id-ID"/>
              </w:rPr>
              <w:t xml:space="preserve">Analisis Hukum Islam </w:t>
            </w:r>
            <w:r w:rsidR="004D0697" w:rsidRPr="007069EB">
              <w:rPr>
                <w:rStyle w:val="Hyperlink"/>
                <w:rFonts w:asciiTheme="majorBidi" w:hAnsiTheme="majorBidi"/>
                <w:b/>
                <w:bCs/>
                <w:noProof/>
              </w:rPr>
              <w:t xml:space="preserve">Terhadap </w:t>
            </w:r>
            <w:r w:rsidR="004D0697" w:rsidRPr="007069EB">
              <w:rPr>
                <w:rStyle w:val="Hyperlink"/>
                <w:rFonts w:ascii="Times New Roman" w:eastAsia="Calibri" w:hAnsi="Times New Roman"/>
                <w:b/>
                <w:bCs/>
                <w:noProof/>
                <w:lang w:eastAsia="en-US"/>
              </w:rPr>
              <w:t>Gadai Sawah Tumpang Pacul di Desa Patrol Lor Kecamatan Patrol Kabupaten Indramayu</w:t>
            </w:r>
            <w:r w:rsidR="004D0697">
              <w:rPr>
                <w:noProof/>
                <w:webHidden/>
              </w:rPr>
              <w:tab/>
            </w:r>
            <w:r w:rsidR="004D0697">
              <w:rPr>
                <w:noProof/>
                <w:webHidden/>
              </w:rPr>
              <w:fldChar w:fldCharType="begin"/>
            </w:r>
            <w:r w:rsidR="004D0697">
              <w:rPr>
                <w:noProof/>
                <w:webHidden/>
              </w:rPr>
              <w:instrText xml:space="preserve"> PAGEREF _Toc115080978 \h </w:instrText>
            </w:r>
            <w:r w:rsidR="004D0697">
              <w:rPr>
                <w:noProof/>
                <w:webHidden/>
              </w:rPr>
            </w:r>
            <w:r w:rsidR="004D0697">
              <w:rPr>
                <w:noProof/>
                <w:webHidden/>
              </w:rPr>
              <w:fldChar w:fldCharType="separate"/>
            </w:r>
            <w:r w:rsidR="00DC36F3">
              <w:rPr>
                <w:noProof/>
                <w:webHidden/>
              </w:rPr>
              <w:t>82</w:t>
            </w:r>
            <w:r w:rsidR="004D0697">
              <w:rPr>
                <w:noProof/>
                <w:webHidden/>
              </w:rPr>
              <w:fldChar w:fldCharType="end"/>
            </w:r>
          </w:hyperlink>
        </w:p>
        <w:p w14:paraId="0CE118A0" w14:textId="43D89911" w:rsidR="004D0697" w:rsidRDefault="00000000">
          <w:pPr>
            <w:pStyle w:val="TOC1"/>
            <w:rPr>
              <w:rFonts w:asciiTheme="minorHAnsi" w:eastAsiaTheme="minorEastAsia" w:hAnsiTheme="minorHAnsi" w:cstheme="minorBidi"/>
              <w:b w:val="0"/>
              <w:lang w:val="en-ID" w:eastAsia="en-ID"/>
            </w:rPr>
          </w:pPr>
          <w:hyperlink w:anchor="_Toc115080979" w:history="1">
            <w:r w:rsidR="004D0697" w:rsidRPr="007069EB">
              <w:rPr>
                <w:rStyle w:val="Hyperlink"/>
              </w:rPr>
              <w:t xml:space="preserve">BAB </w:t>
            </w:r>
            <w:r w:rsidR="004D0697" w:rsidRPr="007069EB">
              <w:rPr>
                <w:rStyle w:val="Hyperlink"/>
                <w:lang w:val="id-ID"/>
              </w:rPr>
              <w:t>V</w:t>
            </w:r>
            <w:r w:rsidR="004D0697" w:rsidRPr="007069EB">
              <w:rPr>
                <w:rStyle w:val="Hyperlink"/>
              </w:rPr>
              <w:t xml:space="preserve"> </w:t>
            </w:r>
            <w:r w:rsidR="004D0697" w:rsidRPr="007069EB">
              <w:rPr>
                <w:rStyle w:val="Hyperlink"/>
                <w:rFonts w:eastAsia="Calibri"/>
                <w:lang w:val="id-ID" w:eastAsia="en-US"/>
              </w:rPr>
              <w:t>PENUTUP</w:t>
            </w:r>
            <w:r w:rsidR="004D0697">
              <w:rPr>
                <w:webHidden/>
              </w:rPr>
              <w:tab/>
            </w:r>
            <w:r w:rsidR="004D0697">
              <w:rPr>
                <w:webHidden/>
              </w:rPr>
              <w:fldChar w:fldCharType="begin"/>
            </w:r>
            <w:r w:rsidR="004D0697">
              <w:rPr>
                <w:webHidden/>
              </w:rPr>
              <w:instrText xml:space="preserve"> PAGEREF _Toc115080979 \h </w:instrText>
            </w:r>
            <w:r w:rsidR="004D0697">
              <w:rPr>
                <w:webHidden/>
              </w:rPr>
            </w:r>
            <w:r w:rsidR="004D0697">
              <w:rPr>
                <w:webHidden/>
              </w:rPr>
              <w:fldChar w:fldCharType="separate"/>
            </w:r>
            <w:r w:rsidR="00DC36F3">
              <w:rPr>
                <w:b w:val="0"/>
                <w:bCs/>
                <w:webHidden/>
              </w:rPr>
              <w:t>Error! Bookmark not defined.</w:t>
            </w:r>
            <w:r w:rsidR="004D0697">
              <w:rPr>
                <w:webHidden/>
              </w:rPr>
              <w:fldChar w:fldCharType="end"/>
            </w:r>
          </w:hyperlink>
        </w:p>
        <w:p w14:paraId="327A739D" w14:textId="11BBC5F6"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80" w:history="1">
            <w:r w:rsidR="004D0697" w:rsidRPr="007069EB">
              <w:rPr>
                <w:rStyle w:val="Hyperlink"/>
                <w:rFonts w:ascii="Times New Roman" w:hAnsi="Times New Roman"/>
                <w:b/>
                <w:noProof/>
              </w:rPr>
              <w:t>A.</w:t>
            </w:r>
            <w:r w:rsidR="004D0697">
              <w:rPr>
                <w:rFonts w:asciiTheme="minorHAnsi" w:eastAsiaTheme="minorEastAsia" w:hAnsiTheme="minorHAnsi" w:cstheme="minorBidi"/>
                <w:noProof/>
                <w:lang w:val="en-ID" w:eastAsia="en-ID"/>
              </w:rPr>
              <w:tab/>
            </w:r>
            <w:r w:rsidR="004D0697" w:rsidRPr="007069EB">
              <w:rPr>
                <w:rStyle w:val="Hyperlink"/>
                <w:rFonts w:ascii="Times New Roman" w:hAnsi="Times New Roman"/>
                <w:b/>
                <w:noProof/>
              </w:rPr>
              <w:t>Kesimpulan</w:t>
            </w:r>
            <w:r w:rsidR="004D0697">
              <w:rPr>
                <w:noProof/>
                <w:webHidden/>
              </w:rPr>
              <w:tab/>
            </w:r>
            <w:r w:rsidR="004D0697">
              <w:rPr>
                <w:noProof/>
                <w:webHidden/>
              </w:rPr>
              <w:fldChar w:fldCharType="begin"/>
            </w:r>
            <w:r w:rsidR="004D0697">
              <w:rPr>
                <w:noProof/>
                <w:webHidden/>
              </w:rPr>
              <w:instrText xml:space="preserve"> PAGEREF _Toc115080980 \h </w:instrText>
            </w:r>
            <w:r w:rsidR="004D0697">
              <w:rPr>
                <w:noProof/>
                <w:webHidden/>
              </w:rPr>
            </w:r>
            <w:r w:rsidR="004D0697">
              <w:rPr>
                <w:noProof/>
                <w:webHidden/>
              </w:rPr>
              <w:fldChar w:fldCharType="separate"/>
            </w:r>
            <w:r w:rsidR="00DC36F3">
              <w:rPr>
                <w:b/>
                <w:bCs/>
                <w:noProof/>
                <w:webHidden/>
              </w:rPr>
              <w:t>Error! Bookmark not defined.</w:t>
            </w:r>
            <w:r w:rsidR="004D0697">
              <w:rPr>
                <w:noProof/>
                <w:webHidden/>
              </w:rPr>
              <w:fldChar w:fldCharType="end"/>
            </w:r>
          </w:hyperlink>
        </w:p>
        <w:p w14:paraId="1EB21E70" w14:textId="1AA6895B"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81" w:history="1">
            <w:r w:rsidR="004D0697">
              <w:rPr>
                <w:rStyle w:val="Hyperlink"/>
                <w:rFonts w:ascii="Times New Roman" w:hAnsi="Times New Roman"/>
                <w:b/>
                <w:noProof/>
              </w:rPr>
              <w:t xml:space="preserve">B.     </w:t>
            </w:r>
            <w:r w:rsidR="004D0697" w:rsidRPr="007069EB">
              <w:rPr>
                <w:rStyle w:val="Hyperlink"/>
                <w:rFonts w:ascii="Times New Roman" w:hAnsi="Times New Roman"/>
                <w:b/>
                <w:noProof/>
                <w:lang w:val="id-ID"/>
              </w:rPr>
              <w:t>Saran</w:t>
            </w:r>
            <w:r w:rsidR="004D0697">
              <w:rPr>
                <w:noProof/>
                <w:webHidden/>
              </w:rPr>
              <w:tab/>
            </w:r>
            <w:r w:rsidR="004D0697">
              <w:rPr>
                <w:noProof/>
                <w:webHidden/>
              </w:rPr>
              <w:fldChar w:fldCharType="begin"/>
            </w:r>
            <w:r w:rsidR="004D0697">
              <w:rPr>
                <w:noProof/>
                <w:webHidden/>
              </w:rPr>
              <w:instrText xml:space="preserve"> PAGEREF _Toc115080981 \h </w:instrText>
            </w:r>
            <w:r w:rsidR="004D0697">
              <w:rPr>
                <w:noProof/>
                <w:webHidden/>
              </w:rPr>
            </w:r>
            <w:r w:rsidR="004D0697">
              <w:rPr>
                <w:noProof/>
                <w:webHidden/>
              </w:rPr>
              <w:fldChar w:fldCharType="separate"/>
            </w:r>
            <w:r w:rsidR="00DC36F3">
              <w:rPr>
                <w:b/>
                <w:bCs/>
                <w:noProof/>
                <w:webHidden/>
              </w:rPr>
              <w:t>Error! Bookmark not defined.</w:t>
            </w:r>
            <w:r w:rsidR="004D0697">
              <w:rPr>
                <w:noProof/>
                <w:webHidden/>
              </w:rPr>
              <w:fldChar w:fldCharType="end"/>
            </w:r>
          </w:hyperlink>
        </w:p>
        <w:p w14:paraId="32465E58" w14:textId="11B50324" w:rsidR="004D0697" w:rsidRDefault="00000000">
          <w:pPr>
            <w:pStyle w:val="TOC2"/>
            <w:tabs>
              <w:tab w:val="left" w:pos="660"/>
              <w:tab w:val="right" w:leader="dot" w:pos="9017"/>
            </w:tabs>
            <w:rPr>
              <w:rFonts w:asciiTheme="minorHAnsi" w:eastAsiaTheme="minorEastAsia" w:hAnsiTheme="minorHAnsi" w:cstheme="minorBidi"/>
              <w:noProof/>
              <w:lang w:val="en-ID" w:eastAsia="en-ID"/>
            </w:rPr>
          </w:pPr>
          <w:hyperlink w:anchor="_Toc115080982" w:history="1">
            <w:r w:rsidR="004D0697">
              <w:rPr>
                <w:rStyle w:val="Hyperlink"/>
                <w:rFonts w:ascii="Times New Roman" w:hAnsi="Times New Roman"/>
                <w:b/>
                <w:noProof/>
              </w:rPr>
              <w:t>C.</w:t>
            </w:r>
            <w:r w:rsidR="004D0697">
              <w:rPr>
                <w:rStyle w:val="Hyperlink"/>
                <w:rFonts w:ascii="Times New Roman" w:hAnsi="Times New Roman"/>
                <w:b/>
                <w:noProof/>
              </w:rPr>
              <w:tab/>
            </w:r>
            <w:r w:rsidR="004D0697" w:rsidRPr="007069EB">
              <w:rPr>
                <w:rStyle w:val="Hyperlink"/>
                <w:rFonts w:ascii="Times New Roman" w:hAnsi="Times New Roman"/>
                <w:b/>
                <w:noProof/>
                <w:lang w:val="id-ID"/>
              </w:rPr>
              <w:t>Penutup</w:t>
            </w:r>
            <w:r w:rsidR="004D0697">
              <w:rPr>
                <w:noProof/>
                <w:webHidden/>
              </w:rPr>
              <w:tab/>
            </w:r>
            <w:r w:rsidR="004D0697">
              <w:rPr>
                <w:noProof/>
                <w:webHidden/>
              </w:rPr>
              <w:fldChar w:fldCharType="begin"/>
            </w:r>
            <w:r w:rsidR="004D0697">
              <w:rPr>
                <w:noProof/>
                <w:webHidden/>
              </w:rPr>
              <w:instrText xml:space="preserve"> PAGEREF _Toc115080982 \h </w:instrText>
            </w:r>
            <w:r w:rsidR="004D0697">
              <w:rPr>
                <w:noProof/>
                <w:webHidden/>
              </w:rPr>
            </w:r>
            <w:r w:rsidR="004D0697">
              <w:rPr>
                <w:noProof/>
                <w:webHidden/>
              </w:rPr>
              <w:fldChar w:fldCharType="separate"/>
            </w:r>
            <w:r w:rsidR="00DC36F3">
              <w:rPr>
                <w:b/>
                <w:bCs/>
                <w:noProof/>
                <w:webHidden/>
              </w:rPr>
              <w:t>Error! Bookmark not defined.</w:t>
            </w:r>
            <w:r w:rsidR="004D0697">
              <w:rPr>
                <w:noProof/>
                <w:webHidden/>
              </w:rPr>
              <w:fldChar w:fldCharType="end"/>
            </w:r>
          </w:hyperlink>
        </w:p>
        <w:p w14:paraId="509E1D86" w14:textId="67421044" w:rsidR="004D0697" w:rsidRDefault="00000000">
          <w:pPr>
            <w:pStyle w:val="TOC1"/>
            <w:rPr>
              <w:rFonts w:asciiTheme="minorHAnsi" w:eastAsiaTheme="minorEastAsia" w:hAnsiTheme="minorHAnsi" w:cstheme="minorBidi"/>
              <w:b w:val="0"/>
              <w:lang w:val="en-ID" w:eastAsia="en-ID"/>
            </w:rPr>
          </w:pPr>
          <w:hyperlink w:anchor="_Toc115080983" w:history="1">
            <w:r w:rsidR="004D0697" w:rsidRPr="007069EB">
              <w:rPr>
                <w:rStyle w:val="Hyperlink"/>
                <w:rFonts w:asciiTheme="majorBidi" w:hAnsiTheme="majorBidi"/>
                <w:lang w:val="id-ID"/>
              </w:rPr>
              <w:t>DAFTAR PUSTAKA</w:t>
            </w:r>
            <w:r w:rsidR="004D0697">
              <w:rPr>
                <w:webHidden/>
              </w:rPr>
              <w:tab/>
            </w:r>
            <w:r w:rsidR="004D0697">
              <w:rPr>
                <w:webHidden/>
              </w:rPr>
              <w:fldChar w:fldCharType="begin"/>
            </w:r>
            <w:r w:rsidR="004D0697">
              <w:rPr>
                <w:webHidden/>
              </w:rPr>
              <w:instrText xml:space="preserve"> PAGEREF _Toc115080983 \h </w:instrText>
            </w:r>
            <w:r w:rsidR="004D0697">
              <w:rPr>
                <w:webHidden/>
              </w:rPr>
            </w:r>
            <w:r w:rsidR="004D0697">
              <w:rPr>
                <w:webHidden/>
              </w:rPr>
              <w:fldChar w:fldCharType="separate"/>
            </w:r>
            <w:r w:rsidR="00DC36F3">
              <w:rPr>
                <w:webHidden/>
              </w:rPr>
              <w:t>97</w:t>
            </w:r>
            <w:r w:rsidR="004D0697">
              <w:rPr>
                <w:webHidden/>
              </w:rPr>
              <w:fldChar w:fldCharType="end"/>
            </w:r>
          </w:hyperlink>
        </w:p>
        <w:p w14:paraId="06A7FC15" w14:textId="287F6317" w:rsidR="004D0697" w:rsidRDefault="00000000">
          <w:pPr>
            <w:pStyle w:val="TOC1"/>
            <w:rPr>
              <w:rFonts w:asciiTheme="minorHAnsi" w:eastAsiaTheme="minorEastAsia" w:hAnsiTheme="minorHAnsi" w:cstheme="minorBidi"/>
              <w:b w:val="0"/>
              <w:lang w:val="en-ID" w:eastAsia="en-ID"/>
            </w:rPr>
          </w:pPr>
          <w:hyperlink w:anchor="_Toc115080984" w:history="1">
            <w:r w:rsidR="004D0697" w:rsidRPr="007069EB">
              <w:rPr>
                <w:rStyle w:val="Hyperlink"/>
                <w:lang w:val="id-ID"/>
              </w:rPr>
              <w:t>LAMPIRAN</w:t>
            </w:r>
            <w:r w:rsidR="004D0697">
              <w:rPr>
                <w:webHidden/>
              </w:rPr>
              <w:tab/>
            </w:r>
            <w:r w:rsidR="004D0697">
              <w:rPr>
                <w:webHidden/>
              </w:rPr>
              <w:fldChar w:fldCharType="begin"/>
            </w:r>
            <w:r w:rsidR="004D0697">
              <w:rPr>
                <w:webHidden/>
              </w:rPr>
              <w:instrText xml:space="preserve"> PAGEREF _Toc115080984 \h </w:instrText>
            </w:r>
            <w:r w:rsidR="004D0697">
              <w:rPr>
                <w:webHidden/>
              </w:rPr>
            </w:r>
            <w:r w:rsidR="004D0697">
              <w:rPr>
                <w:webHidden/>
              </w:rPr>
              <w:fldChar w:fldCharType="separate"/>
            </w:r>
            <w:r w:rsidR="00DC36F3">
              <w:rPr>
                <w:webHidden/>
              </w:rPr>
              <w:t>102</w:t>
            </w:r>
            <w:r w:rsidR="004D0697">
              <w:rPr>
                <w:webHidden/>
              </w:rPr>
              <w:fldChar w:fldCharType="end"/>
            </w:r>
          </w:hyperlink>
        </w:p>
        <w:p w14:paraId="757E712A" w14:textId="0D67093D" w:rsidR="004D0697" w:rsidRDefault="00000000">
          <w:pPr>
            <w:pStyle w:val="TOC1"/>
            <w:rPr>
              <w:rFonts w:asciiTheme="minorHAnsi" w:eastAsiaTheme="minorEastAsia" w:hAnsiTheme="minorHAnsi" w:cstheme="minorBidi"/>
              <w:b w:val="0"/>
              <w:lang w:val="en-ID" w:eastAsia="en-ID"/>
            </w:rPr>
          </w:pPr>
          <w:hyperlink w:anchor="_Toc115080986" w:history="1">
            <w:r w:rsidR="004D0697" w:rsidRPr="007069EB">
              <w:rPr>
                <w:rStyle w:val="Hyperlink"/>
                <w:lang w:val="id-ID"/>
              </w:rPr>
              <w:t>DAFTAR RIWAYAT HIDUP</w:t>
            </w:r>
            <w:r w:rsidR="004D0697">
              <w:rPr>
                <w:webHidden/>
              </w:rPr>
              <w:tab/>
            </w:r>
            <w:r w:rsidR="004D0697">
              <w:rPr>
                <w:webHidden/>
              </w:rPr>
              <w:fldChar w:fldCharType="begin"/>
            </w:r>
            <w:r w:rsidR="004D0697">
              <w:rPr>
                <w:webHidden/>
              </w:rPr>
              <w:instrText xml:space="preserve"> PAGEREF _Toc115080986 \h </w:instrText>
            </w:r>
            <w:r w:rsidR="004D0697">
              <w:rPr>
                <w:webHidden/>
              </w:rPr>
            </w:r>
            <w:r w:rsidR="004D0697">
              <w:rPr>
                <w:webHidden/>
              </w:rPr>
              <w:fldChar w:fldCharType="separate"/>
            </w:r>
            <w:r w:rsidR="00DC36F3">
              <w:rPr>
                <w:webHidden/>
              </w:rPr>
              <w:t>110</w:t>
            </w:r>
            <w:r w:rsidR="004D0697">
              <w:rPr>
                <w:webHidden/>
              </w:rPr>
              <w:fldChar w:fldCharType="end"/>
            </w:r>
          </w:hyperlink>
        </w:p>
        <w:p w14:paraId="2D971BF1" w14:textId="0EC859AA" w:rsidR="004B53C6" w:rsidRDefault="004B53C6" w:rsidP="004B53C6">
          <w:pPr>
            <w:spacing w:line="240" w:lineRule="auto"/>
          </w:pPr>
          <w:r w:rsidRPr="004B53C6">
            <w:rPr>
              <w:rFonts w:ascii="Times New Roman" w:hAnsi="Times New Roman"/>
              <w:b/>
              <w:bCs/>
              <w:noProof/>
            </w:rPr>
            <w:fldChar w:fldCharType="end"/>
          </w:r>
        </w:p>
      </w:sdtContent>
    </w:sdt>
    <w:p w14:paraId="1917AC51" w14:textId="77777777" w:rsidR="004B53C6" w:rsidRPr="00B80D84" w:rsidRDefault="004B53C6" w:rsidP="008E2358">
      <w:pPr>
        <w:spacing w:after="160"/>
        <w:ind w:left="2160" w:firstLine="720"/>
        <w:jc w:val="both"/>
        <w:rPr>
          <w:rFonts w:ascii="Times New Roman" w:hAnsi="Times New Roman"/>
          <w:b/>
          <w:bCs/>
          <w:sz w:val="24"/>
          <w:szCs w:val="24"/>
          <w:lang w:val="id-ID"/>
        </w:rPr>
      </w:pPr>
    </w:p>
    <w:p w14:paraId="3C3A6902" w14:textId="77777777" w:rsidR="008E2358" w:rsidRPr="00B80D84" w:rsidRDefault="008E2358" w:rsidP="008E2358">
      <w:pPr>
        <w:spacing w:after="160"/>
        <w:ind w:left="2160" w:firstLine="720"/>
        <w:rPr>
          <w:rFonts w:ascii="Times New Roman" w:hAnsi="Times New Roman"/>
          <w:b/>
          <w:bCs/>
          <w:sz w:val="24"/>
          <w:szCs w:val="24"/>
          <w:lang w:val="id-ID"/>
        </w:rPr>
      </w:pPr>
    </w:p>
    <w:p w14:paraId="27DB3371" w14:textId="77777777" w:rsidR="008E2358" w:rsidRPr="00B80D84" w:rsidRDefault="008E2358" w:rsidP="008E2358">
      <w:pPr>
        <w:spacing w:after="160"/>
        <w:ind w:left="2160" w:firstLine="720"/>
        <w:rPr>
          <w:rFonts w:ascii="Times New Roman" w:hAnsi="Times New Roman"/>
          <w:b/>
          <w:bCs/>
          <w:sz w:val="24"/>
          <w:szCs w:val="24"/>
          <w:lang w:val="id-ID"/>
        </w:rPr>
      </w:pPr>
    </w:p>
    <w:p w14:paraId="1F5134FE" w14:textId="77777777" w:rsidR="008E2358" w:rsidRPr="00B80D84" w:rsidRDefault="008E2358" w:rsidP="008E2358">
      <w:pPr>
        <w:spacing w:after="160"/>
        <w:ind w:left="2160" w:firstLine="720"/>
        <w:rPr>
          <w:rFonts w:ascii="Times New Roman" w:hAnsi="Times New Roman"/>
          <w:b/>
          <w:bCs/>
          <w:sz w:val="24"/>
          <w:szCs w:val="24"/>
          <w:lang w:val="id-ID"/>
        </w:rPr>
      </w:pPr>
    </w:p>
    <w:p w14:paraId="096ABDEE" w14:textId="77777777" w:rsidR="008E2358" w:rsidRPr="00B80D84" w:rsidRDefault="008E2358" w:rsidP="008E2358">
      <w:pPr>
        <w:spacing w:after="160"/>
        <w:ind w:left="2160" w:firstLine="720"/>
        <w:rPr>
          <w:rFonts w:ascii="Times New Roman" w:hAnsi="Times New Roman"/>
          <w:b/>
          <w:bCs/>
          <w:sz w:val="24"/>
          <w:szCs w:val="24"/>
          <w:lang w:val="id-ID"/>
        </w:rPr>
      </w:pPr>
    </w:p>
    <w:p w14:paraId="5F051C24" w14:textId="77777777" w:rsidR="008E2358" w:rsidRPr="00B80D84" w:rsidRDefault="008E2358" w:rsidP="008E2358">
      <w:pPr>
        <w:spacing w:after="160"/>
        <w:ind w:left="2160" w:firstLine="720"/>
        <w:rPr>
          <w:rFonts w:ascii="Times New Roman" w:hAnsi="Times New Roman"/>
          <w:b/>
          <w:bCs/>
          <w:sz w:val="24"/>
          <w:szCs w:val="24"/>
          <w:lang w:val="id-ID"/>
        </w:rPr>
      </w:pPr>
    </w:p>
    <w:p w14:paraId="62157242" w14:textId="77777777" w:rsidR="00BA2317" w:rsidRDefault="00BA2317" w:rsidP="007A29EA">
      <w:pPr>
        <w:spacing w:after="160"/>
        <w:rPr>
          <w:rFonts w:ascii="Times New Roman" w:hAnsi="Times New Roman"/>
          <w:b/>
          <w:bCs/>
          <w:sz w:val="24"/>
          <w:szCs w:val="24"/>
          <w:lang w:val="id-ID"/>
        </w:rPr>
      </w:pPr>
    </w:p>
    <w:p w14:paraId="6BCD3E5E" w14:textId="77777777" w:rsidR="00BA2317" w:rsidRDefault="00BA2317" w:rsidP="00BA2317">
      <w:pPr>
        <w:spacing w:after="160"/>
        <w:ind w:left="2610" w:firstLine="720"/>
        <w:rPr>
          <w:rFonts w:ascii="Times New Roman" w:hAnsi="Times New Roman"/>
          <w:b/>
          <w:bCs/>
          <w:sz w:val="24"/>
          <w:szCs w:val="24"/>
          <w:lang w:val="id-ID"/>
        </w:rPr>
      </w:pPr>
    </w:p>
    <w:p w14:paraId="3BDE87AC" w14:textId="77777777" w:rsidR="008E2358" w:rsidRPr="00DB2D07" w:rsidRDefault="008E2358" w:rsidP="00DB2D07">
      <w:pPr>
        <w:pStyle w:val="Heading1"/>
        <w:jc w:val="center"/>
        <w:rPr>
          <w:rFonts w:asciiTheme="majorBidi" w:hAnsiTheme="majorBidi"/>
          <w:b/>
          <w:bCs/>
          <w:color w:val="auto"/>
          <w:sz w:val="28"/>
          <w:szCs w:val="28"/>
          <w:lang w:val="id-ID"/>
        </w:rPr>
      </w:pPr>
      <w:bookmarkStart w:id="202" w:name="_Toc115080940"/>
      <w:r w:rsidRPr="00DB2D07">
        <w:rPr>
          <w:rFonts w:asciiTheme="majorBidi" w:hAnsiTheme="majorBidi"/>
          <w:b/>
          <w:bCs/>
          <w:color w:val="auto"/>
          <w:sz w:val="28"/>
          <w:szCs w:val="28"/>
          <w:lang w:val="id-ID"/>
        </w:rPr>
        <w:t>DAFTAR TABEL</w:t>
      </w:r>
      <w:bookmarkEnd w:id="202"/>
    </w:p>
    <w:p w14:paraId="63079E22" w14:textId="77777777" w:rsidR="008E2358" w:rsidRPr="00B80D84" w:rsidRDefault="008E2358" w:rsidP="008E2358">
      <w:pPr>
        <w:spacing w:after="160"/>
        <w:ind w:left="2160" w:firstLine="720"/>
        <w:rPr>
          <w:rFonts w:ascii="Times New Roman" w:hAnsi="Times New Roman"/>
          <w:b/>
          <w:bCs/>
          <w:sz w:val="24"/>
          <w:szCs w:val="24"/>
          <w:lang w:val="id-ID"/>
        </w:rPr>
      </w:pPr>
    </w:p>
    <w:p w14:paraId="364A7796" w14:textId="77777777" w:rsidR="008E2358" w:rsidRPr="00B80D84" w:rsidRDefault="008E2358" w:rsidP="008E2358">
      <w:pPr>
        <w:spacing w:after="160"/>
        <w:rPr>
          <w:rFonts w:ascii="Times New Roman" w:hAnsi="Times New Roman"/>
          <w:b/>
          <w:bCs/>
          <w:sz w:val="24"/>
          <w:szCs w:val="24"/>
          <w:lang w:val="id-ID"/>
        </w:rPr>
      </w:pPr>
      <w:r w:rsidRPr="00B80D84">
        <w:rPr>
          <w:rFonts w:ascii="Times New Roman" w:hAnsi="Times New Roman"/>
          <w:b/>
          <w:bCs/>
          <w:sz w:val="24"/>
          <w:szCs w:val="24"/>
          <w:lang w:val="id-ID"/>
        </w:rPr>
        <w:t>Tabel</w:t>
      </w:r>
      <w:r w:rsidRPr="00B80D84">
        <w:rPr>
          <w:rFonts w:ascii="Times New Roman" w:hAnsi="Times New Roman"/>
          <w:b/>
          <w:bCs/>
          <w:sz w:val="24"/>
          <w:szCs w:val="24"/>
          <w:lang w:val="id-ID"/>
        </w:rPr>
        <w:tab/>
      </w:r>
      <w:r w:rsidRPr="00B80D84">
        <w:rPr>
          <w:rFonts w:ascii="Times New Roman" w:hAnsi="Times New Roman"/>
          <w:b/>
          <w:bCs/>
          <w:sz w:val="24"/>
          <w:szCs w:val="24"/>
          <w:lang w:val="id-ID"/>
        </w:rPr>
        <w:tab/>
      </w:r>
      <w:r w:rsidRPr="00B80D84">
        <w:rPr>
          <w:rFonts w:ascii="Times New Roman" w:hAnsi="Times New Roman"/>
          <w:b/>
          <w:bCs/>
          <w:sz w:val="24"/>
          <w:szCs w:val="24"/>
          <w:lang w:val="id-ID"/>
        </w:rPr>
        <w:tab/>
      </w:r>
      <w:r w:rsidRPr="00B80D84">
        <w:rPr>
          <w:rFonts w:ascii="Times New Roman" w:hAnsi="Times New Roman"/>
          <w:b/>
          <w:bCs/>
          <w:sz w:val="24"/>
          <w:szCs w:val="24"/>
          <w:lang w:val="id-ID"/>
        </w:rPr>
        <w:tab/>
      </w:r>
      <w:r w:rsidRPr="00B80D84">
        <w:rPr>
          <w:rFonts w:ascii="Times New Roman" w:hAnsi="Times New Roman"/>
          <w:b/>
          <w:bCs/>
          <w:sz w:val="24"/>
          <w:szCs w:val="24"/>
          <w:lang w:val="id-ID"/>
        </w:rPr>
        <w:tab/>
        <w:t xml:space="preserve">Judul </w:t>
      </w:r>
      <w:r w:rsidRPr="00B80D84">
        <w:rPr>
          <w:rFonts w:ascii="Times New Roman" w:hAnsi="Times New Roman"/>
          <w:b/>
          <w:bCs/>
          <w:sz w:val="24"/>
          <w:szCs w:val="24"/>
          <w:lang w:val="id-ID"/>
        </w:rPr>
        <w:tab/>
      </w:r>
      <w:r w:rsidRPr="00B80D84">
        <w:rPr>
          <w:rFonts w:ascii="Times New Roman" w:hAnsi="Times New Roman"/>
          <w:b/>
          <w:bCs/>
          <w:sz w:val="24"/>
          <w:szCs w:val="24"/>
          <w:lang w:val="id-ID"/>
        </w:rPr>
        <w:tab/>
      </w:r>
      <w:r w:rsidRPr="00B80D84">
        <w:rPr>
          <w:rFonts w:ascii="Times New Roman" w:hAnsi="Times New Roman"/>
          <w:b/>
          <w:bCs/>
          <w:sz w:val="24"/>
          <w:szCs w:val="24"/>
          <w:lang w:val="id-ID"/>
        </w:rPr>
        <w:tab/>
      </w:r>
      <w:r w:rsidRPr="00B80D84">
        <w:rPr>
          <w:rFonts w:ascii="Times New Roman" w:hAnsi="Times New Roman"/>
          <w:b/>
          <w:bCs/>
          <w:sz w:val="24"/>
          <w:szCs w:val="24"/>
          <w:lang w:val="id-ID"/>
        </w:rPr>
        <w:tab/>
        <w:t>Halaman</w:t>
      </w:r>
    </w:p>
    <w:p w14:paraId="61DA8B49" w14:textId="77777777" w:rsidR="008E2358" w:rsidRPr="00B80D84" w:rsidRDefault="008E2358" w:rsidP="008E2358">
      <w:pPr>
        <w:spacing w:after="160"/>
        <w:rPr>
          <w:rFonts w:ascii="Times New Roman" w:hAnsi="Times New Roman"/>
          <w:b/>
          <w:bCs/>
          <w:sz w:val="24"/>
          <w:szCs w:val="24"/>
          <w:lang w:val="id-ID"/>
        </w:rPr>
      </w:pPr>
    </w:p>
    <w:p w14:paraId="181E4889" w14:textId="18978D47" w:rsidR="000D62FF" w:rsidRPr="000D62FF" w:rsidRDefault="000D62FF">
      <w:pPr>
        <w:pStyle w:val="TableofFigures"/>
        <w:tabs>
          <w:tab w:val="right" w:leader="dot" w:pos="9017"/>
        </w:tabs>
        <w:rPr>
          <w:rFonts w:ascii="Times New Roman" w:hAnsi="Times New Roman"/>
          <w:noProof/>
          <w:sz w:val="24"/>
          <w:szCs w:val="24"/>
        </w:rPr>
      </w:pPr>
      <w:r w:rsidRPr="000D62FF">
        <w:rPr>
          <w:rFonts w:ascii="Times New Roman" w:hAnsi="Times New Roman"/>
          <w:sz w:val="24"/>
          <w:szCs w:val="24"/>
          <w:highlight w:val="green"/>
        </w:rPr>
        <w:fldChar w:fldCharType="begin"/>
      </w:r>
      <w:r w:rsidRPr="000D62FF">
        <w:rPr>
          <w:rFonts w:ascii="Times New Roman" w:hAnsi="Times New Roman"/>
          <w:sz w:val="24"/>
          <w:szCs w:val="24"/>
          <w:highlight w:val="green"/>
        </w:rPr>
        <w:instrText xml:space="preserve"> TOC \h \z \c "Tabel 3." </w:instrText>
      </w:r>
      <w:r w:rsidRPr="000D62FF">
        <w:rPr>
          <w:rFonts w:ascii="Times New Roman" w:hAnsi="Times New Roman"/>
          <w:sz w:val="24"/>
          <w:szCs w:val="24"/>
          <w:highlight w:val="green"/>
        </w:rPr>
        <w:fldChar w:fldCharType="separate"/>
      </w:r>
      <w:hyperlink w:anchor="_Toc111497128" w:history="1">
        <w:r w:rsidRPr="000D62FF">
          <w:rPr>
            <w:rStyle w:val="Hyperlink"/>
            <w:rFonts w:ascii="Times New Roman" w:hAnsi="Times New Roman"/>
            <w:noProof/>
            <w:color w:val="auto"/>
            <w:sz w:val="24"/>
            <w:szCs w:val="24"/>
          </w:rPr>
          <w:t>Tabel 3. 1</w:t>
        </w:r>
        <w:r w:rsidRPr="000D62FF">
          <w:rPr>
            <w:rStyle w:val="Hyperlink"/>
            <w:rFonts w:ascii="Times New Roman" w:hAnsi="Times New Roman"/>
            <w:noProof/>
            <w:color w:val="auto"/>
            <w:sz w:val="24"/>
            <w:szCs w:val="24"/>
            <w:lang w:val="id-ID"/>
          </w:rPr>
          <w:t xml:space="preserve"> Letak Geografi Desa Patrol Lor</w:t>
        </w:r>
        <w:r w:rsidRPr="000D62FF">
          <w:rPr>
            <w:rFonts w:ascii="Times New Roman" w:hAnsi="Times New Roman"/>
            <w:noProof/>
            <w:webHidden/>
            <w:sz w:val="24"/>
            <w:szCs w:val="24"/>
          </w:rPr>
          <w:tab/>
        </w:r>
        <w:r w:rsidRPr="000D62FF">
          <w:rPr>
            <w:rFonts w:ascii="Times New Roman" w:hAnsi="Times New Roman"/>
            <w:noProof/>
            <w:webHidden/>
            <w:sz w:val="24"/>
            <w:szCs w:val="24"/>
          </w:rPr>
          <w:fldChar w:fldCharType="begin"/>
        </w:r>
        <w:r w:rsidRPr="000D62FF">
          <w:rPr>
            <w:rFonts w:ascii="Times New Roman" w:hAnsi="Times New Roman"/>
            <w:noProof/>
            <w:webHidden/>
            <w:sz w:val="24"/>
            <w:szCs w:val="24"/>
          </w:rPr>
          <w:instrText xml:space="preserve"> PAGEREF _Toc111497128 \h </w:instrText>
        </w:r>
        <w:r w:rsidRPr="000D62FF">
          <w:rPr>
            <w:rFonts w:ascii="Times New Roman" w:hAnsi="Times New Roman"/>
            <w:noProof/>
            <w:webHidden/>
            <w:sz w:val="24"/>
            <w:szCs w:val="24"/>
          </w:rPr>
        </w:r>
        <w:r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45</w:t>
        </w:r>
        <w:r w:rsidRPr="000D62FF">
          <w:rPr>
            <w:rFonts w:ascii="Times New Roman" w:hAnsi="Times New Roman"/>
            <w:noProof/>
            <w:webHidden/>
            <w:sz w:val="24"/>
            <w:szCs w:val="24"/>
          </w:rPr>
          <w:fldChar w:fldCharType="end"/>
        </w:r>
      </w:hyperlink>
    </w:p>
    <w:p w14:paraId="5CD18184" w14:textId="50E85DD6" w:rsidR="000D62FF" w:rsidRPr="000D62FF" w:rsidRDefault="00000000">
      <w:pPr>
        <w:pStyle w:val="TableofFigures"/>
        <w:tabs>
          <w:tab w:val="right" w:leader="dot" w:pos="9017"/>
        </w:tabs>
        <w:rPr>
          <w:rFonts w:ascii="Times New Roman" w:hAnsi="Times New Roman"/>
          <w:noProof/>
          <w:sz w:val="24"/>
          <w:szCs w:val="24"/>
        </w:rPr>
      </w:pPr>
      <w:hyperlink w:anchor="_Toc111497129" w:history="1">
        <w:r w:rsidR="000D62FF" w:rsidRPr="000D62FF">
          <w:rPr>
            <w:rStyle w:val="Hyperlink"/>
            <w:rFonts w:ascii="Times New Roman" w:hAnsi="Times New Roman"/>
            <w:noProof/>
            <w:color w:val="auto"/>
            <w:sz w:val="24"/>
            <w:szCs w:val="24"/>
          </w:rPr>
          <w:t>Tabel 3. 2</w:t>
        </w:r>
        <w:r w:rsidR="000D62FF" w:rsidRPr="000D62FF">
          <w:rPr>
            <w:rStyle w:val="Hyperlink"/>
            <w:rFonts w:ascii="Times New Roman" w:hAnsi="Times New Roman"/>
            <w:noProof/>
            <w:color w:val="auto"/>
            <w:sz w:val="24"/>
            <w:szCs w:val="24"/>
            <w:lang w:val="id-ID"/>
          </w:rPr>
          <w:t xml:space="preserve"> Jumlah Penduduk Berdasarkan Jenis Kelamin</w:t>
        </w:r>
        <w:r w:rsidR="000D62FF" w:rsidRPr="000D62FF">
          <w:rPr>
            <w:rFonts w:ascii="Times New Roman" w:hAnsi="Times New Roman"/>
            <w:noProof/>
            <w:webHidden/>
            <w:sz w:val="24"/>
            <w:szCs w:val="24"/>
          </w:rPr>
          <w:tab/>
        </w:r>
        <w:r w:rsidR="000D62FF" w:rsidRPr="000D62FF">
          <w:rPr>
            <w:rFonts w:ascii="Times New Roman" w:hAnsi="Times New Roman"/>
            <w:noProof/>
            <w:webHidden/>
            <w:sz w:val="24"/>
            <w:szCs w:val="24"/>
          </w:rPr>
          <w:fldChar w:fldCharType="begin"/>
        </w:r>
        <w:r w:rsidR="000D62FF" w:rsidRPr="000D62FF">
          <w:rPr>
            <w:rFonts w:ascii="Times New Roman" w:hAnsi="Times New Roman"/>
            <w:noProof/>
            <w:webHidden/>
            <w:sz w:val="24"/>
            <w:szCs w:val="24"/>
          </w:rPr>
          <w:instrText xml:space="preserve"> PAGEREF _Toc111497129 \h </w:instrText>
        </w:r>
        <w:r w:rsidR="000D62FF" w:rsidRPr="000D62FF">
          <w:rPr>
            <w:rFonts w:ascii="Times New Roman" w:hAnsi="Times New Roman"/>
            <w:noProof/>
            <w:webHidden/>
            <w:sz w:val="24"/>
            <w:szCs w:val="24"/>
          </w:rPr>
        </w:r>
        <w:r w:rsidR="000D62FF"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46</w:t>
        </w:r>
        <w:r w:rsidR="000D62FF" w:rsidRPr="000D62FF">
          <w:rPr>
            <w:rFonts w:ascii="Times New Roman" w:hAnsi="Times New Roman"/>
            <w:noProof/>
            <w:webHidden/>
            <w:sz w:val="24"/>
            <w:szCs w:val="24"/>
          </w:rPr>
          <w:fldChar w:fldCharType="end"/>
        </w:r>
      </w:hyperlink>
    </w:p>
    <w:p w14:paraId="6C62854F" w14:textId="1F251F20" w:rsidR="000D62FF" w:rsidRPr="000D62FF" w:rsidRDefault="00000000">
      <w:pPr>
        <w:pStyle w:val="TableofFigures"/>
        <w:tabs>
          <w:tab w:val="right" w:leader="dot" w:pos="9017"/>
        </w:tabs>
        <w:rPr>
          <w:rFonts w:ascii="Times New Roman" w:hAnsi="Times New Roman"/>
          <w:noProof/>
          <w:sz w:val="24"/>
          <w:szCs w:val="24"/>
        </w:rPr>
      </w:pPr>
      <w:hyperlink w:anchor="_Toc111497130" w:history="1">
        <w:r w:rsidR="000D62FF" w:rsidRPr="000D62FF">
          <w:rPr>
            <w:rStyle w:val="Hyperlink"/>
            <w:rFonts w:ascii="Times New Roman" w:hAnsi="Times New Roman"/>
            <w:noProof/>
            <w:color w:val="auto"/>
            <w:sz w:val="24"/>
            <w:szCs w:val="24"/>
          </w:rPr>
          <w:t>Tabel 3. 3</w:t>
        </w:r>
        <w:r w:rsidR="000D62FF" w:rsidRPr="000D62FF">
          <w:rPr>
            <w:rStyle w:val="Hyperlink"/>
            <w:rFonts w:ascii="Times New Roman" w:hAnsi="Times New Roman"/>
            <w:noProof/>
            <w:color w:val="auto"/>
            <w:sz w:val="24"/>
            <w:szCs w:val="24"/>
            <w:lang w:val="id-ID"/>
          </w:rPr>
          <w:t xml:space="preserve"> Jumlah Penduduk Berdasarkan Agama</w:t>
        </w:r>
        <w:r w:rsidR="000D62FF" w:rsidRPr="000D62FF">
          <w:rPr>
            <w:rFonts w:ascii="Times New Roman" w:hAnsi="Times New Roman"/>
            <w:noProof/>
            <w:webHidden/>
            <w:sz w:val="24"/>
            <w:szCs w:val="24"/>
          </w:rPr>
          <w:tab/>
        </w:r>
        <w:r w:rsidR="000D62FF" w:rsidRPr="000D62FF">
          <w:rPr>
            <w:rFonts w:ascii="Times New Roman" w:hAnsi="Times New Roman"/>
            <w:noProof/>
            <w:webHidden/>
            <w:sz w:val="24"/>
            <w:szCs w:val="24"/>
          </w:rPr>
          <w:fldChar w:fldCharType="begin"/>
        </w:r>
        <w:r w:rsidR="000D62FF" w:rsidRPr="000D62FF">
          <w:rPr>
            <w:rFonts w:ascii="Times New Roman" w:hAnsi="Times New Roman"/>
            <w:noProof/>
            <w:webHidden/>
            <w:sz w:val="24"/>
            <w:szCs w:val="24"/>
          </w:rPr>
          <w:instrText xml:space="preserve"> PAGEREF _Toc111497130 \h </w:instrText>
        </w:r>
        <w:r w:rsidR="000D62FF" w:rsidRPr="000D62FF">
          <w:rPr>
            <w:rFonts w:ascii="Times New Roman" w:hAnsi="Times New Roman"/>
            <w:noProof/>
            <w:webHidden/>
            <w:sz w:val="24"/>
            <w:szCs w:val="24"/>
          </w:rPr>
        </w:r>
        <w:r w:rsidR="000D62FF"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52</w:t>
        </w:r>
        <w:r w:rsidR="000D62FF" w:rsidRPr="000D62FF">
          <w:rPr>
            <w:rFonts w:ascii="Times New Roman" w:hAnsi="Times New Roman"/>
            <w:noProof/>
            <w:webHidden/>
            <w:sz w:val="24"/>
            <w:szCs w:val="24"/>
          </w:rPr>
          <w:fldChar w:fldCharType="end"/>
        </w:r>
      </w:hyperlink>
    </w:p>
    <w:p w14:paraId="1AA1182B" w14:textId="09678D6D" w:rsidR="000D62FF" w:rsidRPr="000D62FF" w:rsidRDefault="00000000">
      <w:pPr>
        <w:pStyle w:val="TableofFigures"/>
        <w:tabs>
          <w:tab w:val="right" w:leader="dot" w:pos="9017"/>
        </w:tabs>
        <w:rPr>
          <w:rFonts w:ascii="Times New Roman" w:hAnsi="Times New Roman"/>
          <w:noProof/>
          <w:sz w:val="24"/>
          <w:szCs w:val="24"/>
        </w:rPr>
      </w:pPr>
      <w:hyperlink w:anchor="_Toc111497131" w:history="1">
        <w:r w:rsidR="000D62FF" w:rsidRPr="000D62FF">
          <w:rPr>
            <w:rStyle w:val="Hyperlink"/>
            <w:rFonts w:ascii="Times New Roman" w:hAnsi="Times New Roman"/>
            <w:noProof/>
            <w:color w:val="auto"/>
            <w:sz w:val="24"/>
            <w:szCs w:val="24"/>
          </w:rPr>
          <w:t>Tabel 3. 4</w:t>
        </w:r>
        <w:r w:rsidR="000D62FF" w:rsidRPr="000D62FF">
          <w:rPr>
            <w:rStyle w:val="Hyperlink"/>
            <w:rFonts w:ascii="Times New Roman" w:hAnsi="Times New Roman"/>
            <w:noProof/>
            <w:color w:val="auto"/>
            <w:sz w:val="24"/>
            <w:szCs w:val="24"/>
            <w:lang w:val="id-ID"/>
          </w:rPr>
          <w:t xml:space="preserve"> Data Desa Patrol Lor Tahun 2014</w:t>
        </w:r>
        <w:r w:rsidR="000D62FF" w:rsidRPr="000D62FF">
          <w:rPr>
            <w:rFonts w:ascii="Times New Roman" w:hAnsi="Times New Roman"/>
            <w:noProof/>
            <w:webHidden/>
            <w:sz w:val="24"/>
            <w:szCs w:val="24"/>
          </w:rPr>
          <w:tab/>
        </w:r>
        <w:r w:rsidR="000D62FF" w:rsidRPr="000D62FF">
          <w:rPr>
            <w:rFonts w:ascii="Times New Roman" w:hAnsi="Times New Roman"/>
            <w:noProof/>
            <w:webHidden/>
            <w:sz w:val="24"/>
            <w:szCs w:val="24"/>
          </w:rPr>
          <w:fldChar w:fldCharType="begin"/>
        </w:r>
        <w:r w:rsidR="000D62FF" w:rsidRPr="000D62FF">
          <w:rPr>
            <w:rFonts w:ascii="Times New Roman" w:hAnsi="Times New Roman"/>
            <w:noProof/>
            <w:webHidden/>
            <w:sz w:val="24"/>
            <w:szCs w:val="24"/>
          </w:rPr>
          <w:instrText xml:space="preserve"> PAGEREF _Toc111497131 \h </w:instrText>
        </w:r>
        <w:r w:rsidR="000D62FF" w:rsidRPr="000D62FF">
          <w:rPr>
            <w:rFonts w:ascii="Times New Roman" w:hAnsi="Times New Roman"/>
            <w:noProof/>
            <w:webHidden/>
            <w:sz w:val="24"/>
            <w:szCs w:val="24"/>
          </w:rPr>
        </w:r>
        <w:r w:rsidR="000D62FF"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53</w:t>
        </w:r>
        <w:r w:rsidR="000D62FF" w:rsidRPr="000D62FF">
          <w:rPr>
            <w:rFonts w:ascii="Times New Roman" w:hAnsi="Times New Roman"/>
            <w:noProof/>
            <w:webHidden/>
            <w:sz w:val="24"/>
            <w:szCs w:val="24"/>
          </w:rPr>
          <w:fldChar w:fldCharType="end"/>
        </w:r>
      </w:hyperlink>
    </w:p>
    <w:p w14:paraId="3128F5D3" w14:textId="4E528DD0" w:rsidR="000D62FF" w:rsidRPr="000D62FF" w:rsidRDefault="00000000">
      <w:pPr>
        <w:pStyle w:val="TableofFigures"/>
        <w:tabs>
          <w:tab w:val="right" w:leader="dot" w:pos="9017"/>
        </w:tabs>
        <w:rPr>
          <w:rFonts w:ascii="Times New Roman" w:hAnsi="Times New Roman"/>
          <w:noProof/>
          <w:sz w:val="24"/>
          <w:szCs w:val="24"/>
        </w:rPr>
      </w:pPr>
      <w:hyperlink w:anchor="_Toc111497132" w:history="1">
        <w:r w:rsidR="000D62FF" w:rsidRPr="000D62FF">
          <w:rPr>
            <w:rStyle w:val="Hyperlink"/>
            <w:rFonts w:ascii="Times New Roman" w:hAnsi="Times New Roman"/>
            <w:noProof/>
            <w:color w:val="auto"/>
            <w:sz w:val="24"/>
            <w:szCs w:val="24"/>
          </w:rPr>
          <w:t>Tabel 3. 5</w:t>
        </w:r>
        <w:r w:rsidR="000D62FF" w:rsidRPr="000D62FF">
          <w:rPr>
            <w:rStyle w:val="Hyperlink"/>
            <w:rFonts w:ascii="Times New Roman" w:hAnsi="Times New Roman"/>
            <w:noProof/>
            <w:color w:val="auto"/>
            <w:sz w:val="24"/>
            <w:szCs w:val="24"/>
            <w:lang w:val="id-ID"/>
          </w:rPr>
          <w:t xml:space="preserve"> Sarana Prasarana Desa Patrol Lor</w:t>
        </w:r>
        <w:r w:rsidR="000D62FF" w:rsidRPr="000D62FF">
          <w:rPr>
            <w:rFonts w:ascii="Times New Roman" w:hAnsi="Times New Roman"/>
            <w:noProof/>
            <w:webHidden/>
            <w:sz w:val="24"/>
            <w:szCs w:val="24"/>
          </w:rPr>
          <w:tab/>
        </w:r>
        <w:r w:rsidR="000D62FF" w:rsidRPr="000D62FF">
          <w:rPr>
            <w:rFonts w:ascii="Times New Roman" w:hAnsi="Times New Roman"/>
            <w:noProof/>
            <w:webHidden/>
            <w:sz w:val="24"/>
            <w:szCs w:val="24"/>
          </w:rPr>
          <w:fldChar w:fldCharType="begin"/>
        </w:r>
        <w:r w:rsidR="000D62FF" w:rsidRPr="000D62FF">
          <w:rPr>
            <w:rFonts w:ascii="Times New Roman" w:hAnsi="Times New Roman"/>
            <w:noProof/>
            <w:webHidden/>
            <w:sz w:val="24"/>
            <w:szCs w:val="24"/>
          </w:rPr>
          <w:instrText xml:space="preserve"> PAGEREF _Toc111497132 \h </w:instrText>
        </w:r>
        <w:r w:rsidR="000D62FF" w:rsidRPr="000D62FF">
          <w:rPr>
            <w:rFonts w:ascii="Times New Roman" w:hAnsi="Times New Roman"/>
            <w:noProof/>
            <w:webHidden/>
            <w:sz w:val="24"/>
            <w:szCs w:val="24"/>
          </w:rPr>
        </w:r>
        <w:r w:rsidR="000D62FF"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54</w:t>
        </w:r>
        <w:r w:rsidR="000D62FF" w:rsidRPr="000D62FF">
          <w:rPr>
            <w:rFonts w:ascii="Times New Roman" w:hAnsi="Times New Roman"/>
            <w:noProof/>
            <w:webHidden/>
            <w:sz w:val="24"/>
            <w:szCs w:val="24"/>
          </w:rPr>
          <w:fldChar w:fldCharType="end"/>
        </w:r>
      </w:hyperlink>
    </w:p>
    <w:p w14:paraId="0B6B6F14" w14:textId="273A81A9" w:rsidR="000D62FF" w:rsidRPr="000D62FF" w:rsidRDefault="00000000">
      <w:pPr>
        <w:pStyle w:val="TableofFigures"/>
        <w:tabs>
          <w:tab w:val="right" w:leader="dot" w:pos="9017"/>
        </w:tabs>
        <w:rPr>
          <w:rFonts w:ascii="Times New Roman" w:hAnsi="Times New Roman"/>
          <w:noProof/>
          <w:sz w:val="24"/>
          <w:szCs w:val="24"/>
        </w:rPr>
      </w:pPr>
      <w:hyperlink w:anchor="_Toc111497133" w:history="1">
        <w:r w:rsidR="000D62FF" w:rsidRPr="000D62FF">
          <w:rPr>
            <w:rStyle w:val="Hyperlink"/>
            <w:rFonts w:ascii="Times New Roman" w:hAnsi="Times New Roman"/>
            <w:noProof/>
            <w:color w:val="auto"/>
            <w:sz w:val="24"/>
            <w:szCs w:val="24"/>
          </w:rPr>
          <w:t>Tabel 3. 6</w:t>
        </w:r>
        <w:r w:rsidR="000D62FF" w:rsidRPr="000D62FF">
          <w:rPr>
            <w:rStyle w:val="Hyperlink"/>
            <w:rFonts w:ascii="Times New Roman" w:hAnsi="Times New Roman"/>
            <w:noProof/>
            <w:color w:val="auto"/>
            <w:sz w:val="24"/>
            <w:szCs w:val="24"/>
            <w:lang w:val="id-ID"/>
          </w:rPr>
          <w:t xml:space="preserve"> Data Profesi Pekerjaan Penduduk Desa Patrol Lor</w:t>
        </w:r>
        <w:r w:rsidR="000D62FF" w:rsidRPr="000D62FF">
          <w:rPr>
            <w:rFonts w:ascii="Times New Roman" w:hAnsi="Times New Roman"/>
            <w:noProof/>
            <w:webHidden/>
            <w:sz w:val="24"/>
            <w:szCs w:val="24"/>
          </w:rPr>
          <w:tab/>
        </w:r>
        <w:r w:rsidR="000D62FF" w:rsidRPr="000D62FF">
          <w:rPr>
            <w:rFonts w:ascii="Times New Roman" w:hAnsi="Times New Roman"/>
            <w:noProof/>
            <w:webHidden/>
            <w:sz w:val="24"/>
            <w:szCs w:val="24"/>
          </w:rPr>
          <w:fldChar w:fldCharType="begin"/>
        </w:r>
        <w:r w:rsidR="000D62FF" w:rsidRPr="000D62FF">
          <w:rPr>
            <w:rFonts w:ascii="Times New Roman" w:hAnsi="Times New Roman"/>
            <w:noProof/>
            <w:webHidden/>
            <w:sz w:val="24"/>
            <w:szCs w:val="24"/>
          </w:rPr>
          <w:instrText xml:space="preserve"> PAGEREF _Toc111497133 \h </w:instrText>
        </w:r>
        <w:r w:rsidR="000D62FF" w:rsidRPr="000D62FF">
          <w:rPr>
            <w:rFonts w:ascii="Times New Roman" w:hAnsi="Times New Roman"/>
            <w:noProof/>
            <w:webHidden/>
            <w:sz w:val="24"/>
            <w:szCs w:val="24"/>
          </w:rPr>
        </w:r>
        <w:r w:rsidR="000D62FF"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55</w:t>
        </w:r>
        <w:r w:rsidR="000D62FF" w:rsidRPr="000D62FF">
          <w:rPr>
            <w:rFonts w:ascii="Times New Roman" w:hAnsi="Times New Roman"/>
            <w:noProof/>
            <w:webHidden/>
            <w:sz w:val="24"/>
            <w:szCs w:val="24"/>
          </w:rPr>
          <w:fldChar w:fldCharType="end"/>
        </w:r>
      </w:hyperlink>
    </w:p>
    <w:p w14:paraId="33911A6C" w14:textId="5CCC1420" w:rsidR="000D62FF" w:rsidRPr="000D62FF" w:rsidRDefault="00000000">
      <w:pPr>
        <w:pStyle w:val="TableofFigures"/>
        <w:tabs>
          <w:tab w:val="right" w:leader="dot" w:pos="9017"/>
        </w:tabs>
        <w:rPr>
          <w:rFonts w:ascii="Times New Roman" w:hAnsi="Times New Roman"/>
          <w:noProof/>
          <w:sz w:val="24"/>
          <w:szCs w:val="24"/>
        </w:rPr>
      </w:pPr>
      <w:hyperlink w:anchor="_Toc111497134" w:history="1">
        <w:r w:rsidR="000D62FF" w:rsidRPr="000D62FF">
          <w:rPr>
            <w:rStyle w:val="Hyperlink"/>
            <w:rFonts w:ascii="Times New Roman" w:hAnsi="Times New Roman"/>
            <w:noProof/>
            <w:color w:val="auto"/>
            <w:sz w:val="24"/>
            <w:szCs w:val="24"/>
          </w:rPr>
          <w:t>Tabel 3. 7</w:t>
        </w:r>
        <w:r w:rsidR="000D62FF" w:rsidRPr="000D62FF">
          <w:rPr>
            <w:rStyle w:val="Hyperlink"/>
            <w:rFonts w:ascii="Times New Roman" w:hAnsi="Times New Roman"/>
            <w:noProof/>
            <w:color w:val="auto"/>
            <w:sz w:val="24"/>
            <w:szCs w:val="24"/>
            <w:lang w:val="id-ID"/>
          </w:rPr>
          <w:t xml:space="preserve"> Data jumlah penggadai</w:t>
        </w:r>
        <w:r w:rsidR="000D62FF" w:rsidRPr="000D62FF">
          <w:rPr>
            <w:rFonts w:ascii="Times New Roman" w:hAnsi="Times New Roman"/>
            <w:noProof/>
            <w:webHidden/>
            <w:sz w:val="24"/>
            <w:szCs w:val="24"/>
          </w:rPr>
          <w:tab/>
        </w:r>
        <w:r w:rsidR="000D62FF" w:rsidRPr="000D62FF">
          <w:rPr>
            <w:rFonts w:ascii="Times New Roman" w:hAnsi="Times New Roman"/>
            <w:noProof/>
            <w:webHidden/>
            <w:sz w:val="24"/>
            <w:szCs w:val="24"/>
          </w:rPr>
          <w:fldChar w:fldCharType="begin"/>
        </w:r>
        <w:r w:rsidR="000D62FF" w:rsidRPr="000D62FF">
          <w:rPr>
            <w:rFonts w:ascii="Times New Roman" w:hAnsi="Times New Roman"/>
            <w:noProof/>
            <w:webHidden/>
            <w:sz w:val="24"/>
            <w:szCs w:val="24"/>
          </w:rPr>
          <w:instrText xml:space="preserve"> PAGEREF _Toc111497134 \h </w:instrText>
        </w:r>
        <w:r w:rsidR="000D62FF" w:rsidRPr="000D62FF">
          <w:rPr>
            <w:rFonts w:ascii="Times New Roman" w:hAnsi="Times New Roman"/>
            <w:noProof/>
            <w:webHidden/>
            <w:sz w:val="24"/>
            <w:szCs w:val="24"/>
          </w:rPr>
        </w:r>
        <w:r w:rsidR="000D62FF" w:rsidRPr="000D62FF">
          <w:rPr>
            <w:rFonts w:ascii="Times New Roman" w:hAnsi="Times New Roman"/>
            <w:noProof/>
            <w:webHidden/>
            <w:sz w:val="24"/>
            <w:szCs w:val="24"/>
          </w:rPr>
          <w:fldChar w:fldCharType="separate"/>
        </w:r>
        <w:r w:rsidR="00DC36F3">
          <w:rPr>
            <w:rFonts w:ascii="Times New Roman" w:hAnsi="Times New Roman"/>
            <w:noProof/>
            <w:webHidden/>
            <w:sz w:val="24"/>
            <w:szCs w:val="24"/>
          </w:rPr>
          <w:t>69</w:t>
        </w:r>
        <w:r w:rsidR="000D62FF" w:rsidRPr="000D62FF">
          <w:rPr>
            <w:rFonts w:ascii="Times New Roman" w:hAnsi="Times New Roman"/>
            <w:noProof/>
            <w:webHidden/>
            <w:sz w:val="24"/>
            <w:szCs w:val="24"/>
          </w:rPr>
          <w:fldChar w:fldCharType="end"/>
        </w:r>
      </w:hyperlink>
    </w:p>
    <w:p w14:paraId="60AF7800" w14:textId="77777777" w:rsidR="003C120B" w:rsidRPr="00BA2317" w:rsidRDefault="000D62FF" w:rsidP="00BA2317">
      <w:pPr>
        <w:spacing w:after="160"/>
        <w:rPr>
          <w:rFonts w:ascii="Times New Roman" w:hAnsi="Times New Roman"/>
          <w:sz w:val="24"/>
          <w:szCs w:val="24"/>
          <w:highlight w:val="green"/>
        </w:rPr>
      </w:pPr>
      <w:r w:rsidRPr="000D62FF">
        <w:rPr>
          <w:rFonts w:ascii="Times New Roman" w:hAnsi="Times New Roman"/>
          <w:sz w:val="24"/>
          <w:szCs w:val="24"/>
          <w:highlight w:val="green"/>
        </w:rPr>
        <w:fldChar w:fldCharType="end"/>
      </w:r>
    </w:p>
    <w:p w14:paraId="469B7EE0" w14:textId="77777777" w:rsidR="00D22573" w:rsidRDefault="00D22573" w:rsidP="00525498">
      <w:pPr>
        <w:pStyle w:val="Heading1"/>
        <w:jc w:val="center"/>
        <w:rPr>
          <w:rFonts w:ascii="Times New Roman" w:hAnsi="Times New Roman" w:cs="Times New Roman"/>
          <w:b/>
          <w:color w:val="auto"/>
          <w:sz w:val="24"/>
        </w:rPr>
        <w:sectPr w:rsidR="00D22573" w:rsidSect="005B7A51">
          <w:headerReference w:type="default" r:id="rId28"/>
          <w:footerReference w:type="default" r:id="rId29"/>
          <w:pgSz w:w="11907" w:h="16839" w:code="9"/>
          <w:pgMar w:top="1440" w:right="1440" w:bottom="1440" w:left="1440" w:header="709" w:footer="709" w:gutter="0"/>
          <w:pgNumType w:fmt="lowerRoman" w:start="18"/>
          <w:cols w:space="708"/>
          <w:docGrid w:linePitch="360"/>
        </w:sectPr>
      </w:pPr>
    </w:p>
    <w:p w14:paraId="565F4046" w14:textId="77777777" w:rsidR="004B53C6" w:rsidRPr="004B53C6" w:rsidRDefault="004B53C6" w:rsidP="00DD1AA8">
      <w:pPr>
        <w:pStyle w:val="Heading1"/>
        <w:spacing w:line="360" w:lineRule="auto"/>
        <w:jc w:val="center"/>
        <w:rPr>
          <w:rFonts w:ascii="Times New Roman" w:hAnsi="Times New Roman" w:cs="Times New Roman"/>
          <w:b/>
          <w:color w:val="auto"/>
          <w:sz w:val="24"/>
          <w:lang w:val="id-ID"/>
        </w:rPr>
      </w:pPr>
      <w:bookmarkStart w:id="203" w:name="_Toc110361900"/>
      <w:bookmarkStart w:id="204" w:name="_Toc115080941"/>
      <w:r w:rsidRPr="004B53C6">
        <w:rPr>
          <w:rFonts w:ascii="Times New Roman" w:hAnsi="Times New Roman" w:cs="Times New Roman"/>
          <w:b/>
          <w:color w:val="auto"/>
          <w:sz w:val="24"/>
        </w:rPr>
        <w:lastRenderedPageBreak/>
        <w:t>BAB I</w:t>
      </w:r>
      <w:r w:rsidRPr="004B53C6">
        <w:rPr>
          <w:rFonts w:ascii="Times New Roman" w:hAnsi="Times New Roman" w:cs="Times New Roman"/>
          <w:b/>
          <w:color w:val="auto"/>
          <w:sz w:val="24"/>
        </w:rPr>
        <w:br/>
      </w:r>
      <w:r w:rsidRPr="004B53C6">
        <w:rPr>
          <w:rFonts w:ascii="Times New Roman" w:hAnsi="Times New Roman" w:cs="Times New Roman"/>
          <w:b/>
          <w:color w:val="auto"/>
          <w:sz w:val="24"/>
          <w:lang w:val="id-ID"/>
        </w:rPr>
        <w:t>PENDAHULUAN</w:t>
      </w:r>
      <w:bookmarkEnd w:id="203"/>
      <w:bookmarkEnd w:id="204"/>
    </w:p>
    <w:p w14:paraId="1F31A2A9" w14:textId="77777777" w:rsidR="00525498" w:rsidRPr="00525498" w:rsidRDefault="00525498" w:rsidP="00DD1AA8">
      <w:pPr>
        <w:spacing w:line="360" w:lineRule="auto"/>
      </w:pPr>
    </w:p>
    <w:p w14:paraId="4E39F015" w14:textId="77777777" w:rsidR="008E2358" w:rsidRPr="00525498" w:rsidRDefault="008E2358" w:rsidP="00DD1AA8">
      <w:pPr>
        <w:pStyle w:val="Heading2"/>
        <w:numPr>
          <w:ilvl w:val="0"/>
          <w:numId w:val="48"/>
        </w:numPr>
        <w:spacing w:line="360" w:lineRule="auto"/>
        <w:rPr>
          <w:rFonts w:ascii="Times New Roman" w:hAnsi="Times New Roman" w:cs="Times New Roman"/>
          <w:b/>
          <w:color w:val="auto"/>
          <w:sz w:val="24"/>
        </w:rPr>
      </w:pPr>
      <w:bookmarkStart w:id="205" w:name="_Toc115080942"/>
      <w:proofErr w:type="spellStart"/>
      <w:r w:rsidRPr="00525498">
        <w:rPr>
          <w:rFonts w:ascii="Times New Roman" w:hAnsi="Times New Roman" w:cs="Times New Roman"/>
          <w:b/>
          <w:color w:val="auto"/>
          <w:sz w:val="24"/>
        </w:rPr>
        <w:t>Latar</w:t>
      </w:r>
      <w:proofErr w:type="spellEnd"/>
      <w:r w:rsidRPr="00525498">
        <w:rPr>
          <w:rFonts w:ascii="Times New Roman" w:hAnsi="Times New Roman" w:cs="Times New Roman"/>
          <w:b/>
          <w:color w:val="auto"/>
          <w:sz w:val="24"/>
        </w:rPr>
        <w:t xml:space="preserve"> </w:t>
      </w:r>
      <w:proofErr w:type="spellStart"/>
      <w:r w:rsidRPr="00525498">
        <w:rPr>
          <w:rFonts w:ascii="Times New Roman" w:hAnsi="Times New Roman" w:cs="Times New Roman"/>
          <w:b/>
          <w:color w:val="auto"/>
          <w:sz w:val="24"/>
        </w:rPr>
        <w:t>Belakang</w:t>
      </w:r>
      <w:bookmarkEnd w:id="205"/>
      <w:proofErr w:type="spellEnd"/>
    </w:p>
    <w:p w14:paraId="1FBC226F" w14:textId="77777777" w:rsidR="008E2358" w:rsidRDefault="008E2358" w:rsidP="00DD1AA8">
      <w:pPr>
        <w:pStyle w:val="ListParagraph"/>
        <w:ind w:left="0"/>
        <w:rPr>
          <w:rFonts w:asciiTheme="majorBidi" w:hAnsiTheme="majorBidi" w:cstheme="majorBidi"/>
          <w:sz w:val="24"/>
          <w:szCs w:val="24"/>
          <w:rtl/>
        </w:rPr>
      </w:pPr>
      <w:r w:rsidRPr="00577B37">
        <w:rPr>
          <w:rFonts w:asciiTheme="majorBidi" w:hAnsiTheme="majorBidi" w:cstheme="majorBidi"/>
          <w:sz w:val="24"/>
          <w:szCs w:val="24"/>
        </w:rPr>
        <w:t xml:space="preserve">Kehidupan sehari-hari manusia tidak terlepas dari aktivitas ekonomi dalam rangka memenuhi kebutuhannya uang selalu saja dibutuhkan untuk membeli atau membayar berbagai keperluan dan yang menjadi masalah terkadang kebutuhan ingin dibeli tidak dapat dicukupi dengan uang yang dimililikinnya. Gadai menurut istilah artinya tetap dan lama menurut ahli fiqih gadai artinya menjadikan harta (barang) sebagai tanggungan utang. Islam menyatakan bahwa orang yang memberi pinjaman mendapat pahala sepuluh kali lipat sedangkan orang yang bersedekah hanya satu pahala karena orang yang berhutang dalam kondisi kesulitan dan membutuhkan pertolongan sedangkan yang diberi sedekah belum tentu dalam kesusahan mungkin ia dalam kebutuhan. </w:t>
      </w:r>
      <w:r w:rsidRPr="00577B37">
        <w:rPr>
          <w:rFonts w:asciiTheme="majorBidi" w:hAnsiTheme="majorBidi" w:cstheme="majorBidi"/>
          <w:i/>
          <w:iCs/>
          <w:sz w:val="24"/>
          <w:szCs w:val="24"/>
        </w:rPr>
        <w:t>Rahn</w:t>
      </w:r>
      <w:r w:rsidRPr="00577B37">
        <w:rPr>
          <w:rFonts w:asciiTheme="majorBidi" w:hAnsiTheme="majorBidi" w:cstheme="majorBidi"/>
          <w:sz w:val="24"/>
          <w:szCs w:val="24"/>
        </w:rPr>
        <w:t xml:space="preserve"> memiliki empat unsur gadai yaitu </w:t>
      </w:r>
      <w:r w:rsidRPr="00577B37">
        <w:rPr>
          <w:rFonts w:asciiTheme="majorBidi" w:hAnsiTheme="majorBidi" w:cstheme="majorBidi"/>
          <w:i/>
          <w:iCs/>
          <w:sz w:val="24"/>
          <w:szCs w:val="24"/>
        </w:rPr>
        <w:t>rahin</w:t>
      </w:r>
      <w:r w:rsidRPr="00577B37">
        <w:rPr>
          <w:rFonts w:asciiTheme="majorBidi" w:hAnsiTheme="majorBidi" w:cstheme="majorBidi"/>
          <w:sz w:val="24"/>
          <w:szCs w:val="24"/>
        </w:rPr>
        <w:t xml:space="preserve"> (orang yang memberikan jaminan), </w:t>
      </w:r>
      <w:r w:rsidRPr="00577B37">
        <w:rPr>
          <w:rFonts w:asciiTheme="majorBidi" w:hAnsiTheme="majorBidi" w:cstheme="majorBidi"/>
          <w:i/>
          <w:iCs/>
          <w:sz w:val="24"/>
          <w:szCs w:val="24"/>
        </w:rPr>
        <w:t>murtahin</w:t>
      </w:r>
      <w:r w:rsidRPr="00577B37">
        <w:rPr>
          <w:rFonts w:asciiTheme="majorBidi" w:hAnsiTheme="majorBidi" w:cstheme="majorBidi"/>
          <w:sz w:val="24"/>
          <w:szCs w:val="24"/>
        </w:rPr>
        <w:t xml:space="preserve"> (orang yang menerima gadai), </w:t>
      </w:r>
      <w:r w:rsidRPr="00577B37">
        <w:rPr>
          <w:rFonts w:asciiTheme="majorBidi" w:hAnsiTheme="majorBidi" w:cstheme="majorBidi"/>
          <w:i/>
          <w:iCs/>
          <w:sz w:val="24"/>
          <w:szCs w:val="24"/>
        </w:rPr>
        <w:t>marhun</w:t>
      </w:r>
      <w:r w:rsidRPr="00577B37">
        <w:rPr>
          <w:rFonts w:asciiTheme="majorBidi" w:hAnsiTheme="majorBidi" w:cstheme="majorBidi"/>
          <w:sz w:val="24"/>
          <w:szCs w:val="24"/>
        </w:rPr>
        <w:t xml:space="preserve"> (jaminan) dan </w:t>
      </w:r>
      <w:r w:rsidRPr="00577B37">
        <w:rPr>
          <w:rFonts w:asciiTheme="majorBidi" w:hAnsiTheme="majorBidi" w:cstheme="majorBidi"/>
          <w:i/>
          <w:iCs/>
          <w:sz w:val="24"/>
          <w:szCs w:val="24"/>
        </w:rPr>
        <w:t>marhun bih</w:t>
      </w:r>
      <w:r w:rsidRPr="00577B37">
        <w:rPr>
          <w:rFonts w:asciiTheme="majorBidi" w:hAnsiTheme="majorBidi" w:cstheme="majorBidi"/>
          <w:sz w:val="24"/>
          <w:szCs w:val="24"/>
        </w:rPr>
        <w:t xml:space="preserve"> (utang).</w:t>
      </w:r>
      <w:r w:rsidR="009B368F">
        <w:rPr>
          <w:rStyle w:val="FootnoteReference"/>
          <w:rFonts w:asciiTheme="majorBidi" w:hAnsiTheme="majorBidi" w:cstheme="majorBidi"/>
          <w:sz w:val="24"/>
          <w:szCs w:val="24"/>
        </w:rPr>
        <w:footnoteReference w:id="1"/>
      </w:r>
    </w:p>
    <w:p w14:paraId="0F81B6C6" w14:textId="77777777" w:rsidR="00D047F8" w:rsidRPr="00577B37" w:rsidRDefault="00D047F8" w:rsidP="00DD1AA8">
      <w:pPr>
        <w:pStyle w:val="ListParagraph"/>
        <w:ind w:left="0"/>
        <w:rPr>
          <w:rFonts w:asciiTheme="majorBidi" w:hAnsiTheme="majorBidi" w:cstheme="majorBidi"/>
          <w:sz w:val="24"/>
          <w:szCs w:val="24"/>
        </w:rPr>
      </w:pPr>
      <w:r>
        <w:rPr>
          <w:rFonts w:asciiTheme="majorBidi" w:hAnsiTheme="majorBidi" w:cstheme="majorBidi"/>
          <w:sz w:val="24"/>
          <w:szCs w:val="24"/>
        </w:rPr>
        <w:t xml:space="preserve">Pada dasarnya dalam syari’at Islam telah memberikan pokok-pokok aturan di dalam melaksanakan hubungan kerja yang baik, saling tolong menolong, saling menguntungkan dan tanpa merugikan antara </w:t>
      </w:r>
      <w:r w:rsidR="00A3414E">
        <w:rPr>
          <w:rFonts w:asciiTheme="majorBidi" w:hAnsiTheme="majorBidi" w:cstheme="majorBidi"/>
          <w:sz w:val="24"/>
          <w:szCs w:val="24"/>
        </w:rPr>
        <w:t>satu dengan lainnya. Oleh karena itu, maka akad gadai harus berdasarkan atas asas saling rela antara kedua belah pihak yang melakukan transaksi, dalam hal ini tidak diperkenankan adanya unsur pemaksaan, dan penipuan, karena hal tersebut akan merugikan salah satu pihak. Semua perikatan (transaksi) yang dilakukan oleh kedua belah pihak atau lebih, tidak boleh menyimpang dan harus sejalan dengan kehendak syari’at. Tentunya dalam praktek gadai ini tujuannya untuk kemaslahatan bersama, karena tujuan utamanya untuk saling tolong menolong dan menjadikan mereka menjalin hubungan sosial.</w:t>
      </w:r>
      <w:r w:rsidR="009B368F">
        <w:rPr>
          <w:rStyle w:val="FootnoteReference"/>
          <w:rFonts w:asciiTheme="majorBidi" w:hAnsiTheme="majorBidi" w:cstheme="majorBidi"/>
          <w:sz w:val="24"/>
          <w:szCs w:val="24"/>
        </w:rPr>
        <w:footnoteReference w:id="2"/>
      </w:r>
    </w:p>
    <w:p w14:paraId="7E4D711D" w14:textId="0202198B" w:rsidR="008E2358" w:rsidRPr="00577B37" w:rsidRDefault="008E2358" w:rsidP="00DD1AA8">
      <w:pPr>
        <w:spacing w:after="160" w:line="360" w:lineRule="auto"/>
        <w:ind w:firstLine="720"/>
        <w:jc w:val="both"/>
        <w:rPr>
          <w:rFonts w:asciiTheme="majorBidi" w:hAnsiTheme="majorBidi" w:cstheme="majorBidi"/>
          <w:sz w:val="24"/>
          <w:szCs w:val="24"/>
        </w:rPr>
      </w:pPr>
      <w:r w:rsidRPr="00577B37">
        <w:rPr>
          <w:rFonts w:asciiTheme="majorBidi" w:hAnsiTheme="majorBidi" w:cstheme="majorBidi"/>
          <w:sz w:val="24"/>
          <w:szCs w:val="24"/>
          <w:lang w:val="id-ID"/>
        </w:rPr>
        <w:lastRenderedPageBreak/>
        <w:t xml:space="preserve">Desa Patrol Lor mayoritas penduduknya berprofesi sebagai petani, Tumpang pacul adalah istilah menggadaikan sawah yaitu bukan hanya kepada satu pihak saja melainkan ke beberapa pihak secara sembunyi-sembunyi. Praktik gadai dalam masyarakat Desa Patrol Lor disebut dengan gadai tumpang pacul. Gadai tumpang pacul adalah gadai sawah yang di lakukan oleh </w:t>
      </w:r>
      <w:r w:rsidRPr="00577B37">
        <w:rPr>
          <w:rFonts w:asciiTheme="majorBidi" w:hAnsiTheme="majorBidi" w:cstheme="majorBidi"/>
          <w:i/>
          <w:iCs/>
          <w:sz w:val="24"/>
          <w:szCs w:val="24"/>
          <w:lang w:val="id-ID"/>
        </w:rPr>
        <w:t>rahin</w:t>
      </w:r>
      <w:r w:rsidR="007C7FB5">
        <w:rPr>
          <w:rFonts w:asciiTheme="majorBidi" w:hAnsiTheme="majorBidi" w:cstheme="majorBidi"/>
          <w:sz w:val="24"/>
          <w:szCs w:val="24"/>
          <w:lang w:val="id-ID"/>
        </w:rPr>
        <w:t xml:space="preserve"> kepada</w:t>
      </w:r>
      <w:r w:rsidRPr="00577B37">
        <w:rPr>
          <w:rFonts w:asciiTheme="majorBidi" w:hAnsiTheme="majorBidi" w:cstheme="majorBidi"/>
          <w:sz w:val="24"/>
          <w:szCs w:val="24"/>
          <w:lang w:val="id-ID"/>
        </w:rPr>
        <w:t xml:space="preserve"> dua </w:t>
      </w:r>
      <w:r w:rsidRPr="00577B37">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tetapi dalam gadai tersebut  barang gadai (</w:t>
      </w:r>
      <w:r w:rsidRPr="00431916">
        <w:rPr>
          <w:rFonts w:asciiTheme="majorBidi" w:hAnsiTheme="majorBidi" w:cstheme="majorBidi"/>
          <w:i/>
          <w:iCs/>
          <w:sz w:val="24"/>
          <w:szCs w:val="24"/>
          <w:lang w:val="id-ID"/>
        </w:rPr>
        <w:t>marhun</w:t>
      </w:r>
      <w:r w:rsidRPr="00577B37">
        <w:rPr>
          <w:rFonts w:asciiTheme="majorBidi" w:hAnsiTheme="majorBidi" w:cstheme="majorBidi"/>
          <w:sz w:val="24"/>
          <w:szCs w:val="24"/>
          <w:lang w:val="id-ID"/>
        </w:rPr>
        <w:t xml:space="preserve">) di ambil hasil garapan nya oleh para  pihak </w:t>
      </w:r>
      <w:r w:rsidRPr="00577B37">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selama masa gadai. </w:t>
      </w:r>
      <w:r w:rsidRPr="00577B37">
        <w:rPr>
          <w:rFonts w:asciiTheme="majorBidi" w:hAnsiTheme="majorBidi" w:cstheme="majorBidi"/>
          <w:sz w:val="24"/>
          <w:szCs w:val="24"/>
        </w:rPr>
        <w:t xml:space="preserve">Dimana pada </w:t>
      </w:r>
      <w:proofErr w:type="spellStart"/>
      <w:r w:rsidRPr="00577B37">
        <w:rPr>
          <w:rFonts w:asciiTheme="majorBidi" w:hAnsiTheme="majorBidi" w:cstheme="majorBidi"/>
          <w:sz w:val="24"/>
          <w:szCs w:val="24"/>
        </w:rPr>
        <w:t>praktik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i/>
          <w:iCs/>
          <w:sz w:val="24"/>
          <w:szCs w:val="24"/>
        </w:rPr>
        <w:t>mar</w:t>
      </w:r>
      <w:r w:rsidR="00C36ABA">
        <w:rPr>
          <w:rFonts w:asciiTheme="majorBidi" w:hAnsiTheme="majorBidi" w:cstheme="majorBidi"/>
          <w:i/>
          <w:iCs/>
          <w:sz w:val="24"/>
          <w:szCs w:val="24"/>
        </w:rPr>
        <w:t>h</w:t>
      </w:r>
      <w:r w:rsidRPr="00577B37">
        <w:rPr>
          <w:rFonts w:asciiTheme="majorBidi" w:hAnsiTheme="majorBidi" w:cstheme="majorBidi"/>
          <w:i/>
          <w:iCs/>
          <w:sz w:val="24"/>
          <w:szCs w:val="24"/>
        </w:rPr>
        <w:t>un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langsung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dapat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dimanfaatkan</w:t>
      </w:r>
      <w:proofErr w:type="spellEnd"/>
      <w:r w:rsidRPr="00577B37">
        <w:rPr>
          <w:rFonts w:asciiTheme="majorBidi" w:hAnsiTheme="majorBidi" w:cstheme="majorBidi"/>
          <w:sz w:val="24"/>
          <w:szCs w:val="24"/>
        </w:rPr>
        <w:t xml:space="preserve"> oleh </w:t>
      </w:r>
      <w:proofErr w:type="spellStart"/>
      <w:r w:rsidRPr="00577B37">
        <w:rPr>
          <w:rFonts w:asciiTheme="majorBidi" w:hAnsiTheme="majorBidi" w:cstheme="majorBidi"/>
          <w:sz w:val="24"/>
          <w:szCs w:val="24"/>
        </w:rPr>
        <w:t>penerima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i/>
          <w:iCs/>
          <w:sz w:val="24"/>
          <w:szCs w:val="24"/>
        </w:rPr>
        <w:t>murtahin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selama</w:t>
      </w:r>
      <w:proofErr w:type="spellEnd"/>
      <w:r w:rsidRPr="00577B37">
        <w:rPr>
          <w:rFonts w:asciiTheme="majorBidi" w:hAnsiTheme="majorBidi" w:cstheme="majorBidi"/>
          <w:sz w:val="24"/>
          <w:szCs w:val="24"/>
        </w:rPr>
        <w:t xml:space="preserve"> masa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yaitu</w:t>
      </w:r>
      <w:proofErr w:type="spellEnd"/>
      <w:r w:rsidRPr="00577B37">
        <w:rPr>
          <w:rFonts w:asciiTheme="majorBidi" w:hAnsiTheme="majorBidi" w:cstheme="majorBidi"/>
          <w:sz w:val="24"/>
          <w:szCs w:val="24"/>
        </w:rPr>
        <w:t xml:space="preserve"> 2 </w:t>
      </w:r>
      <w:proofErr w:type="spellStart"/>
      <w:r w:rsidRPr="00577B37">
        <w:rPr>
          <w:rFonts w:asciiTheme="majorBidi" w:hAnsiTheme="majorBidi" w:cstheme="majorBidi"/>
          <w:sz w:val="24"/>
          <w:szCs w:val="24"/>
        </w:rPr>
        <w:t>tahun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bergantian</w:t>
      </w:r>
      <w:proofErr w:type="spellEnd"/>
      <w:r w:rsidRPr="00577B37">
        <w:rPr>
          <w:rFonts w:asciiTheme="majorBidi" w:hAnsiTheme="majorBidi" w:cstheme="majorBidi"/>
          <w:sz w:val="24"/>
          <w:szCs w:val="24"/>
        </w:rPr>
        <w:t xml:space="preserve">.  Sawah yang </w:t>
      </w:r>
      <w:proofErr w:type="spellStart"/>
      <w:r w:rsidRPr="00577B37">
        <w:rPr>
          <w:rFonts w:asciiTheme="majorBidi" w:hAnsiTheme="majorBidi" w:cstheme="majorBidi"/>
          <w:sz w:val="24"/>
          <w:szCs w:val="24"/>
        </w:rPr>
        <w:t>masih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dijadikan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sebagai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jaminan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kemudian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digadaikan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lagi</w:t>
      </w:r>
      <w:proofErr w:type="spellEnd"/>
      <w:r w:rsidRPr="00577B37">
        <w:rPr>
          <w:rFonts w:asciiTheme="majorBidi" w:hAnsiTheme="majorBidi" w:cstheme="majorBidi"/>
          <w:sz w:val="24"/>
          <w:szCs w:val="24"/>
          <w:lang w:val="id-ID"/>
        </w:rPr>
        <w:t xml:space="preserve">, oleh </w:t>
      </w:r>
      <w:r w:rsidRPr="00431916">
        <w:rPr>
          <w:rFonts w:asciiTheme="majorBidi" w:hAnsiTheme="majorBidi" w:cstheme="majorBidi"/>
          <w:i/>
          <w:iCs/>
          <w:sz w:val="24"/>
          <w:szCs w:val="24"/>
          <w:lang w:val="id-ID"/>
        </w:rPr>
        <w:t>rahin</w:t>
      </w:r>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kepada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penerima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i/>
          <w:iCs/>
          <w:sz w:val="24"/>
          <w:szCs w:val="24"/>
        </w:rPr>
        <w:t>murtahin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kedua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sehingga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dalam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satu</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yakni</w:t>
      </w:r>
      <w:proofErr w:type="spellEnd"/>
      <w:r w:rsidRPr="00577B37">
        <w:rPr>
          <w:rFonts w:asciiTheme="majorBidi" w:hAnsiTheme="majorBidi" w:cstheme="majorBidi"/>
          <w:sz w:val="24"/>
          <w:szCs w:val="24"/>
        </w:rPr>
        <w:t xml:space="preserve"> sawah </w:t>
      </w:r>
      <w:proofErr w:type="spellStart"/>
      <w:r w:rsidRPr="00577B37">
        <w:rPr>
          <w:rFonts w:asciiTheme="majorBidi" w:hAnsiTheme="majorBidi" w:cstheme="majorBidi"/>
          <w:sz w:val="24"/>
          <w:szCs w:val="24"/>
        </w:rPr>
        <w:t>dijadikan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sebagai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jaminan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untuk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beberapa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akad</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w:t>
      </w:r>
    </w:p>
    <w:p w14:paraId="7BF965A9" w14:textId="3AF26EE4" w:rsidR="008E2358" w:rsidRPr="00577B37" w:rsidRDefault="008E2358" w:rsidP="00DD1AA8">
      <w:pPr>
        <w:spacing w:after="160" w:line="360" w:lineRule="auto"/>
        <w:ind w:firstLine="720"/>
        <w:jc w:val="both"/>
        <w:rPr>
          <w:rFonts w:asciiTheme="majorBidi" w:hAnsiTheme="majorBidi" w:cstheme="majorBidi"/>
          <w:sz w:val="24"/>
          <w:szCs w:val="24"/>
        </w:rPr>
      </w:pPr>
      <w:r w:rsidRPr="00577B37">
        <w:rPr>
          <w:rFonts w:asciiTheme="majorBidi" w:hAnsiTheme="majorBidi" w:cstheme="majorBidi"/>
          <w:sz w:val="24"/>
          <w:szCs w:val="24"/>
          <w:lang w:val="id-ID"/>
        </w:rPr>
        <w:t>S</w:t>
      </w:r>
      <w:proofErr w:type="spellStart"/>
      <w:r w:rsidRPr="00577B37">
        <w:rPr>
          <w:rFonts w:asciiTheme="majorBidi" w:hAnsiTheme="majorBidi" w:cstheme="majorBidi"/>
          <w:sz w:val="24"/>
          <w:szCs w:val="24"/>
        </w:rPr>
        <w:t>emua</w:t>
      </w:r>
      <w:proofErr w:type="spellEnd"/>
      <w:r w:rsidRPr="00577B37">
        <w:rPr>
          <w:rFonts w:asciiTheme="majorBidi" w:hAnsiTheme="majorBidi" w:cstheme="majorBidi"/>
          <w:sz w:val="24"/>
          <w:szCs w:val="24"/>
        </w:rPr>
        <w:t xml:space="preserve"> </w:t>
      </w:r>
      <w:r w:rsidRPr="00577B37">
        <w:rPr>
          <w:rFonts w:asciiTheme="majorBidi" w:hAnsiTheme="majorBidi" w:cstheme="majorBidi"/>
          <w:sz w:val="24"/>
          <w:szCs w:val="24"/>
          <w:lang w:val="id-ID"/>
        </w:rPr>
        <w:t>masyarakat di Desa ini</w:t>
      </w:r>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dapat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melakukan</w:t>
      </w:r>
      <w:proofErr w:type="spellEnd"/>
      <w:r w:rsidRPr="00577B37">
        <w:rPr>
          <w:rFonts w:asciiTheme="majorBidi" w:hAnsiTheme="majorBidi" w:cstheme="majorBidi"/>
          <w:sz w:val="24"/>
          <w:szCs w:val="24"/>
        </w:rPr>
        <w:t xml:space="preserve"> proses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bagi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seseorang</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hendak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meminjamkan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uangnya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mengharuskan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adanya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jaminan</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biasanya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berupa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sertifikat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surat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tanah</w:t>
      </w:r>
      <w:proofErr w:type="spellEnd"/>
      <w:r w:rsidRPr="00577B37">
        <w:rPr>
          <w:rFonts w:asciiTheme="majorBidi" w:hAnsiTheme="majorBidi" w:cstheme="majorBidi"/>
          <w:sz w:val="24"/>
          <w:szCs w:val="24"/>
        </w:rPr>
        <w:t xml:space="preserve">. Masyarakat </w:t>
      </w:r>
      <w:proofErr w:type="spellStart"/>
      <w:r w:rsidRPr="00577B37">
        <w:rPr>
          <w:rFonts w:asciiTheme="majorBidi" w:hAnsiTheme="majorBidi" w:cstheme="majorBidi"/>
          <w:sz w:val="24"/>
          <w:szCs w:val="24"/>
        </w:rPr>
        <w:t>Desa</w:t>
      </w:r>
      <w:proofErr w:type="spellEnd"/>
      <w:r w:rsidRPr="00577B37">
        <w:rPr>
          <w:rFonts w:asciiTheme="majorBidi" w:hAnsiTheme="majorBidi" w:cstheme="majorBidi"/>
          <w:sz w:val="24"/>
          <w:szCs w:val="24"/>
        </w:rPr>
        <w:t xml:space="preserve"> Patrol Lor </w:t>
      </w:r>
      <w:proofErr w:type="spellStart"/>
      <w:r w:rsidRPr="00577B37">
        <w:rPr>
          <w:rFonts w:asciiTheme="majorBidi" w:hAnsiTheme="majorBidi" w:cstheme="majorBidi"/>
          <w:sz w:val="24"/>
          <w:szCs w:val="24"/>
        </w:rPr>
        <w:t>terbiasa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melakukan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tumpang</w:t>
      </w:r>
      <w:proofErr w:type="spellEnd"/>
      <w:r w:rsidRPr="00577B37">
        <w:rPr>
          <w:rFonts w:asciiTheme="majorBidi" w:hAnsiTheme="majorBidi" w:cstheme="majorBidi"/>
          <w:sz w:val="24"/>
          <w:szCs w:val="24"/>
        </w:rPr>
        <w:t xml:space="preserve"> </w:t>
      </w:r>
      <w:r w:rsidRPr="00577B37">
        <w:rPr>
          <w:rFonts w:asciiTheme="majorBidi" w:hAnsiTheme="majorBidi" w:cstheme="majorBidi"/>
          <w:sz w:val="24"/>
          <w:szCs w:val="24"/>
          <w:lang w:val="id-ID"/>
        </w:rPr>
        <w:t>pacul</w:t>
      </w:r>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jaminan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berupa</w:t>
      </w:r>
      <w:proofErr w:type="spellEnd"/>
      <w:r w:rsidRPr="00577B37">
        <w:rPr>
          <w:rFonts w:asciiTheme="majorBidi" w:hAnsiTheme="majorBidi" w:cstheme="majorBidi"/>
          <w:sz w:val="24"/>
          <w:szCs w:val="24"/>
        </w:rPr>
        <w:t xml:space="preserve"> </w:t>
      </w:r>
      <w:r w:rsidRPr="00577B37">
        <w:rPr>
          <w:rFonts w:asciiTheme="majorBidi" w:hAnsiTheme="majorBidi" w:cstheme="majorBidi"/>
          <w:sz w:val="24"/>
          <w:szCs w:val="24"/>
          <w:lang w:val="id-ID"/>
        </w:rPr>
        <w:t>sertifikat</w:t>
      </w:r>
      <w:r w:rsidR="00431916">
        <w:rPr>
          <w:rFonts w:asciiTheme="majorBidi" w:hAnsiTheme="majorBidi" w:cstheme="majorBidi"/>
          <w:sz w:val="24"/>
          <w:szCs w:val="24"/>
          <w:lang w:val="id-ID"/>
        </w:rPr>
        <w:t xml:space="preserve"> S</w:t>
      </w:r>
      <w:proofErr w:type="spellStart"/>
      <w:r w:rsidR="00431916">
        <w:rPr>
          <w:rFonts w:asciiTheme="majorBidi" w:hAnsiTheme="majorBidi" w:cstheme="majorBidi"/>
          <w:sz w:val="24"/>
          <w:szCs w:val="24"/>
        </w:rPr>
        <w:t>ura</w:t>
      </w:r>
      <w:proofErr w:type="spellEnd"/>
      <w:r w:rsidR="00431916">
        <w:rPr>
          <w:rFonts w:asciiTheme="majorBidi" w:hAnsiTheme="majorBidi" w:cstheme="majorBidi"/>
          <w:sz w:val="24"/>
          <w:szCs w:val="24"/>
          <w:lang w:val="id-ID"/>
        </w:rPr>
        <w:t>t</w:t>
      </w:r>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tanah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hal</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tersebut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dikarenakan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prosesnya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lebih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mudah</w:t>
      </w:r>
      <w:proofErr w:type="spellEnd"/>
      <w:r w:rsidRPr="00577B37">
        <w:rPr>
          <w:rFonts w:asciiTheme="majorBidi" w:hAnsiTheme="majorBidi" w:cstheme="majorBidi"/>
          <w:sz w:val="24"/>
          <w:szCs w:val="24"/>
        </w:rPr>
        <w:t xml:space="preserve"> dan </w:t>
      </w:r>
      <w:proofErr w:type="spellStart"/>
      <w:r w:rsidRPr="00577B37">
        <w:rPr>
          <w:rFonts w:asciiTheme="majorBidi" w:hAnsiTheme="majorBidi" w:cstheme="majorBidi"/>
          <w:sz w:val="24"/>
          <w:szCs w:val="24"/>
        </w:rPr>
        <w:t>cepat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dari</w:t>
      </w:r>
      <w:proofErr w:type="spellEnd"/>
      <w:r w:rsidRPr="00577B37">
        <w:rPr>
          <w:rFonts w:asciiTheme="majorBidi" w:hAnsiTheme="majorBidi" w:cstheme="majorBidi"/>
          <w:sz w:val="24"/>
          <w:szCs w:val="24"/>
        </w:rPr>
        <w:t xml:space="preserve"> pada </w:t>
      </w:r>
      <w:proofErr w:type="spellStart"/>
      <w:r w:rsidRPr="00577B37">
        <w:rPr>
          <w:rFonts w:asciiTheme="majorBidi" w:hAnsiTheme="majorBidi" w:cstheme="majorBidi"/>
          <w:sz w:val="24"/>
          <w:szCs w:val="24"/>
        </w:rPr>
        <w:t>melakukan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pegadaian</w:t>
      </w:r>
      <w:proofErr w:type="spellEnd"/>
      <w:r w:rsidRPr="00577B37">
        <w:rPr>
          <w:rFonts w:asciiTheme="majorBidi" w:hAnsiTheme="majorBidi" w:cstheme="majorBidi"/>
          <w:sz w:val="24"/>
          <w:szCs w:val="24"/>
        </w:rPr>
        <w:t xml:space="preserve"> di </w:t>
      </w:r>
      <w:proofErr w:type="spellStart"/>
      <w:r w:rsidRPr="00577B37">
        <w:rPr>
          <w:rFonts w:asciiTheme="majorBidi" w:hAnsiTheme="majorBidi" w:cstheme="majorBidi"/>
          <w:sz w:val="24"/>
          <w:szCs w:val="24"/>
        </w:rPr>
        <w:t>dalam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sebuah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lembaga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penggadaian</w:t>
      </w:r>
      <w:proofErr w:type="spellEnd"/>
      <w:r w:rsidRPr="00577B37">
        <w:rPr>
          <w:rFonts w:asciiTheme="majorBidi" w:hAnsiTheme="majorBidi" w:cstheme="majorBidi"/>
          <w:sz w:val="24"/>
          <w:szCs w:val="24"/>
        </w:rPr>
        <w:t>.</w:t>
      </w:r>
      <w:r w:rsidRPr="00577B37">
        <w:rPr>
          <w:rFonts w:asciiTheme="majorBidi" w:hAnsiTheme="majorBidi" w:cstheme="majorBidi"/>
          <w:sz w:val="24"/>
          <w:szCs w:val="24"/>
          <w:lang w:val="id-ID"/>
        </w:rPr>
        <w:t xml:space="preserve"> Adapun pada prosesnya sertifikat tanah yang asli di pegang oleh </w:t>
      </w:r>
      <w:r w:rsidRPr="00431916">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pertama, sedangkan</w:t>
      </w:r>
      <w:r w:rsidR="007C7FB5">
        <w:rPr>
          <w:rFonts w:asciiTheme="majorBidi" w:hAnsiTheme="majorBidi" w:cstheme="majorBidi"/>
          <w:sz w:val="24"/>
          <w:szCs w:val="24"/>
          <w:lang w:val="id-ID"/>
        </w:rPr>
        <w:t xml:space="preserve"> </w:t>
      </w:r>
      <w:r w:rsidR="007C7FB5" w:rsidRPr="00431916">
        <w:rPr>
          <w:rFonts w:asciiTheme="majorBidi" w:hAnsiTheme="majorBidi" w:cstheme="majorBidi"/>
          <w:i/>
          <w:iCs/>
          <w:sz w:val="24"/>
          <w:szCs w:val="24"/>
          <w:lang w:val="id-ID"/>
        </w:rPr>
        <w:t>murtahin</w:t>
      </w:r>
      <w:r w:rsidR="007C7FB5">
        <w:rPr>
          <w:rFonts w:asciiTheme="majorBidi" w:hAnsiTheme="majorBidi" w:cstheme="majorBidi"/>
          <w:sz w:val="24"/>
          <w:szCs w:val="24"/>
          <w:lang w:val="id-ID"/>
        </w:rPr>
        <w:t xml:space="preserve"> kedua ketika menggadai</w:t>
      </w:r>
      <w:r w:rsidRPr="00577B37">
        <w:rPr>
          <w:rFonts w:asciiTheme="majorBidi" w:hAnsiTheme="majorBidi" w:cstheme="majorBidi"/>
          <w:sz w:val="24"/>
          <w:szCs w:val="24"/>
          <w:lang w:val="id-ID"/>
        </w:rPr>
        <w:t xml:space="preserve"> sawah tersebut jaminannya hanya berupa foto copy sertifikat tanah.</w:t>
      </w:r>
      <w:r w:rsidRPr="007C7FB5">
        <w:rPr>
          <w:rFonts w:asciiTheme="majorBidi" w:hAnsiTheme="majorBidi" w:cstheme="majorBidi"/>
          <w:sz w:val="24"/>
          <w:szCs w:val="24"/>
          <w:lang w:val="id-ID"/>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r w:rsidRPr="00577B37">
        <w:rPr>
          <w:rFonts w:asciiTheme="majorBidi" w:hAnsiTheme="majorBidi" w:cstheme="majorBidi"/>
          <w:sz w:val="24"/>
          <w:szCs w:val="24"/>
          <w:lang w:val="id-ID"/>
        </w:rPr>
        <w:t>tumpang pacul</w:t>
      </w:r>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terdapat</w:t>
      </w:r>
      <w:proofErr w:type="spellEnd"/>
      <w:r w:rsidRPr="00577B37">
        <w:rPr>
          <w:rFonts w:asciiTheme="majorBidi" w:hAnsiTheme="majorBidi" w:cstheme="majorBidi"/>
          <w:sz w:val="24"/>
          <w:szCs w:val="24"/>
        </w:rPr>
        <w:t xml:space="preserve"> di </w:t>
      </w:r>
      <w:proofErr w:type="spellStart"/>
      <w:r w:rsidRPr="00577B37">
        <w:rPr>
          <w:rFonts w:asciiTheme="majorBidi" w:hAnsiTheme="majorBidi" w:cstheme="majorBidi"/>
          <w:sz w:val="24"/>
          <w:szCs w:val="24"/>
        </w:rPr>
        <w:t>Desa</w:t>
      </w:r>
      <w:proofErr w:type="spellEnd"/>
      <w:r w:rsidRPr="00577B37">
        <w:rPr>
          <w:rFonts w:asciiTheme="majorBidi" w:hAnsiTheme="majorBidi" w:cstheme="majorBidi"/>
          <w:sz w:val="24"/>
          <w:szCs w:val="24"/>
        </w:rPr>
        <w:t xml:space="preserve"> Patrol Lor </w:t>
      </w:r>
      <w:proofErr w:type="spellStart"/>
      <w:r w:rsidRPr="00577B37">
        <w:rPr>
          <w:rFonts w:asciiTheme="majorBidi" w:hAnsiTheme="majorBidi" w:cstheme="majorBidi"/>
          <w:sz w:val="24"/>
          <w:szCs w:val="24"/>
        </w:rPr>
        <w:t>Kecamatan</w:t>
      </w:r>
      <w:proofErr w:type="spellEnd"/>
      <w:r w:rsidRPr="00577B37">
        <w:rPr>
          <w:rFonts w:asciiTheme="majorBidi" w:hAnsiTheme="majorBidi" w:cstheme="majorBidi"/>
          <w:sz w:val="24"/>
          <w:szCs w:val="24"/>
        </w:rPr>
        <w:t xml:space="preserve"> Patrol </w:t>
      </w:r>
      <w:proofErr w:type="spellStart"/>
      <w:r w:rsidRPr="00577B37">
        <w:rPr>
          <w:rFonts w:asciiTheme="majorBidi" w:hAnsiTheme="majorBidi" w:cstheme="majorBidi"/>
          <w:sz w:val="24"/>
          <w:szCs w:val="24"/>
        </w:rPr>
        <w:t>Kabupaten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Indramayu</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memiliki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sistem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berbeda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sistem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w:t>
      </w:r>
      <w:proofErr w:type="spellEnd"/>
      <w:r w:rsidRPr="00577B37">
        <w:rPr>
          <w:rFonts w:asciiTheme="majorBidi" w:hAnsiTheme="majorBidi" w:cstheme="majorBidi"/>
          <w:sz w:val="24"/>
          <w:szCs w:val="24"/>
          <w:lang w:val="id-ID"/>
        </w:rPr>
        <w:t xml:space="preserve">i </w:t>
      </w:r>
      <w:r w:rsidRPr="00577B37">
        <w:rPr>
          <w:rFonts w:asciiTheme="majorBidi" w:hAnsiTheme="majorBidi" w:cstheme="majorBidi"/>
          <w:sz w:val="24"/>
          <w:szCs w:val="24"/>
        </w:rPr>
        <w:t xml:space="preserve">yang </w:t>
      </w:r>
      <w:proofErr w:type="spellStart"/>
      <w:r w:rsidRPr="00577B37">
        <w:rPr>
          <w:rFonts w:asciiTheme="majorBidi" w:hAnsiTheme="majorBidi" w:cstheme="majorBidi"/>
          <w:sz w:val="24"/>
          <w:szCs w:val="24"/>
        </w:rPr>
        <w:t>terdapat</w:t>
      </w:r>
      <w:proofErr w:type="spellEnd"/>
      <w:r w:rsidRPr="00577B37">
        <w:rPr>
          <w:rFonts w:asciiTheme="majorBidi" w:hAnsiTheme="majorBidi" w:cstheme="majorBidi"/>
          <w:sz w:val="24"/>
          <w:szCs w:val="24"/>
        </w:rPr>
        <w:t xml:space="preserve"> di </w:t>
      </w:r>
      <w:proofErr w:type="spellStart"/>
      <w:r w:rsidRPr="00577B37">
        <w:rPr>
          <w:rFonts w:asciiTheme="majorBidi" w:hAnsiTheme="majorBidi" w:cstheme="majorBidi"/>
          <w:sz w:val="24"/>
          <w:szCs w:val="24"/>
        </w:rPr>
        <w:t>daerah</w:t>
      </w:r>
      <w:proofErr w:type="spellEnd"/>
      <w:r w:rsidRPr="00577B37">
        <w:rPr>
          <w:rFonts w:asciiTheme="majorBidi" w:hAnsiTheme="majorBidi" w:cstheme="majorBidi"/>
          <w:sz w:val="24"/>
          <w:szCs w:val="24"/>
        </w:rPr>
        <w:t xml:space="preserve"> lain</w:t>
      </w:r>
      <w:r w:rsidR="008A1C97">
        <w:rPr>
          <w:rFonts w:asciiTheme="majorBidi" w:hAnsiTheme="majorBidi" w:cstheme="majorBidi"/>
          <w:sz w:val="24"/>
          <w:szCs w:val="24"/>
        </w:rPr>
        <w:t xml:space="preserve"> dan </w:t>
      </w:r>
      <w:proofErr w:type="spellStart"/>
      <w:r w:rsidR="008A1C97">
        <w:rPr>
          <w:rFonts w:asciiTheme="majorBidi" w:hAnsiTheme="majorBidi" w:cstheme="majorBidi"/>
          <w:sz w:val="24"/>
          <w:szCs w:val="24"/>
        </w:rPr>
        <w:t>sudah</w:t>
      </w:r>
      <w:proofErr w:type="spellEnd"/>
      <w:r w:rsidR="008A1C97">
        <w:rPr>
          <w:rFonts w:asciiTheme="majorBidi" w:hAnsiTheme="majorBidi" w:cstheme="majorBidi"/>
          <w:sz w:val="24"/>
          <w:szCs w:val="24"/>
        </w:rPr>
        <w:t xml:space="preserve"> </w:t>
      </w:r>
      <w:proofErr w:type="spellStart"/>
      <w:r w:rsidR="008A1C97">
        <w:rPr>
          <w:rFonts w:asciiTheme="majorBidi" w:hAnsiTheme="majorBidi" w:cstheme="majorBidi"/>
          <w:sz w:val="24"/>
          <w:szCs w:val="24"/>
        </w:rPr>
        <w:t>menjadi</w:t>
      </w:r>
      <w:proofErr w:type="spellEnd"/>
      <w:r w:rsidR="008A1C97">
        <w:rPr>
          <w:rFonts w:asciiTheme="majorBidi" w:hAnsiTheme="majorBidi" w:cstheme="majorBidi"/>
          <w:sz w:val="24"/>
          <w:szCs w:val="24"/>
        </w:rPr>
        <w:t xml:space="preserve"> </w:t>
      </w:r>
      <w:proofErr w:type="spellStart"/>
      <w:r w:rsidR="008A1C97">
        <w:rPr>
          <w:rFonts w:asciiTheme="majorBidi" w:hAnsiTheme="majorBidi" w:cstheme="majorBidi"/>
          <w:sz w:val="24"/>
          <w:szCs w:val="24"/>
        </w:rPr>
        <w:t>keumuman</w:t>
      </w:r>
      <w:proofErr w:type="spellEnd"/>
      <w:r w:rsidR="008A1C97">
        <w:rPr>
          <w:rFonts w:asciiTheme="majorBidi" w:hAnsiTheme="majorBidi" w:cstheme="majorBidi"/>
          <w:sz w:val="24"/>
          <w:szCs w:val="24"/>
        </w:rPr>
        <w:t xml:space="preserve"> </w:t>
      </w:r>
      <w:proofErr w:type="spellStart"/>
      <w:r w:rsidR="008A1C97">
        <w:rPr>
          <w:rFonts w:asciiTheme="majorBidi" w:hAnsiTheme="majorBidi" w:cstheme="majorBidi"/>
          <w:sz w:val="24"/>
          <w:szCs w:val="24"/>
        </w:rPr>
        <w:t>bagi</w:t>
      </w:r>
      <w:proofErr w:type="spellEnd"/>
      <w:r w:rsidR="008A1C97">
        <w:rPr>
          <w:rFonts w:asciiTheme="majorBidi" w:hAnsiTheme="majorBidi" w:cstheme="majorBidi"/>
          <w:sz w:val="24"/>
          <w:szCs w:val="24"/>
        </w:rPr>
        <w:t xml:space="preserve"> </w:t>
      </w:r>
      <w:proofErr w:type="spellStart"/>
      <w:r w:rsidR="008A1C97">
        <w:rPr>
          <w:rFonts w:asciiTheme="majorBidi" w:hAnsiTheme="majorBidi" w:cstheme="majorBidi"/>
          <w:sz w:val="24"/>
          <w:szCs w:val="24"/>
        </w:rPr>
        <w:t>masyarakat</w:t>
      </w:r>
      <w:proofErr w:type="spellEnd"/>
      <w:r w:rsidR="008A1C97">
        <w:rPr>
          <w:rFonts w:asciiTheme="majorBidi" w:hAnsiTheme="majorBidi" w:cstheme="majorBidi"/>
          <w:sz w:val="24"/>
          <w:szCs w:val="24"/>
        </w:rPr>
        <w:t xml:space="preserve"> </w:t>
      </w:r>
      <w:proofErr w:type="spellStart"/>
      <w:r w:rsidR="008A1C97">
        <w:rPr>
          <w:rFonts w:asciiTheme="majorBidi" w:hAnsiTheme="majorBidi" w:cstheme="majorBidi"/>
          <w:sz w:val="24"/>
          <w:szCs w:val="24"/>
        </w:rPr>
        <w:t>desa</w:t>
      </w:r>
      <w:proofErr w:type="spellEnd"/>
      <w:r w:rsidR="008A1C97">
        <w:rPr>
          <w:rFonts w:asciiTheme="majorBidi" w:hAnsiTheme="majorBidi" w:cstheme="majorBidi"/>
          <w:sz w:val="24"/>
          <w:szCs w:val="24"/>
        </w:rPr>
        <w:t xml:space="preserve"> Patrol Lor</w:t>
      </w:r>
      <w:r w:rsidRPr="00577B37">
        <w:rPr>
          <w:rFonts w:asciiTheme="majorBidi" w:hAnsiTheme="majorBidi" w:cstheme="majorBidi"/>
          <w:sz w:val="24"/>
          <w:szCs w:val="24"/>
        </w:rPr>
        <w:t>.</w:t>
      </w:r>
    </w:p>
    <w:p w14:paraId="29BDF59D" w14:textId="77777777" w:rsidR="008E2358" w:rsidRPr="00577B37" w:rsidRDefault="00431916" w:rsidP="00DD1AA8">
      <w:pPr>
        <w:spacing w:after="160" w:line="360" w:lineRule="auto"/>
        <w:ind w:firstLine="360"/>
        <w:jc w:val="both"/>
        <w:rPr>
          <w:rFonts w:asciiTheme="majorBidi" w:hAnsiTheme="majorBidi" w:cstheme="majorBidi"/>
          <w:color w:val="000000" w:themeColor="text1"/>
          <w:sz w:val="24"/>
          <w:szCs w:val="24"/>
        </w:rPr>
      </w:pP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gadai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tumpang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pacul</w:t>
      </w:r>
      <w:proofErr w:type="spellEnd"/>
      <w:r>
        <w:rPr>
          <w:rFonts w:asciiTheme="majorBidi" w:hAnsiTheme="majorBidi" w:cstheme="majorBidi"/>
          <w:sz w:val="24"/>
          <w:szCs w:val="24"/>
        </w:rPr>
        <w:t xml:space="preserve"> </w:t>
      </w:r>
      <w:r w:rsidR="008E2358" w:rsidRPr="00577B37">
        <w:rPr>
          <w:rFonts w:asciiTheme="majorBidi" w:hAnsiTheme="majorBidi" w:cstheme="majorBidi"/>
          <w:sz w:val="24"/>
          <w:szCs w:val="24"/>
        </w:rPr>
        <w:t xml:space="preserve">di </w:t>
      </w:r>
      <w:proofErr w:type="spellStart"/>
      <w:r w:rsidR="008E2358" w:rsidRPr="00577B37">
        <w:rPr>
          <w:rFonts w:asciiTheme="majorBidi" w:hAnsiTheme="majorBidi" w:cstheme="majorBidi"/>
          <w:sz w:val="24"/>
          <w:szCs w:val="24"/>
        </w:rPr>
        <w:t>daerah</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ini</w:t>
      </w:r>
      <w:proofErr w:type="spellEnd"/>
      <w:r w:rsidR="008E2358" w:rsidRPr="00577B37">
        <w:rPr>
          <w:rFonts w:asciiTheme="majorBidi" w:hAnsiTheme="majorBidi" w:cstheme="majorBidi"/>
          <w:sz w:val="24"/>
          <w:szCs w:val="24"/>
        </w:rPr>
        <w:t xml:space="preserve"> </w:t>
      </w:r>
      <w:r w:rsidR="008E2358" w:rsidRPr="00577B37">
        <w:rPr>
          <w:rFonts w:asciiTheme="majorBidi" w:hAnsiTheme="majorBidi" w:cstheme="majorBidi"/>
          <w:color w:val="000000" w:themeColor="text1"/>
          <w:sz w:val="24"/>
          <w:szCs w:val="24"/>
          <w:lang w:val="id-ID"/>
        </w:rPr>
        <w:t>B</w:t>
      </w:r>
      <w:proofErr w:type="spellStart"/>
      <w:r w:rsidR="008E2358" w:rsidRPr="00577B37">
        <w:rPr>
          <w:rFonts w:asciiTheme="majorBidi" w:hAnsiTheme="majorBidi" w:cstheme="majorBidi"/>
          <w:color w:val="000000" w:themeColor="text1"/>
          <w:sz w:val="24"/>
          <w:szCs w:val="24"/>
        </w:rPr>
        <w:t>erawal</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dari</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i/>
          <w:iCs/>
          <w:color w:val="000000" w:themeColor="text1"/>
          <w:sz w:val="24"/>
          <w:szCs w:val="24"/>
        </w:rPr>
        <w:t>rahin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penggadai</w:t>
      </w:r>
      <w:proofErr w:type="spellEnd"/>
      <w:r w:rsidR="008E2358" w:rsidRPr="00577B37">
        <w:rPr>
          <w:rFonts w:asciiTheme="majorBidi" w:hAnsiTheme="majorBidi" w:cstheme="majorBidi"/>
          <w:color w:val="000000" w:themeColor="text1"/>
          <w:sz w:val="24"/>
          <w:szCs w:val="24"/>
        </w:rPr>
        <w:t xml:space="preserve">) yang </w:t>
      </w:r>
      <w:proofErr w:type="spellStart"/>
      <w:r w:rsidR="008E2358" w:rsidRPr="00577B37">
        <w:rPr>
          <w:rFonts w:asciiTheme="majorBidi" w:hAnsiTheme="majorBidi" w:cstheme="majorBidi"/>
          <w:color w:val="000000" w:themeColor="text1"/>
          <w:sz w:val="24"/>
          <w:szCs w:val="24"/>
        </w:rPr>
        <w:t>memiliki</w:t>
      </w:r>
      <w:proofErr w:type="spellEnd"/>
      <w:r w:rsidR="008E2358" w:rsidRPr="00577B37">
        <w:rPr>
          <w:rFonts w:asciiTheme="majorBidi" w:hAnsiTheme="majorBidi" w:cstheme="majorBidi"/>
          <w:color w:val="000000" w:themeColor="text1"/>
          <w:sz w:val="24"/>
          <w:szCs w:val="24"/>
        </w:rPr>
        <w:t xml:space="preserve"> sawah </w:t>
      </w:r>
      <w:proofErr w:type="spellStart"/>
      <w:r w:rsidR="008E2358" w:rsidRPr="00577B37">
        <w:rPr>
          <w:rFonts w:asciiTheme="majorBidi" w:hAnsiTheme="majorBidi" w:cstheme="majorBidi"/>
          <w:color w:val="000000" w:themeColor="text1"/>
          <w:sz w:val="24"/>
          <w:szCs w:val="24"/>
        </w:rPr>
        <w:t>menggadaikan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sawahnya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kepada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431916">
        <w:rPr>
          <w:rFonts w:asciiTheme="majorBidi" w:hAnsiTheme="majorBidi" w:cstheme="majorBidi"/>
          <w:i/>
          <w:iCs/>
          <w:color w:val="000000" w:themeColor="text1"/>
          <w:sz w:val="24"/>
          <w:szCs w:val="24"/>
        </w:rPr>
        <w:t>m</w:t>
      </w:r>
      <w:r w:rsidRPr="00431916">
        <w:rPr>
          <w:rFonts w:asciiTheme="majorBidi" w:hAnsiTheme="majorBidi" w:cstheme="majorBidi"/>
          <w:i/>
          <w:iCs/>
          <w:color w:val="000000" w:themeColor="text1"/>
          <w:sz w:val="24"/>
          <w:szCs w:val="24"/>
        </w:rPr>
        <w:t>urtahin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pertama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dengan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jaminan</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lang w:val="id-ID"/>
        </w:rPr>
        <w:t>S</w:t>
      </w:r>
      <w:proofErr w:type="spellStart"/>
      <w:r w:rsidR="008E2358" w:rsidRPr="00577B37">
        <w:rPr>
          <w:rFonts w:asciiTheme="majorBidi" w:hAnsiTheme="majorBidi" w:cstheme="majorBidi"/>
          <w:color w:val="000000" w:themeColor="text1"/>
          <w:sz w:val="24"/>
          <w:szCs w:val="24"/>
        </w:rPr>
        <w:t>urat</w:t>
      </w:r>
      <w:proofErr w:type="spellEnd"/>
      <w:r w:rsidR="008E2358" w:rsidRPr="00577B37">
        <w:rPr>
          <w:rFonts w:asciiTheme="majorBidi" w:hAnsiTheme="majorBidi" w:cstheme="majorBidi"/>
          <w:color w:val="000000" w:themeColor="text1"/>
          <w:sz w:val="24"/>
          <w:szCs w:val="24"/>
        </w:rPr>
        <w:t xml:space="preserve"> sawah</w:t>
      </w:r>
      <w:r w:rsidR="007C7FB5">
        <w:rPr>
          <w:rFonts w:asciiTheme="majorBidi" w:hAnsiTheme="majorBidi" w:cstheme="majorBidi"/>
          <w:color w:val="000000" w:themeColor="text1"/>
          <w:sz w:val="24"/>
          <w:szCs w:val="24"/>
          <w:lang w:val="id-ID"/>
        </w:rPr>
        <w:t xml:space="preserve"> asli</w:t>
      </w:r>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Disaat</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masih</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berjalannya</w:t>
      </w:r>
      <w:proofErr w:type="spellEnd"/>
      <w:r w:rsidR="008E2358" w:rsidRPr="00577B37">
        <w:rPr>
          <w:rFonts w:asciiTheme="majorBidi" w:hAnsiTheme="majorBidi" w:cstheme="majorBidi"/>
          <w:color w:val="000000" w:themeColor="text1"/>
          <w:sz w:val="24"/>
          <w:szCs w:val="24"/>
        </w:rPr>
        <w:t xml:space="preserve"> proses </w:t>
      </w:r>
      <w:proofErr w:type="spellStart"/>
      <w:r w:rsidR="008E2358" w:rsidRPr="00577B37">
        <w:rPr>
          <w:rFonts w:asciiTheme="majorBidi" w:hAnsiTheme="majorBidi" w:cstheme="majorBidi"/>
          <w:color w:val="000000" w:themeColor="text1"/>
          <w:sz w:val="24"/>
          <w:szCs w:val="24"/>
        </w:rPr>
        <w:t>gadai</w:t>
      </w:r>
      <w:proofErr w:type="spellEnd"/>
      <w:r w:rsidR="008E2358" w:rsidRPr="00577B37">
        <w:rPr>
          <w:rFonts w:asciiTheme="majorBidi" w:hAnsiTheme="majorBidi" w:cstheme="majorBidi"/>
          <w:color w:val="000000" w:themeColor="text1"/>
          <w:sz w:val="24"/>
          <w:szCs w:val="24"/>
        </w:rPr>
        <w:t xml:space="preserve"> yang </w:t>
      </w:r>
      <w:proofErr w:type="spellStart"/>
      <w:r w:rsidR="008E2358" w:rsidRPr="00577B37">
        <w:rPr>
          <w:rFonts w:asciiTheme="majorBidi" w:hAnsiTheme="majorBidi" w:cstheme="majorBidi"/>
          <w:color w:val="000000" w:themeColor="text1"/>
          <w:sz w:val="24"/>
          <w:szCs w:val="24"/>
        </w:rPr>
        <w:t>dilakukan</w:t>
      </w:r>
      <w:proofErr w:type="spellEnd"/>
      <w:r w:rsidR="008E2358" w:rsidRPr="00577B37">
        <w:rPr>
          <w:rFonts w:asciiTheme="majorBidi" w:hAnsiTheme="majorBidi" w:cstheme="majorBidi"/>
          <w:color w:val="000000" w:themeColor="text1"/>
          <w:sz w:val="24"/>
          <w:szCs w:val="24"/>
        </w:rPr>
        <w:t xml:space="preserve"> oleh </w:t>
      </w:r>
      <w:proofErr w:type="spellStart"/>
      <w:r w:rsidR="008E2358" w:rsidRPr="00577B37">
        <w:rPr>
          <w:rFonts w:asciiTheme="majorBidi" w:hAnsiTheme="majorBidi" w:cstheme="majorBidi"/>
          <w:color w:val="000000" w:themeColor="text1"/>
          <w:sz w:val="24"/>
          <w:szCs w:val="24"/>
        </w:rPr>
        <w:t>murtahin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pertama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431916">
        <w:rPr>
          <w:rFonts w:asciiTheme="majorBidi" w:hAnsiTheme="majorBidi" w:cstheme="majorBidi"/>
          <w:i/>
          <w:iCs/>
          <w:color w:val="000000" w:themeColor="text1"/>
          <w:sz w:val="24"/>
          <w:szCs w:val="24"/>
        </w:rPr>
        <w:t>Rahin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membutuhkan</w:t>
      </w:r>
      <w:proofErr w:type="spellEnd"/>
      <w:r w:rsidR="008E2358" w:rsidRPr="00577B37">
        <w:rPr>
          <w:rFonts w:asciiTheme="majorBidi" w:hAnsiTheme="majorBidi" w:cstheme="majorBidi"/>
          <w:color w:val="000000" w:themeColor="text1"/>
          <w:sz w:val="24"/>
          <w:szCs w:val="24"/>
        </w:rPr>
        <w:t xml:space="preserve"> uang yang sangat </w:t>
      </w:r>
      <w:proofErr w:type="spellStart"/>
      <w:r w:rsidR="008E2358" w:rsidRPr="00577B37">
        <w:rPr>
          <w:rFonts w:asciiTheme="majorBidi" w:hAnsiTheme="majorBidi" w:cstheme="majorBidi"/>
          <w:color w:val="000000" w:themeColor="text1"/>
          <w:sz w:val="24"/>
          <w:szCs w:val="24"/>
        </w:rPr>
        <w:t>mendesak</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Sehingga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menggadaikan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kembali</w:t>
      </w:r>
      <w:proofErr w:type="spellEnd"/>
      <w:r w:rsidR="008E2358" w:rsidRPr="00577B37">
        <w:rPr>
          <w:rFonts w:asciiTheme="majorBidi" w:hAnsiTheme="majorBidi" w:cstheme="majorBidi"/>
          <w:color w:val="000000" w:themeColor="text1"/>
          <w:sz w:val="24"/>
          <w:szCs w:val="24"/>
        </w:rPr>
        <w:t xml:space="preserve"> sawah </w:t>
      </w:r>
      <w:proofErr w:type="spellStart"/>
      <w:r w:rsidR="008E2358" w:rsidRPr="00577B37">
        <w:rPr>
          <w:rFonts w:asciiTheme="majorBidi" w:hAnsiTheme="majorBidi" w:cstheme="majorBidi"/>
          <w:color w:val="000000" w:themeColor="text1"/>
          <w:sz w:val="24"/>
          <w:szCs w:val="24"/>
        </w:rPr>
        <w:t>yg</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sudah</w:t>
      </w:r>
      <w:proofErr w:type="spellEnd"/>
      <w:r w:rsidR="008E2358" w:rsidRPr="00577B37">
        <w:rPr>
          <w:rFonts w:asciiTheme="majorBidi" w:hAnsiTheme="majorBidi" w:cstheme="majorBidi"/>
          <w:color w:val="000000" w:themeColor="text1"/>
          <w:sz w:val="24"/>
          <w:szCs w:val="24"/>
        </w:rPr>
        <w:t xml:space="preserve"> di </w:t>
      </w:r>
      <w:proofErr w:type="spellStart"/>
      <w:r w:rsidR="008E2358" w:rsidRPr="00577B37">
        <w:rPr>
          <w:rFonts w:asciiTheme="majorBidi" w:hAnsiTheme="majorBidi" w:cstheme="majorBidi"/>
          <w:color w:val="000000" w:themeColor="text1"/>
          <w:sz w:val="24"/>
          <w:szCs w:val="24"/>
        </w:rPr>
        <w:t>gadai</w:t>
      </w:r>
      <w:proofErr w:type="spellEnd"/>
      <w:r w:rsidR="008E2358" w:rsidRPr="00577B37">
        <w:rPr>
          <w:rFonts w:asciiTheme="majorBidi" w:hAnsiTheme="majorBidi" w:cstheme="majorBidi"/>
          <w:color w:val="000000" w:themeColor="text1"/>
          <w:sz w:val="24"/>
          <w:szCs w:val="24"/>
          <w:lang w:val="id-ID"/>
        </w:rPr>
        <w:t>kan</w:t>
      </w:r>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ke</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431916">
        <w:rPr>
          <w:rFonts w:asciiTheme="majorBidi" w:hAnsiTheme="majorBidi" w:cstheme="majorBidi"/>
          <w:i/>
          <w:iCs/>
          <w:color w:val="000000" w:themeColor="text1"/>
          <w:sz w:val="24"/>
          <w:szCs w:val="24"/>
        </w:rPr>
        <w:t>murtahin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pertama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kepada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431916">
        <w:rPr>
          <w:rFonts w:asciiTheme="majorBidi" w:hAnsiTheme="majorBidi" w:cstheme="majorBidi"/>
          <w:i/>
          <w:iCs/>
          <w:color w:val="000000" w:themeColor="text1"/>
          <w:sz w:val="24"/>
          <w:szCs w:val="24"/>
        </w:rPr>
        <w:t>murtahin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kedua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tanpa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sepengetahuan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431916">
        <w:rPr>
          <w:rFonts w:asciiTheme="majorBidi" w:hAnsiTheme="majorBidi" w:cstheme="majorBidi"/>
          <w:i/>
          <w:iCs/>
          <w:color w:val="000000" w:themeColor="text1"/>
          <w:sz w:val="24"/>
          <w:szCs w:val="24"/>
        </w:rPr>
        <w:t>murtahin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pertama</w:t>
      </w:r>
      <w:proofErr w:type="spellEnd"/>
      <w:r w:rsidR="008E2358" w:rsidRPr="00577B37">
        <w:rPr>
          <w:rFonts w:asciiTheme="majorBidi" w:hAnsiTheme="majorBidi" w:cstheme="majorBidi"/>
          <w:color w:val="000000" w:themeColor="text1"/>
          <w:sz w:val="24"/>
          <w:szCs w:val="24"/>
        </w:rPr>
        <w:t xml:space="preserve">. </w:t>
      </w:r>
      <w:r w:rsidR="008E2358" w:rsidRPr="00577B37">
        <w:rPr>
          <w:rFonts w:asciiTheme="majorBidi" w:hAnsiTheme="majorBidi" w:cstheme="majorBidi"/>
          <w:color w:val="000000" w:themeColor="text1"/>
          <w:sz w:val="24"/>
          <w:szCs w:val="24"/>
          <w:lang w:val="id-ID"/>
        </w:rPr>
        <w:t xml:space="preserve">Di suatu waktu </w:t>
      </w:r>
      <w:proofErr w:type="spellStart"/>
      <w:r w:rsidR="008E2358" w:rsidRPr="00431916">
        <w:rPr>
          <w:rFonts w:asciiTheme="majorBidi" w:hAnsiTheme="majorBidi" w:cstheme="majorBidi"/>
          <w:i/>
          <w:iCs/>
          <w:color w:val="000000" w:themeColor="text1"/>
          <w:sz w:val="24"/>
          <w:szCs w:val="24"/>
        </w:rPr>
        <w:t>murt</w:t>
      </w:r>
      <w:proofErr w:type="spellEnd"/>
      <w:r w:rsidR="008E2358" w:rsidRPr="00431916">
        <w:rPr>
          <w:rFonts w:asciiTheme="majorBidi" w:hAnsiTheme="majorBidi" w:cstheme="majorBidi"/>
          <w:i/>
          <w:iCs/>
          <w:color w:val="000000" w:themeColor="text1"/>
          <w:sz w:val="24"/>
          <w:szCs w:val="24"/>
          <w:lang w:val="id-ID"/>
        </w:rPr>
        <w:t>a</w:t>
      </w:r>
      <w:proofErr w:type="spellStart"/>
      <w:r w:rsidR="008E2358" w:rsidRPr="00431916">
        <w:rPr>
          <w:rFonts w:asciiTheme="majorBidi" w:hAnsiTheme="majorBidi" w:cstheme="majorBidi"/>
          <w:i/>
          <w:iCs/>
          <w:color w:val="000000" w:themeColor="text1"/>
          <w:sz w:val="24"/>
          <w:szCs w:val="24"/>
        </w:rPr>
        <w:t>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lastRenderedPageBreak/>
        <w:t>kedua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tersebut</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mengetahui</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bahwa</w:t>
      </w:r>
      <w:proofErr w:type="spellEnd"/>
      <w:r w:rsidR="008E2358" w:rsidRPr="00577B37">
        <w:rPr>
          <w:rFonts w:asciiTheme="majorBidi" w:hAnsiTheme="majorBidi" w:cstheme="majorBidi"/>
          <w:color w:val="000000" w:themeColor="text1"/>
          <w:sz w:val="24"/>
          <w:szCs w:val="24"/>
        </w:rPr>
        <w:t xml:space="preserve"> sawah </w:t>
      </w:r>
      <w:proofErr w:type="spellStart"/>
      <w:r w:rsidR="008E2358" w:rsidRPr="00577B37">
        <w:rPr>
          <w:rFonts w:asciiTheme="majorBidi" w:hAnsiTheme="majorBidi" w:cstheme="majorBidi"/>
          <w:color w:val="000000" w:themeColor="text1"/>
          <w:sz w:val="24"/>
          <w:szCs w:val="24"/>
        </w:rPr>
        <w:t>tersebut</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sudah</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digadaikan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sebelumnya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maka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terjadi</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sebuah</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konflik</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dari</w:t>
      </w:r>
      <w:proofErr w:type="spellEnd"/>
      <w:r w:rsidR="008E2358" w:rsidRPr="00577B37">
        <w:rPr>
          <w:rFonts w:asciiTheme="majorBidi" w:hAnsiTheme="majorBidi" w:cstheme="majorBidi"/>
          <w:color w:val="000000" w:themeColor="text1"/>
          <w:sz w:val="24"/>
          <w:szCs w:val="24"/>
        </w:rPr>
        <w:t xml:space="preserve"> para </w:t>
      </w:r>
      <w:proofErr w:type="spellStart"/>
      <w:r w:rsidR="008E2358" w:rsidRPr="00577B37">
        <w:rPr>
          <w:rFonts w:asciiTheme="majorBidi" w:hAnsiTheme="majorBidi" w:cstheme="majorBidi"/>
          <w:color w:val="000000" w:themeColor="text1"/>
          <w:sz w:val="24"/>
          <w:szCs w:val="24"/>
        </w:rPr>
        <w:t>pihak</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431916">
        <w:rPr>
          <w:rFonts w:asciiTheme="majorBidi" w:hAnsiTheme="majorBidi" w:cstheme="majorBidi"/>
          <w:i/>
          <w:iCs/>
          <w:color w:val="000000" w:themeColor="text1"/>
          <w:sz w:val="24"/>
          <w:szCs w:val="24"/>
        </w:rPr>
        <w:t>murtahin</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tersebut</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karena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merasa</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dirinya</w:t>
      </w:r>
      <w:proofErr w:type="spellEnd"/>
      <w:r w:rsidR="008E2358" w:rsidRPr="00577B37">
        <w:rPr>
          <w:rFonts w:asciiTheme="majorBidi" w:hAnsiTheme="majorBidi" w:cstheme="majorBidi"/>
          <w:color w:val="000000" w:themeColor="text1"/>
          <w:sz w:val="24"/>
          <w:szCs w:val="24"/>
        </w:rPr>
        <w:t xml:space="preserve"> yang </w:t>
      </w:r>
      <w:proofErr w:type="spellStart"/>
      <w:r w:rsidR="008E2358" w:rsidRPr="00577B37">
        <w:rPr>
          <w:rFonts w:asciiTheme="majorBidi" w:hAnsiTheme="majorBidi" w:cstheme="majorBidi"/>
          <w:color w:val="000000" w:themeColor="text1"/>
          <w:sz w:val="24"/>
          <w:szCs w:val="24"/>
        </w:rPr>
        <w:t>berhak</w:t>
      </w:r>
      <w:proofErr w:type="spellEnd"/>
      <w:r w:rsidR="008E2358" w:rsidRPr="00577B37">
        <w:rPr>
          <w:rFonts w:asciiTheme="majorBidi" w:hAnsiTheme="majorBidi" w:cstheme="majorBidi"/>
          <w:color w:val="000000" w:themeColor="text1"/>
          <w:sz w:val="24"/>
          <w:szCs w:val="24"/>
        </w:rPr>
        <w:t xml:space="preserve"> </w:t>
      </w:r>
      <w:proofErr w:type="spellStart"/>
      <w:r w:rsidR="008E2358" w:rsidRPr="00577B37">
        <w:rPr>
          <w:rFonts w:asciiTheme="majorBidi" w:hAnsiTheme="majorBidi" w:cstheme="majorBidi"/>
          <w:color w:val="000000" w:themeColor="text1"/>
          <w:sz w:val="24"/>
          <w:szCs w:val="24"/>
        </w:rPr>
        <w:t>atas</w:t>
      </w:r>
      <w:proofErr w:type="spellEnd"/>
      <w:r w:rsidR="007A4E20" w:rsidRPr="00577B37">
        <w:rPr>
          <w:rFonts w:asciiTheme="majorBidi" w:hAnsiTheme="majorBidi" w:cstheme="majorBidi"/>
          <w:color w:val="000000" w:themeColor="text1"/>
          <w:sz w:val="24"/>
          <w:szCs w:val="24"/>
        </w:rPr>
        <w:t xml:space="preserve"> </w:t>
      </w:r>
      <w:proofErr w:type="spellStart"/>
      <w:r w:rsidR="007A4E20" w:rsidRPr="00577B37">
        <w:rPr>
          <w:rFonts w:asciiTheme="majorBidi" w:hAnsiTheme="majorBidi" w:cstheme="majorBidi"/>
          <w:color w:val="000000" w:themeColor="text1"/>
          <w:sz w:val="24"/>
          <w:szCs w:val="24"/>
        </w:rPr>
        <w:t>kekuasaan</w:t>
      </w:r>
      <w:proofErr w:type="spellEnd"/>
      <w:r w:rsidR="007A4E20" w:rsidRPr="00577B37">
        <w:rPr>
          <w:rFonts w:asciiTheme="majorBidi" w:hAnsiTheme="majorBidi" w:cstheme="majorBidi"/>
          <w:color w:val="000000" w:themeColor="text1"/>
          <w:sz w:val="24"/>
          <w:szCs w:val="24"/>
        </w:rPr>
        <w:t xml:space="preserve"> </w:t>
      </w:r>
      <w:proofErr w:type="spellStart"/>
      <w:r w:rsidR="007A4E20" w:rsidRPr="00577B37">
        <w:rPr>
          <w:rFonts w:asciiTheme="majorBidi" w:hAnsiTheme="majorBidi" w:cstheme="majorBidi"/>
          <w:color w:val="000000" w:themeColor="text1"/>
          <w:sz w:val="24"/>
          <w:szCs w:val="24"/>
        </w:rPr>
        <w:t>dari</w:t>
      </w:r>
      <w:proofErr w:type="spellEnd"/>
      <w:r w:rsidR="007A4E20" w:rsidRPr="00577B37">
        <w:rPr>
          <w:rFonts w:asciiTheme="majorBidi" w:hAnsiTheme="majorBidi" w:cstheme="majorBidi"/>
          <w:color w:val="000000" w:themeColor="text1"/>
          <w:sz w:val="24"/>
          <w:szCs w:val="24"/>
        </w:rPr>
        <w:t xml:space="preserve"> sawah </w:t>
      </w:r>
      <w:proofErr w:type="spellStart"/>
      <w:r w:rsidR="007A4E20" w:rsidRPr="00577B37">
        <w:rPr>
          <w:rFonts w:asciiTheme="majorBidi" w:hAnsiTheme="majorBidi" w:cstheme="majorBidi"/>
          <w:color w:val="000000" w:themeColor="text1"/>
          <w:sz w:val="24"/>
          <w:szCs w:val="24"/>
        </w:rPr>
        <w:t>tersebut</w:t>
      </w:r>
      <w:proofErr w:type="spellEnd"/>
      <w:r w:rsidR="007A4E20" w:rsidRPr="00577B37">
        <w:rPr>
          <w:rFonts w:asciiTheme="majorBidi" w:hAnsiTheme="majorBidi" w:cstheme="majorBidi"/>
          <w:color w:val="000000" w:themeColor="text1"/>
          <w:sz w:val="24"/>
          <w:szCs w:val="24"/>
        </w:rPr>
        <w:t>.</w:t>
      </w:r>
      <w:r w:rsidR="007A4E20" w:rsidRPr="00577B37">
        <w:rPr>
          <w:rFonts w:asciiTheme="majorBidi" w:hAnsiTheme="majorBidi" w:cstheme="majorBidi"/>
          <w:color w:val="000000" w:themeColor="text1"/>
          <w:sz w:val="24"/>
          <w:szCs w:val="24"/>
          <w:lang w:val="id-ID"/>
        </w:rPr>
        <w:t xml:space="preserve"> </w:t>
      </w:r>
      <w:r w:rsidR="008E2358" w:rsidRPr="00577B37">
        <w:rPr>
          <w:rFonts w:asciiTheme="majorBidi" w:hAnsiTheme="majorBidi" w:cstheme="majorBidi"/>
          <w:sz w:val="24"/>
          <w:szCs w:val="24"/>
          <w:lang w:val="id-ID"/>
        </w:rPr>
        <w:t xml:space="preserve">Adanya gadai sawah tumpang pacul ini tentunya dapat merugikan salah satu pihak, biasanya pihak yang merasa dirugikan yaitu pihak </w:t>
      </w:r>
      <w:r w:rsidR="008E2358" w:rsidRPr="00431916">
        <w:rPr>
          <w:rFonts w:asciiTheme="majorBidi" w:hAnsiTheme="majorBidi" w:cstheme="majorBidi"/>
          <w:i/>
          <w:iCs/>
          <w:sz w:val="24"/>
          <w:szCs w:val="24"/>
          <w:lang w:val="id-ID"/>
        </w:rPr>
        <w:t>murtahin</w:t>
      </w:r>
      <w:r w:rsidR="008E2358" w:rsidRPr="00577B37">
        <w:rPr>
          <w:rFonts w:asciiTheme="majorBidi" w:hAnsiTheme="majorBidi" w:cstheme="majorBidi"/>
          <w:sz w:val="24"/>
          <w:szCs w:val="24"/>
          <w:lang w:val="id-ID"/>
        </w:rPr>
        <w:t xml:space="preserve"> kedua karena terdapat unsur pengambilan kesempatan dalam kesempitan oleh </w:t>
      </w:r>
      <w:r w:rsidR="008E2358" w:rsidRPr="00431916">
        <w:rPr>
          <w:rFonts w:asciiTheme="majorBidi" w:hAnsiTheme="majorBidi" w:cstheme="majorBidi"/>
          <w:i/>
          <w:iCs/>
          <w:sz w:val="24"/>
          <w:szCs w:val="24"/>
          <w:lang w:val="id-ID"/>
        </w:rPr>
        <w:t>rahin</w:t>
      </w:r>
      <w:r w:rsidR="008E2358" w:rsidRPr="00577B37">
        <w:rPr>
          <w:rFonts w:asciiTheme="majorBidi" w:hAnsiTheme="majorBidi" w:cstheme="majorBidi"/>
          <w:sz w:val="24"/>
          <w:szCs w:val="24"/>
          <w:lang w:val="id-ID"/>
        </w:rPr>
        <w:t xml:space="preserve"> (pemilik sawah) yang mana hal tersebut sangat bertentangan dengan prinsip bermuamalah. </w:t>
      </w:r>
      <w:r w:rsidR="008E2358" w:rsidRPr="00577B37">
        <w:rPr>
          <w:rFonts w:asciiTheme="majorBidi" w:hAnsiTheme="majorBidi" w:cstheme="majorBidi"/>
          <w:sz w:val="24"/>
          <w:szCs w:val="24"/>
        </w:rPr>
        <w:t xml:space="preserve">Masyarakat </w:t>
      </w:r>
      <w:proofErr w:type="spellStart"/>
      <w:r w:rsidR="008E2358" w:rsidRPr="00577B37">
        <w:rPr>
          <w:rFonts w:asciiTheme="majorBidi" w:hAnsiTheme="majorBidi" w:cstheme="majorBidi"/>
          <w:sz w:val="24"/>
          <w:szCs w:val="24"/>
        </w:rPr>
        <w:t>Desa</w:t>
      </w:r>
      <w:proofErr w:type="spellEnd"/>
      <w:r w:rsidR="008E2358" w:rsidRPr="00577B37">
        <w:rPr>
          <w:rFonts w:asciiTheme="majorBidi" w:hAnsiTheme="majorBidi" w:cstheme="majorBidi"/>
          <w:sz w:val="24"/>
          <w:szCs w:val="24"/>
        </w:rPr>
        <w:t xml:space="preserve"> Patrol Lor </w:t>
      </w:r>
      <w:proofErr w:type="spellStart"/>
      <w:r w:rsidR="008E2358" w:rsidRPr="00577B37">
        <w:rPr>
          <w:rFonts w:asciiTheme="majorBidi" w:hAnsiTheme="majorBidi" w:cstheme="majorBidi"/>
          <w:sz w:val="24"/>
          <w:szCs w:val="24"/>
        </w:rPr>
        <w:t>telah</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terbiasa</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melakukan</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praktek</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gadai</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tersebut</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dengan</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melibatkan</w:t>
      </w:r>
      <w:proofErr w:type="spellEnd"/>
      <w:r w:rsidR="008E2358" w:rsidRPr="00577B37">
        <w:rPr>
          <w:rFonts w:asciiTheme="majorBidi" w:hAnsiTheme="majorBidi" w:cstheme="majorBidi"/>
          <w:sz w:val="24"/>
          <w:szCs w:val="24"/>
        </w:rPr>
        <w:t xml:space="preserve"> </w:t>
      </w:r>
      <w:proofErr w:type="spellStart"/>
      <w:r w:rsidR="008E2358" w:rsidRPr="00577B37">
        <w:rPr>
          <w:rFonts w:asciiTheme="majorBidi" w:hAnsiTheme="majorBidi" w:cstheme="majorBidi"/>
          <w:sz w:val="24"/>
          <w:szCs w:val="24"/>
        </w:rPr>
        <w:t>beber</w:t>
      </w:r>
      <w:proofErr w:type="spellEnd"/>
      <w:r w:rsidR="008E2358" w:rsidRPr="00577B37">
        <w:rPr>
          <w:rFonts w:asciiTheme="majorBidi" w:hAnsiTheme="majorBidi" w:cstheme="majorBidi"/>
          <w:sz w:val="24"/>
          <w:szCs w:val="24"/>
          <w:lang w:val="id-ID"/>
        </w:rPr>
        <w:t>a</w:t>
      </w:r>
      <w:r w:rsidR="008E2358" w:rsidRPr="00577B37">
        <w:rPr>
          <w:rFonts w:asciiTheme="majorBidi" w:hAnsiTheme="majorBidi" w:cstheme="majorBidi"/>
          <w:sz w:val="24"/>
          <w:szCs w:val="24"/>
        </w:rPr>
        <w:t xml:space="preserve">pa </w:t>
      </w:r>
      <w:proofErr w:type="spellStart"/>
      <w:r w:rsidR="008E2358" w:rsidRPr="00577B37">
        <w:rPr>
          <w:rFonts w:asciiTheme="majorBidi" w:hAnsiTheme="majorBidi" w:cstheme="majorBidi"/>
          <w:i/>
          <w:iCs/>
          <w:sz w:val="24"/>
          <w:szCs w:val="24"/>
        </w:rPr>
        <w:t>murtahin</w:t>
      </w:r>
      <w:proofErr w:type="spellEnd"/>
      <w:r w:rsidR="008E2358" w:rsidRPr="00577B37">
        <w:rPr>
          <w:rFonts w:asciiTheme="majorBidi" w:hAnsiTheme="majorBidi" w:cstheme="majorBidi"/>
          <w:sz w:val="24"/>
          <w:szCs w:val="24"/>
        </w:rPr>
        <w:t xml:space="preserve">. </w:t>
      </w:r>
    </w:p>
    <w:p w14:paraId="77844D31" w14:textId="77777777" w:rsidR="007C7FB5" w:rsidRPr="00A3414E" w:rsidRDefault="008E2358" w:rsidP="00DD1AA8">
      <w:pPr>
        <w:spacing w:after="160" w:line="360" w:lineRule="auto"/>
        <w:ind w:firstLine="720"/>
        <w:jc w:val="both"/>
        <w:rPr>
          <w:rFonts w:asciiTheme="majorBidi" w:hAnsiTheme="majorBidi" w:cstheme="majorBidi"/>
          <w:sz w:val="24"/>
          <w:szCs w:val="24"/>
          <w:lang w:val="id-ID"/>
        </w:rPr>
      </w:pPr>
      <w:proofErr w:type="spellStart"/>
      <w:r w:rsidRPr="00577B37">
        <w:rPr>
          <w:rFonts w:asciiTheme="majorBidi" w:hAnsiTheme="majorBidi" w:cstheme="majorBidi"/>
          <w:sz w:val="24"/>
          <w:szCs w:val="24"/>
        </w:rPr>
        <w:t>Sistem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r w:rsidRPr="00577B37">
        <w:rPr>
          <w:rFonts w:asciiTheme="majorBidi" w:hAnsiTheme="majorBidi" w:cstheme="majorBidi"/>
          <w:sz w:val="24"/>
          <w:szCs w:val="24"/>
          <w:lang w:val="id-ID"/>
        </w:rPr>
        <w:t>tumpang pacul</w:t>
      </w:r>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tersebut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merupakan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sistem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biasa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digunakan</w:t>
      </w:r>
      <w:proofErr w:type="spellEnd"/>
      <w:r w:rsidRPr="00577B37">
        <w:rPr>
          <w:rFonts w:asciiTheme="majorBidi" w:hAnsiTheme="majorBidi" w:cstheme="majorBidi"/>
          <w:sz w:val="24"/>
          <w:szCs w:val="24"/>
        </w:rPr>
        <w:t xml:space="preserve"> oleh </w:t>
      </w:r>
      <w:proofErr w:type="spellStart"/>
      <w:r w:rsidRPr="00577B37">
        <w:rPr>
          <w:rFonts w:asciiTheme="majorBidi" w:hAnsiTheme="majorBidi" w:cstheme="majorBidi"/>
          <w:sz w:val="24"/>
          <w:szCs w:val="24"/>
        </w:rPr>
        <w:t>petani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padi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Desa</w:t>
      </w:r>
      <w:proofErr w:type="spellEnd"/>
      <w:r w:rsidRPr="00577B37">
        <w:rPr>
          <w:rFonts w:asciiTheme="majorBidi" w:hAnsiTheme="majorBidi" w:cstheme="majorBidi"/>
          <w:sz w:val="24"/>
          <w:szCs w:val="24"/>
        </w:rPr>
        <w:t xml:space="preserve"> Patrol Lor </w:t>
      </w:r>
      <w:proofErr w:type="spellStart"/>
      <w:r w:rsidRPr="00577B37">
        <w:rPr>
          <w:rFonts w:asciiTheme="majorBidi" w:hAnsiTheme="majorBidi" w:cstheme="majorBidi"/>
          <w:sz w:val="24"/>
          <w:szCs w:val="24"/>
        </w:rPr>
        <w:t>Kecamatan</w:t>
      </w:r>
      <w:proofErr w:type="spellEnd"/>
      <w:r w:rsidRPr="00577B37">
        <w:rPr>
          <w:rFonts w:asciiTheme="majorBidi" w:hAnsiTheme="majorBidi" w:cstheme="majorBidi"/>
          <w:sz w:val="24"/>
          <w:szCs w:val="24"/>
        </w:rPr>
        <w:t xml:space="preserve"> Patrol </w:t>
      </w:r>
      <w:proofErr w:type="spellStart"/>
      <w:r w:rsidRPr="00577B37">
        <w:rPr>
          <w:rFonts w:asciiTheme="majorBidi" w:hAnsiTheme="majorBidi" w:cstheme="majorBidi"/>
          <w:sz w:val="24"/>
          <w:szCs w:val="24"/>
        </w:rPr>
        <w:t>Kabupaten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Indramayu</w:t>
      </w:r>
      <w:proofErr w:type="spellEnd"/>
      <w:r w:rsidRPr="00577B37">
        <w:rPr>
          <w:rFonts w:asciiTheme="majorBidi" w:hAnsiTheme="majorBidi" w:cstheme="majorBidi"/>
          <w:sz w:val="24"/>
          <w:szCs w:val="24"/>
        </w:rPr>
        <w:t xml:space="preserve">. Oleh </w:t>
      </w:r>
      <w:proofErr w:type="spellStart"/>
      <w:r w:rsidRPr="00577B37">
        <w:rPr>
          <w:rFonts w:asciiTheme="majorBidi" w:hAnsiTheme="majorBidi" w:cstheme="majorBidi"/>
          <w:sz w:val="24"/>
          <w:szCs w:val="24"/>
        </w:rPr>
        <w:t>karena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itu</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dalam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praktek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sistem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007C7FB5">
        <w:rPr>
          <w:rFonts w:asciiTheme="majorBidi" w:hAnsiTheme="majorBidi" w:cstheme="majorBidi"/>
          <w:sz w:val="24"/>
          <w:szCs w:val="24"/>
        </w:rPr>
        <w:t>tumpang</w:t>
      </w:r>
      <w:proofErr w:type="spellEnd"/>
      <w:r w:rsidR="007C7FB5">
        <w:rPr>
          <w:rFonts w:asciiTheme="majorBidi" w:hAnsiTheme="majorBidi" w:cstheme="majorBidi"/>
          <w:sz w:val="24"/>
          <w:szCs w:val="24"/>
        </w:rPr>
        <w:t xml:space="preserve"> </w:t>
      </w:r>
      <w:proofErr w:type="spellStart"/>
      <w:r w:rsidR="007C7FB5">
        <w:rPr>
          <w:rFonts w:asciiTheme="majorBidi" w:hAnsiTheme="majorBidi" w:cstheme="majorBidi"/>
          <w:sz w:val="24"/>
          <w:szCs w:val="24"/>
        </w:rPr>
        <w:t>pacul</w:t>
      </w:r>
      <w:proofErr w:type="spellEnd"/>
      <w:r w:rsidR="007C7FB5">
        <w:rPr>
          <w:rFonts w:asciiTheme="majorBidi" w:hAnsiTheme="majorBidi" w:cstheme="majorBidi"/>
          <w:sz w:val="24"/>
          <w:szCs w:val="24"/>
        </w:rPr>
        <w:t xml:space="preserve"> di </w:t>
      </w:r>
      <w:proofErr w:type="spellStart"/>
      <w:r w:rsidR="007C7FB5">
        <w:rPr>
          <w:rFonts w:asciiTheme="majorBidi" w:hAnsiTheme="majorBidi" w:cstheme="majorBidi"/>
          <w:sz w:val="24"/>
          <w:szCs w:val="24"/>
        </w:rPr>
        <w:t>atas</w:t>
      </w:r>
      <w:proofErr w:type="spellEnd"/>
      <w:r w:rsidR="007C7FB5">
        <w:rPr>
          <w:rFonts w:asciiTheme="majorBidi" w:hAnsiTheme="majorBidi" w:cstheme="majorBidi"/>
          <w:sz w:val="24"/>
          <w:szCs w:val="24"/>
        </w:rPr>
        <w:t xml:space="preserve"> </w:t>
      </w:r>
      <w:proofErr w:type="spellStart"/>
      <w:r w:rsidR="007C7FB5">
        <w:rPr>
          <w:rFonts w:asciiTheme="majorBidi" w:hAnsiTheme="majorBidi" w:cstheme="majorBidi"/>
          <w:sz w:val="24"/>
          <w:szCs w:val="24"/>
        </w:rPr>
        <w:t>muncul</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pokok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permasalah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dalam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pelaksanaan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r w:rsidRPr="00577B37">
        <w:rPr>
          <w:rFonts w:asciiTheme="majorBidi" w:hAnsiTheme="majorBidi" w:cstheme="majorBidi"/>
          <w:sz w:val="24"/>
          <w:szCs w:val="24"/>
          <w:lang w:val="id-ID"/>
        </w:rPr>
        <w:t>tumpang pancul</w:t>
      </w:r>
      <w:r w:rsidR="007C7FB5">
        <w:rPr>
          <w:rFonts w:asciiTheme="majorBidi" w:hAnsiTheme="majorBidi" w:cstheme="majorBidi"/>
          <w:sz w:val="24"/>
          <w:szCs w:val="24"/>
        </w:rPr>
        <w:t xml:space="preserve"> </w:t>
      </w:r>
      <w:proofErr w:type="spellStart"/>
      <w:r w:rsidR="007C7FB5">
        <w:rPr>
          <w:rFonts w:asciiTheme="majorBidi" w:hAnsiTheme="majorBidi" w:cstheme="majorBidi"/>
          <w:sz w:val="24"/>
          <w:szCs w:val="24"/>
        </w:rPr>
        <w:t>yaitu</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i/>
          <w:iCs/>
          <w:sz w:val="24"/>
          <w:szCs w:val="24"/>
        </w:rPr>
        <w:t>rahin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menggadaikan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barang</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masih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berstatus</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w:t>
      </w:r>
      <w:r w:rsidR="007C7FB5">
        <w:rPr>
          <w:rFonts w:asciiTheme="majorBidi" w:hAnsiTheme="majorBidi" w:cstheme="majorBidi"/>
          <w:sz w:val="24"/>
          <w:szCs w:val="24"/>
        </w:rPr>
        <w:t>dai</w:t>
      </w:r>
      <w:proofErr w:type="spellEnd"/>
      <w:r w:rsidR="007C7FB5">
        <w:rPr>
          <w:rFonts w:asciiTheme="majorBidi" w:hAnsiTheme="majorBidi" w:cstheme="majorBidi"/>
          <w:sz w:val="24"/>
          <w:szCs w:val="24"/>
        </w:rPr>
        <w:t xml:space="preserve"> </w:t>
      </w:r>
      <w:proofErr w:type="spellStart"/>
      <w:r w:rsidR="007C7FB5">
        <w:rPr>
          <w:rFonts w:asciiTheme="majorBidi" w:hAnsiTheme="majorBidi" w:cstheme="majorBidi"/>
          <w:sz w:val="24"/>
          <w:szCs w:val="24"/>
        </w:rPr>
        <w:t>kepada</w:t>
      </w:r>
      <w:proofErr w:type="spellEnd"/>
      <w:r w:rsidR="007C7FB5">
        <w:rPr>
          <w:rFonts w:asciiTheme="majorBidi" w:hAnsiTheme="majorBidi" w:cstheme="majorBidi"/>
          <w:sz w:val="24"/>
          <w:szCs w:val="24"/>
        </w:rPr>
        <w:t xml:space="preserve"> </w:t>
      </w:r>
      <w:proofErr w:type="spellStart"/>
      <w:r w:rsidR="007C7FB5" w:rsidRPr="00431916">
        <w:rPr>
          <w:rFonts w:asciiTheme="majorBidi" w:hAnsiTheme="majorBidi" w:cstheme="majorBidi"/>
          <w:i/>
          <w:iCs/>
          <w:sz w:val="24"/>
          <w:szCs w:val="24"/>
        </w:rPr>
        <w:t>murtahin</w:t>
      </w:r>
      <w:proofErr w:type="spellEnd"/>
      <w:r w:rsidR="007C7FB5">
        <w:rPr>
          <w:rFonts w:asciiTheme="majorBidi" w:hAnsiTheme="majorBidi" w:cstheme="majorBidi"/>
          <w:sz w:val="24"/>
          <w:szCs w:val="24"/>
        </w:rPr>
        <w:t xml:space="preserve"> yang </w:t>
      </w:r>
      <w:proofErr w:type="spellStart"/>
      <w:r w:rsidR="007C7FB5">
        <w:rPr>
          <w:rFonts w:asciiTheme="majorBidi" w:hAnsiTheme="majorBidi" w:cstheme="majorBidi"/>
          <w:sz w:val="24"/>
          <w:szCs w:val="24"/>
        </w:rPr>
        <w:t>kedua</w:t>
      </w:r>
      <w:proofErr w:type="spellEnd"/>
      <w:r w:rsidR="007C7FB5">
        <w:rPr>
          <w:rFonts w:asciiTheme="majorBidi" w:hAnsiTheme="majorBidi" w:cstheme="majorBidi"/>
          <w:sz w:val="24"/>
          <w:szCs w:val="24"/>
        </w:rPr>
        <w:t>,</w:t>
      </w:r>
      <w:r w:rsidRPr="00577B37">
        <w:rPr>
          <w:rFonts w:asciiTheme="majorBidi" w:hAnsiTheme="majorBidi" w:cstheme="majorBidi"/>
          <w:sz w:val="24"/>
          <w:szCs w:val="24"/>
          <w:lang w:val="id-ID"/>
        </w:rPr>
        <w:t xml:space="preserve"> Dari penjelasan yang telah dijelaskan diatas, penulis tertarik untuk mengkaji lebih mendalam mengenai tinjauan hukum Islam terhadap praktik gadai tumpang pacul, tidak sesuai dengan tinjauan hukum Islam yang telah ditetapkan. Hal ini, tentunya perlu adanya penelitian lebih lanjut terkait permasalahan tersebut untuk merubah kebiasaan masyarakat di Desa patrol Lor Kecamatan Patrol Kabupaten Indramayu dalam hal praktik gadai tumpang pacul agar sesuai dengan hukum Islam yang telah ditentukan. Maka dari itu, permasalahan ini layak untuk dijadikan penelitian dengan judul: </w:t>
      </w:r>
      <w:r w:rsidRPr="00577B37">
        <w:rPr>
          <w:rFonts w:asciiTheme="majorBidi" w:hAnsiTheme="majorBidi" w:cstheme="majorBidi"/>
          <w:b/>
          <w:bCs/>
          <w:sz w:val="24"/>
          <w:szCs w:val="24"/>
          <w:lang w:val="id-ID"/>
        </w:rPr>
        <w:t>TINJAUAN HUKUM ISLAM TERHADAP PRAKTIK GADAI TUMPANG PACUL (studi kasus di Desa Patrol Lor Kecamatan patrol Kabupaten Indramayu).</w:t>
      </w:r>
    </w:p>
    <w:p w14:paraId="299243BE" w14:textId="77777777" w:rsidR="00525498" w:rsidRPr="00525498" w:rsidRDefault="00525498" w:rsidP="00DD1AA8">
      <w:pPr>
        <w:pStyle w:val="Heading2"/>
        <w:numPr>
          <w:ilvl w:val="0"/>
          <w:numId w:val="48"/>
        </w:numPr>
        <w:spacing w:line="360" w:lineRule="auto"/>
        <w:rPr>
          <w:rFonts w:ascii="Times New Roman" w:hAnsi="Times New Roman" w:cs="Times New Roman"/>
          <w:b/>
          <w:color w:val="auto"/>
          <w:sz w:val="24"/>
        </w:rPr>
      </w:pPr>
      <w:bookmarkStart w:id="206" w:name="_Toc115080943"/>
      <w:bookmarkStart w:id="207" w:name="_Hlk115037488"/>
      <w:r>
        <w:rPr>
          <w:rFonts w:ascii="Times New Roman" w:hAnsi="Times New Roman" w:cs="Times New Roman"/>
          <w:b/>
          <w:color w:val="auto"/>
          <w:sz w:val="24"/>
          <w:lang w:val="id-ID"/>
        </w:rPr>
        <w:t>Rumusan Masalah</w:t>
      </w:r>
      <w:bookmarkEnd w:id="206"/>
    </w:p>
    <w:p w14:paraId="6B3D9C13" w14:textId="44B5D776" w:rsidR="008E2358" w:rsidRPr="00577B37" w:rsidRDefault="008E2358" w:rsidP="00DD1AA8">
      <w:pPr>
        <w:pStyle w:val="ListParagraph"/>
        <w:numPr>
          <w:ilvl w:val="0"/>
          <w:numId w:val="39"/>
        </w:numPr>
        <w:spacing w:after="160"/>
        <w:contextualSpacing/>
        <w:rPr>
          <w:rFonts w:asciiTheme="majorBidi" w:hAnsiTheme="majorBidi" w:cstheme="majorBidi"/>
          <w:sz w:val="24"/>
          <w:szCs w:val="24"/>
        </w:rPr>
      </w:pPr>
      <w:r w:rsidRPr="00577B37">
        <w:rPr>
          <w:rFonts w:asciiTheme="majorBidi" w:hAnsiTheme="majorBidi" w:cstheme="majorBidi"/>
          <w:sz w:val="24"/>
          <w:szCs w:val="24"/>
        </w:rPr>
        <w:t>Bagaimana</w:t>
      </w:r>
      <w:proofErr w:type="spellStart"/>
      <w:r w:rsidR="00BA354D">
        <w:rPr>
          <w:rFonts w:asciiTheme="majorBidi" w:hAnsiTheme="majorBidi" w:cstheme="majorBidi"/>
          <w:sz w:val="24"/>
          <w:szCs w:val="24"/>
          <w:lang w:val="en-US"/>
        </w:rPr>
        <w:t>kah</w:t>
      </w:r>
      <w:proofErr w:type="spellEnd"/>
      <w:r w:rsidRPr="00577B37">
        <w:rPr>
          <w:rFonts w:asciiTheme="majorBidi" w:hAnsiTheme="majorBidi" w:cstheme="majorBidi"/>
          <w:sz w:val="24"/>
          <w:szCs w:val="24"/>
        </w:rPr>
        <w:t xml:space="preserve"> praktik gadai tumpang pacul di Desa Patrol Lor Kecamatan Patrol Kabupaten Indramayu?</w:t>
      </w:r>
    </w:p>
    <w:p w14:paraId="35996CC1" w14:textId="4C20978A" w:rsidR="008E2358" w:rsidRPr="00577B37" w:rsidRDefault="008E2358" w:rsidP="00DD1AA8">
      <w:pPr>
        <w:pStyle w:val="ListParagraph"/>
        <w:numPr>
          <w:ilvl w:val="0"/>
          <w:numId w:val="39"/>
        </w:numPr>
        <w:spacing w:after="160"/>
        <w:contextualSpacing/>
        <w:rPr>
          <w:rFonts w:asciiTheme="majorBidi" w:hAnsiTheme="majorBidi" w:cstheme="majorBidi"/>
          <w:sz w:val="24"/>
          <w:szCs w:val="24"/>
        </w:rPr>
      </w:pPr>
      <w:r w:rsidRPr="00577B37">
        <w:rPr>
          <w:rFonts w:asciiTheme="majorBidi" w:hAnsiTheme="majorBidi" w:cstheme="majorBidi"/>
          <w:sz w:val="24"/>
          <w:szCs w:val="24"/>
        </w:rPr>
        <w:t>Bagaimana</w:t>
      </w:r>
      <w:proofErr w:type="spellStart"/>
      <w:r w:rsidR="00BA354D">
        <w:rPr>
          <w:rFonts w:asciiTheme="majorBidi" w:hAnsiTheme="majorBidi" w:cstheme="majorBidi"/>
          <w:sz w:val="24"/>
          <w:szCs w:val="24"/>
          <w:lang w:val="en-US"/>
        </w:rPr>
        <w:t>kah</w:t>
      </w:r>
      <w:proofErr w:type="spellEnd"/>
      <w:r w:rsidRPr="00577B37">
        <w:rPr>
          <w:rFonts w:asciiTheme="majorBidi" w:hAnsiTheme="majorBidi" w:cstheme="majorBidi"/>
          <w:sz w:val="24"/>
          <w:szCs w:val="24"/>
        </w:rPr>
        <w:t xml:space="preserve"> tinjauan hukum Islam terhadap gadai tumpang pacul di Desa Patrol Lor Kecamatan Patrol Kabupaten Indramayu?</w:t>
      </w:r>
    </w:p>
    <w:bookmarkEnd w:id="207"/>
    <w:p w14:paraId="59EDF8A9" w14:textId="77777777" w:rsidR="008E2358" w:rsidRPr="00577B37" w:rsidRDefault="008E2358" w:rsidP="00DD1AA8">
      <w:pPr>
        <w:pStyle w:val="ListParagraph"/>
        <w:spacing w:after="160"/>
        <w:ind w:left="1440" w:firstLine="0"/>
        <w:contextualSpacing/>
        <w:rPr>
          <w:rFonts w:asciiTheme="majorBidi" w:hAnsiTheme="majorBidi" w:cstheme="majorBidi"/>
          <w:sz w:val="24"/>
          <w:szCs w:val="24"/>
        </w:rPr>
      </w:pPr>
    </w:p>
    <w:p w14:paraId="19694F5A" w14:textId="77777777" w:rsidR="00525498" w:rsidRPr="00525498" w:rsidRDefault="00525498" w:rsidP="00DD1AA8">
      <w:pPr>
        <w:pStyle w:val="Heading2"/>
        <w:numPr>
          <w:ilvl w:val="0"/>
          <w:numId w:val="48"/>
        </w:numPr>
        <w:spacing w:line="360" w:lineRule="auto"/>
        <w:rPr>
          <w:rFonts w:ascii="Times New Roman" w:hAnsi="Times New Roman" w:cs="Times New Roman"/>
          <w:b/>
          <w:color w:val="auto"/>
          <w:sz w:val="24"/>
        </w:rPr>
      </w:pPr>
      <w:bookmarkStart w:id="208" w:name="_Toc115080944"/>
      <w:r>
        <w:rPr>
          <w:rFonts w:ascii="Times New Roman" w:hAnsi="Times New Roman" w:cs="Times New Roman"/>
          <w:b/>
          <w:color w:val="auto"/>
          <w:sz w:val="24"/>
          <w:lang w:val="id-ID"/>
        </w:rPr>
        <w:lastRenderedPageBreak/>
        <w:t>Tujuan Penelitian</w:t>
      </w:r>
      <w:bookmarkEnd w:id="208"/>
    </w:p>
    <w:p w14:paraId="7815EF02" w14:textId="77777777" w:rsidR="008E2358" w:rsidRPr="00577B37" w:rsidRDefault="008E2358" w:rsidP="00DD1AA8">
      <w:pPr>
        <w:pStyle w:val="ListParagraph"/>
        <w:ind w:left="426"/>
        <w:rPr>
          <w:rFonts w:asciiTheme="majorBidi" w:hAnsiTheme="majorBidi" w:cstheme="majorBidi"/>
          <w:sz w:val="24"/>
          <w:szCs w:val="24"/>
        </w:rPr>
      </w:pPr>
      <w:r w:rsidRPr="00577B37">
        <w:rPr>
          <w:rFonts w:asciiTheme="majorBidi" w:hAnsiTheme="majorBidi" w:cstheme="majorBidi"/>
          <w:sz w:val="24"/>
          <w:szCs w:val="24"/>
        </w:rPr>
        <w:t>Berdasarkan latar belakang dan rumusan masalah diatas, tujuan pada penelitian ini yaitu :</w:t>
      </w:r>
    </w:p>
    <w:p w14:paraId="7C7F0C38" w14:textId="77777777" w:rsidR="008E2358" w:rsidRPr="00577B37" w:rsidRDefault="008E2358" w:rsidP="00DD1AA8">
      <w:pPr>
        <w:pStyle w:val="ListParagraph"/>
        <w:numPr>
          <w:ilvl w:val="0"/>
          <w:numId w:val="40"/>
        </w:numPr>
        <w:spacing w:after="160"/>
        <w:ind w:left="851"/>
        <w:contextualSpacing/>
        <w:rPr>
          <w:rFonts w:asciiTheme="majorBidi" w:hAnsiTheme="majorBidi" w:cstheme="majorBidi"/>
          <w:sz w:val="24"/>
          <w:szCs w:val="24"/>
        </w:rPr>
      </w:pPr>
      <w:r w:rsidRPr="00577B37">
        <w:rPr>
          <w:rFonts w:asciiTheme="majorBidi" w:hAnsiTheme="majorBidi" w:cstheme="majorBidi"/>
          <w:sz w:val="24"/>
          <w:szCs w:val="24"/>
        </w:rPr>
        <w:t>Untuk mengetahui praktik gadai tumpang pacul di Desa Patrol Lor Kecamatan Patrol Kabupaten Indramayu.</w:t>
      </w:r>
    </w:p>
    <w:p w14:paraId="3104C126" w14:textId="77777777" w:rsidR="008E2358" w:rsidRPr="00577B37" w:rsidRDefault="008E2358" w:rsidP="00DD1AA8">
      <w:pPr>
        <w:pStyle w:val="ListParagraph"/>
        <w:numPr>
          <w:ilvl w:val="0"/>
          <w:numId w:val="40"/>
        </w:numPr>
        <w:spacing w:after="160"/>
        <w:ind w:left="851"/>
        <w:contextualSpacing/>
        <w:rPr>
          <w:rFonts w:asciiTheme="majorBidi" w:hAnsiTheme="majorBidi" w:cstheme="majorBidi"/>
          <w:sz w:val="24"/>
          <w:szCs w:val="24"/>
        </w:rPr>
      </w:pPr>
      <w:r w:rsidRPr="00577B37">
        <w:rPr>
          <w:rFonts w:asciiTheme="majorBidi" w:hAnsiTheme="majorBidi" w:cstheme="majorBidi"/>
          <w:sz w:val="24"/>
          <w:szCs w:val="24"/>
        </w:rPr>
        <w:t>Untuk mengetahui tinjauan hukum Islam terhadap praktik gadai tumpang pacul di Desa Patrol Lor Kecamatan Patrol Kabupaten Indramayu.</w:t>
      </w:r>
    </w:p>
    <w:p w14:paraId="1E728B93" w14:textId="77777777" w:rsidR="008E2358" w:rsidRPr="00577B37" w:rsidRDefault="008E2358" w:rsidP="00DD1AA8">
      <w:pPr>
        <w:pStyle w:val="ListParagraph"/>
        <w:ind w:left="1440"/>
        <w:rPr>
          <w:rFonts w:asciiTheme="majorBidi" w:hAnsiTheme="majorBidi" w:cstheme="majorBidi"/>
          <w:sz w:val="24"/>
          <w:szCs w:val="24"/>
        </w:rPr>
      </w:pPr>
    </w:p>
    <w:p w14:paraId="2B6145CB" w14:textId="77777777" w:rsidR="00525498" w:rsidRPr="00525498" w:rsidRDefault="00525498" w:rsidP="00DD1AA8">
      <w:pPr>
        <w:pStyle w:val="Heading2"/>
        <w:numPr>
          <w:ilvl w:val="0"/>
          <w:numId w:val="48"/>
        </w:numPr>
        <w:spacing w:line="360" w:lineRule="auto"/>
        <w:rPr>
          <w:rFonts w:ascii="Times New Roman" w:hAnsi="Times New Roman" w:cs="Times New Roman"/>
          <w:b/>
          <w:color w:val="auto"/>
          <w:sz w:val="24"/>
        </w:rPr>
      </w:pPr>
      <w:bookmarkStart w:id="209" w:name="_Toc115080945"/>
      <w:r>
        <w:rPr>
          <w:rFonts w:ascii="Times New Roman" w:hAnsi="Times New Roman" w:cs="Times New Roman"/>
          <w:b/>
          <w:color w:val="auto"/>
          <w:sz w:val="24"/>
          <w:lang w:val="id-ID"/>
        </w:rPr>
        <w:t>Manfaat Penelitian</w:t>
      </w:r>
      <w:bookmarkEnd w:id="209"/>
    </w:p>
    <w:p w14:paraId="4DBF49D9" w14:textId="77777777" w:rsidR="008E2358" w:rsidRPr="00577B37" w:rsidRDefault="008E2358" w:rsidP="00DD1AA8">
      <w:pPr>
        <w:pStyle w:val="ListParagraph"/>
        <w:numPr>
          <w:ilvl w:val="0"/>
          <w:numId w:val="41"/>
        </w:numPr>
        <w:spacing w:after="160"/>
        <w:ind w:left="851"/>
        <w:contextualSpacing/>
        <w:rPr>
          <w:rFonts w:asciiTheme="majorBidi" w:hAnsiTheme="majorBidi" w:cstheme="majorBidi"/>
          <w:sz w:val="24"/>
          <w:szCs w:val="24"/>
        </w:rPr>
      </w:pPr>
      <w:r w:rsidRPr="00577B37">
        <w:rPr>
          <w:rFonts w:asciiTheme="majorBidi" w:hAnsiTheme="majorBidi" w:cstheme="majorBidi"/>
          <w:sz w:val="24"/>
          <w:szCs w:val="24"/>
        </w:rPr>
        <w:t>Secara Teoritis</w:t>
      </w:r>
    </w:p>
    <w:p w14:paraId="3E80E026" w14:textId="77777777" w:rsidR="008E2358" w:rsidRPr="00577B37" w:rsidRDefault="008E2358" w:rsidP="00DD1AA8">
      <w:pPr>
        <w:pStyle w:val="ListParagraph"/>
        <w:ind w:left="851" w:firstLine="709"/>
        <w:rPr>
          <w:rFonts w:asciiTheme="majorBidi" w:hAnsiTheme="majorBidi" w:cstheme="majorBidi"/>
          <w:sz w:val="24"/>
          <w:szCs w:val="24"/>
        </w:rPr>
      </w:pPr>
      <w:r w:rsidRPr="00577B37">
        <w:rPr>
          <w:rFonts w:asciiTheme="majorBidi" w:hAnsiTheme="majorBidi" w:cstheme="majorBidi"/>
          <w:sz w:val="24"/>
          <w:szCs w:val="24"/>
        </w:rPr>
        <w:t>Hasil penelitian ini diharapkan dapat menjelaskan tinjauan hukum Islam terhadap praktik gadai sawah tumpang pacul di Desa Patrol Lor Kec Patrol Kab. Indramayu. sehingga bermanfaat untuk menambah pengetahuan ilmu, wawasan, serta menjadi salah satu referensi untuk kajian yang lebih mendalam khususnya dalam bidang Ilmu Hukum Ekonomi Syariah.</w:t>
      </w:r>
    </w:p>
    <w:p w14:paraId="7123F53B" w14:textId="77777777" w:rsidR="008E2358" w:rsidRPr="00577B37" w:rsidRDefault="008E2358" w:rsidP="00DD1AA8">
      <w:pPr>
        <w:pStyle w:val="ListParagraph"/>
        <w:numPr>
          <w:ilvl w:val="0"/>
          <w:numId w:val="41"/>
        </w:numPr>
        <w:spacing w:after="160"/>
        <w:ind w:left="851"/>
        <w:contextualSpacing/>
        <w:rPr>
          <w:rFonts w:asciiTheme="majorBidi" w:hAnsiTheme="majorBidi" w:cstheme="majorBidi"/>
          <w:sz w:val="24"/>
          <w:szCs w:val="24"/>
        </w:rPr>
      </w:pPr>
      <w:r w:rsidRPr="00577B37">
        <w:rPr>
          <w:rFonts w:asciiTheme="majorBidi" w:hAnsiTheme="majorBidi" w:cstheme="majorBidi"/>
          <w:sz w:val="24"/>
          <w:szCs w:val="24"/>
        </w:rPr>
        <w:t>Secara Praktis</w:t>
      </w:r>
    </w:p>
    <w:p w14:paraId="0B83DA10" w14:textId="77777777" w:rsidR="008E2358" w:rsidRDefault="008E2358" w:rsidP="00DD1AA8">
      <w:pPr>
        <w:pStyle w:val="ListParagraph"/>
        <w:ind w:left="851" w:firstLine="709"/>
        <w:rPr>
          <w:rFonts w:asciiTheme="majorBidi" w:hAnsiTheme="majorBidi" w:cstheme="majorBidi"/>
          <w:sz w:val="24"/>
          <w:szCs w:val="24"/>
        </w:rPr>
      </w:pPr>
      <w:r w:rsidRPr="00577B37">
        <w:rPr>
          <w:rFonts w:asciiTheme="majorBidi" w:hAnsiTheme="majorBidi" w:cstheme="majorBidi"/>
          <w:sz w:val="24"/>
          <w:szCs w:val="24"/>
        </w:rPr>
        <w:t xml:space="preserve">Penelitian ini diharapkan mampu menjadi bahan evaluasi bagi </w:t>
      </w:r>
      <w:r w:rsidRPr="00577B37">
        <w:rPr>
          <w:rFonts w:asciiTheme="majorBidi" w:hAnsiTheme="majorBidi" w:cstheme="majorBidi"/>
          <w:i/>
          <w:sz w:val="24"/>
          <w:szCs w:val="24"/>
        </w:rPr>
        <w:t xml:space="preserve">Rahin </w:t>
      </w:r>
      <w:r w:rsidRPr="00577B37">
        <w:rPr>
          <w:rFonts w:asciiTheme="majorBidi" w:hAnsiTheme="majorBidi" w:cstheme="majorBidi"/>
          <w:sz w:val="24"/>
          <w:szCs w:val="24"/>
        </w:rPr>
        <w:t xml:space="preserve">dalam praktik gadai tumpang pacul dan  </w:t>
      </w:r>
      <w:r w:rsidRPr="00577B37">
        <w:rPr>
          <w:rFonts w:asciiTheme="majorBidi" w:hAnsiTheme="majorBidi" w:cstheme="majorBidi"/>
          <w:i/>
          <w:iCs/>
          <w:sz w:val="24"/>
          <w:szCs w:val="24"/>
        </w:rPr>
        <w:t>murtahin</w:t>
      </w:r>
      <w:r w:rsidRPr="00577B37">
        <w:rPr>
          <w:rFonts w:asciiTheme="majorBidi" w:hAnsiTheme="majorBidi" w:cstheme="majorBidi"/>
          <w:sz w:val="24"/>
          <w:szCs w:val="24"/>
        </w:rPr>
        <w:t xml:space="preserve"> untuk menentukan praktik gadai sawah yang sesuai dengan hukum Islam.</w:t>
      </w:r>
    </w:p>
    <w:p w14:paraId="5C515494" w14:textId="77777777" w:rsidR="004904EA" w:rsidRPr="00577B37" w:rsidRDefault="004904EA" w:rsidP="00DD1AA8">
      <w:pPr>
        <w:pStyle w:val="ListParagraph"/>
        <w:ind w:left="851" w:firstLine="709"/>
        <w:rPr>
          <w:rFonts w:asciiTheme="majorBidi" w:hAnsiTheme="majorBidi" w:cstheme="majorBidi"/>
          <w:sz w:val="24"/>
          <w:szCs w:val="24"/>
        </w:rPr>
      </w:pPr>
    </w:p>
    <w:p w14:paraId="37269785" w14:textId="77777777" w:rsidR="008E2358" w:rsidRPr="00577B37" w:rsidRDefault="008E2358" w:rsidP="00DD1AA8">
      <w:pPr>
        <w:pStyle w:val="ListParagraph"/>
        <w:ind w:left="851" w:firstLine="709"/>
        <w:rPr>
          <w:rFonts w:asciiTheme="majorBidi" w:hAnsiTheme="majorBidi" w:cstheme="majorBidi"/>
          <w:sz w:val="24"/>
          <w:szCs w:val="24"/>
        </w:rPr>
      </w:pPr>
    </w:p>
    <w:p w14:paraId="5E8F966B" w14:textId="77777777" w:rsidR="008E2358" w:rsidRPr="00577B37" w:rsidRDefault="008E2358" w:rsidP="00DD1AA8">
      <w:pPr>
        <w:pStyle w:val="ListParagraph"/>
        <w:numPr>
          <w:ilvl w:val="0"/>
          <w:numId w:val="48"/>
        </w:numPr>
        <w:spacing w:after="160"/>
        <w:contextualSpacing/>
        <w:rPr>
          <w:rFonts w:asciiTheme="majorBidi" w:hAnsiTheme="majorBidi" w:cstheme="majorBidi"/>
          <w:b/>
          <w:bCs/>
          <w:sz w:val="24"/>
          <w:szCs w:val="24"/>
        </w:rPr>
      </w:pPr>
      <w:r w:rsidRPr="00577B37">
        <w:rPr>
          <w:rFonts w:asciiTheme="majorBidi" w:hAnsiTheme="majorBidi" w:cstheme="majorBidi"/>
          <w:b/>
          <w:bCs/>
          <w:sz w:val="24"/>
          <w:szCs w:val="24"/>
        </w:rPr>
        <w:t>Telaah Pustaka</w:t>
      </w:r>
    </w:p>
    <w:p w14:paraId="458A5D30" w14:textId="77777777" w:rsidR="008E2358" w:rsidRPr="00577B37" w:rsidRDefault="00E816C3" w:rsidP="00DD1AA8">
      <w:pPr>
        <w:pStyle w:val="ListParagraph"/>
        <w:ind w:left="426"/>
        <w:rPr>
          <w:rFonts w:asciiTheme="majorBidi" w:hAnsiTheme="majorBidi" w:cstheme="majorBidi"/>
          <w:sz w:val="24"/>
          <w:szCs w:val="24"/>
        </w:rPr>
      </w:pPr>
      <w:r>
        <w:rPr>
          <w:rFonts w:asciiTheme="majorBidi" w:hAnsiTheme="majorBidi" w:cstheme="majorBidi"/>
          <w:sz w:val="24"/>
          <w:szCs w:val="24"/>
        </w:rPr>
        <w:t>Sepanjang penyusun</w:t>
      </w:r>
      <w:r w:rsidR="008E2358" w:rsidRPr="00577B37">
        <w:rPr>
          <w:rFonts w:asciiTheme="majorBidi" w:hAnsiTheme="majorBidi" w:cstheme="majorBidi"/>
          <w:sz w:val="24"/>
          <w:szCs w:val="24"/>
        </w:rPr>
        <w:t xml:space="preserve"> menelaah buku dan karya tulis baik berupa artikel skripsi yang membahas tentang gadai sawah belum ditemukan objek kajian yang sama dengan apa yang penyusun teliti. Adapun beberapa tulisan ilmiah yang mengkaji masalah gadai sawah yang dapat dijadikan referensi oleh penyusun, diantarannya :</w:t>
      </w:r>
    </w:p>
    <w:p w14:paraId="6825DDDD" w14:textId="0194FB88" w:rsidR="008E2358" w:rsidRPr="00577B37" w:rsidRDefault="008E2358" w:rsidP="00DD1AA8">
      <w:pPr>
        <w:spacing w:line="360" w:lineRule="auto"/>
        <w:ind w:left="426" w:firstLine="708"/>
        <w:jc w:val="both"/>
        <w:rPr>
          <w:rFonts w:asciiTheme="majorBidi" w:hAnsiTheme="majorBidi" w:cstheme="majorBidi"/>
          <w:sz w:val="24"/>
          <w:szCs w:val="24"/>
          <w:lang w:val="id-ID"/>
        </w:rPr>
      </w:pPr>
      <w:r w:rsidRPr="00577B37">
        <w:rPr>
          <w:rFonts w:asciiTheme="majorBidi" w:hAnsiTheme="majorBidi" w:cstheme="majorBidi"/>
          <w:sz w:val="24"/>
          <w:szCs w:val="24"/>
          <w:lang w:val="id-ID"/>
        </w:rPr>
        <w:lastRenderedPageBreak/>
        <w:t>Pertama, skripsi karya Kuroh jurusan Muamalah IAIN Walisongo Semarang</w:t>
      </w:r>
      <w:r w:rsidR="001C45D8">
        <w:rPr>
          <w:rFonts w:asciiTheme="majorBidi" w:hAnsiTheme="majorBidi" w:cstheme="majorBidi"/>
          <w:sz w:val="24"/>
          <w:szCs w:val="24"/>
          <w:lang w:val="id-ID"/>
        </w:rPr>
        <w:t xml:space="preserve"> pada Tahun 2012</w:t>
      </w:r>
      <w:r w:rsidRPr="00577B37">
        <w:rPr>
          <w:rFonts w:asciiTheme="majorBidi" w:hAnsiTheme="majorBidi" w:cstheme="majorBidi"/>
          <w:sz w:val="24"/>
          <w:szCs w:val="24"/>
          <w:lang w:val="id-ID"/>
        </w:rPr>
        <w:t xml:space="preserve"> yang berjudul “Analisis Hukum Islam Terhadap Pemanfaatan Sawah Gadai,” disebutkan bahwa pemanfaatan sawah gadai tidak termasuk kedalam kategori ek</w:t>
      </w:r>
      <w:r w:rsidR="00431916">
        <w:rPr>
          <w:rFonts w:asciiTheme="majorBidi" w:hAnsiTheme="majorBidi" w:cstheme="majorBidi"/>
          <w:sz w:val="24"/>
          <w:szCs w:val="24"/>
          <w:lang w:val="id-ID"/>
        </w:rPr>
        <w:t>s</w:t>
      </w:r>
      <w:r w:rsidRPr="00577B37">
        <w:rPr>
          <w:rFonts w:asciiTheme="majorBidi" w:hAnsiTheme="majorBidi" w:cstheme="majorBidi"/>
          <w:sz w:val="24"/>
          <w:szCs w:val="24"/>
          <w:lang w:val="id-ID"/>
        </w:rPr>
        <w:t xml:space="preserve">ploratif. Dalam pelaksanaan akad gadai tersebut tidak hanya </w:t>
      </w:r>
      <w:r w:rsidRPr="00577B37">
        <w:rPr>
          <w:rFonts w:asciiTheme="majorBidi" w:hAnsiTheme="majorBidi" w:cstheme="majorBidi"/>
          <w:i/>
          <w:iCs/>
          <w:sz w:val="24"/>
          <w:szCs w:val="24"/>
          <w:lang w:val="id-ID"/>
        </w:rPr>
        <w:t xml:space="preserve">murtahin </w:t>
      </w:r>
      <w:r w:rsidRPr="00577B37">
        <w:rPr>
          <w:rFonts w:asciiTheme="majorBidi" w:hAnsiTheme="majorBidi" w:cstheme="majorBidi"/>
          <w:sz w:val="24"/>
          <w:szCs w:val="24"/>
          <w:lang w:val="id-ID"/>
        </w:rPr>
        <w:t xml:space="preserve">yang memperoleh manfaat dari pengolahan sawah gadai itu, tapi </w:t>
      </w:r>
      <w:r w:rsidRPr="00577B37">
        <w:rPr>
          <w:rFonts w:asciiTheme="majorBidi" w:hAnsiTheme="majorBidi" w:cstheme="majorBidi"/>
          <w:i/>
          <w:iCs/>
          <w:sz w:val="24"/>
          <w:szCs w:val="24"/>
          <w:lang w:val="id-ID"/>
        </w:rPr>
        <w:t>rahin</w:t>
      </w:r>
      <w:r w:rsidRPr="00577B37">
        <w:rPr>
          <w:rFonts w:asciiTheme="majorBidi" w:hAnsiTheme="majorBidi" w:cstheme="majorBidi"/>
          <w:sz w:val="24"/>
          <w:szCs w:val="24"/>
          <w:lang w:val="id-ID"/>
        </w:rPr>
        <w:t xml:space="preserve"> juga mendapat manfaat yakni dengan pinjaman yang diperolehmya dari </w:t>
      </w:r>
      <w:r w:rsidRPr="00577B37">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Maka ia dapat segera memenuhi kebutuhan hidupnya tanpa harus melalui legal formal. Sehingga dalam pelaksanaan akad gadai tersebut terjadi simbiosis mutualisme antara </w:t>
      </w:r>
      <w:r w:rsidRPr="00577B37">
        <w:rPr>
          <w:rFonts w:asciiTheme="majorBidi" w:hAnsiTheme="majorBidi" w:cstheme="majorBidi"/>
          <w:i/>
          <w:iCs/>
          <w:sz w:val="24"/>
          <w:szCs w:val="24"/>
          <w:lang w:val="id-ID"/>
        </w:rPr>
        <w:t>rahin</w:t>
      </w:r>
      <w:r w:rsidRPr="00577B37">
        <w:rPr>
          <w:rFonts w:asciiTheme="majorBidi" w:hAnsiTheme="majorBidi" w:cstheme="majorBidi"/>
          <w:sz w:val="24"/>
          <w:szCs w:val="24"/>
          <w:lang w:val="id-ID"/>
        </w:rPr>
        <w:t xml:space="preserve"> dan </w:t>
      </w:r>
      <w:r w:rsidRPr="00577B37">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w:t>
      </w:r>
      <w:r w:rsidR="008A1C97">
        <w:rPr>
          <w:rStyle w:val="FootnoteReference"/>
          <w:rFonts w:asciiTheme="majorBidi" w:hAnsiTheme="majorBidi" w:cstheme="majorBidi"/>
          <w:sz w:val="24"/>
          <w:szCs w:val="24"/>
          <w:lang w:val="id-ID"/>
        </w:rPr>
        <w:footnoteReference w:id="3"/>
      </w:r>
    </w:p>
    <w:p w14:paraId="0FBD68EA" w14:textId="47640822" w:rsidR="008E2358" w:rsidRPr="00577B37" w:rsidRDefault="008E2358" w:rsidP="00DD1AA8">
      <w:pPr>
        <w:spacing w:line="360" w:lineRule="auto"/>
        <w:ind w:left="426" w:firstLine="708"/>
        <w:jc w:val="both"/>
        <w:rPr>
          <w:rFonts w:asciiTheme="majorBidi" w:hAnsiTheme="majorBidi" w:cstheme="majorBidi"/>
          <w:sz w:val="24"/>
          <w:szCs w:val="24"/>
          <w:lang w:val="id-ID"/>
        </w:rPr>
      </w:pPr>
      <w:r w:rsidRPr="00577B37">
        <w:rPr>
          <w:rFonts w:asciiTheme="majorBidi" w:hAnsiTheme="majorBidi" w:cstheme="majorBidi"/>
          <w:sz w:val="24"/>
          <w:szCs w:val="24"/>
          <w:lang w:val="id-ID"/>
        </w:rPr>
        <w:t>Kedua, Nunung Nursyamsiah jurusan Muamalah UIN Sunan Kalijaga Yogyak</w:t>
      </w:r>
      <w:r w:rsidR="001C45D8">
        <w:rPr>
          <w:rFonts w:asciiTheme="majorBidi" w:hAnsiTheme="majorBidi" w:cstheme="majorBidi"/>
          <w:sz w:val="24"/>
          <w:szCs w:val="24"/>
          <w:lang w:val="id-ID"/>
        </w:rPr>
        <w:t xml:space="preserve">arta pada Tahun 2015 </w:t>
      </w:r>
      <w:r w:rsidRPr="00577B37">
        <w:rPr>
          <w:rFonts w:asciiTheme="majorBidi" w:hAnsiTheme="majorBidi" w:cstheme="majorBidi"/>
          <w:sz w:val="24"/>
          <w:szCs w:val="24"/>
          <w:lang w:val="id-ID"/>
        </w:rPr>
        <w:t xml:space="preserve">dalam skripsinya yang berjudul “Perspektif Hukum Islam Terhadap Tanah Sawah di Desa Compreng-Subang-Jawa Barat”, dari pemanfaatan barang gadai yang terjadi adalah dimanfaatkan sepenuhnya oleh penerima gadai dan tidak ada lagi bagi hasil antara </w:t>
      </w:r>
      <w:r w:rsidRPr="00431916">
        <w:rPr>
          <w:rFonts w:asciiTheme="majorBidi" w:hAnsiTheme="majorBidi" w:cstheme="majorBidi"/>
          <w:i/>
          <w:iCs/>
          <w:sz w:val="24"/>
          <w:szCs w:val="24"/>
          <w:lang w:val="id-ID"/>
        </w:rPr>
        <w:t>rahin</w:t>
      </w:r>
      <w:r w:rsidRPr="00577B37">
        <w:rPr>
          <w:rFonts w:asciiTheme="majorBidi" w:hAnsiTheme="majorBidi" w:cstheme="majorBidi"/>
          <w:sz w:val="24"/>
          <w:szCs w:val="24"/>
          <w:lang w:val="id-ID"/>
        </w:rPr>
        <w:t xml:space="preserve"> dan </w:t>
      </w:r>
      <w:r w:rsidRPr="00431916">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bagi hasil terjadi apabila </w:t>
      </w:r>
      <w:r w:rsidRPr="00431916">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tidak bisa mengelola tanah sawah tersebut. Dengan dimanfaatkannya tanah sawah tersebut secara penuh oleh </w:t>
      </w:r>
      <w:r w:rsidRPr="00431916">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sesungguhnya hal ini tidak dibenarkan dan tidak sah menurut hukum Islam karena masih ada unsur pengembalian kesempatan dalam kesempitan dan tentunya hal ini sangat bertentangan dengan prinssip-prinsip mu</w:t>
      </w:r>
      <w:r w:rsidR="00431916">
        <w:rPr>
          <w:rFonts w:asciiTheme="majorBidi" w:hAnsiTheme="majorBidi" w:cstheme="majorBidi"/>
          <w:sz w:val="24"/>
          <w:szCs w:val="24"/>
          <w:lang w:val="id-ID"/>
        </w:rPr>
        <w:t>a</w:t>
      </w:r>
      <w:r w:rsidRPr="00577B37">
        <w:rPr>
          <w:rFonts w:asciiTheme="majorBidi" w:hAnsiTheme="majorBidi" w:cstheme="majorBidi"/>
          <w:sz w:val="24"/>
          <w:szCs w:val="24"/>
          <w:lang w:val="id-ID"/>
        </w:rPr>
        <w:t>malah.</w:t>
      </w:r>
      <w:r w:rsidR="00CA3656">
        <w:rPr>
          <w:rStyle w:val="FootnoteReference"/>
          <w:rFonts w:asciiTheme="majorBidi" w:hAnsiTheme="majorBidi" w:cstheme="majorBidi"/>
          <w:sz w:val="24"/>
          <w:szCs w:val="24"/>
          <w:lang w:val="id-ID"/>
        </w:rPr>
        <w:footnoteReference w:id="4"/>
      </w:r>
    </w:p>
    <w:p w14:paraId="706E959F" w14:textId="654423AD" w:rsidR="008E2358" w:rsidRPr="00577B37" w:rsidRDefault="008E2358" w:rsidP="00DD1AA8">
      <w:pPr>
        <w:spacing w:line="360" w:lineRule="auto"/>
        <w:ind w:left="426" w:firstLine="708"/>
        <w:jc w:val="both"/>
        <w:rPr>
          <w:rFonts w:asciiTheme="majorBidi" w:hAnsiTheme="majorBidi" w:cstheme="majorBidi"/>
          <w:sz w:val="24"/>
          <w:szCs w:val="24"/>
          <w:lang w:val="id-ID"/>
        </w:rPr>
      </w:pPr>
      <w:r w:rsidRPr="00577B37">
        <w:rPr>
          <w:rFonts w:asciiTheme="majorBidi" w:hAnsiTheme="majorBidi" w:cstheme="majorBidi"/>
          <w:sz w:val="24"/>
          <w:szCs w:val="24"/>
          <w:lang w:val="id-ID"/>
        </w:rPr>
        <w:t>Ketiga, Nina Amanah jurusan Hukum Ekonomi Syariah UIN Walisongo Semarang</w:t>
      </w:r>
      <w:r w:rsidR="001C45D8">
        <w:rPr>
          <w:rFonts w:asciiTheme="majorBidi" w:hAnsiTheme="majorBidi" w:cstheme="majorBidi"/>
          <w:sz w:val="24"/>
          <w:szCs w:val="24"/>
          <w:lang w:val="id-ID"/>
        </w:rPr>
        <w:t xml:space="preserve"> pada Tahun 2017</w:t>
      </w:r>
      <w:r w:rsidRPr="00577B37">
        <w:rPr>
          <w:rFonts w:asciiTheme="majorBidi" w:hAnsiTheme="majorBidi" w:cstheme="majorBidi"/>
          <w:sz w:val="24"/>
          <w:szCs w:val="24"/>
          <w:lang w:val="id-ID"/>
        </w:rPr>
        <w:t xml:space="preserve"> dalam Skripsinya yang berjudul “Tinjauan Hukum Islam Terhadap Praktek Gadai Sawah Di Desa Sindang Jaya Kec. Ketanggungan Kab. Brebes”. Adapun praktek gadai yang terdapat di Desa Sindangjaya Kec. Ketanggungan Kab. Brebes adalah dengan datangnya seorang petani atau orang yang memiliki lahan atau sawah yang membutuhkan pinjaman uang kepada orang lain yang memiliki harta atau uang yang berkecukupan kemudian kedua nya membuat perjanjian gadai</w:t>
      </w:r>
      <w:r w:rsidR="00431916">
        <w:rPr>
          <w:rFonts w:asciiTheme="majorBidi" w:hAnsiTheme="majorBidi" w:cstheme="majorBidi"/>
          <w:sz w:val="24"/>
          <w:szCs w:val="24"/>
          <w:lang w:val="id-ID"/>
        </w:rPr>
        <w:t xml:space="preserve"> secara lisan. Isi </w:t>
      </w:r>
      <w:r w:rsidR="00431916">
        <w:rPr>
          <w:rFonts w:asciiTheme="majorBidi" w:hAnsiTheme="majorBidi" w:cstheme="majorBidi"/>
          <w:sz w:val="24"/>
          <w:szCs w:val="24"/>
          <w:lang w:val="id-ID"/>
        </w:rPr>
        <w:lastRenderedPageBreak/>
        <w:t>perjanjian t</w:t>
      </w:r>
      <w:r w:rsidRPr="00577B37">
        <w:rPr>
          <w:rFonts w:asciiTheme="majorBidi" w:hAnsiTheme="majorBidi" w:cstheme="majorBidi"/>
          <w:sz w:val="24"/>
          <w:szCs w:val="24"/>
          <w:lang w:val="id-ID"/>
        </w:rPr>
        <w:t xml:space="preserve">ersebut memuat kesepakatan bahwa pengembalian hutang itu harus disetarakan dengan harga gabah pada saat pengembalian uang, namun untuk berapa lamanya pengakhiran gadai itu tidak ditentukan. </w:t>
      </w:r>
      <w:r w:rsidR="00137BCE">
        <w:rPr>
          <w:rStyle w:val="FootnoteReference"/>
          <w:rFonts w:asciiTheme="majorBidi" w:hAnsiTheme="majorBidi" w:cstheme="majorBidi"/>
          <w:sz w:val="24"/>
          <w:szCs w:val="24"/>
          <w:lang w:val="id-ID"/>
        </w:rPr>
        <w:footnoteReference w:id="5"/>
      </w:r>
    </w:p>
    <w:p w14:paraId="5D6EF2F1" w14:textId="7C90C5F8" w:rsidR="008E2358" w:rsidRPr="00577B37" w:rsidRDefault="008E2358" w:rsidP="00DD1AA8">
      <w:pPr>
        <w:spacing w:line="360" w:lineRule="auto"/>
        <w:ind w:left="426" w:firstLine="708"/>
        <w:jc w:val="both"/>
        <w:rPr>
          <w:rFonts w:asciiTheme="majorBidi" w:hAnsiTheme="majorBidi" w:cstheme="majorBidi"/>
          <w:sz w:val="24"/>
          <w:szCs w:val="24"/>
          <w:lang w:val="id-ID"/>
        </w:rPr>
      </w:pPr>
      <w:r w:rsidRPr="00577B37">
        <w:rPr>
          <w:rFonts w:asciiTheme="majorBidi" w:hAnsiTheme="majorBidi" w:cstheme="majorBidi"/>
          <w:sz w:val="24"/>
          <w:szCs w:val="24"/>
          <w:lang w:val="id-ID"/>
        </w:rPr>
        <w:t>Keempat, Maftuhatul Maulida Mahasiswi UIN Sunan Kalijaga Yogyakarta</w:t>
      </w:r>
      <w:r w:rsidR="001C45D8">
        <w:rPr>
          <w:rFonts w:asciiTheme="majorBidi" w:hAnsiTheme="majorBidi" w:cstheme="majorBidi"/>
          <w:sz w:val="24"/>
          <w:szCs w:val="24"/>
          <w:lang w:val="id-ID"/>
        </w:rPr>
        <w:t xml:space="preserve"> pada Tahun 2016</w:t>
      </w:r>
      <w:r w:rsidRPr="00577B37">
        <w:rPr>
          <w:rFonts w:asciiTheme="majorBidi" w:hAnsiTheme="majorBidi" w:cstheme="majorBidi"/>
          <w:sz w:val="24"/>
          <w:szCs w:val="24"/>
          <w:lang w:val="id-ID"/>
        </w:rPr>
        <w:t xml:space="preserve"> dengan judul “Gadai Sawah Tumpang Tindih Di Desa Ujungaris Kec. Widasari Kab. Indramayu Di Tinjau Dari Perspektif Hukum Islam”. penelitian skripsi ini menjelaskan tentang adanya gadai sawah yang tumpang tindih dapat merugikan salah satu pihak hal tersebut menimbulkan adanya kesepakatan dalam mengambil keuntungan yang sangat bertentangan dengan prinsip-prinsip dalam bermuamalah. Praktek gadai sawah tumpang tindih tersebut dalam melakukan transaksi akad gadai belum memenuhi syarat Islam karena masih terdapat unsur eksploitasi dalam pengambilan manfaat oleh penerima gadai terhadap sawah yang akan dijadikan jaminan atas hutang tersebut, serta tidak adanya waktu yang jelas sehingga menguntungkan </w:t>
      </w:r>
      <w:r w:rsidRPr="00431916">
        <w:rPr>
          <w:rFonts w:asciiTheme="majorBidi" w:hAnsiTheme="majorBidi" w:cstheme="majorBidi"/>
          <w:i/>
          <w:iCs/>
          <w:sz w:val="24"/>
          <w:szCs w:val="24"/>
          <w:lang w:val="id-ID"/>
        </w:rPr>
        <w:t>murtahin</w:t>
      </w:r>
      <w:r w:rsidRPr="00577B37">
        <w:rPr>
          <w:rFonts w:asciiTheme="majorBidi" w:hAnsiTheme="majorBidi" w:cstheme="majorBidi"/>
          <w:sz w:val="24"/>
          <w:szCs w:val="24"/>
          <w:lang w:val="id-ID"/>
        </w:rPr>
        <w:t xml:space="preserve"> dan sangat merugikan bagi </w:t>
      </w:r>
      <w:r w:rsidRPr="00431916">
        <w:rPr>
          <w:rFonts w:asciiTheme="majorBidi" w:hAnsiTheme="majorBidi" w:cstheme="majorBidi"/>
          <w:i/>
          <w:iCs/>
          <w:sz w:val="24"/>
          <w:szCs w:val="24"/>
          <w:lang w:val="id-ID"/>
        </w:rPr>
        <w:t>rahin</w:t>
      </w:r>
      <w:r w:rsidRPr="00577B37">
        <w:rPr>
          <w:rFonts w:asciiTheme="majorBidi" w:hAnsiTheme="majorBidi" w:cstheme="majorBidi"/>
          <w:sz w:val="24"/>
          <w:szCs w:val="24"/>
          <w:lang w:val="id-ID"/>
        </w:rPr>
        <w:t>.</w:t>
      </w:r>
      <w:r w:rsidR="00137BCE">
        <w:rPr>
          <w:rStyle w:val="FootnoteReference"/>
          <w:rFonts w:asciiTheme="majorBidi" w:hAnsiTheme="majorBidi" w:cstheme="majorBidi"/>
          <w:sz w:val="24"/>
          <w:szCs w:val="24"/>
          <w:lang w:val="id-ID"/>
        </w:rPr>
        <w:footnoteReference w:id="6"/>
      </w:r>
    </w:p>
    <w:p w14:paraId="046ADCE6" w14:textId="77777777" w:rsidR="008E2358" w:rsidRPr="00577B37" w:rsidRDefault="008E2358" w:rsidP="00DD1AA8">
      <w:pPr>
        <w:spacing w:line="360" w:lineRule="auto"/>
        <w:ind w:left="426" w:firstLine="708"/>
        <w:jc w:val="both"/>
        <w:rPr>
          <w:rFonts w:asciiTheme="majorBidi" w:hAnsiTheme="majorBidi" w:cstheme="majorBidi"/>
          <w:sz w:val="24"/>
          <w:szCs w:val="24"/>
          <w:lang w:val="id-ID"/>
        </w:rPr>
      </w:pPr>
      <w:r w:rsidRPr="00577B37">
        <w:rPr>
          <w:rFonts w:asciiTheme="majorBidi" w:hAnsiTheme="majorBidi" w:cstheme="majorBidi"/>
          <w:sz w:val="24"/>
          <w:szCs w:val="24"/>
          <w:lang w:val="id-ID"/>
        </w:rPr>
        <w:t xml:space="preserve">Menurut keempat penelitian terdahulu, terdapat perbedaan yang digunakan oleh peneliti untuk dijadikan sebagai tolak ukur dalam melakukan penelitian. sehingga penelitian yang diteliti ini akan berfokus pada, </w:t>
      </w:r>
      <w:r w:rsidRPr="00577B37">
        <w:rPr>
          <w:rFonts w:asciiTheme="majorBidi" w:hAnsiTheme="majorBidi" w:cstheme="majorBidi"/>
          <w:i/>
          <w:iCs/>
          <w:sz w:val="24"/>
          <w:szCs w:val="24"/>
          <w:lang w:val="id-ID"/>
        </w:rPr>
        <w:t>rahin</w:t>
      </w:r>
      <w:r w:rsidRPr="00577B37">
        <w:rPr>
          <w:rFonts w:asciiTheme="majorBidi" w:hAnsiTheme="majorBidi" w:cstheme="majorBidi"/>
          <w:sz w:val="24"/>
          <w:szCs w:val="24"/>
          <w:lang w:val="id-ID"/>
        </w:rPr>
        <w:t xml:space="preserve"> menggadaikan barang yang masih berstatus gadai kepada murtahin yang kedua.dan adanya gadai sawah tumpang pacul ini tentunya dapat merugikan salah satu pihak, biasanya pihak yang merasa dirugikan yaitu pihak </w:t>
      </w:r>
      <w:r w:rsidRPr="00431916">
        <w:rPr>
          <w:rFonts w:asciiTheme="majorBidi" w:hAnsiTheme="majorBidi" w:cstheme="majorBidi"/>
          <w:i/>
          <w:iCs/>
          <w:sz w:val="24"/>
          <w:szCs w:val="24"/>
          <w:lang w:val="id-ID"/>
        </w:rPr>
        <w:t xml:space="preserve">murtahin </w:t>
      </w:r>
      <w:r w:rsidRPr="00577B37">
        <w:rPr>
          <w:rFonts w:asciiTheme="majorBidi" w:hAnsiTheme="majorBidi" w:cstheme="majorBidi"/>
          <w:sz w:val="24"/>
          <w:szCs w:val="24"/>
          <w:lang w:val="id-ID"/>
        </w:rPr>
        <w:t xml:space="preserve">kedua karena terdapat unsur pengambilan kesempatan dalam kesempitan oleh </w:t>
      </w:r>
      <w:r w:rsidRPr="00431916">
        <w:rPr>
          <w:rFonts w:asciiTheme="majorBidi" w:hAnsiTheme="majorBidi" w:cstheme="majorBidi"/>
          <w:i/>
          <w:iCs/>
          <w:sz w:val="24"/>
          <w:szCs w:val="24"/>
          <w:lang w:val="id-ID"/>
        </w:rPr>
        <w:t>rahin</w:t>
      </w:r>
      <w:r w:rsidRPr="00577B37">
        <w:rPr>
          <w:rFonts w:asciiTheme="majorBidi" w:hAnsiTheme="majorBidi" w:cstheme="majorBidi"/>
          <w:sz w:val="24"/>
          <w:szCs w:val="24"/>
          <w:lang w:val="id-ID"/>
        </w:rPr>
        <w:t xml:space="preserve"> (pemilik sawah) yang mana hal tersebut sangat bertentangan dengan prinsip bermuamalah di desa Patrol Lor Kec. Patrol Kab. Indramayu dari hal yang mendasari penelitian tersebut peneliti akan mengambil judul </w:t>
      </w:r>
      <w:r w:rsidRPr="00577B37">
        <w:rPr>
          <w:rFonts w:asciiTheme="majorBidi" w:hAnsiTheme="majorBidi" w:cstheme="majorBidi"/>
          <w:sz w:val="24"/>
          <w:szCs w:val="24"/>
          <w:lang w:val="id-ID"/>
        </w:rPr>
        <w:lastRenderedPageBreak/>
        <w:t>“TINJAUAN HUKUM ISLAM TERHADAP PRAKTIK GADAI TUMPANG PACUL (studi kasus di Desa Patrol Lor Kecamatan patrol Kabupaten Indramayu).</w:t>
      </w:r>
    </w:p>
    <w:p w14:paraId="12A912C3" w14:textId="77777777" w:rsidR="00525498" w:rsidRPr="00525498" w:rsidRDefault="00525498" w:rsidP="00DD1AA8">
      <w:pPr>
        <w:pStyle w:val="Heading2"/>
        <w:numPr>
          <w:ilvl w:val="0"/>
          <w:numId w:val="48"/>
        </w:numPr>
        <w:spacing w:line="360" w:lineRule="auto"/>
        <w:rPr>
          <w:rFonts w:ascii="Times New Roman" w:hAnsi="Times New Roman" w:cs="Times New Roman"/>
          <w:b/>
          <w:color w:val="auto"/>
          <w:sz w:val="24"/>
        </w:rPr>
      </w:pPr>
      <w:bookmarkStart w:id="210" w:name="_Toc115080946"/>
      <w:r>
        <w:rPr>
          <w:rFonts w:ascii="Times New Roman" w:hAnsi="Times New Roman" w:cs="Times New Roman"/>
          <w:b/>
          <w:color w:val="auto"/>
          <w:sz w:val="24"/>
          <w:lang w:val="id-ID"/>
        </w:rPr>
        <w:t>Metodologi Penelitian</w:t>
      </w:r>
      <w:bookmarkEnd w:id="210"/>
    </w:p>
    <w:p w14:paraId="7B4186F2" w14:textId="77777777" w:rsidR="008E2358" w:rsidRPr="00577B37" w:rsidRDefault="008E2358" w:rsidP="00DD1AA8">
      <w:pPr>
        <w:pStyle w:val="ListParagraph"/>
        <w:spacing w:after="240"/>
        <w:ind w:left="426"/>
        <w:rPr>
          <w:rFonts w:asciiTheme="majorBidi" w:eastAsia="Times New Roman" w:hAnsiTheme="majorBidi" w:cstheme="majorBidi"/>
          <w:b/>
          <w:bCs/>
          <w:sz w:val="24"/>
          <w:szCs w:val="24"/>
          <w:lang w:eastAsia="en-ID"/>
        </w:rPr>
      </w:pPr>
      <w:r w:rsidRPr="00577B37">
        <w:rPr>
          <w:rFonts w:asciiTheme="majorBidi" w:hAnsiTheme="majorBidi" w:cstheme="majorBidi"/>
          <w:sz w:val="24"/>
          <w:szCs w:val="24"/>
        </w:rPr>
        <w:t>Penelitian ini menggunakan rancangan penelitian kualitatif deskriptif. Menurut Maman, penelitian kualitatif deskriptif berusaha menggambarkan suatu gejala sosial. Dengan kata lain, penelitian ini bertujuan untuk menggambarkan sifat suatu yang tengah berlangsung pada saat studi. Adapun metode yang digunakan dalam penelitian ini meliputi sumber data, metode pengumpulan data, analisis dan lokasi penelitian. Dibawah ini, akan di uraikan beberapa hal yang harus diketahui yaitu:</w:t>
      </w:r>
    </w:p>
    <w:p w14:paraId="1BE2F664" w14:textId="77777777" w:rsidR="008E2358" w:rsidRPr="00525498" w:rsidRDefault="008E2358" w:rsidP="00DD1AA8">
      <w:pPr>
        <w:pStyle w:val="Heading3"/>
        <w:numPr>
          <w:ilvl w:val="0"/>
          <w:numId w:val="49"/>
        </w:numPr>
        <w:spacing w:line="360" w:lineRule="auto"/>
        <w:rPr>
          <w:rFonts w:ascii="Times New Roman" w:hAnsi="Times New Roman" w:cs="Times New Roman"/>
          <w:b/>
          <w:color w:val="auto"/>
        </w:rPr>
      </w:pPr>
      <w:bookmarkStart w:id="211" w:name="_Toc115080947"/>
      <w:bookmarkStart w:id="212" w:name="_Hlk115037739"/>
      <w:proofErr w:type="spellStart"/>
      <w:r w:rsidRPr="00525498">
        <w:rPr>
          <w:rFonts w:ascii="Times New Roman" w:hAnsi="Times New Roman" w:cs="Times New Roman"/>
          <w:b/>
          <w:color w:val="auto"/>
        </w:rPr>
        <w:t>Jenis</w:t>
      </w:r>
      <w:proofErr w:type="spellEnd"/>
      <w:r w:rsidRPr="00525498">
        <w:rPr>
          <w:rFonts w:ascii="Times New Roman" w:hAnsi="Times New Roman" w:cs="Times New Roman"/>
          <w:b/>
          <w:color w:val="auto"/>
        </w:rPr>
        <w:t xml:space="preserve"> </w:t>
      </w:r>
      <w:r w:rsidR="00C40082">
        <w:rPr>
          <w:rFonts w:ascii="Times New Roman" w:hAnsi="Times New Roman" w:cs="Times New Roman"/>
          <w:b/>
          <w:color w:val="auto"/>
          <w:lang w:val="id-ID"/>
        </w:rPr>
        <w:t xml:space="preserve">dan Pendekatan </w:t>
      </w:r>
      <w:proofErr w:type="spellStart"/>
      <w:r w:rsidRPr="00525498">
        <w:rPr>
          <w:rFonts w:ascii="Times New Roman" w:hAnsi="Times New Roman" w:cs="Times New Roman"/>
          <w:b/>
          <w:color w:val="auto"/>
        </w:rPr>
        <w:t>Penelitian</w:t>
      </w:r>
      <w:bookmarkEnd w:id="211"/>
      <w:proofErr w:type="spellEnd"/>
    </w:p>
    <w:p w14:paraId="6D131332" w14:textId="77777777" w:rsidR="008F3F87" w:rsidRDefault="00C40082" w:rsidP="00DD1AA8">
      <w:pPr>
        <w:pStyle w:val="ListParagraph"/>
        <w:widowControl w:val="0"/>
        <w:tabs>
          <w:tab w:val="left" w:pos="851"/>
        </w:tabs>
        <w:autoSpaceDE w:val="0"/>
        <w:autoSpaceDN w:val="0"/>
        <w:spacing w:after="0"/>
        <w:ind w:left="851" w:firstLine="709"/>
        <w:rPr>
          <w:rFonts w:asciiTheme="majorBidi" w:hAnsiTheme="majorBidi" w:cstheme="majorBidi"/>
          <w:sz w:val="24"/>
          <w:szCs w:val="24"/>
        </w:rPr>
      </w:pPr>
      <w:r>
        <w:rPr>
          <w:rFonts w:asciiTheme="majorBidi" w:hAnsiTheme="majorBidi" w:cstheme="majorBidi"/>
          <w:sz w:val="24"/>
          <w:szCs w:val="24"/>
        </w:rPr>
        <w:t>Berdasarkan permasalahan yang t</w:t>
      </w:r>
      <w:r w:rsidR="002475C8">
        <w:rPr>
          <w:rFonts w:asciiTheme="majorBidi" w:hAnsiTheme="majorBidi" w:cstheme="majorBidi"/>
          <w:sz w:val="24"/>
          <w:szCs w:val="24"/>
        </w:rPr>
        <w:t>elah ditinj</w:t>
      </w:r>
      <w:r>
        <w:rPr>
          <w:rFonts w:asciiTheme="majorBidi" w:hAnsiTheme="majorBidi" w:cstheme="majorBidi"/>
          <w:sz w:val="24"/>
          <w:szCs w:val="24"/>
        </w:rPr>
        <w:t>au dalam penelitian ini penulis menggunakan jenis penelitian lapangan (</w:t>
      </w:r>
      <w:r w:rsidRPr="00C40082">
        <w:rPr>
          <w:rFonts w:asciiTheme="majorBidi" w:hAnsiTheme="majorBidi" w:cstheme="majorBidi"/>
          <w:i/>
          <w:iCs/>
          <w:sz w:val="24"/>
          <w:szCs w:val="24"/>
        </w:rPr>
        <w:t>field research</w:t>
      </w:r>
      <w:r>
        <w:rPr>
          <w:rFonts w:asciiTheme="majorBidi" w:hAnsiTheme="majorBidi" w:cstheme="majorBidi"/>
          <w:sz w:val="24"/>
          <w:szCs w:val="24"/>
        </w:rPr>
        <w:t>)</w:t>
      </w:r>
      <w:r w:rsidR="008E2358" w:rsidRPr="00577B37">
        <w:rPr>
          <w:rFonts w:asciiTheme="majorBidi" w:hAnsiTheme="majorBidi" w:cstheme="majorBidi"/>
          <w:sz w:val="24"/>
          <w:szCs w:val="24"/>
        </w:rPr>
        <w:t>.</w:t>
      </w:r>
      <w:r>
        <w:rPr>
          <w:rFonts w:asciiTheme="majorBidi" w:hAnsiTheme="majorBidi" w:cstheme="majorBidi"/>
          <w:sz w:val="24"/>
          <w:szCs w:val="24"/>
        </w:rPr>
        <w:t>adalah suatu penelitian yang dilakukan secara sistematis dengan mengangkat data yang ada dilapangan,</w:t>
      </w:r>
      <w:r>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w:t>
      </w:r>
      <w:r w:rsidR="008F3F87">
        <w:rPr>
          <w:rFonts w:asciiTheme="majorBidi" w:hAnsiTheme="majorBidi" w:cstheme="majorBidi"/>
          <w:sz w:val="24"/>
          <w:szCs w:val="24"/>
        </w:rPr>
        <w:t>maka dalam penelitian ini menggunakan jenis penelitian yang mana data kualitatif adalah data yang membentuk kata, kalimat, gerak tubuh, ekspresi wajah, gambar, bagan dan foto.</w:t>
      </w:r>
      <w:r w:rsidR="008F3F87">
        <w:rPr>
          <w:rStyle w:val="FootnoteReference"/>
          <w:rFonts w:asciiTheme="majorBidi" w:hAnsiTheme="majorBidi" w:cstheme="majorBidi"/>
          <w:sz w:val="24"/>
          <w:szCs w:val="24"/>
        </w:rPr>
        <w:footnoteReference w:id="8"/>
      </w:r>
      <w:r w:rsidR="008E2358" w:rsidRPr="00577B37">
        <w:rPr>
          <w:rFonts w:asciiTheme="majorBidi" w:hAnsiTheme="majorBidi" w:cstheme="majorBidi"/>
          <w:sz w:val="24"/>
          <w:szCs w:val="24"/>
        </w:rPr>
        <w:t xml:space="preserve"> </w:t>
      </w:r>
      <w:r w:rsidR="008F3F87">
        <w:rPr>
          <w:rFonts w:asciiTheme="majorBidi" w:hAnsiTheme="majorBidi" w:cstheme="majorBidi"/>
          <w:sz w:val="24"/>
          <w:szCs w:val="24"/>
        </w:rPr>
        <w:t>Metode ini juga disebut metode konstruktif</w:t>
      </w:r>
      <w:r w:rsidR="002475C8">
        <w:rPr>
          <w:rFonts w:asciiTheme="majorBidi" w:hAnsiTheme="majorBidi" w:cstheme="majorBidi"/>
          <w:sz w:val="24"/>
          <w:szCs w:val="24"/>
        </w:rPr>
        <w:t xml:space="preserve"> </w:t>
      </w:r>
      <w:r w:rsidR="008F3F87">
        <w:rPr>
          <w:rFonts w:asciiTheme="majorBidi" w:hAnsiTheme="majorBidi" w:cstheme="majorBidi"/>
          <w:sz w:val="24"/>
          <w:szCs w:val="24"/>
        </w:rPr>
        <w:t>karena, dengan metode ini dapat ditemukan data yang berserakan dan selanjutnya akan dikontruksikan dalam satu tema yang lebih mendalam yang mudah dipahami. Metode kualitatif digunakan untuk mendapatkan data yang bermakna.</w:t>
      </w:r>
      <w:bookmarkEnd w:id="212"/>
      <w:r w:rsidR="008F3F87">
        <w:rPr>
          <w:rFonts w:asciiTheme="majorBidi" w:hAnsiTheme="majorBidi" w:cstheme="majorBidi"/>
          <w:sz w:val="24"/>
          <w:szCs w:val="24"/>
        </w:rPr>
        <w:t xml:space="preserve"> Makna adalah data yang sebenarnya data yang pasti yang merupakan suatu nilai di balik data yang tampak.</w:t>
      </w:r>
      <w:r w:rsidR="008F3F87">
        <w:rPr>
          <w:rStyle w:val="FootnoteReference"/>
          <w:rFonts w:asciiTheme="majorBidi" w:hAnsiTheme="majorBidi" w:cstheme="majorBidi"/>
          <w:sz w:val="24"/>
          <w:szCs w:val="24"/>
        </w:rPr>
        <w:footnoteReference w:id="9"/>
      </w:r>
      <w:r w:rsidR="002475C8">
        <w:rPr>
          <w:rFonts w:asciiTheme="majorBidi" w:hAnsiTheme="majorBidi" w:cstheme="majorBidi"/>
          <w:sz w:val="24"/>
          <w:szCs w:val="24"/>
        </w:rPr>
        <w:t xml:space="preserve"> Di</w:t>
      </w:r>
      <w:r w:rsidR="008F3F87">
        <w:rPr>
          <w:rFonts w:asciiTheme="majorBidi" w:hAnsiTheme="majorBidi" w:cstheme="majorBidi"/>
          <w:sz w:val="24"/>
          <w:szCs w:val="24"/>
        </w:rPr>
        <w:t>man</w:t>
      </w:r>
      <w:r w:rsidR="002475C8">
        <w:rPr>
          <w:rFonts w:asciiTheme="majorBidi" w:hAnsiTheme="majorBidi" w:cstheme="majorBidi"/>
          <w:sz w:val="24"/>
          <w:szCs w:val="24"/>
        </w:rPr>
        <w:t>a</w:t>
      </w:r>
      <w:r w:rsidR="008F3F87">
        <w:rPr>
          <w:rFonts w:asciiTheme="majorBidi" w:hAnsiTheme="majorBidi" w:cstheme="majorBidi"/>
          <w:sz w:val="24"/>
          <w:szCs w:val="24"/>
        </w:rPr>
        <w:t xml:space="preserve"> menurut Bodgan dan Taylor, metodologi kualitatif adalah prosedur penelitian yang menghasilkan data deskriptif berupa pendekatan kualitatif kata-kata tertulis atau lisan dari </w:t>
      </w:r>
      <w:r w:rsidR="008F3F87">
        <w:rPr>
          <w:rFonts w:asciiTheme="majorBidi" w:hAnsiTheme="majorBidi" w:cstheme="majorBidi"/>
          <w:sz w:val="24"/>
          <w:szCs w:val="24"/>
        </w:rPr>
        <w:lastRenderedPageBreak/>
        <w:t>orang-orang dan perilaku dapat diamati.</w:t>
      </w:r>
      <w:r w:rsidR="008F3F87">
        <w:rPr>
          <w:rStyle w:val="FootnoteReference"/>
          <w:rFonts w:asciiTheme="majorBidi" w:hAnsiTheme="majorBidi" w:cstheme="majorBidi"/>
          <w:sz w:val="24"/>
          <w:szCs w:val="24"/>
        </w:rPr>
        <w:footnoteReference w:id="10"/>
      </w:r>
    </w:p>
    <w:p w14:paraId="0FD46033" w14:textId="77777777" w:rsidR="008E2358" w:rsidRPr="00577B37" w:rsidRDefault="008F3F87" w:rsidP="00DD1AA8">
      <w:pPr>
        <w:pStyle w:val="ListParagraph"/>
        <w:widowControl w:val="0"/>
        <w:tabs>
          <w:tab w:val="left" w:pos="851"/>
        </w:tabs>
        <w:autoSpaceDE w:val="0"/>
        <w:autoSpaceDN w:val="0"/>
        <w:spacing w:after="0"/>
        <w:ind w:left="851" w:firstLine="709"/>
        <w:rPr>
          <w:rFonts w:asciiTheme="majorBidi" w:hAnsiTheme="majorBidi" w:cstheme="majorBidi"/>
          <w:sz w:val="24"/>
          <w:szCs w:val="24"/>
        </w:rPr>
      </w:pPr>
      <w:r>
        <w:rPr>
          <w:rFonts w:asciiTheme="majorBidi" w:hAnsiTheme="majorBidi" w:cstheme="majorBidi"/>
          <w:sz w:val="24"/>
          <w:szCs w:val="24"/>
        </w:rPr>
        <w:t xml:space="preserve">Maka dari itu </w:t>
      </w:r>
      <w:bookmarkStart w:id="213" w:name="_Hlk115037849"/>
      <w:r>
        <w:rPr>
          <w:rFonts w:asciiTheme="majorBidi" w:hAnsiTheme="majorBidi" w:cstheme="majorBidi"/>
          <w:sz w:val="24"/>
          <w:szCs w:val="24"/>
        </w:rPr>
        <w:t xml:space="preserve">pendekatan kualitatif ini dipilih oleh penulis berdasarkan tujuan penelitian yang ingin mengetahui mengenai tinjauan hukum Islam pada sistem gadai sawah tumpang pacul di Desa Patrol Lor. Dimana untuk mendapatkan hasil penelitian ini, penulis mendapatkan data-data yang diperlukan melalui temuan data dilapangan dengan mencari data-data yang ada yaitu penulis mengumpulkan  data-data yang berkaitan </w:t>
      </w:r>
      <w:bookmarkEnd w:id="213"/>
      <w:r>
        <w:rPr>
          <w:rFonts w:asciiTheme="majorBidi" w:hAnsiTheme="majorBidi" w:cstheme="majorBidi"/>
          <w:sz w:val="24"/>
          <w:szCs w:val="24"/>
        </w:rPr>
        <w:t xml:space="preserve">dengan masalah yang penulis bahas. Dilihat dari penelitian yang penulis bahas maka pendekatan yang cocok digunakan pada penelitian ini adalah pendekatan </w:t>
      </w:r>
      <w:r w:rsidR="007A12F4">
        <w:rPr>
          <w:rFonts w:asciiTheme="majorBidi" w:hAnsiTheme="majorBidi" w:cstheme="majorBidi"/>
          <w:sz w:val="24"/>
          <w:szCs w:val="24"/>
        </w:rPr>
        <w:t>deskriptif. Menurut Nazir pendekatan deskriptif merupakan suatu metode dalam dalam meneliti status sekelompok manusia, suatu objek, suatu set kondisi, suatu sistem pemikiran ataupun suatu kelas peristiwa pada masa sekarang. Tujuan dari penelitian deskriptif ini adalah untuk membuat deskripsi ini adalah untuk untuk membuat deskripsi, gambaran, atau lukisan secara sistematis, faktual dan akurat mengenai fakta-fakta, sifat-sifat serta hubungan antar fenomena yang diselidiki.</w:t>
      </w:r>
      <w:r w:rsidR="007A12F4">
        <w:rPr>
          <w:rStyle w:val="FootnoteReference"/>
          <w:rFonts w:asciiTheme="majorBidi" w:hAnsiTheme="majorBidi" w:cstheme="majorBidi"/>
          <w:sz w:val="24"/>
          <w:szCs w:val="24"/>
        </w:rPr>
        <w:footnoteReference w:id="11"/>
      </w:r>
      <w:r w:rsidR="007A12F4">
        <w:rPr>
          <w:rFonts w:asciiTheme="majorBidi" w:hAnsiTheme="majorBidi" w:cstheme="majorBidi"/>
          <w:sz w:val="24"/>
          <w:szCs w:val="24"/>
        </w:rPr>
        <w:t xml:space="preserve"> </w:t>
      </w:r>
    </w:p>
    <w:p w14:paraId="617B41E4" w14:textId="77777777" w:rsidR="008E2358" w:rsidRPr="008F3F87" w:rsidRDefault="008E2358" w:rsidP="00DD1AA8">
      <w:pPr>
        <w:widowControl w:val="0"/>
        <w:tabs>
          <w:tab w:val="left" w:pos="851"/>
        </w:tabs>
        <w:autoSpaceDE w:val="0"/>
        <w:autoSpaceDN w:val="0"/>
        <w:spacing w:after="0" w:line="360" w:lineRule="auto"/>
        <w:rPr>
          <w:rFonts w:asciiTheme="majorBidi" w:hAnsiTheme="majorBidi" w:cstheme="majorBidi"/>
          <w:sz w:val="24"/>
          <w:szCs w:val="24"/>
          <w:lang w:val="id-ID"/>
        </w:rPr>
      </w:pPr>
    </w:p>
    <w:p w14:paraId="509BBEF7" w14:textId="77777777" w:rsidR="00525498" w:rsidRPr="00525498" w:rsidRDefault="00525498" w:rsidP="00DD1AA8">
      <w:pPr>
        <w:pStyle w:val="Heading3"/>
        <w:numPr>
          <w:ilvl w:val="0"/>
          <w:numId w:val="49"/>
        </w:numPr>
        <w:spacing w:line="360" w:lineRule="auto"/>
        <w:rPr>
          <w:rFonts w:ascii="Times New Roman" w:hAnsi="Times New Roman" w:cs="Times New Roman"/>
          <w:b/>
          <w:color w:val="auto"/>
        </w:rPr>
      </w:pPr>
      <w:bookmarkStart w:id="214" w:name="_Toc115080948"/>
      <w:r>
        <w:rPr>
          <w:rFonts w:ascii="Times New Roman" w:hAnsi="Times New Roman" w:cs="Times New Roman"/>
          <w:b/>
          <w:color w:val="auto"/>
          <w:lang w:val="id-ID"/>
        </w:rPr>
        <w:t>Sumber Data</w:t>
      </w:r>
      <w:bookmarkEnd w:id="214"/>
    </w:p>
    <w:p w14:paraId="01F9DC3B" w14:textId="77777777" w:rsidR="008E2358" w:rsidRPr="00BE1C67" w:rsidRDefault="008E2358" w:rsidP="00DD1AA8">
      <w:pPr>
        <w:spacing w:after="0" w:line="360" w:lineRule="auto"/>
        <w:ind w:left="360" w:firstLine="360"/>
        <w:jc w:val="both"/>
        <w:rPr>
          <w:rFonts w:asciiTheme="majorBidi" w:hAnsiTheme="majorBidi" w:cstheme="majorBidi"/>
          <w:sz w:val="24"/>
          <w:szCs w:val="24"/>
        </w:rPr>
      </w:pPr>
      <w:proofErr w:type="spellStart"/>
      <w:r w:rsidRPr="00BE1C67">
        <w:rPr>
          <w:rFonts w:asciiTheme="majorBidi" w:hAnsiTheme="majorBidi" w:cstheme="majorBidi"/>
          <w:sz w:val="24"/>
          <w:szCs w:val="24"/>
        </w:rPr>
        <w:t>Sumber</w:t>
      </w:r>
      <w:proofErr w:type="spellEnd"/>
      <w:r w:rsidRPr="00BE1C67">
        <w:rPr>
          <w:rFonts w:asciiTheme="majorBidi" w:hAnsiTheme="majorBidi" w:cstheme="majorBidi"/>
          <w:sz w:val="24"/>
          <w:szCs w:val="24"/>
        </w:rPr>
        <w:t xml:space="preserve"> data yang </w:t>
      </w:r>
      <w:proofErr w:type="spellStart"/>
      <w:r w:rsidRPr="00BE1C67">
        <w:rPr>
          <w:rFonts w:asciiTheme="majorBidi" w:hAnsiTheme="majorBidi" w:cstheme="majorBidi"/>
          <w:sz w:val="24"/>
          <w:szCs w:val="24"/>
        </w:rPr>
        <w:t>dimaksudkan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adalah</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semua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informasi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baik</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merupakan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benda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nyata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sesuatu</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abstrak</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ataupun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peristiwa</w:t>
      </w:r>
      <w:proofErr w:type="spellEnd"/>
      <w:r w:rsidRPr="00BE1C67">
        <w:rPr>
          <w:rFonts w:asciiTheme="majorBidi" w:hAnsiTheme="majorBidi" w:cstheme="majorBidi"/>
          <w:sz w:val="24"/>
          <w:szCs w:val="24"/>
        </w:rPr>
        <w:t>/</w:t>
      </w:r>
      <w:proofErr w:type="spellStart"/>
      <w:r w:rsidRPr="00BE1C67">
        <w:rPr>
          <w:rFonts w:asciiTheme="majorBidi" w:hAnsiTheme="majorBidi" w:cstheme="majorBidi"/>
          <w:sz w:val="24"/>
          <w:szCs w:val="24"/>
        </w:rPr>
        <w:t>gejala</w:t>
      </w:r>
      <w:proofErr w:type="spellEnd"/>
      <w:r w:rsidRPr="00BE1C67">
        <w:rPr>
          <w:rFonts w:asciiTheme="majorBidi" w:hAnsiTheme="majorBidi" w:cstheme="majorBidi"/>
          <w:sz w:val="24"/>
          <w:szCs w:val="24"/>
        </w:rPr>
        <w:t>.</w:t>
      </w:r>
      <w:r w:rsidRPr="00577B37">
        <w:rPr>
          <w:rStyle w:val="FootnoteReference"/>
          <w:rFonts w:asciiTheme="majorBidi" w:hAnsiTheme="majorBidi" w:cstheme="majorBidi"/>
          <w:sz w:val="24"/>
          <w:szCs w:val="24"/>
        </w:rPr>
        <w:footnoteReference w:id="12"/>
      </w:r>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Dalam</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penelitian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peneliti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menggunakan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dua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sumber</w:t>
      </w:r>
      <w:proofErr w:type="spellEnd"/>
      <w:r w:rsidRPr="00BE1C67">
        <w:rPr>
          <w:rFonts w:asciiTheme="majorBidi" w:hAnsiTheme="majorBidi" w:cstheme="majorBidi"/>
          <w:sz w:val="24"/>
          <w:szCs w:val="24"/>
        </w:rPr>
        <w:t xml:space="preserve"> data </w:t>
      </w:r>
      <w:proofErr w:type="spellStart"/>
      <w:r w:rsidRPr="00BE1C67">
        <w:rPr>
          <w:rFonts w:asciiTheme="majorBidi" w:hAnsiTheme="majorBidi" w:cstheme="majorBidi"/>
          <w:sz w:val="24"/>
          <w:szCs w:val="24"/>
        </w:rPr>
        <w:t>yaitu</w:t>
      </w:r>
      <w:proofErr w:type="spellEnd"/>
      <w:r w:rsidRPr="00BE1C67">
        <w:rPr>
          <w:rFonts w:asciiTheme="majorBidi" w:hAnsiTheme="majorBidi" w:cstheme="majorBidi"/>
          <w:sz w:val="24"/>
          <w:szCs w:val="24"/>
        </w:rPr>
        <w:t xml:space="preserve"> data primer dan data </w:t>
      </w:r>
      <w:proofErr w:type="spellStart"/>
      <w:r w:rsidRPr="00BE1C67">
        <w:rPr>
          <w:rFonts w:asciiTheme="majorBidi" w:hAnsiTheme="majorBidi" w:cstheme="majorBidi"/>
          <w:sz w:val="24"/>
          <w:szCs w:val="24"/>
        </w:rPr>
        <w:t>sekunder</w:t>
      </w:r>
      <w:proofErr w:type="spellEnd"/>
      <w:r w:rsidRPr="00BE1C67">
        <w:rPr>
          <w:rFonts w:asciiTheme="majorBidi" w:hAnsiTheme="majorBidi" w:cstheme="majorBidi"/>
          <w:sz w:val="24"/>
          <w:szCs w:val="24"/>
        </w:rPr>
        <w:t>.</w:t>
      </w:r>
    </w:p>
    <w:p w14:paraId="69827662" w14:textId="77777777" w:rsidR="008E2358" w:rsidRPr="00BE1C67" w:rsidRDefault="008E2358" w:rsidP="00DD1AA8">
      <w:pPr>
        <w:pStyle w:val="Heading3"/>
        <w:numPr>
          <w:ilvl w:val="0"/>
          <w:numId w:val="51"/>
        </w:numPr>
        <w:spacing w:line="360" w:lineRule="auto"/>
        <w:rPr>
          <w:rFonts w:ascii="Times New Roman" w:hAnsi="Times New Roman" w:cs="Times New Roman"/>
          <w:b/>
          <w:color w:val="auto"/>
        </w:rPr>
      </w:pPr>
      <w:bookmarkStart w:id="215" w:name="_Toc115080949"/>
      <w:bookmarkStart w:id="216" w:name="_Hlk115038135"/>
      <w:r w:rsidRPr="00BE1C67">
        <w:rPr>
          <w:rFonts w:ascii="Times New Roman" w:hAnsi="Times New Roman" w:cs="Times New Roman"/>
          <w:b/>
          <w:color w:val="auto"/>
        </w:rPr>
        <w:t>Data Primer</w:t>
      </w:r>
      <w:bookmarkEnd w:id="215"/>
    </w:p>
    <w:p w14:paraId="4D047B39" w14:textId="77777777" w:rsidR="008E2358" w:rsidRPr="00BE1C67" w:rsidRDefault="008E2358" w:rsidP="00DD1AA8">
      <w:pPr>
        <w:spacing w:after="0" w:line="360" w:lineRule="auto"/>
        <w:ind w:left="360" w:firstLine="360"/>
        <w:jc w:val="both"/>
        <w:rPr>
          <w:rFonts w:asciiTheme="majorBidi" w:hAnsiTheme="majorBidi" w:cstheme="majorBidi"/>
          <w:sz w:val="24"/>
          <w:szCs w:val="24"/>
        </w:rPr>
      </w:pPr>
      <w:r w:rsidRPr="00BE1C67">
        <w:rPr>
          <w:rFonts w:asciiTheme="majorBidi" w:hAnsiTheme="majorBidi" w:cstheme="majorBidi"/>
          <w:sz w:val="24"/>
          <w:szCs w:val="24"/>
        </w:rPr>
        <w:t xml:space="preserve">Data primer </w:t>
      </w:r>
      <w:proofErr w:type="spellStart"/>
      <w:r w:rsidRPr="00BE1C67">
        <w:rPr>
          <w:rFonts w:asciiTheme="majorBidi" w:hAnsiTheme="majorBidi" w:cstheme="majorBidi"/>
          <w:sz w:val="24"/>
          <w:szCs w:val="24"/>
        </w:rPr>
        <w:t>adalah</w:t>
      </w:r>
      <w:proofErr w:type="spellEnd"/>
      <w:r w:rsidRPr="00BE1C67">
        <w:rPr>
          <w:rFonts w:asciiTheme="majorBidi" w:hAnsiTheme="majorBidi" w:cstheme="majorBidi"/>
          <w:sz w:val="24"/>
          <w:szCs w:val="24"/>
        </w:rPr>
        <w:t xml:space="preserve"> data yang </w:t>
      </w:r>
      <w:proofErr w:type="spellStart"/>
      <w:r w:rsidRPr="00BE1C67">
        <w:rPr>
          <w:rFonts w:asciiTheme="majorBidi" w:hAnsiTheme="majorBidi" w:cstheme="majorBidi"/>
          <w:sz w:val="24"/>
          <w:szCs w:val="24"/>
        </w:rPr>
        <w:t>diperoleh</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peneliti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langsung</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dari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sumbernya</w:t>
      </w:r>
      <w:proofErr w:type="spellEnd"/>
      <w:r w:rsidRPr="00BE1C67">
        <w:rPr>
          <w:rFonts w:asciiTheme="majorBidi" w:hAnsiTheme="majorBidi" w:cstheme="majorBidi"/>
          <w:sz w:val="24"/>
          <w:szCs w:val="24"/>
        </w:rPr>
        <w:t>.</w:t>
      </w:r>
      <w:r w:rsidRPr="00577B37">
        <w:rPr>
          <w:rStyle w:val="FootnoteReference"/>
          <w:rFonts w:asciiTheme="majorBidi" w:hAnsiTheme="majorBidi" w:cstheme="majorBidi"/>
          <w:sz w:val="24"/>
          <w:szCs w:val="24"/>
        </w:rPr>
        <w:footnoteReference w:id="13"/>
      </w:r>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Dalam</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penelitian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ini</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menjadi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sumber</w:t>
      </w:r>
      <w:proofErr w:type="spellEnd"/>
      <w:r w:rsidRPr="00BE1C67">
        <w:rPr>
          <w:rFonts w:asciiTheme="majorBidi" w:hAnsiTheme="majorBidi" w:cstheme="majorBidi"/>
          <w:sz w:val="24"/>
          <w:szCs w:val="24"/>
        </w:rPr>
        <w:t xml:space="preserve"> data primer </w:t>
      </w:r>
      <w:proofErr w:type="spellStart"/>
      <w:r w:rsidRPr="00BE1C67">
        <w:rPr>
          <w:rFonts w:asciiTheme="majorBidi" w:hAnsiTheme="majorBidi" w:cstheme="majorBidi"/>
          <w:sz w:val="24"/>
          <w:szCs w:val="24"/>
        </w:rPr>
        <w:t>adalah</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hasil</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waw</w:t>
      </w:r>
      <w:r w:rsidR="002475C8">
        <w:rPr>
          <w:rFonts w:asciiTheme="majorBidi" w:hAnsiTheme="majorBidi" w:cstheme="majorBidi"/>
          <w:sz w:val="24"/>
          <w:szCs w:val="24"/>
        </w:rPr>
        <w:t>ancara</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peneliti</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dengan</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beberapa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pemilik</w:t>
      </w:r>
      <w:proofErr w:type="spellEnd"/>
      <w:r w:rsidRPr="00BE1C67">
        <w:rPr>
          <w:rFonts w:asciiTheme="majorBidi" w:hAnsiTheme="majorBidi" w:cstheme="majorBidi"/>
          <w:sz w:val="24"/>
          <w:szCs w:val="24"/>
        </w:rPr>
        <w:t xml:space="preserve"> sawah yang </w:t>
      </w:r>
      <w:proofErr w:type="spellStart"/>
      <w:r w:rsidRPr="00BE1C67">
        <w:rPr>
          <w:rFonts w:asciiTheme="majorBidi" w:hAnsiTheme="majorBidi" w:cstheme="majorBidi"/>
          <w:sz w:val="24"/>
          <w:szCs w:val="24"/>
        </w:rPr>
        <w:t>ada</w:t>
      </w:r>
      <w:proofErr w:type="spellEnd"/>
      <w:r w:rsidRPr="00BE1C67">
        <w:rPr>
          <w:rFonts w:asciiTheme="majorBidi" w:hAnsiTheme="majorBidi" w:cstheme="majorBidi"/>
          <w:sz w:val="24"/>
          <w:szCs w:val="24"/>
        </w:rPr>
        <w:t xml:space="preserve"> di </w:t>
      </w:r>
      <w:proofErr w:type="spellStart"/>
      <w:r w:rsidRPr="00BE1C67">
        <w:rPr>
          <w:rFonts w:asciiTheme="majorBidi" w:hAnsiTheme="majorBidi" w:cstheme="majorBidi"/>
          <w:sz w:val="24"/>
          <w:szCs w:val="24"/>
        </w:rPr>
        <w:t>Desa</w:t>
      </w:r>
      <w:proofErr w:type="spellEnd"/>
      <w:r w:rsidRPr="00BE1C67">
        <w:rPr>
          <w:rFonts w:asciiTheme="majorBidi" w:hAnsiTheme="majorBidi" w:cstheme="majorBidi"/>
          <w:sz w:val="24"/>
          <w:szCs w:val="24"/>
        </w:rPr>
        <w:t xml:space="preserve"> Patrol Lor </w:t>
      </w:r>
      <w:proofErr w:type="spellStart"/>
      <w:r w:rsidRPr="00BE1C67">
        <w:rPr>
          <w:rFonts w:asciiTheme="majorBidi" w:hAnsiTheme="majorBidi" w:cstheme="majorBidi"/>
          <w:sz w:val="24"/>
          <w:szCs w:val="24"/>
        </w:rPr>
        <w:t>Kecamatan</w:t>
      </w:r>
      <w:proofErr w:type="spellEnd"/>
      <w:r w:rsidRPr="00BE1C67">
        <w:rPr>
          <w:rFonts w:asciiTheme="majorBidi" w:hAnsiTheme="majorBidi" w:cstheme="majorBidi"/>
          <w:sz w:val="24"/>
          <w:szCs w:val="24"/>
        </w:rPr>
        <w:t xml:space="preserve"> </w:t>
      </w:r>
      <w:r w:rsidRPr="00BE1C67">
        <w:rPr>
          <w:rFonts w:asciiTheme="majorBidi" w:hAnsiTheme="majorBidi" w:cstheme="majorBidi"/>
          <w:sz w:val="24"/>
          <w:szCs w:val="24"/>
        </w:rPr>
        <w:lastRenderedPageBreak/>
        <w:t xml:space="preserve">Patrol </w:t>
      </w:r>
      <w:proofErr w:type="spellStart"/>
      <w:r w:rsidRPr="00BE1C67">
        <w:rPr>
          <w:rFonts w:asciiTheme="majorBidi" w:hAnsiTheme="majorBidi" w:cstheme="majorBidi"/>
          <w:sz w:val="24"/>
          <w:szCs w:val="24"/>
        </w:rPr>
        <w:t>Kabupaten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Indramayu</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Wawancara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dilakukan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untuk</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menggali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informasi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guna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mengetahui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praktik</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gadai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tumpang</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pacul</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tersebut</w:t>
      </w:r>
      <w:proofErr w:type="spellEnd"/>
      <w:r w:rsidRPr="00BE1C67">
        <w:rPr>
          <w:rFonts w:asciiTheme="majorBidi" w:hAnsiTheme="majorBidi" w:cstheme="majorBidi"/>
          <w:sz w:val="24"/>
          <w:szCs w:val="24"/>
        </w:rPr>
        <w:t xml:space="preserve">. </w:t>
      </w:r>
    </w:p>
    <w:p w14:paraId="3FF82095" w14:textId="77777777" w:rsidR="00BE1C67" w:rsidRPr="00BE1C67" w:rsidRDefault="00BE1C67" w:rsidP="00DD1AA8">
      <w:pPr>
        <w:pStyle w:val="Heading3"/>
        <w:numPr>
          <w:ilvl w:val="0"/>
          <w:numId w:val="51"/>
        </w:numPr>
        <w:spacing w:line="360" w:lineRule="auto"/>
        <w:rPr>
          <w:rFonts w:ascii="Times New Roman" w:hAnsi="Times New Roman" w:cs="Times New Roman"/>
          <w:b/>
          <w:color w:val="auto"/>
        </w:rPr>
      </w:pPr>
      <w:bookmarkStart w:id="217" w:name="_Toc115080950"/>
      <w:r w:rsidRPr="00BE1C67">
        <w:rPr>
          <w:rFonts w:ascii="Times New Roman" w:hAnsi="Times New Roman" w:cs="Times New Roman"/>
          <w:b/>
          <w:color w:val="auto"/>
        </w:rPr>
        <w:t xml:space="preserve">Data </w:t>
      </w:r>
      <w:r>
        <w:rPr>
          <w:rFonts w:ascii="Times New Roman" w:hAnsi="Times New Roman" w:cs="Times New Roman"/>
          <w:b/>
          <w:color w:val="auto"/>
          <w:lang w:val="id-ID"/>
        </w:rPr>
        <w:t>Sekunder</w:t>
      </w:r>
      <w:bookmarkEnd w:id="217"/>
    </w:p>
    <w:p w14:paraId="2D06DD08" w14:textId="77777777" w:rsidR="008E2358" w:rsidRPr="00BE1C67" w:rsidRDefault="008E2358" w:rsidP="00DD1AA8">
      <w:pPr>
        <w:spacing w:after="0" w:line="360" w:lineRule="auto"/>
        <w:ind w:left="360" w:firstLine="360"/>
        <w:jc w:val="both"/>
        <w:rPr>
          <w:rFonts w:asciiTheme="majorBidi" w:hAnsiTheme="majorBidi" w:cstheme="majorBidi"/>
          <w:sz w:val="24"/>
          <w:szCs w:val="24"/>
        </w:rPr>
      </w:pPr>
      <w:r w:rsidRPr="00BE1C67">
        <w:rPr>
          <w:rFonts w:asciiTheme="majorBidi" w:hAnsiTheme="majorBidi" w:cstheme="majorBidi"/>
          <w:sz w:val="24"/>
          <w:szCs w:val="24"/>
        </w:rPr>
        <w:t xml:space="preserve">Data </w:t>
      </w:r>
      <w:proofErr w:type="spellStart"/>
      <w:r w:rsidRPr="00BE1C67">
        <w:rPr>
          <w:rFonts w:asciiTheme="majorBidi" w:hAnsiTheme="majorBidi" w:cstheme="majorBidi"/>
          <w:sz w:val="24"/>
          <w:szCs w:val="24"/>
        </w:rPr>
        <w:t>sekunder</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adalah</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bahan-bahan</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erat</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hubungannya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dengan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bahan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hukum</w:t>
      </w:r>
      <w:proofErr w:type="spellEnd"/>
      <w:r w:rsidRPr="00BE1C67">
        <w:rPr>
          <w:rFonts w:asciiTheme="majorBidi" w:hAnsiTheme="majorBidi" w:cstheme="majorBidi"/>
          <w:sz w:val="24"/>
          <w:szCs w:val="24"/>
        </w:rPr>
        <w:t xml:space="preserve"> primer, dan </w:t>
      </w:r>
      <w:proofErr w:type="spellStart"/>
      <w:r w:rsidRPr="00BE1C67">
        <w:rPr>
          <w:rFonts w:asciiTheme="majorBidi" w:hAnsiTheme="majorBidi" w:cstheme="majorBidi"/>
          <w:sz w:val="24"/>
          <w:szCs w:val="24"/>
        </w:rPr>
        <w:t>dapat</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membantu</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menganalisis</w:t>
      </w:r>
      <w:proofErr w:type="spellEnd"/>
      <w:r w:rsidRPr="00BE1C67">
        <w:rPr>
          <w:rFonts w:asciiTheme="majorBidi" w:hAnsiTheme="majorBidi" w:cstheme="majorBidi"/>
          <w:sz w:val="24"/>
          <w:szCs w:val="24"/>
        </w:rPr>
        <w:t xml:space="preserve"> dan </w:t>
      </w:r>
      <w:proofErr w:type="spellStart"/>
      <w:r w:rsidRPr="00BE1C67">
        <w:rPr>
          <w:rFonts w:asciiTheme="majorBidi" w:hAnsiTheme="majorBidi" w:cstheme="majorBidi"/>
          <w:sz w:val="24"/>
          <w:szCs w:val="24"/>
        </w:rPr>
        <w:t>memahami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bahan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hukum</w:t>
      </w:r>
      <w:proofErr w:type="spellEnd"/>
      <w:r w:rsidRPr="00BE1C67">
        <w:rPr>
          <w:rFonts w:asciiTheme="majorBidi" w:hAnsiTheme="majorBidi" w:cstheme="majorBidi"/>
          <w:sz w:val="24"/>
          <w:szCs w:val="24"/>
        </w:rPr>
        <w:t xml:space="preserve"> primer.</w:t>
      </w:r>
      <w:r w:rsidRPr="00577B37">
        <w:rPr>
          <w:rStyle w:val="FootnoteReference"/>
          <w:rFonts w:asciiTheme="majorBidi" w:hAnsiTheme="majorBidi" w:cstheme="majorBidi"/>
          <w:sz w:val="24"/>
          <w:szCs w:val="24"/>
        </w:rPr>
        <w:footnoteReference w:id="14"/>
      </w:r>
      <w:r w:rsidRPr="00BE1C67">
        <w:rPr>
          <w:rFonts w:asciiTheme="majorBidi" w:hAnsiTheme="majorBidi" w:cstheme="majorBidi"/>
          <w:sz w:val="24"/>
          <w:szCs w:val="24"/>
        </w:rPr>
        <w:t xml:space="preserve"> Data </w:t>
      </w:r>
      <w:proofErr w:type="spellStart"/>
      <w:r w:rsidRPr="00BE1C67">
        <w:rPr>
          <w:rFonts w:asciiTheme="majorBidi" w:hAnsiTheme="majorBidi" w:cstheme="majorBidi"/>
          <w:sz w:val="24"/>
          <w:szCs w:val="24"/>
        </w:rPr>
        <w:t>sekunder</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disini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seperti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Letak</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geografis</w:t>
      </w:r>
      <w:proofErr w:type="spellEnd"/>
      <w:r w:rsidRPr="00BE1C67">
        <w:rPr>
          <w:rFonts w:asciiTheme="majorBidi" w:hAnsiTheme="majorBidi" w:cstheme="majorBidi"/>
          <w:sz w:val="24"/>
          <w:szCs w:val="24"/>
        </w:rPr>
        <w:t xml:space="preserve"> dan </w:t>
      </w:r>
      <w:proofErr w:type="spellStart"/>
      <w:r w:rsidRPr="00BE1C67">
        <w:rPr>
          <w:rFonts w:asciiTheme="majorBidi" w:hAnsiTheme="majorBidi" w:cstheme="majorBidi"/>
          <w:sz w:val="24"/>
          <w:szCs w:val="24"/>
        </w:rPr>
        <w:t>Profil</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Desa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kepustakaan</w:t>
      </w:r>
      <w:proofErr w:type="spellEnd"/>
      <w:r w:rsidRPr="00BE1C67">
        <w:rPr>
          <w:rFonts w:asciiTheme="majorBidi" w:hAnsiTheme="majorBidi" w:cstheme="majorBidi"/>
          <w:sz w:val="24"/>
          <w:szCs w:val="24"/>
        </w:rPr>
        <w:t xml:space="preserve">, data </w:t>
      </w:r>
      <w:proofErr w:type="spellStart"/>
      <w:r w:rsidRPr="00BE1C67">
        <w:rPr>
          <w:rFonts w:asciiTheme="majorBidi" w:hAnsiTheme="majorBidi" w:cstheme="majorBidi"/>
          <w:sz w:val="24"/>
          <w:szCs w:val="24"/>
        </w:rPr>
        <w:t>dari</w:t>
      </w:r>
      <w:proofErr w:type="spellEnd"/>
      <w:r w:rsidRPr="00BE1C67">
        <w:rPr>
          <w:rFonts w:asciiTheme="majorBidi" w:hAnsiTheme="majorBidi" w:cstheme="majorBidi"/>
          <w:sz w:val="24"/>
          <w:szCs w:val="24"/>
        </w:rPr>
        <w:t xml:space="preserve"> kitab, </w:t>
      </w:r>
      <w:proofErr w:type="spellStart"/>
      <w:r w:rsidRPr="00BE1C67">
        <w:rPr>
          <w:rFonts w:asciiTheme="majorBidi" w:hAnsiTheme="majorBidi" w:cstheme="majorBidi"/>
          <w:sz w:val="24"/>
          <w:szCs w:val="24"/>
        </w:rPr>
        <w:t>literatur-literatur</w:t>
      </w:r>
      <w:proofErr w:type="spellEnd"/>
      <w:r w:rsidRPr="00BE1C67">
        <w:rPr>
          <w:rFonts w:asciiTheme="majorBidi" w:hAnsiTheme="majorBidi" w:cstheme="majorBidi"/>
          <w:sz w:val="24"/>
          <w:szCs w:val="24"/>
        </w:rPr>
        <w:t xml:space="preserve">, internet, </w:t>
      </w:r>
      <w:proofErr w:type="spellStart"/>
      <w:r w:rsidRPr="00BE1C67">
        <w:rPr>
          <w:rFonts w:asciiTheme="majorBidi" w:hAnsiTheme="majorBidi" w:cstheme="majorBidi"/>
          <w:sz w:val="24"/>
          <w:szCs w:val="24"/>
        </w:rPr>
        <w:t>atau</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hasil</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penelitian</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sudah</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ada</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kemudian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dijadikan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rujukan</w:t>
      </w:r>
      <w:proofErr w:type="spellEnd"/>
      <w:r w:rsidRPr="00BE1C67">
        <w:rPr>
          <w:rFonts w:asciiTheme="majorBidi" w:hAnsiTheme="majorBidi" w:cstheme="majorBidi"/>
          <w:sz w:val="24"/>
          <w:szCs w:val="24"/>
        </w:rPr>
        <w:t>.</w:t>
      </w:r>
    </w:p>
    <w:bookmarkEnd w:id="216"/>
    <w:p w14:paraId="7B5A3AC5" w14:textId="77777777" w:rsidR="008E2358" w:rsidRPr="00577B37" w:rsidRDefault="008E2358" w:rsidP="00DD1AA8">
      <w:pPr>
        <w:pStyle w:val="ListParagraph"/>
        <w:spacing w:after="0"/>
        <w:ind w:left="1560" w:firstLine="600"/>
        <w:rPr>
          <w:rFonts w:asciiTheme="majorBidi" w:hAnsiTheme="majorBidi" w:cstheme="majorBidi"/>
          <w:b/>
          <w:bCs/>
          <w:sz w:val="24"/>
          <w:szCs w:val="24"/>
        </w:rPr>
      </w:pPr>
    </w:p>
    <w:p w14:paraId="4F8D809E" w14:textId="77777777" w:rsidR="008E2358" w:rsidRPr="00577B37" w:rsidRDefault="008E2358" w:rsidP="00DD1AA8">
      <w:pPr>
        <w:pStyle w:val="ListParagraph"/>
        <w:spacing w:after="0"/>
        <w:ind w:left="1560" w:firstLine="600"/>
        <w:rPr>
          <w:rFonts w:asciiTheme="majorBidi" w:hAnsiTheme="majorBidi" w:cstheme="majorBidi"/>
          <w:b/>
          <w:bCs/>
          <w:sz w:val="24"/>
          <w:szCs w:val="24"/>
        </w:rPr>
      </w:pPr>
    </w:p>
    <w:p w14:paraId="028BFA5B" w14:textId="77777777" w:rsidR="00525498" w:rsidRPr="00525498" w:rsidRDefault="00525498" w:rsidP="00DD1AA8">
      <w:pPr>
        <w:pStyle w:val="Heading3"/>
        <w:numPr>
          <w:ilvl w:val="0"/>
          <w:numId w:val="49"/>
        </w:numPr>
        <w:spacing w:line="360" w:lineRule="auto"/>
        <w:rPr>
          <w:rFonts w:ascii="Times New Roman" w:hAnsi="Times New Roman" w:cs="Times New Roman"/>
          <w:b/>
          <w:color w:val="auto"/>
        </w:rPr>
      </w:pPr>
      <w:bookmarkStart w:id="218" w:name="_Toc115080951"/>
      <w:bookmarkStart w:id="219" w:name="_Hlk115038612"/>
      <w:r>
        <w:rPr>
          <w:rFonts w:ascii="Times New Roman" w:hAnsi="Times New Roman" w:cs="Times New Roman"/>
          <w:b/>
          <w:color w:val="auto"/>
          <w:lang w:val="id-ID"/>
        </w:rPr>
        <w:t>Teknik Pengumpulan Data</w:t>
      </w:r>
      <w:bookmarkEnd w:id="218"/>
    </w:p>
    <w:p w14:paraId="4F101713" w14:textId="77777777" w:rsidR="008E2358" w:rsidRPr="00BE1C67" w:rsidRDefault="008E2358" w:rsidP="00DD1AA8">
      <w:pPr>
        <w:spacing w:after="0" w:line="360" w:lineRule="auto"/>
        <w:ind w:left="360" w:firstLine="360"/>
        <w:jc w:val="both"/>
        <w:rPr>
          <w:rFonts w:asciiTheme="majorBidi" w:hAnsiTheme="majorBidi" w:cstheme="majorBidi"/>
          <w:sz w:val="24"/>
          <w:szCs w:val="24"/>
        </w:rPr>
      </w:pPr>
      <w:proofErr w:type="spellStart"/>
      <w:r w:rsidRPr="00BE1C67">
        <w:rPr>
          <w:rFonts w:asciiTheme="majorBidi" w:hAnsiTheme="majorBidi" w:cstheme="majorBidi"/>
          <w:sz w:val="24"/>
          <w:szCs w:val="24"/>
        </w:rPr>
        <w:t>Metode</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digunakan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peneliti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dalam</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mengumpulkan</w:t>
      </w:r>
      <w:proofErr w:type="spellEnd"/>
      <w:r w:rsidRPr="00BE1C67">
        <w:rPr>
          <w:rFonts w:asciiTheme="majorBidi" w:hAnsiTheme="majorBidi" w:cstheme="majorBidi"/>
          <w:sz w:val="24"/>
          <w:szCs w:val="24"/>
        </w:rPr>
        <w:t xml:space="preserve"> data </w:t>
      </w:r>
      <w:proofErr w:type="spellStart"/>
      <w:r w:rsidRPr="00BE1C67">
        <w:rPr>
          <w:rFonts w:asciiTheme="majorBidi" w:hAnsiTheme="majorBidi" w:cstheme="majorBidi"/>
          <w:sz w:val="24"/>
          <w:szCs w:val="24"/>
        </w:rPr>
        <w:t>penelitian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ini</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adalah</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dengan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melakukan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wawancara</w:t>
      </w:r>
      <w:proofErr w:type="spellEnd"/>
      <w:r w:rsidRPr="00BE1C67">
        <w:rPr>
          <w:rFonts w:asciiTheme="majorBidi" w:hAnsiTheme="majorBidi" w:cstheme="majorBidi"/>
          <w:sz w:val="24"/>
          <w:szCs w:val="24"/>
        </w:rPr>
        <w:t xml:space="preserve"> dan </w:t>
      </w:r>
      <w:proofErr w:type="spellStart"/>
      <w:r w:rsidRPr="00BE1C67">
        <w:rPr>
          <w:rFonts w:asciiTheme="majorBidi" w:hAnsiTheme="majorBidi" w:cstheme="majorBidi"/>
          <w:sz w:val="24"/>
          <w:szCs w:val="24"/>
        </w:rPr>
        <w:t>dokumentasi</w:t>
      </w:r>
      <w:proofErr w:type="spellEnd"/>
      <w:r w:rsidRPr="00BE1C67">
        <w:rPr>
          <w:rFonts w:asciiTheme="majorBidi" w:hAnsiTheme="majorBidi" w:cstheme="majorBidi"/>
          <w:sz w:val="24"/>
          <w:szCs w:val="24"/>
        </w:rPr>
        <w:t xml:space="preserve"> agar </w:t>
      </w:r>
      <w:proofErr w:type="spellStart"/>
      <w:r w:rsidRPr="00BE1C67">
        <w:rPr>
          <w:rFonts w:asciiTheme="majorBidi" w:hAnsiTheme="majorBidi" w:cstheme="majorBidi"/>
          <w:sz w:val="24"/>
          <w:szCs w:val="24"/>
        </w:rPr>
        <w:t>mampu</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mendapatkan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informasi</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tepat</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antara</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teori</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didapatkan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dengan</w:t>
      </w:r>
      <w:proofErr w:type="spellEnd"/>
      <w:r w:rsidRPr="00BE1C67">
        <w:rPr>
          <w:rFonts w:asciiTheme="majorBidi" w:hAnsiTheme="majorBidi" w:cstheme="majorBidi"/>
          <w:sz w:val="24"/>
          <w:szCs w:val="24"/>
        </w:rPr>
        <w:t xml:space="preserve"> </w:t>
      </w:r>
      <w:proofErr w:type="spellStart"/>
      <w:r w:rsidRPr="00BE1C67">
        <w:rPr>
          <w:rFonts w:asciiTheme="majorBidi" w:hAnsiTheme="majorBidi" w:cstheme="majorBidi"/>
          <w:sz w:val="24"/>
          <w:szCs w:val="24"/>
        </w:rPr>
        <w:t>praktik</w:t>
      </w:r>
      <w:proofErr w:type="spellEnd"/>
      <w:r w:rsidRPr="00BE1C67">
        <w:rPr>
          <w:rFonts w:asciiTheme="majorBidi" w:hAnsiTheme="majorBidi" w:cstheme="majorBidi"/>
          <w:sz w:val="24"/>
          <w:szCs w:val="24"/>
        </w:rPr>
        <w:t xml:space="preserve"> yang </w:t>
      </w:r>
      <w:proofErr w:type="spellStart"/>
      <w:r w:rsidRPr="00BE1C67">
        <w:rPr>
          <w:rFonts w:asciiTheme="majorBidi" w:hAnsiTheme="majorBidi" w:cstheme="majorBidi"/>
          <w:sz w:val="24"/>
          <w:szCs w:val="24"/>
        </w:rPr>
        <w:t>terjadi</w:t>
      </w:r>
      <w:proofErr w:type="spellEnd"/>
      <w:r w:rsidRPr="00BE1C67">
        <w:rPr>
          <w:rFonts w:asciiTheme="majorBidi" w:hAnsiTheme="majorBidi" w:cstheme="majorBidi"/>
          <w:sz w:val="24"/>
          <w:szCs w:val="24"/>
        </w:rPr>
        <w:t xml:space="preserve"> di </w:t>
      </w:r>
      <w:proofErr w:type="spellStart"/>
      <w:r w:rsidRPr="00BE1C67">
        <w:rPr>
          <w:rFonts w:asciiTheme="majorBidi" w:hAnsiTheme="majorBidi" w:cstheme="majorBidi"/>
          <w:sz w:val="24"/>
          <w:szCs w:val="24"/>
        </w:rPr>
        <w:t>lapangan</w:t>
      </w:r>
      <w:proofErr w:type="spellEnd"/>
      <w:r w:rsidRPr="00BE1C67">
        <w:rPr>
          <w:rFonts w:asciiTheme="majorBidi" w:hAnsiTheme="majorBidi" w:cstheme="majorBidi"/>
          <w:sz w:val="24"/>
          <w:szCs w:val="24"/>
        </w:rPr>
        <w:t>.</w:t>
      </w:r>
    </w:p>
    <w:p w14:paraId="37521F94" w14:textId="77777777" w:rsidR="00BE1C67" w:rsidRPr="00BE1C67" w:rsidRDefault="00BE1C67" w:rsidP="00DD1AA8">
      <w:pPr>
        <w:pStyle w:val="Heading3"/>
        <w:numPr>
          <w:ilvl w:val="0"/>
          <w:numId w:val="52"/>
        </w:numPr>
        <w:spacing w:line="360" w:lineRule="auto"/>
        <w:rPr>
          <w:rFonts w:ascii="Times New Roman" w:hAnsi="Times New Roman" w:cs="Times New Roman"/>
          <w:b/>
          <w:color w:val="auto"/>
        </w:rPr>
      </w:pPr>
      <w:bookmarkStart w:id="220" w:name="_Toc115080952"/>
      <w:bookmarkEnd w:id="219"/>
      <w:r>
        <w:rPr>
          <w:rFonts w:ascii="Times New Roman" w:hAnsi="Times New Roman" w:cs="Times New Roman"/>
          <w:b/>
          <w:color w:val="auto"/>
          <w:lang w:val="id-ID"/>
        </w:rPr>
        <w:t>Wawancara</w:t>
      </w:r>
      <w:bookmarkEnd w:id="220"/>
    </w:p>
    <w:p w14:paraId="64923BEB" w14:textId="77777777" w:rsidR="008E2358" w:rsidRPr="00577B37" w:rsidRDefault="008E2358" w:rsidP="00DD1AA8">
      <w:pPr>
        <w:spacing w:after="0" w:line="360" w:lineRule="auto"/>
        <w:ind w:left="360" w:firstLine="360"/>
        <w:jc w:val="both"/>
        <w:rPr>
          <w:rFonts w:asciiTheme="majorBidi" w:hAnsiTheme="majorBidi" w:cstheme="majorBidi"/>
          <w:sz w:val="24"/>
          <w:szCs w:val="24"/>
        </w:rPr>
      </w:pP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merupakan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suatu</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kegiatan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tanya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jawab</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tatap</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muka</w:t>
      </w:r>
      <w:proofErr w:type="spellEnd"/>
      <w:r w:rsidRPr="00577B37">
        <w:rPr>
          <w:rFonts w:asciiTheme="majorBidi" w:hAnsiTheme="majorBidi" w:cstheme="majorBidi"/>
          <w:sz w:val="24"/>
          <w:szCs w:val="24"/>
        </w:rPr>
        <w:t xml:space="preserve"> </w:t>
      </w:r>
      <w:r w:rsidRPr="00577B37">
        <w:rPr>
          <w:rFonts w:asciiTheme="majorBidi" w:hAnsiTheme="majorBidi" w:cstheme="majorBidi"/>
          <w:i/>
          <w:iCs/>
          <w:sz w:val="24"/>
          <w:szCs w:val="24"/>
        </w:rPr>
        <w:t xml:space="preserve">(face to face) </w:t>
      </w:r>
      <w:proofErr w:type="spellStart"/>
      <w:r w:rsidRPr="00577B37">
        <w:rPr>
          <w:rFonts w:asciiTheme="majorBidi" w:hAnsiTheme="majorBidi" w:cstheme="majorBidi"/>
          <w:sz w:val="24"/>
          <w:szCs w:val="24"/>
        </w:rPr>
        <w:t>antara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pewawancara</w:t>
      </w:r>
      <w:proofErr w:type="spellEnd"/>
      <w:r w:rsidRPr="00577B37">
        <w:rPr>
          <w:rFonts w:asciiTheme="majorBidi" w:hAnsiTheme="majorBidi" w:cstheme="majorBidi"/>
          <w:sz w:val="24"/>
          <w:szCs w:val="24"/>
        </w:rPr>
        <w:t xml:space="preserve"> (</w:t>
      </w:r>
      <w:r w:rsidRPr="00577B37">
        <w:rPr>
          <w:rFonts w:asciiTheme="majorBidi" w:hAnsiTheme="majorBidi" w:cstheme="majorBidi"/>
          <w:i/>
          <w:sz w:val="24"/>
          <w:szCs w:val="24"/>
        </w:rPr>
        <w:t>interviewer</w:t>
      </w:r>
      <w:r w:rsidRPr="00577B37">
        <w:rPr>
          <w:rFonts w:asciiTheme="majorBidi" w:hAnsiTheme="majorBidi" w:cstheme="majorBidi"/>
          <w:sz w:val="24"/>
          <w:szCs w:val="24"/>
        </w:rPr>
        <w:t xml:space="preserve">) dan yang di </w:t>
      </w:r>
      <w:proofErr w:type="spellStart"/>
      <w:r w:rsidRPr="00577B37">
        <w:rPr>
          <w:rFonts w:asciiTheme="majorBidi" w:hAnsiTheme="majorBidi" w:cstheme="majorBidi"/>
          <w:sz w:val="24"/>
          <w:szCs w:val="24"/>
        </w:rPr>
        <w:t>wawancarai</w:t>
      </w:r>
      <w:proofErr w:type="spellEnd"/>
      <w:r w:rsidRPr="00577B37">
        <w:rPr>
          <w:rFonts w:asciiTheme="majorBidi" w:hAnsiTheme="majorBidi" w:cstheme="majorBidi"/>
          <w:sz w:val="24"/>
          <w:szCs w:val="24"/>
        </w:rPr>
        <w:t xml:space="preserve"> </w:t>
      </w:r>
      <w:r w:rsidRPr="00577B37">
        <w:rPr>
          <w:rFonts w:asciiTheme="majorBidi" w:hAnsiTheme="majorBidi" w:cstheme="majorBidi"/>
          <w:i/>
          <w:iCs/>
          <w:sz w:val="24"/>
          <w:szCs w:val="24"/>
        </w:rPr>
        <w:t>(interviewee)</w:t>
      </w:r>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tentang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masalah</w:t>
      </w:r>
      <w:proofErr w:type="spellEnd"/>
      <w:r w:rsidRPr="00577B37">
        <w:rPr>
          <w:rFonts w:asciiTheme="majorBidi" w:hAnsiTheme="majorBidi" w:cstheme="majorBidi"/>
          <w:sz w:val="24"/>
          <w:szCs w:val="24"/>
        </w:rPr>
        <w:t xml:space="preserve"> yang di </w:t>
      </w:r>
      <w:proofErr w:type="spellStart"/>
      <w:r w:rsidRPr="00577B37">
        <w:rPr>
          <w:rFonts w:asciiTheme="majorBidi" w:hAnsiTheme="majorBidi" w:cstheme="majorBidi"/>
          <w:sz w:val="24"/>
          <w:szCs w:val="24"/>
        </w:rPr>
        <w:t>teliti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dimana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bermaksud</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memperoleh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persepsi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sikap</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pola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fikir</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dari</w:t>
      </w:r>
      <w:proofErr w:type="spellEnd"/>
      <w:r w:rsidRPr="00577B37">
        <w:rPr>
          <w:rFonts w:asciiTheme="majorBidi" w:hAnsiTheme="majorBidi" w:cstheme="majorBidi"/>
          <w:sz w:val="24"/>
          <w:szCs w:val="24"/>
        </w:rPr>
        <w:t xml:space="preserve"> yang di </w:t>
      </w: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relevan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masalah</w:t>
      </w:r>
      <w:proofErr w:type="spellEnd"/>
      <w:r w:rsidRPr="00577B37">
        <w:rPr>
          <w:rFonts w:asciiTheme="majorBidi" w:hAnsiTheme="majorBidi" w:cstheme="majorBidi"/>
          <w:sz w:val="24"/>
          <w:szCs w:val="24"/>
        </w:rPr>
        <w:t xml:space="preserve"> yang di </w:t>
      </w:r>
      <w:proofErr w:type="spellStart"/>
      <w:r w:rsidRPr="00577B37">
        <w:rPr>
          <w:rFonts w:asciiTheme="majorBidi" w:hAnsiTheme="majorBidi" w:cstheme="majorBidi"/>
          <w:sz w:val="24"/>
          <w:szCs w:val="24"/>
        </w:rPr>
        <w:t>teliti</w:t>
      </w:r>
      <w:proofErr w:type="spellEnd"/>
      <w:r w:rsidRPr="00577B37">
        <w:rPr>
          <w:rFonts w:asciiTheme="majorBidi" w:hAnsiTheme="majorBidi" w:cstheme="majorBidi"/>
          <w:sz w:val="24"/>
          <w:szCs w:val="24"/>
        </w:rPr>
        <w:t>.</w:t>
      </w:r>
    </w:p>
    <w:p w14:paraId="59118754" w14:textId="77777777" w:rsidR="008E2358" w:rsidRPr="00577B37" w:rsidRDefault="008E2358" w:rsidP="00DD1AA8">
      <w:pPr>
        <w:spacing w:after="0" w:line="360" w:lineRule="auto"/>
        <w:ind w:left="360" w:firstLine="360"/>
        <w:jc w:val="both"/>
        <w:rPr>
          <w:rFonts w:asciiTheme="majorBidi" w:hAnsiTheme="majorBidi" w:cstheme="majorBidi"/>
          <w:sz w:val="24"/>
          <w:szCs w:val="24"/>
        </w:rPr>
      </w:pPr>
      <w:proofErr w:type="spellStart"/>
      <w:r w:rsidRPr="00577B37">
        <w:rPr>
          <w:rFonts w:asciiTheme="majorBidi" w:hAnsiTheme="majorBidi" w:cstheme="majorBidi"/>
          <w:sz w:val="24"/>
          <w:szCs w:val="24"/>
        </w:rPr>
        <w:t>Dalam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hal</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peneliti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melakukan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tidak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terstruktur</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bersifat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lebih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luwes</w:t>
      </w:r>
      <w:proofErr w:type="spellEnd"/>
      <w:r w:rsidRPr="00577B37">
        <w:rPr>
          <w:rFonts w:asciiTheme="majorBidi" w:hAnsiTheme="majorBidi" w:cstheme="majorBidi"/>
          <w:sz w:val="24"/>
          <w:szCs w:val="24"/>
        </w:rPr>
        <w:t xml:space="preserve"> dan </w:t>
      </w:r>
      <w:proofErr w:type="spellStart"/>
      <w:r w:rsidRPr="00577B37">
        <w:rPr>
          <w:rFonts w:asciiTheme="majorBidi" w:hAnsiTheme="majorBidi" w:cstheme="majorBidi"/>
          <w:sz w:val="24"/>
          <w:szCs w:val="24"/>
        </w:rPr>
        <w:t>terbuka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Pertanyaan</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diajukan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bersifat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fleksibel</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akan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tetapi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tidak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menyimpang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dari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tujuan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telah</w:t>
      </w:r>
      <w:proofErr w:type="spellEnd"/>
      <w:r w:rsidRPr="00577B37">
        <w:rPr>
          <w:rFonts w:asciiTheme="majorBidi" w:hAnsiTheme="majorBidi" w:cstheme="majorBidi"/>
          <w:sz w:val="24"/>
          <w:szCs w:val="24"/>
        </w:rPr>
        <w:t xml:space="preserve"> di </w:t>
      </w:r>
      <w:proofErr w:type="spellStart"/>
      <w:r w:rsidRPr="00577B37">
        <w:rPr>
          <w:rFonts w:asciiTheme="majorBidi" w:hAnsiTheme="majorBidi" w:cstheme="majorBidi"/>
          <w:sz w:val="24"/>
          <w:szCs w:val="24"/>
        </w:rPr>
        <w:t>tetapkan</w:t>
      </w:r>
      <w:proofErr w:type="spellEnd"/>
      <w:r w:rsidRPr="00577B37">
        <w:rPr>
          <w:rFonts w:asciiTheme="majorBidi" w:hAnsiTheme="majorBidi" w:cstheme="majorBidi"/>
          <w:sz w:val="24"/>
          <w:szCs w:val="24"/>
        </w:rPr>
        <w:t>.</w:t>
      </w:r>
      <w:r w:rsidRPr="00577B37">
        <w:rPr>
          <w:rStyle w:val="FootnoteReference"/>
          <w:rFonts w:asciiTheme="majorBidi" w:hAnsiTheme="majorBidi" w:cstheme="majorBidi"/>
          <w:sz w:val="24"/>
          <w:szCs w:val="24"/>
        </w:rPr>
        <w:footnoteReference w:id="15"/>
      </w:r>
    </w:p>
    <w:p w14:paraId="7BD3A472" w14:textId="01589730" w:rsidR="00821DD8" w:rsidRPr="00821DD8" w:rsidRDefault="008E2358" w:rsidP="00821DD8">
      <w:pPr>
        <w:spacing w:after="0" w:line="360" w:lineRule="auto"/>
        <w:ind w:left="360" w:firstLine="273"/>
        <w:jc w:val="both"/>
        <w:rPr>
          <w:rFonts w:asciiTheme="majorBidi" w:hAnsiTheme="majorBidi" w:cstheme="majorBidi"/>
          <w:sz w:val="24"/>
          <w:szCs w:val="24"/>
        </w:rPr>
      </w:pPr>
      <w:proofErr w:type="spellStart"/>
      <w:r w:rsidRPr="00577B37">
        <w:rPr>
          <w:rFonts w:asciiTheme="majorBidi" w:hAnsiTheme="majorBidi" w:cstheme="majorBidi"/>
          <w:sz w:val="24"/>
          <w:szCs w:val="24"/>
        </w:rPr>
        <w:t>Dalam</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teknik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peneliti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melakukan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kepada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beberapa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pihak</w:t>
      </w:r>
      <w:proofErr w:type="spellEnd"/>
      <w:r w:rsidRPr="00577B37">
        <w:rPr>
          <w:rFonts w:asciiTheme="majorBidi" w:hAnsiTheme="majorBidi" w:cstheme="majorBidi"/>
          <w:sz w:val="24"/>
          <w:szCs w:val="24"/>
        </w:rPr>
        <w:t xml:space="preserve"> yang </w:t>
      </w:r>
      <w:proofErr w:type="spellStart"/>
      <w:r w:rsidRPr="00577B37">
        <w:rPr>
          <w:rFonts w:asciiTheme="majorBidi" w:hAnsiTheme="majorBidi" w:cstheme="majorBidi"/>
          <w:sz w:val="24"/>
          <w:szCs w:val="24"/>
        </w:rPr>
        <w:t>berhubungan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praktik</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gadai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tumpang</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pacul</w:t>
      </w:r>
      <w:proofErr w:type="spellEnd"/>
      <w:r w:rsidRPr="00577B37">
        <w:rPr>
          <w:rFonts w:asciiTheme="majorBidi" w:hAnsiTheme="majorBidi" w:cstheme="majorBidi"/>
          <w:sz w:val="24"/>
          <w:szCs w:val="24"/>
        </w:rPr>
        <w:t xml:space="preserve"> di </w:t>
      </w:r>
      <w:proofErr w:type="spellStart"/>
      <w:r w:rsidRPr="00577B37">
        <w:rPr>
          <w:rFonts w:asciiTheme="majorBidi" w:hAnsiTheme="majorBidi" w:cstheme="majorBidi"/>
          <w:sz w:val="24"/>
          <w:szCs w:val="24"/>
        </w:rPr>
        <w:t>Desa</w:t>
      </w:r>
      <w:proofErr w:type="spellEnd"/>
      <w:r w:rsidRPr="00577B37">
        <w:rPr>
          <w:rFonts w:asciiTheme="majorBidi" w:hAnsiTheme="majorBidi" w:cstheme="majorBidi"/>
          <w:sz w:val="24"/>
          <w:szCs w:val="24"/>
        </w:rPr>
        <w:t xml:space="preserve"> Patrol Lor </w:t>
      </w:r>
      <w:proofErr w:type="spellStart"/>
      <w:r w:rsidRPr="00577B37">
        <w:rPr>
          <w:rFonts w:asciiTheme="majorBidi" w:hAnsiTheme="majorBidi" w:cstheme="majorBidi"/>
          <w:sz w:val="24"/>
          <w:szCs w:val="24"/>
        </w:rPr>
        <w:t>Kecamatan</w:t>
      </w:r>
      <w:proofErr w:type="spellEnd"/>
      <w:r w:rsidRPr="00577B37">
        <w:rPr>
          <w:rFonts w:asciiTheme="majorBidi" w:hAnsiTheme="majorBidi" w:cstheme="majorBidi"/>
          <w:sz w:val="24"/>
          <w:szCs w:val="24"/>
        </w:rPr>
        <w:t xml:space="preserve"> Patrol </w:t>
      </w:r>
      <w:proofErr w:type="spellStart"/>
      <w:r w:rsidRPr="00577B37">
        <w:rPr>
          <w:rFonts w:asciiTheme="majorBidi" w:hAnsiTheme="majorBidi" w:cstheme="majorBidi"/>
          <w:sz w:val="24"/>
          <w:szCs w:val="24"/>
        </w:rPr>
        <w:t>Kabupaten</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Indramayu</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yakni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wawancara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dengan</w:t>
      </w:r>
      <w:proofErr w:type="spellEnd"/>
      <w:r w:rsidRPr="00577B37">
        <w:rPr>
          <w:rFonts w:asciiTheme="majorBidi" w:hAnsiTheme="majorBidi" w:cstheme="majorBidi"/>
          <w:sz w:val="24"/>
          <w:szCs w:val="24"/>
        </w:rPr>
        <w:t xml:space="preserve"> para </w:t>
      </w:r>
      <w:proofErr w:type="spellStart"/>
      <w:r w:rsidRPr="00577B37">
        <w:rPr>
          <w:rFonts w:asciiTheme="majorBidi" w:hAnsiTheme="majorBidi" w:cstheme="majorBidi"/>
          <w:sz w:val="24"/>
          <w:szCs w:val="24"/>
        </w:rPr>
        <w:t>petani</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tokoh</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masyarakat</w:t>
      </w:r>
      <w:proofErr w:type="spellEnd"/>
      <w:r w:rsidRPr="00577B37">
        <w:rPr>
          <w:rFonts w:asciiTheme="majorBidi" w:hAnsiTheme="majorBidi" w:cstheme="majorBidi"/>
          <w:sz w:val="24"/>
          <w:szCs w:val="24"/>
        </w:rPr>
        <w:t xml:space="preserve">, ulama’, dan </w:t>
      </w:r>
      <w:proofErr w:type="spellStart"/>
      <w:r w:rsidRPr="00577B37">
        <w:rPr>
          <w:rFonts w:asciiTheme="majorBidi" w:hAnsiTheme="majorBidi" w:cstheme="majorBidi"/>
          <w:sz w:val="24"/>
          <w:szCs w:val="24"/>
        </w:rPr>
        <w:t>masyarakat</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secara</w:t>
      </w:r>
      <w:proofErr w:type="spellEnd"/>
      <w:r w:rsidRPr="00577B37">
        <w:rPr>
          <w:rFonts w:asciiTheme="majorBidi" w:hAnsiTheme="majorBidi" w:cstheme="majorBidi"/>
          <w:sz w:val="24"/>
          <w:szCs w:val="24"/>
        </w:rPr>
        <w:t xml:space="preserve"> </w:t>
      </w:r>
      <w:proofErr w:type="spellStart"/>
      <w:r w:rsidRPr="00577B37">
        <w:rPr>
          <w:rFonts w:asciiTheme="majorBidi" w:hAnsiTheme="majorBidi" w:cstheme="majorBidi"/>
          <w:sz w:val="24"/>
          <w:szCs w:val="24"/>
        </w:rPr>
        <w:t>acak</w:t>
      </w:r>
      <w:proofErr w:type="spellEnd"/>
      <w:r w:rsidRPr="00577B37">
        <w:rPr>
          <w:rFonts w:asciiTheme="majorBidi" w:hAnsiTheme="majorBidi" w:cstheme="majorBidi"/>
          <w:sz w:val="24"/>
          <w:szCs w:val="24"/>
        </w:rPr>
        <w:t>.</w:t>
      </w:r>
    </w:p>
    <w:p w14:paraId="09A3A0D8" w14:textId="77777777" w:rsidR="00FB72E4" w:rsidRPr="00454F71" w:rsidRDefault="00FB72E4" w:rsidP="00DD1AA8">
      <w:pPr>
        <w:spacing w:after="0" w:line="360" w:lineRule="auto"/>
        <w:ind w:left="360" w:firstLine="273"/>
        <w:jc w:val="center"/>
        <w:rPr>
          <w:rFonts w:asciiTheme="majorBidi" w:hAnsiTheme="majorBidi" w:cstheme="majorBidi"/>
          <w:b/>
          <w:bCs/>
          <w:sz w:val="24"/>
          <w:szCs w:val="24"/>
          <w:lang w:val="id-ID"/>
        </w:rPr>
      </w:pPr>
    </w:p>
    <w:p w14:paraId="655E231B" w14:textId="77777777" w:rsidR="00AF60FB" w:rsidRPr="00BE1C67" w:rsidRDefault="00AF60FB" w:rsidP="00DD1AA8">
      <w:pPr>
        <w:pStyle w:val="Heading3"/>
        <w:numPr>
          <w:ilvl w:val="0"/>
          <w:numId w:val="52"/>
        </w:numPr>
        <w:spacing w:line="360" w:lineRule="auto"/>
        <w:rPr>
          <w:rFonts w:ascii="Times New Roman" w:hAnsi="Times New Roman" w:cs="Times New Roman"/>
          <w:b/>
          <w:color w:val="auto"/>
        </w:rPr>
      </w:pPr>
      <w:bookmarkStart w:id="221" w:name="_Toc115080953"/>
      <w:r>
        <w:rPr>
          <w:rFonts w:ascii="Times New Roman" w:hAnsi="Times New Roman" w:cs="Times New Roman"/>
          <w:b/>
          <w:color w:val="auto"/>
          <w:lang w:val="id-ID"/>
        </w:rPr>
        <w:t>Dokumentasi</w:t>
      </w:r>
      <w:bookmarkEnd w:id="221"/>
    </w:p>
    <w:p w14:paraId="6775BC31" w14:textId="77777777" w:rsidR="008E2358" w:rsidRPr="00AF60FB" w:rsidRDefault="008E2358" w:rsidP="00DD1AA8">
      <w:pPr>
        <w:spacing w:after="0" w:line="360" w:lineRule="auto"/>
        <w:ind w:left="349" w:firstLine="360"/>
        <w:jc w:val="both"/>
        <w:rPr>
          <w:rFonts w:asciiTheme="majorBidi" w:hAnsiTheme="majorBidi" w:cstheme="majorBidi"/>
          <w:sz w:val="24"/>
          <w:szCs w:val="24"/>
        </w:rPr>
      </w:pPr>
      <w:proofErr w:type="spellStart"/>
      <w:r w:rsidRPr="00AF60FB">
        <w:rPr>
          <w:rFonts w:asciiTheme="majorBidi" w:hAnsiTheme="majorBidi" w:cstheme="majorBidi"/>
          <w:sz w:val="24"/>
          <w:szCs w:val="24"/>
        </w:rPr>
        <w:t>Dokumentasi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merupakan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teknik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pengumpulan</w:t>
      </w:r>
      <w:proofErr w:type="spellEnd"/>
      <w:r w:rsidRPr="00AF60FB">
        <w:rPr>
          <w:rFonts w:asciiTheme="majorBidi" w:hAnsiTheme="majorBidi" w:cstheme="majorBidi"/>
          <w:sz w:val="24"/>
          <w:szCs w:val="24"/>
        </w:rPr>
        <w:t xml:space="preserve"> data yang </w:t>
      </w:r>
      <w:proofErr w:type="spellStart"/>
      <w:r w:rsidRPr="00AF60FB">
        <w:rPr>
          <w:rFonts w:asciiTheme="majorBidi" w:hAnsiTheme="majorBidi" w:cstheme="majorBidi"/>
          <w:sz w:val="24"/>
          <w:szCs w:val="24"/>
        </w:rPr>
        <w:t>diajukan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kepada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subjek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penelitian</w:t>
      </w:r>
      <w:proofErr w:type="spellEnd"/>
      <w:r w:rsidRPr="00AF60FB">
        <w:rPr>
          <w:rFonts w:asciiTheme="majorBidi" w:hAnsiTheme="majorBidi" w:cstheme="majorBidi"/>
          <w:sz w:val="24"/>
          <w:szCs w:val="24"/>
        </w:rPr>
        <w:t>.</w:t>
      </w:r>
      <w:r w:rsidRPr="00577B37">
        <w:rPr>
          <w:rStyle w:val="FootnoteReference"/>
          <w:rFonts w:asciiTheme="majorBidi" w:hAnsiTheme="majorBidi" w:cstheme="majorBidi"/>
          <w:sz w:val="24"/>
          <w:szCs w:val="24"/>
        </w:rPr>
        <w:footnoteReference w:id="16"/>
      </w:r>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Terkait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dengan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penelitian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ini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peneliti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berfokus</w:t>
      </w:r>
      <w:proofErr w:type="spellEnd"/>
      <w:r w:rsidRPr="00AF60FB">
        <w:rPr>
          <w:rFonts w:asciiTheme="majorBidi" w:hAnsiTheme="majorBidi" w:cstheme="majorBidi"/>
          <w:sz w:val="24"/>
          <w:szCs w:val="24"/>
        </w:rPr>
        <w:t xml:space="preserve"> pada </w:t>
      </w:r>
      <w:proofErr w:type="spellStart"/>
      <w:r w:rsidRPr="00AF60FB">
        <w:rPr>
          <w:rFonts w:asciiTheme="majorBidi" w:hAnsiTheme="majorBidi" w:cstheme="majorBidi"/>
          <w:sz w:val="24"/>
          <w:szCs w:val="24"/>
        </w:rPr>
        <w:t>praktik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gadai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tumpang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pacul</w:t>
      </w:r>
      <w:proofErr w:type="spellEnd"/>
      <w:r w:rsidRPr="00AF60FB">
        <w:rPr>
          <w:rFonts w:asciiTheme="majorBidi" w:hAnsiTheme="majorBidi" w:cstheme="majorBidi"/>
          <w:sz w:val="24"/>
          <w:szCs w:val="24"/>
        </w:rPr>
        <w:t xml:space="preserve"> di </w:t>
      </w:r>
      <w:proofErr w:type="spellStart"/>
      <w:r w:rsidRPr="00AF60FB">
        <w:rPr>
          <w:rFonts w:asciiTheme="majorBidi" w:hAnsiTheme="majorBidi" w:cstheme="majorBidi"/>
          <w:sz w:val="24"/>
          <w:szCs w:val="24"/>
        </w:rPr>
        <w:t>Desa</w:t>
      </w:r>
      <w:proofErr w:type="spellEnd"/>
      <w:r w:rsidRPr="00AF60FB">
        <w:rPr>
          <w:rFonts w:asciiTheme="majorBidi" w:hAnsiTheme="majorBidi" w:cstheme="majorBidi"/>
          <w:sz w:val="24"/>
          <w:szCs w:val="24"/>
        </w:rPr>
        <w:t xml:space="preserve"> Patrol Lor </w:t>
      </w:r>
      <w:proofErr w:type="spellStart"/>
      <w:r w:rsidRPr="00AF60FB">
        <w:rPr>
          <w:rFonts w:asciiTheme="majorBidi" w:hAnsiTheme="majorBidi" w:cstheme="majorBidi"/>
          <w:sz w:val="24"/>
          <w:szCs w:val="24"/>
        </w:rPr>
        <w:t>Kecamatan</w:t>
      </w:r>
      <w:proofErr w:type="spellEnd"/>
      <w:r w:rsidRPr="00AF60FB">
        <w:rPr>
          <w:rFonts w:asciiTheme="majorBidi" w:hAnsiTheme="majorBidi" w:cstheme="majorBidi"/>
          <w:sz w:val="24"/>
          <w:szCs w:val="24"/>
        </w:rPr>
        <w:t xml:space="preserve"> Patrol </w:t>
      </w:r>
      <w:proofErr w:type="spellStart"/>
      <w:r w:rsidRPr="00AF60FB">
        <w:rPr>
          <w:rFonts w:asciiTheme="majorBidi" w:hAnsiTheme="majorBidi" w:cstheme="majorBidi"/>
          <w:sz w:val="24"/>
          <w:szCs w:val="24"/>
        </w:rPr>
        <w:t>Kabupaten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Indramayu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Dokumentasi</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digunakan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adalah</w:t>
      </w:r>
      <w:proofErr w:type="spellEnd"/>
      <w:r w:rsidRPr="00AF60FB">
        <w:rPr>
          <w:rFonts w:asciiTheme="majorBidi" w:hAnsiTheme="majorBidi" w:cstheme="majorBidi"/>
          <w:sz w:val="24"/>
          <w:szCs w:val="24"/>
        </w:rPr>
        <w:t xml:space="preserve"> audio dan </w:t>
      </w:r>
      <w:proofErr w:type="spellStart"/>
      <w:r w:rsidRPr="00AF60FB">
        <w:rPr>
          <w:rFonts w:asciiTheme="majorBidi" w:hAnsiTheme="majorBidi" w:cstheme="majorBidi"/>
          <w:sz w:val="24"/>
          <w:szCs w:val="24"/>
        </w:rPr>
        <w:t>foto</w:t>
      </w:r>
      <w:proofErr w:type="spellEnd"/>
      <w:r w:rsidRPr="00AF60FB">
        <w:rPr>
          <w:rFonts w:asciiTheme="majorBidi" w:hAnsiTheme="majorBidi" w:cstheme="majorBidi"/>
          <w:sz w:val="24"/>
          <w:szCs w:val="24"/>
        </w:rPr>
        <w:t>.</w:t>
      </w:r>
    </w:p>
    <w:p w14:paraId="2AC18788" w14:textId="77777777" w:rsidR="00AF60FB" w:rsidRPr="00BE1C67" w:rsidRDefault="00AF60FB" w:rsidP="00DD1AA8">
      <w:pPr>
        <w:pStyle w:val="Heading3"/>
        <w:numPr>
          <w:ilvl w:val="0"/>
          <w:numId w:val="52"/>
        </w:numPr>
        <w:spacing w:line="360" w:lineRule="auto"/>
        <w:rPr>
          <w:rFonts w:ascii="Times New Roman" w:hAnsi="Times New Roman" w:cs="Times New Roman"/>
          <w:b/>
          <w:color w:val="auto"/>
        </w:rPr>
      </w:pPr>
      <w:bookmarkStart w:id="222" w:name="_Toc115080954"/>
      <w:r>
        <w:rPr>
          <w:rFonts w:ascii="Times New Roman" w:hAnsi="Times New Roman" w:cs="Times New Roman"/>
          <w:b/>
          <w:color w:val="auto"/>
          <w:lang w:val="id-ID"/>
        </w:rPr>
        <w:t>Analisis Data</w:t>
      </w:r>
      <w:bookmarkEnd w:id="222"/>
    </w:p>
    <w:p w14:paraId="5D793D2D" w14:textId="77777777" w:rsidR="008E2358" w:rsidRPr="00AF60FB" w:rsidRDefault="008E2358" w:rsidP="00DD1AA8">
      <w:pPr>
        <w:spacing w:after="0" w:line="360" w:lineRule="auto"/>
        <w:ind w:left="360" w:firstLine="360"/>
        <w:jc w:val="both"/>
        <w:rPr>
          <w:rFonts w:asciiTheme="majorBidi" w:hAnsiTheme="majorBidi" w:cstheme="majorBidi"/>
          <w:sz w:val="24"/>
          <w:szCs w:val="24"/>
        </w:rPr>
      </w:pPr>
      <w:proofErr w:type="spellStart"/>
      <w:r w:rsidRPr="00AF60FB">
        <w:rPr>
          <w:rFonts w:asciiTheme="majorBidi" w:hAnsiTheme="majorBidi" w:cstheme="majorBidi"/>
          <w:sz w:val="24"/>
          <w:szCs w:val="24"/>
        </w:rPr>
        <w:t>Setelah</w:t>
      </w:r>
      <w:proofErr w:type="spellEnd"/>
      <w:r w:rsidRPr="00AF60FB">
        <w:rPr>
          <w:rFonts w:asciiTheme="majorBidi" w:hAnsiTheme="majorBidi" w:cstheme="majorBidi"/>
          <w:sz w:val="24"/>
          <w:szCs w:val="24"/>
        </w:rPr>
        <w:t xml:space="preserve"> data </w:t>
      </w:r>
      <w:proofErr w:type="spellStart"/>
      <w:r w:rsidRPr="00AF60FB">
        <w:rPr>
          <w:rFonts w:asciiTheme="majorBidi" w:hAnsiTheme="majorBidi" w:cstheme="majorBidi"/>
          <w:sz w:val="24"/>
          <w:szCs w:val="24"/>
        </w:rPr>
        <w:t>terkumpul</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langkah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selanjutnya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adalah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menganalisis</w:t>
      </w:r>
      <w:proofErr w:type="spellEnd"/>
      <w:r w:rsidRPr="00AF60FB">
        <w:rPr>
          <w:rFonts w:asciiTheme="majorBidi" w:hAnsiTheme="majorBidi" w:cstheme="majorBidi"/>
          <w:sz w:val="24"/>
          <w:szCs w:val="24"/>
        </w:rPr>
        <w:t xml:space="preserve"> data </w:t>
      </w:r>
      <w:proofErr w:type="spellStart"/>
      <w:r w:rsidRPr="00AF60FB">
        <w:rPr>
          <w:rFonts w:asciiTheme="majorBidi" w:hAnsiTheme="majorBidi" w:cstheme="majorBidi"/>
          <w:sz w:val="24"/>
          <w:szCs w:val="24"/>
        </w:rPr>
        <w:t>tersebut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Analisis</w:t>
      </w:r>
      <w:proofErr w:type="spellEnd"/>
      <w:r w:rsidRPr="00AF60FB">
        <w:rPr>
          <w:rFonts w:asciiTheme="majorBidi" w:hAnsiTheme="majorBidi" w:cstheme="majorBidi"/>
          <w:sz w:val="24"/>
          <w:szCs w:val="24"/>
        </w:rPr>
        <w:t xml:space="preserve"> data </w:t>
      </w:r>
      <w:proofErr w:type="spellStart"/>
      <w:r w:rsidRPr="00AF60FB">
        <w:rPr>
          <w:rFonts w:asciiTheme="majorBidi" w:hAnsiTheme="majorBidi" w:cstheme="majorBidi"/>
          <w:sz w:val="24"/>
          <w:szCs w:val="24"/>
        </w:rPr>
        <w:t>merupakan</w:t>
      </w:r>
      <w:proofErr w:type="spellEnd"/>
      <w:r w:rsidRPr="00AF60FB">
        <w:rPr>
          <w:rFonts w:asciiTheme="majorBidi" w:hAnsiTheme="majorBidi" w:cstheme="majorBidi"/>
          <w:sz w:val="24"/>
          <w:szCs w:val="24"/>
        </w:rPr>
        <w:t xml:space="preserve"> proses </w:t>
      </w:r>
      <w:proofErr w:type="spellStart"/>
      <w:r w:rsidRPr="00AF60FB">
        <w:rPr>
          <w:rFonts w:asciiTheme="majorBidi" w:hAnsiTheme="majorBidi" w:cstheme="majorBidi"/>
          <w:sz w:val="24"/>
          <w:szCs w:val="24"/>
        </w:rPr>
        <w:t>mencari</w:t>
      </w:r>
      <w:proofErr w:type="spellEnd"/>
      <w:r w:rsidRPr="00AF60FB">
        <w:rPr>
          <w:rFonts w:asciiTheme="majorBidi" w:hAnsiTheme="majorBidi" w:cstheme="majorBidi"/>
          <w:sz w:val="24"/>
          <w:szCs w:val="24"/>
        </w:rPr>
        <w:t xml:space="preserve"> dan </w:t>
      </w:r>
      <w:proofErr w:type="spellStart"/>
      <w:r w:rsidRPr="00AF60FB">
        <w:rPr>
          <w:rFonts w:asciiTheme="majorBidi" w:hAnsiTheme="majorBidi" w:cstheme="majorBidi"/>
          <w:sz w:val="24"/>
          <w:szCs w:val="24"/>
        </w:rPr>
        <w:t>menyusun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secara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sistematis</w:t>
      </w:r>
      <w:proofErr w:type="spellEnd"/>
      <w:r w:rsidRPr="00AF60FB">
        <w:rPr>
          <w:rFonts w:asciiTheme="majorBidi" w:hAnsiTheme="majorBidi" w:cstheme="majorBidi"/>
          <w:sz w:val="24"/>
          <w:szCs w:val="24"/>
        </w:rPr>
        <w:t xml:space="preserve"> data yang </w:t>
      </w:r>
      <w:proofErr w:type="spellStart"/>
      <w:r w:rsidRPr="00AF60FB">
        <w:rPr>
          <w:rFonts w:asciiTheme="majorBidi" w:hAnsiTheme="majorBidi" w:cstheme="majorBidi"/>
          <w:sz w:val="24"/>
          <w:szCs w:val="24"/>
        </w:rPr>
        <w:t>diperoleh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dari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hasil</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wawancara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catatan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lapangan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obsevasi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dokumentasi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dengan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cara</w:t>
      </w:r>
      <w:proofErr w:type="spellEnd"/>
      <w:r w:rsidR="002475C8">
        <w:rPr>
          <w:rFonts w:asciiTheme="majorBidi" w:hAnsiTheme="majorBidi" w:cstheme="majorBidi"/>
          <w:sz w:val="24"/>
          <w:szCs w:val="24"/>
          <w:lang w:val="id-ID"/>
        </w:rPr>
        <w:t xml:space="preserve"> </w:t>
      </w:r>
      <w:proofErr w:type="spellStart"/>
      <w:r w:rsidRPr="00AF60FB">
        <w:rPr>
          <w:rFonts w:asciiTheme="majorBidi" w:hAnsiTheme="majorBidi" w:cstheme="majorBidi"/>
          <w:sz w:val="24"/>
          <w:szCs w:val="24"/>
        </w:rPr>
        <w:t>mengorganisasikan</w:t>
      </w:r>
      <w:proofErr w:type="spellEnd"/>
      <w:r w:rsidRPr="00AF60FB">
        <w:rPr>
          <w:rFonts w:asciiTheme="majorBidi" w:hAnsiTheme="majorBidi" w:cstheme="majorBidi"/>
          <w:sz w:val="24"/>
          <w:szCs w:val="24"/>
        </w:rPr>
        <w:t xml:space="preserve"> data </w:t>
      </w:r>
      <w:proofErr w:type="spellStart"/>
      <w:r w:rsidRPr="00AF60FB">
        <w:rPr>
          <w:rFonts w:asciiTheme="majorBidi" w:hAnsiTheme="majorBidi" w:cstheme="majorBidi"/>
          <w:sz w:val="24"/>
          <w:szCs w:val="24"/>
        </w:rPr>
        <w:t>ke</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dalam</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kategori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menjabarkan</w:t>
      </w:r>
      <w:proofErr w:type="spellEnd"/>
      <w:r w:rsidRPr="00AF60FB">
        <w:rPr>
          <w:rFonts w:asciiTheme="majorBidi" w:hAnsiTheme="majorBidi" w:cstheme="majorBidi"/>
          <w:sz w:val="24"/>
          <w:szCs w:val="24"/>
        </w:rPr>
        <w:t xml:space="preserve"> dan </w:t>
      </w:r>
      <w:proofErr w:type="spellStart"/>
      <w:r w:rsidRPr="00AF60FB">
        <w:rPr>
          <w:rFonts w:asciiTheme="majorBidi" w:hAnsiTheme="majorBidi" w:cstheme="majorBidi"/>
          <w:sz w:val="24"/>
          <w:szCs w:val="24"/>
        </w:rPr>
        <w:t>membuat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kesimpulan</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dapat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dipahami</w:t>
      </w:r>
      <w:proofErr w:type="spellEnd"/>
      <w:r w:rsidRPr="00AF60FB">
        <w:rPr>
          <w:rFonts w:asciiTheme="majorBidi" w:hAnsiTheme="majorBidi" w:cstheme="majorBidi"/>
          <w:sz w:val="24"/>
          <w:szCs w:val="24"/>
        </w:rPr>
        <w:t xml:space="preserve"> oleh </w:t>
      </w:r>
      <w:proofErr w:type="spellStart"/>
      <w:r w:rsidRPr="00AF60FB">
        <w:rPr>
          <w:rFonts w:asciiTheme="majorBidi" w:hAnsiTheme="majorBidi" w:cstheme="majorBidi"/>
          <w:sz w:val="24"/>
          <w:szCs w:val="24"/>
        </w:rPr>
        <w:t>diri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sendiri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maupun</w:t>
      </w:r>
      <w:proofErr w:type="spellEnd"/>
      <w:r w:rsidRPr="00AF60FB">
        <w:rPr>
          <w:rFonts w:asciiTheme="majorBidi" w:hAnsiTheme="majorBidi" w:cstheme="majorBidi"/>
          <w:sz w:val="24"/>
          <w:szCs w:val="24"/>
        </w:rPr>
        <w:t xml:space="preserve"> orang lain.</w:t>
      </w:r>
      <w:r w:rsidRPr="00577B37">
        <w:rPr>
          <w:rStyle w:val="FootnoteReference"/>
          <w:rFonts w:asciiTheme="majorBidi" w:hAnsiTheme="majorBidi" w:cstheme="majorBidi"/>
          <w:sz w:val="24"/>
          <w:szCs w:val="24"/>
        </w:rPr>
        <w:footnoteReference w:id="17"/>
      </w:r>
    </w:p>
    <w:p w14:paraId="0F2CE036" w14:textId="77777777" w:rsidR="008E2358" w:rsidRPr="00AF60FB" w:rsidRDefault="008E2358" w:rsidP="00DD1AA8">
      <w:pPr>
        <w:spacing w:after="0" w:line="360" w:lineRule="auto"/>
        <w:ind w:left="360" w:firstLine="360"/>
        <w:jc w:val="both"/>
        <w:rPr>
          <w:rFonts w:asciiTheme="majorBidi" w:hAnsiTheme="majorBidi" w:cstheme="majorBidi"/>
          <w:sz w:val="24"/>
          <w:szCs w:val="24"/>
        </w:rPr>
      </w:pPr>
      <w:proofErr w:type="spellStart"/>
      <w:r w:rsidRPr="00AF60FB">
        <w:rPr>
          <w:rFonts w:asciiTheme="majorBidi" w:hAnsiTheme="majorBidi" w:cstheme="majorBidi"/>
          <w:sz w:val="24"/>
          <w:szCs w:val="24"/>
        </w:rPr>
        <w:t>Analisis</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digunakan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dalam</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penelitian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ini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adalah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teknik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deskriptif</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kualitatif</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yaitu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bertujuan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untuk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membuat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deskripsi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atau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gambaran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mengenai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fakta-fakta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sifat-sifat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serta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hubungan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antara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fenomena</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diselidiki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kemudian</w:t>
      </w:r>
      <w:proofErr w:type="spellEnd"/>
      <w:r w:rsidRPr="00AF60FB">
        <w:rPr>
          <w:rFonts w:asciiTheme="majorBidi" w:hAnsiTheme="majorBidi" w:cstheme="majorBidi"/>
          <w:sz w:val="24"/>
          <w:szCs w:val="24"/>
        </w:rPr>
        <w:t xml:space="preserve"> di </w:t>
      </w:r>
      <w:proofErr w:type="spellStart"/>
      <w:r w:rsidRPr="00AF60FB">
        <w:rPr>
          <w:rFonts w:asciiTheme="majorBidi" w:hAnsiTheme="majorBidi" w:cstheme="majorBidi"/>
          <w:sz w:val="24"/>
          <w:szCs w:val="24"/>
        </w:rPr>
        <w:t>analisis</w:t>
      </w:r>
      <w:proofErr w:type="spellEnd"/>
      <w:r w:rsidRPr="00AF60FB">
        <w:rPr>
          <w:rFonts w:asciiTheme="majorBidi" w:hAnsiTheme="majorBidi" w:cstheme="majorBidi"/>
          <w:sz w:val="24"/>
          <w:szCs w:val="24"/>
        </w:rPr>
        <w:t>.</w:t>
      </w:r>
      <w:r w:rsidRPr="00577B37">
        <w:rPr>
          <w:rStyle w:val="FootnoteReference"/>
          <w:rFonts w:asciiTheme="majorBidi" w:hAnsiTheme="majorBidi" w:cstheme="majorBidi"/>
          <w:sz w:val="24"/>
          <w:szCs w:val="24"/>
        </w:rPr>
        <w:footnoteReference w:id="18"/>
      </w:r>
    </w:p>
    <w:p w14:paraId="47A22A91" w14:textId="77777777" w:rsidR="008E2358" w:rsidRPr="00AF60FB" w:rsidRDefault="008E2358" w:rsidP="00DD1AA8">
      <w:pPr>
        <w:spacing w:after="0" w:line="360" w:lineRule="auto"/>
        <w:ind w:left="360" w:firstLine="360"/>
        <w:jc w:val="both"/>
        <w:rPr>
          <w:rFonts w:asciiTheme="majorBidi" w:hAnsiTheme="majorBidi" w:cstheme="majorBidi"/>
          <w:sz w:val="24"/>
          <w:szCs w:val="24"/>
        </w:rPr>
      </w:pPr>
      <w:proofErr w:type="spellStart"/>
      <w:r w:rsidRPr="00AF60FB">
        <w:rPr>
          <w:rFonts w:asciiTheme="majorBidi" w:hAnsiTheme="majorBidi" w:cstheme="majorBidi"/>
          <w:sz w:val="24"/>
          <w:szCs w:val="24"/>
        </w:rPr>
        <w:t>Peneliti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mengumpulkan</w:t>
      </w:r>
      <w:proofErr w:type="spellEnd"/>
      <w:r w:rsidRPr="00AF60FB">
        <w:rPr>
          <w:rFonts w:asciiTheme="majorBidi" w:hAnsiTheme="majorBidi" w:cstheme="majorBidi"/>
          <w:sz w:val="24"/>
          <w:szCs w:val="24"/>
        </w:rPr>
        <w:t xml:space="preserve"> data </w:t>
      </w:r>
      <w:proofErr w:type="spellStart"/>
      <w:r w:rsidRPr="00AF60FB">
        <w:rPr>
          <w:rFonts w:asciiTheme="majorBidi" w:hAnsiTheme="majorBidi" w:cstheme="majorBidi"/>
          <w:sz w:val="24"/>
          <w:szCs w:val="24"/>
        </w:rPr>
        <w:t>dari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hasil</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wawancara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catatan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lapangan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observasi</w:t>
      </w:r>
      <w:proofErr w:type="spellEnd"/>
      <w:r w:rsidRPr="00AF60FB">
        <w:rPr>
          <w:rFonts w:asciiTheme="majorBidi" w:hAnsiTheme="majorBidi" w:cstheme="majorBidi"/>
          <w:sz w:val="24"/>
          <w:szCs w:val="24"/>
        </w:rPr>
        <w:t xml:space="preserve">, dan </w:t>
      </w:r>
      <w:proofErr w:type="spellStart"/>
      <w:r w:rsidRPr="00AF60FB">
        <w:rPr>
          <w:rFonts w:asciiTheme="majorBidi" w:hAnsiTheme="majorBidi" w:cstheme="majorBidi"/>
          <w:sz w:val="24"/>
          <w:szCs w:val="24"/>
        </w:rPr>
        <w:t>dokumentasi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untuk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menggambarkan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secara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utuh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fenomena</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diteliti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selanjutnya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menganalisis</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praktik</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gadai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tumpang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pacul</w:t>
      </w:r>
      <w:proofErr w:type="spellEnd"/>
      <w:r w:rsidRPr="00AF60FB">
        <w:rPr>
          <w:rFonts w:asciiTheme="majorBidi" w:hAnsiTheme="majorBidi" w:cstheme="majorBidi"/>
          <w:sz w:val="24"/>
          <w:szCs w:val="24"/>
        </w:rPr>
        <w:t xml:space="preserve"> di </w:t>
      </w:r>
      <w:proofErr w:type="spellStart"/>
      <w:r w:rsidRPr="00AF60FB">
        <w:rPr>
          <w:rFonts w:asciiTheme="majorBidi" w:hAnsiTheme="majorBidi" w:cstheme="majorBidi"/>
          <w:sz w:val="24"/>
          <w:szCs w:val="24"/>
        </w:rPr>
        <w:t>Desa</w:t>
      </w:r>
      <w:proofErr w:type="spellEnd"/>
      <w:r w:rsidRPr="00AF60FB">
        <w:rPr>
          <w:rFonts w:asciiTheme="majorBidi" w:hAnsiTheme="majorBidi" w:cstheme="majorBidi"/>
          <w:sz w:val="24"/>
          <w:szCs w:val="24"/>
        </w:rPr>
        <w:t xml:space="preserve"> Patrol Lor </w:t>
      </w:r>
      <w:proofErr w:type="spellStart"/>
      <w:r w:rsidRPr="00AF60FB">
        <w:rPr>
          <w:rFonts w:asciiTheme="majorBidi" w:hAnsiTheme="majorBidi" w:cstheme="majorBidi"/>
          <w:sz w:val="24"/>
          <w:szCs w:val="24"/>
        </w:rPr>
        <w:t>Kecamatan</w:t>
      </w:r>
      <w:proofErr w:type="spellEnd"/>
      <w:r w:rsidRPr="00AF60FB">
        <w:rPr>
          <w:rFonts w:asciiTheme="majorBidi" w:hAnsiTheme="majorBidi" w:cstheme="majorBidi"/>
          <w:sz w:val="24"/>
          <w:szCs w:val="24"/>
        </w:rPr>
        <w:t xml:space="preserve"> Patrol </w:t>
      </w:r>
      <w:proofErr w:type="spellStart"/>
      <w:r w:rsidRPr="00AF60FB">
        <w:rPr>
          <w:rFonts w:asciiTheme="majorBidi" w:hAnsiTheme="majorBidi" w:cstheme="majorBidi"/>
          <w:sz w:val="24"/>
          <w:szCs w:val="24"/>
        </w:rPr>
        <w:t>Kabupaten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Indramayu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dengan</w:t>
      </w:r>
      <w:proofErr w:type="spellEnd"/>
      <w:r w:rsidRPr="00AF60FB">
        <w:rPr>
          <w:rFonts w:asciiTheme="majorBidi" w:hAnsiTheme="majorBidi" w:cstheme="majorBidi"/>
          <w:sz w:val="24"/>
          <w:szCs w:val="24"/>
        </w:rPr>
        <w:t xml:space="preserve"> data yang </w:t>
      </w:r>
      <w:proofErr w:type="spellStart"/>
      <w:r w:rsidRPr="00AF60FB">
        <w:rPr>
          <w:rFonts w:asciiTheme="majorBidi" w:hAnsiTheme="majorBidi" w:cstheme="majorBidi"/>
          <w:sz w:val="24"/>
          <w:szCs w:val="24"/>
        </w:rPr>
        <w:t>diperoleh</w:t>
      </w:r>
      <w:proofErr w:type="spellEnd"/>
      <w:r w:rsidRPr="00AF60FB">
        <w:rPr>
          <w:rFonts w:asciiTheme="majorBidi" w:hAnsiTheme="majorBidi" w:cstheme="majorBidi"/>
          <w:sz w:val="24"/>
          <w:szCs w:val="24"/>
        </w:rPr>
        <w:t>.</w:t>
      </w:r>
    </w:p>
    <w:p w14:paraId="3347EA4C" w14:textId="77777777" w:rsidR="008E2358" w:rsidRPr="00577B37" w:rsidRDefault="008E2358" w:rsidP="00DD1AA8">
      <w:pPr>
        <w:pStyle w:val="ListParagraph"/>
        <w:spacing w:after="0"/>
        <w:ind w:left="709"/>
        <w:rPr>
          <w:rFonts w:asciiTheme="majorBidi" w:hAnsiTheme="majorBidi" w:cstheme="majorBidi"/>
          <w:sz w:val="24"/>
          <w:szCs w:val="24"/>
        </w:rPr>
      </w:pPr>
    </w:p>
    <w:p w14:paraId="68F4357B" w14:textId="77777777" w:rsidR="00BE1C67" w:rsidRPr="00525498" w:rsidRDefault="00BE1C67" w:rsidP="00DD1AA8">
      <w:pPr>
        <w:pStyle w:val="Heading2"/>
        <w:numPr>
          <w:ilvl w:val="0"/>
          <w:numId w:val="48"/>
        </w:numPr>
        <w:spacing w:line="360" w:lineRule="auto"/>
        <w:rPr>
          <w:rFonts w:ascii="Times New Roman" w:hAnsi="Times New Roman" w:cs="Times New Roman"/>
          <w:b/>
          <w:color w:val="auto"/>
          <w:sz w:val="24"/>
        </w:rPr>
      </w:pPr>
      <w:bookmarkStart w:id="223" w:name="_Toc115080955"/>
      <w:r>
        <w:rPr>
          <w:rFonts w:ascii="Times New Roman" w:hAnsi="Times New Roman" w:cs="Times New Roman"/>
          <w:b/>
          <w:color w:val="auto"/>
          <w:sz w:val="24"/>
          <w:lang w:val="id-ID"/>
        </w:rPr>
        <w:t>Sistematika Penulisan</w:t>
      </w:r>
      <w:bookmarkEnd w:id="223"/>
    </w:p>
    <w:p w14:paraId="7BB4A1A5" w14:textId="77777777" w:rsidR="008E2358" w:rsidRDefault="008E2358" w:rsidP="00DD1AA8">
      <w:pPr>
        <w:pStyle w:val="ListParagraph"/>
        <w:spacing w:after="240"/>
        <w:ind w:left="426" w:firstLine="294"/>
        <w:rPr>
          <w:rFonts w:asciiTheme="majorBidi" w:hAnsiTheme="majorBidi" w:cstheme="majorBidi"/>
          <w:sz w:val="24"/>
          <w:szCs w:val="24"/>
        </w:rPr>
      </w:pPr>
      <w:r w:rsidRPr="00577B37">
        <w:rPr>
          <w:rFonts w:asciiTheme="majorBidi" w:hAnsiTheme="majorBidi" w:cstheme="majorBidi"/>
          <w:sz w:val="24"/>
          <w:szCs w:val="24"/>
        </w:rPr>
        <w:t xml:space="preserve">Sistematika penulisan skripsi merupakan hal yang sangat penting untuk menyatakan garis-garis besar dari masing-masing BAB yang saling berkaitan dan berurutan. Dalam penulisan skripsi ini, penulis akan membagi dalam lima BAB, dimana titik fokus yang dipertimbangkan adalah relevansi dari masing-masing bab dengan tema yang diteliti serta tujuan yang memperoleh </w:t>
      </w:r>
      <w:r w:rsidRPr="00577B37">
        <w:rPr>
          <w:rFonts w:asciiTheme="majorBidi" w:hAnsiTheme="majorBidi" w:cstheme="majorBidi"/>
          <w:sz w:val="24"/>
          <w:szCs w:val="24"/>
        </w:rPr>
        <w:lastRenderedPageBreak/>
        <w:t>kemudahan pemahaman terhadap isi yang terkandung dalam skripsi ini dan terhindar dari kesalahan ketika penyajian pembahasan masalah sebagai berikut:</w:t>
      </w:r>
    </w:p>
    <w:p w14:paraId="5BAA41B5" w14:textId="77777777" w:rsidR="00B62FA1" w:rsidRPr="00577B37" w:rsidRDefault="00B62FA1" w:rsidP="00DD1AA8">
      <w:pPr>
        <w:pStyle w:val="ListParagraph"/>
        <w:spacing w:after="240"/>
        <w:ind w:left="426" w:firstLine="294"/>
        <w:rPr>
          <w:rFonts w:asciiTheme="majorBidi" w:hAnsiTheme="majorBidi" w:cstheme="majorBidi"/>
          <w:sz w:val="24"/>
          <w:szCs w:val="24"/>
        </w:rPr>
      </w:pPr>
    </w:p>
    <w:p w14:paraId="2DA7A5E1" w14:textId="77777777" w:rsidR="008E2358" w:rsidRPr="00577B37" w:rsidRDefault="008E2358" w:rsidP="00DD1AA8">
      <w:pPr>
        <w:pStyle w:val="ListParagraph"/>
        <w:spacing w:after="240"/>
        <w:ind w:left="426" w:hanging="11"/>
        <w:rPr>
          <w:rFonts w:asciiTheme="majorBidi" w:hAnsiTheme="majorBidi" w:cstheme="majorBidi"/>
          <w:b/>
          <w:bCs/>
          <w:sz w:val="24"/>
          <w:szCs w:val="24"/>
        </w:rPr>
      </w:pPr>
      <w:r w:rsidRPr="00577B37">
        <w:rPr>
          <w:rFonts w:asciiTheme="majorBidi" w:hAnsiTheme="majorBidi" w:cstheme="majorBidi"/>
          <w:b/>
          <w:bCs/>
          <w:sz w:val="24"/>
          <w:szCs w:val="24"/>
        </w:rPr>
        <w:t>BAB I : PENDAHULUAN</w:t>
      </w:r>
    </w:p>
    <w:p w14:paraId="13937C83" w14:textId="77777777" w:rsidR="008E2358" w:rsidRPr="00577B37" w:rsidRDefault="008E2358" w:rsidP="00DD1AA8">
      <w:pPr>
        <w:pStyle w:val="ListParagraph"/>
        <w:spacing w:after="240"/>
        <w:ind w:left="426"/>
        <w:rPr>
          <w:rFonts w:asciiTheme="majorBidi" w:hAnsiTheme="majorBidi" w:cstheme="majorBidi"/>
          <w:sz w:val="24"/>
          <w:szCs w:val="24"/>
        </w:rPr>
      </w:pPr>
      <w:r w:rsidRPr="00577B37">
        <w:rPr>
          <w:rFonts w:asciiTheme="majorBidi" w:hAnsiTheme="majorBidi" w:cstheme="majorBidi"/>
          <w:sz w:val="24"/>
          <w:szCs w:val="24"/>
        </w:rPr>
        <w:t>Bab ini memuat tentang: latar  belakang masalah, rumusan masalah, tujuan penulisan, manfaat penelitian, telaah pustaka, metode penelitian dan sistematika penulisan.</w:t>
      </w:r>
    </w:p>
    <w:p w14:paraId="1C1C63EA" w14:textId="77777777" w:rsidR="008E2358" w:rsidRPr="00577B37" w:rsidRDefault="008E2358" w:rsidP="00DD1AA8">
      <w:pPr>
        <w:pStyle w:val="ListParagraph"/>
        <w:spacing w:after="240"/>
        <w:ind w:left="426" w:hanging="11"/>
        <w:rPr>
          <w:rFonts w:asciiTheme="majorBidi" w:hAnsiTheme="majorBidi" w:cstheme="majorBidi"/>
          <w:b/>
          <w:bCs/>
          <w:sz w:val="24"/>
          <w:szCs w:val="24"/>
        </w:rPr>
      </w:pPr>
      <w:r w:rsidRPr="00577B37">
        <w:rPr>
          <w:rFonts w:asciiTheme="majorBidi" w:hAnsiTheme="majorBidi" w:cstheme="majorBidi"/>
          <w:b/>
          <w:bCs/>
          <w:sz w:val="24"/>
          <w:szCs w:val="24"/>
        </w:rPr>
        <w:t>BAB II : LANDASAN TEORI</w:t>
      </w:r>
    </w:p>
    <w:p w14:paraId="0831D5F0" w14:textId="77777777" w:rsidR="008E2358" w:rsidRPr="00577B37" w:rsidRDefault="008E2358" w:rsidP="00DD1AA8">
      <w:pPr>
        <w:pStyle w:val="ListParagraph"/>
        <w:spacing w:after="240"/>
        <w:ind w:left="426"/>
        <w:rPr>
          <w:rFonts w:asciiTheme="majorBidi" w:hAnsiTheme="majorBidi" w:cstheme="majorBidi"/>
          <w:sz w:val="24"/>
          <w:szCs w:val="24"/>
        </w:rPr>
      </w:pPr>
      <w:r w:rsidRPr="00577B37">
        <w:rPr>
          <w:rFonts w:asciiTheme="majorBidi" w:hAnsiTheme="majorBidi" w:cstheme="majorBidi"/>
          <w:sz w:val="24"/>
          <w:szCs w:val="24"/>
        </w:rPr>
        <w:t>Bab ini membahas mengenai tentang pengertian gadai, macam-macam gadai, pengelolaan , serta praktik gadai tumpang pacul ditinjau menurut hukum Islam.</w:t>
      </w:r>
    </w:p>
    <w:p w14:paraId="7AE90810" w14:textId="77777777" w:rsidR="008E2358" w:rsidRPr="00577B37" w:rsidRDefault="002475C8" w:rsidP="00DD1AA8">
      <w:pPr>
        <w:spacing w:after="240" w:line="360" w:lineRule="auto"/>
        <w:ind w:firstLine="426"/>
        <w:rPr>
          <w:rFonts w:asciiTheme="majorBidi" w:hAnsiTheme="majorBidi" w:cstheme="majorBidi"/>
          <w:b/>
          <w:bCs/>
          <w:sz w:val="24"/>
          <w:szCs w:val="24"/>
        </w:rPr>
      </w:pPr>
      <w:r>
        <w:rPr>
          <w:rFonts w:asciiTheme="majorBidi" w:hAnsiTheme="majorBidi" w:cstheme="majorBidi"/>
          <w:b/>
          <w:bCs/>
          <w:sz w:val="24"/>
          <w:szCs w:val="24"/>
        </w:rPr>
        <w:t>BAB III</w:t>
      </w:r>
      <w:r w:rsidR="008E2358" w:rsidRPr="00577B37">
        <w:rPr>
          <w:rFonts w:asciiTheme="majorBidi" w:hAnsiTheme="majorBidi" w:cstheme="majorBidi"/>
          <w:b/>
          <w:bCs/>
          <w:sz w:val="24"/>
          <w:szCs w:val="24"/>
        </w:rPr>
        <w:t>: GAMBARAN OBJEK PENELITIAN</w:t>
      </w:r>
    </w:p>
    <w:p w14:paraId="58E750A3" w14:textId="77777777" w:rsidR="008E2358" w:rsidRPr="00577B37" w:rsidRDefault="008E2358" w:rsidP="00DD1AA8">
      <w:pPr>
        <w:pStyle w:val="ListParagraph"/>
        <w:spacing w:after="240"/>
        <w:ind w:left="426" w:firstLine="708"/>
        <w:rPr>
          <w:rFonts w:asciiTheme="majorBidi" w:hAnsiTheme="majorBidi" w:cstheme="majorBidi"/>
          <w:sz w:val="24"/>
          <w:szCs w:val="24"/>
        </w:rPr>
      </w:pPr>
      <w:r w:rsidRPr="00577B37">
        <w:rPr>
          <w:rFonts w:asciiTheme="majorBidi" w:hAnsiTheme="majorBidi" w:cstheme="majorBidi"/>
          <w:sz w:val="24"/>
          <w:szCs w:val="24"/>
        </w:rPr>
        <w:t>Bab ini berisi tentang profil desa Patrol Lor Kecamatan Patrol Kabupaten Indramayu dan praktik gadai tumpang pacul meliputi geografis dan demografis.</w:t>
      </w:r>
    </w:p>
    <w:p w14:paraId="3D0D5CC0" w14:textId="77777777" w:rsidR="008E2358" w:rsidRPr="00577B37" w:rsidRDefault="008E2358" w:rsidP="00DD1AA8">
      <w:pPr>
        <w:pStyle w:val="ListParagraph"/>
        <w:spacing w:after="240"/>
        <w:ind w:hanging="294"/>
        <w:rPr>
          <w:rFonts w:asciiTheme="majorBidi" w:hAnsiTheme="majorBidi" w:cstheme="majorBidi"/>
          <w:b/>
          <w:bCs/>
          <w:sz w:val="24"/>
          <w:szCs w:val="24"/>
        </w:rPr>
      </w:pPr>
      <w:r w:rsidRPr="00577B37">
        <w:rPr>
          <w:rFonts w:asciiTheme="majorBidi" w:hAnsiTheme="majorBidi" w:cstheme="majorBidi"/>
          <w:b/>
          <w:bCs/>
          <w:sz w:val="24"/>
          <w:szCs w:val="24"/>
        </w:rPr>
        <w:t>BAB IV : HASIL PENELITIAN DAN PEMBAHASAN</w:t>
      </w:r>
    </w:p>
    <w:p w14:paraId="44ABFBEE" w14:textId="77777777" w:rsidR="008E2358" w:rsidRPr="00577B37" w:rsidRDefault="008E2358" w:rsidP="00DD1AA8">
      <w:pPr>
        <w:pStyle w:val="ListParagraph"/>
        <w:spacing w:after="240"/>
        <w:ind w:left="426"/>
        <w:rPr>
          <w:rFonts w:asciiTheme="majorBidi" w:hAnsiTheme="majorBidi" w:cstheme="majorBidi"/>
          <w:sz w:val="24"/>
          <w:szCs w:val="24"/>
        </w:rPr>
      </w:pPr>
      <w:r w:rsidRPr="00577B37">
        <w:rPr>
          <w:rFonts w:asciiTheme="majorBidi" w:hAnsiTheme="majorBidi" w:cstheme="majorBidi"/>
          <w:sz w:val="24"/>
          <w:szCs w:val="24"/>
        </w:rPr>
        <w:t>Bab ini berisi uraian analisis hukum Islam terhadap praktik gadai tumpang pacul di Desa Patrol Lor Kecamatan Patrol Kabupaten Indramayu.</w:t>
      </w:r>
    </w:p>
    <w:p w14:paraId="14ECAC8F" w14:textId="77777777" w:rsidR="008E2358" w:rsidRPr="00577B37" w:rsidRDefault="008E2358" w:rsidP="00DD1AA8">
      <w:pPr>
        <w:pStyle w:val="ListParagraph"/>
        <w:spacing w:after="240"/>
        <w:ind w:left="426" w:hanging="11"/>
        <w:rPr>
          <w:rFonts w:asciiTheme="majorBidi" w:hAnsiTheme="majorBidi" w:cstheme="majorBidi"/>
          <w:b/>
          <w:bCs/>
          <w:sz w:val="24"/>
          <w:szCs w:val="24"/>
        </w:rPr>
      </w:pPr>
      <w:r w:rsidRPr="00577B37">
        <w:rPr>
          <w:rFonts w:asciiTheme="majorBidi" w:hAnsiTheme="majorBidi" w:cstheme="majorBidi"/>
          <w:b/>
          <w:bCs/>
          <w:sz w:val="24"/>
          <w:szCs w:val="24"/>
        </w:rPr>
        <w:t>BAB V : PENUTUP</w:t>
      </w:r>
    </w:p>
    <w:p w14:paraId="56A4AE48" w14:textId="77777777" w:rsidR="008E2358" w:rsidRDefault="008E2358" w:rsidP="00DD1AA8">
      <w:pPr>
        <w:pStyle w:val="ListParagraph"/>
        <w:spacing w:after="240"/>
        <w:ind w:left="426"/>
        <w:rPr>
          <w:rFonts w:asciiTheme="majorBidi" w:hAnsiTheme="majorBidi" w:cstheme="majorBidi"/>
          <w:sz w:val="24"/>
          <w:szCs w:val="24"/>
        </w:rPr>
      </w:pPr>
      <w:r w:rsidRPr="00577B37">
        <w:rPr>
          <w:rFonts w:asciiTheme="majorBidi" w:hAnsiTheme="majorBidi" w:cstheme="majorBidi"/>
          <w:sz w:val="24"/>
          <w:szCs w:val="24"/>
        </w:rPr>
        <w:t>Bab ini berisi tentang kesimpulan hasil penelitian, saran-saran dan penutup.</w:t>
      </w:r>
    </w:p>
    <w:p w14:paraId="06BEF32D" w14:textId="77777777" w:rsidR="0096154A" w:rsidRDefault="0096154A" w:rsidP="00DD1AA8">
      <w:pPr>
        <w:pStyle w:val="ListParagraph"/>
        <w:spacing w:after="240"/>
        <w:ind w:left="426"/>
        <w:rPr>
          <w:rFonts w:asciiTheme="majorBidi" w:hAnsiTheme="majorBidi" w:cstheme="majorBidi"/>
          <w:sz w:val="24"/>
          <w:szCs w:val="24"/>
        </w:rPr>
      </w:pPr>
    </w:p>
    <w:p w14:paraId="6683B1DA" w14:textId="77777777" w:rsidR="0096154A" w:rsidRDefault="0096154A" w:rsidP="00DD1AA8">
      <w:pPr>
        <w:pStyle w:val="ListParagraph"/>
        <w:spacing w:after="240"/>
        <w:ind w:left="426"/>
        <w:rPr>
          <w:rFonts w:asciiTheme="majorBidi" w:hAnsiTheme="majorBidi" w:cstheme="majorBidi"/>
          <w:sz w:val="24"/>
          <w:szCs w:val="24"/>
        </w:rPr>
      </w:pPr>
    </w:p>
    <w:p w14:paraId="654AF459" w14:textId="77777777" w:rsidR="0096154A" w:rsidRDefault="0096154A" w:rsidP="00DD1AA8">
      <w:pPr>
        <w:pStyle w:val="ListParagraph"/>
        <w:spacing w:after="240"/>
        <w:ind w:left="426"/>
        <w:rPr>
          <w:rFonts w:asciiTheme="majorBidi" w:hAnsiTheme="majorBidi" w:cstheme="majorBidi"/>
          <w:sz w:val="24"/>
          <w:szCs w:val="24"/>
        </w:rPr>
      </w:pPr>
    </w:p>
    <w:p w14:paraId="078CF9B7" w14:textId="77777777" w:rsidR="0096154A" w:rsidRPr="00577B37" w:rsidRDefault="0096154A" w:rsidP="00DD1AA8">
      <w:pPr>
        <w:pStyle w:val="ListParagraph"/>
        <w:spacing w:after="240"/>
        <w:ind w:left="426"/>
        <w:rPr>
          <w:rFonts w:asciiTheme="majorBidi" w:hAnsiTheme="majorBidi" w:cstheme="majorBidi"/>
          <w:sz w:val="24"/>
          <w:szCs w:val="24"/>
        </w:rPr>
      </w:pPr>
    </w:p>
    <w:p w14:paraId="46548CDD" w14:textId="77777777" w:rsidR="004B53C6" w:rsidRPr="00882CAB" w:rsidRDefault="004B53C6" w:rsidP="00DD1AA8">
      <w:pPr>
        <w:spacing w:after="160" w:line="360" w:lineRule="auto"/>
        <w:jc w:val="center"/>
        <w:rPr>
          <w:rFonts w:ascii="Times New Roman" w:eastAsiaTheme="majorEastAsia" w:hAnsi="Times New Roman"/>
          <w:b/>
          <w:sz w:val="24"/>
          <w:szCs w:val="32"/>
        </w:rPr>
      </w:pPr>
      <w:r w:rsidRPr="004B53C6">
        <w:rPr>
          <w:rFonts w:ascii="Times New Roman" w:hAnsi="Times New Roman"/>
          <w:b/>
          <w:sz w:val="24"/>
        </w:rPr>
        <w:t xml:space="preserve">BAB </w:t>
      </w:r>
      <w:r>
        <w:rPr>
          <w:rFonts w:ascii="Times New Roman" w:hAnsi="Times New Roman"/>
          <w:b/>
          <w:sz w:val="24"/>
          <w:lang w:val="id-ID"/>
        </w:rPr>
        <w:t>I</w:t>
      </w:r>
      <w:r w:rsidRPr="004B53C6">
        <w:rPr>
          <w:rFonts w:ascii="Times New Roman" w:hAnsi="Times New Roman"/>
          <w:b/>
          <w:sz w:val="24"/>
        </w:rPr>
        <w:t>I</w:t>
      </w:r>
      <w:r w:rsidRPr="004B53C6">
        <w:rPr>
          <w:rFonts w:ascii="Times New Roman" w:hAnsi="Times New Roman"/>
          <w:b/>
          <w:sz w:val="24"/>
        </w:rPr>
        <w:br/>
      </w:r>
      <w:r>
        <w:rPr>
          <w:rFonts w:ascii="Times New Roman" w:hAnsi="Times New Roman"/>
          <w:b/>
          <w:sz w:val="24"/>
          <w:lang w:val="id-ID"/>
        </w:rPr>
        <w:t>GADAI (</w:t>
      </w:r>
      <w:r>
        <w:rPr>
          <w:rFonts w:ascii="Times New Roman" w:hAnsi="Times New Roman"/>
          <w:b/>
          <w:i/>
          <w:sz w:val="24"/>
          <w:lang w:val="id-ID"/>
        </w:rPr>
        <w:t>RAHN</w:t>
      </w:r>
      <w:r>
        <w:rPr>
          <w:rFonts w:ascii="Times New Roman" w:hAnsi="Times New Roman"/>
          <w:b/>
          <w:sz w:val="24"/>
          <w:lang w:val="id-ID"/>
        </w:rPr>
        <w:t>) DALAM PERSPEKTIF HUKUM ISALAM</w:t>
      </w:r>
    </w:p>
    <w:p w14:paraId="34ACDAA5" w14:textId="77777777" w:rsidR="00686BB0" w:rsidRPr="00BD4C41" w:rsidRDefault="00686BB0" w:rsidP="00DD1AA8">
      <w:pPr>
        <w:spacing w:line="360" w:lineRule="auto"/>
        <w:rPr>
          <w:rFonts w:asciiTheme="majorBidi" w:hAnsiTheme="majorBidi" w:cstheme="majorBidi"/>
          <w:b/>
          <w:bCs/>
          <w:sz w:val="24"/>
          <w:szCs w:val="24"/>
        </w:rPr>
      </w:pPr>
    </w:p>
    <w:p w14:paraId="664CB60B" w14:textId="77777777" w:rsidR="00AF60FB" w:rsidRDefault="00AF60FB" w:rsidP="00DD1AA8">
      <w:pPr>
        <w:pStyle w:val="Heading2"/>
        <w:numPr>
          <w:ilvl w:val="0"/>
          <w:numId w:val="50"/>
        </w:numPr>
        <w:spacing w:line="360" w:lineRule="auto"/>
        <w:rPr>
          <w:rFonts w:ascii="Times New Roman" w:hAnsi="Times New Roman" w:cs="Times New Roman"/>
          <w:b/>
          <w:color w:val="auto"/>
          <w:sz w:val="24"/>
        </w:rPr>
      </w:pPr>
      <w:bookmarkStart w:id="224" w:name="_Toc115080956"/>
      <w:r>
        <w:rPr>
          <w:rFonts w:ascii="Times New Roman" w:hAnsi="Times New Roman" w:cs="Times New Roman"/>
          <w:b/>
          <w:color w:val="auto"/>
          <w:sz w:val="24"/>
          <w:lang w:val="id-ID"/>
        </w:rPr>
        <w:t>Gadai</w:t>
      </w:r>
      <w:bookmarkEnd w:id="224"/>
    </w:p>
    <w:p w14:paraId="27F0B67D" w14:textId="77777777" w:rsidR="00686BB0" w:rsidRPr="00AF60FB" w:rsidRDefault="00686BB0" w:rsidP="00DD1AA8">
      <w:pPr>
        <w:pStyle w:val="Heading3"/>
        <w:numPr>
          <w:ilvl w:val="0"/>
          <w:numId w:val="53"/>
        </w:numPr>
        <w:spacing w:line="360" w:lineRule="auto"/>
        <w:rPr>
          <w:rFonts w:ascii="Times New Roman" w:hAnsi="Times New Roman" w:cs="Times New Roman"/>
          <w:b/>
          <w:color w:val="auto"/>
        </w:rPr>
      </w:pPr>
      <w:bookmarkStart w:id="225" w:name="_Toc115080957"/>
      <w:proofErr w:type="spellStart"/>
      <w:r w:rsidRPr="00AF60FB">
        <w:rPr>
          <w:rFonts w:ascii="Times New Roman" w:hAnsi="Times New Roman" w:cs="Times New Roman"/>
          <w:b/>
          <w:color w:val="auto"/>
        </w:rPr>
        <w:t>Pengertian</w:t>
      </w:r>
      <w:proofErr w:type="spellEnd"/>
      <w:r w:rsidRPr="00AF60FB">
        <w:rPr>
          <w:rFonts w:ascii="Times New Roman" w:hAnsi="Times New Roman" w:cs="Times New Roman"/>
          <w:b/>
          <w:color w:val="auto"/>
        </w:rPr>
        <w:t xml:space="preserve"> </w:t>
      </w:r>
      <w:proofErr w:type="spellStart"/>
      <w:r w:rsidRPr="00AF60FB">
        <w:rPr>
          <w:rFonts w:ascii="Times New Roman" w:hAnsi="Times New Roman" w:cs="Times New Roman"/>
          <w:b/>
          <w:color w:val="auto"/>
        </w:rPr>
        <w:t>Gadai</w:t>
      </w:r>
      <w:proofErr w:type="spellEnd"/>
      <w:r w:rsidRPr="00AF60FB">
        <w:rPr>
          <w:rFonts w:ascii="Times New Roman" w:hAnsi="Times New Roman" w:cs="Times New Roman"/>
          <w:b/>
          <w:color w:val="auto"/>
        </w:rPr>
        <w:t xml:space="preserve"> </w:t>
      </w:r>
      <w:r w:rsidRPr="00AF60FB">
        <w:rPr>
          <w:rFonts w:ascii="Times New Roman" w:hAnsi="Times New Roman" w:cs="Times New Roman"/>
          <w:b/>
          <w:i/>
          <w:iCs/>
          <w:color w:val="auto"/>
        </w:rPr>
        <w:t>(</w:t>
      </w:r>
      <w:proofErr w:type="spellStart"/>
      <w:r w:rsidRPr="00AF60FB">
        <w:rPr>
          <w:rFonts w:ascii="Times New Roman" w:hAnsi="Times New Roman" w:cs="Times New Roman"/>
          <w:b/>
          <w:i/>
          <w:iCs/>
          <w:color w:val="auto"/>
        </w:rPr>
        <w:t>Rahn</w:t>
      </w:r>
      <w:proofErr w:type="spellEnd"/>
      <w:r w:rsidRPr="00AF60FB">
        <w:rPr>
          <w:rFonts w:ascii="Times New Roman" w:hAnsi="Times New Roman" w:cs="Times New Roman"/>
          <w:b/>
          <w:i/>
          <w:iCs/>
          <w:color w:val="auto"/>
        </w:rPr>
        <w:t>)</w:t>
      </w:r>
      <w:bookmarkEnd w:id="225"/>
    </w:p>
    <w:p w14:paraId="5895A1DD" w14:textId="77777777" w:rsidR="00686BB0" w:rsidRPr="00AF60FB" w:rsidRDefault="00686BB0" w:rsidP="00DD1AA8">
      <w:pPr>
        <w:spacing w:line="360" w:lineRule="auto"/>
        <w:ind w:left="360" w:firstLine="360"/>
        <w:jc w:val="both"/>
        <w:rPr>
          <w:rFonts w:asciiTheme="majorBidi" w:hAnsiTheme="majorBidi" w:cstheme="majorBidi"/>
          <w:sz w:val="24"/>
          <w:szCs w:val="24"/>
        </w:rPr>
      </w:pPr>
      <w:proofErr w:type="spellStart"/>
      <w:r w:rsidRPr="00AF60FB">
        <w:rPr>
          <w:rFonts w:asciiTheme="majorBidi" w:hAnsiTheme="majorBidi" w:cstheme="majorBidi"/>
          <w:sz w:val="24"/>
          <w:szCs w:val="24"/>
        </w:rPr>
        <w:t>Gadai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atau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i/>
          <w:iCs/>
          <w:sz w:val="24"/>
          <w:szCs w:val="24"/>
        </w:rPr>
        <w:t>rahn</w:t>
      </w:r>
      <w:proofErr w:type="spellEnd"/>
      <w:r w:rsidRPr="00AF60FB">
        <w:rPr>
          <w:rFonts w:asciiTheme="majorBidi" w:hAnsiTheme="majorBidi" w:cstheme="majorBidi"/>
          <w:i/>
          <w:iCs/>
          <w:sz w:val="24"/>
          <w:szCs w:val="24"/>
        </w:rPr>
        <w:t xml:space="preserve"> </w:t>
      </w:r>
      <w:proofErr w:type="spellStart"/>
      <w:r w:rsidRPr="00AF60FB">
        <w:rPr>
          <w:rFonts w:asciiTheme="majorBidi" w:hAnsiTheme="majorBidi" w:cstheme="majorBidi"/>
          <w:sz w:val="24"/>
          <w:szCs w:val="24"/>
        </w:rPr>
        <w:t>menurut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syariat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adalah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menjadikan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sebuah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benda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bernilai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sebagai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barang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jaminan</w:t>
      </w:r>
      <w:proofErr w:type="spellEnd"/>
      <w:r w:rsidRPr="00AF60FB">
        <w:rPr>
          <w:rFonts w:asciiTheme="majorBidi" w:hAnsiTheme="majorBidi" w:cstheme="majorBidi"/>
          <w:sz w:val="24"/>
          <w:szCs w:val="24"/>
        </w:rPr>
        <w:t xml:space="preserve"> utang yang </w:t>
      </w:r>
      <w:proofErr w:type="spellStart"/>
      <w:r w:rsidRPr="00AF60FB">
        <w:rPr>
          <w:rFonts w:asciiTheme="majorBidi" w:hAnsiTheme="majorBidi" w:cstheme="majorBidi"/>
          <w:sz w:val="24"/>
          <w:szCs w:val="24"/>
        </w:rPr>
        <w:t>telah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di</w:t>
      </w:r>
      <w:r w:rsidR="002475C8">
        <w:rPr>
          <w:rFonts w:asciiTheme="majorBidi" w:hAnsiTheme="majorBidi" w:cstheme="majorBidi"/>
          <w:sz w:val="24"/>
          <w:szCs w:val="24"/>
        </w:rPr>
        <w:t>sesuaikan</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dalam</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syariat</w:t>
      </w:r>
      <w:proofErr w:type="spellEnd"/>
      <w:r w:rsidR="002475C8">
        <w:rPr>
          <w:rFonts w:asciiTheme="majorBidi" w:hAnsiTheme="majorBidi" w:cstheme="majorBidi"/>
          <w:sz w:val="24"/>
          <w:szCs w:val="24"/>
        </w:rPr>
        <w:t xml:space="preserve"> Islam. </w:t>
      </w:r>
      <w:r w:rsidR="002475C8">
        <w:rPr>
          <w:rFonts w:asciiTheme="majorBidi" w:hAnsiTheme="majorBidi" w:cstheme="majorBidi"/>
          <w:sz w:val="24"/>
          <w:szCs w:val="24"/>
          <w:lang w:val="id-ID"/>
        </w:rPr>
        <w:t>S</w:t>
      </w:r>
      <w:proofErr w:type="spellStart"/>
      <w:r w:rsidRPr="00AF60FB">
        <w:rPr>
          <w:rFonts w:asciiTheme="majorBidi" w:hAnsiTheme="majorBidi" w:cstheme="majorBidi"/>
          <w:sz w:val="24"/>
          <w:szCs w:val="24"/>
        </w:rPr>
        <w:t>ebagaimana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seseorang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boleh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menjadikannya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sebagai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jaminan</w:t>
      </w:r>
      <w:proofErr w:type="spellEnd"/>
      <w:r w:rsidRPr="00AF60FB">
        <w:rPr>
          <w:rFonts w:asciiTheme="majorBidi" w:hAnsiTheme="majorBidi" w:cstheme="majorBidi"/>
          <w:sz w:val="24"/>
          <w:szCs w:val="24"/>
        </w:rPr>
        <w:t xml:space="preserve"> utang dan </w:t>
      </w:r>
      <w:proofErr w:type="spellStart"/>
      <w:r w:rsidRPr="00AF60FB">
        <w:rPr>
          <w:rFonts w:asciiTheme="majorBidi" w:hAnsiTheme="majorBidi" w:cstheme="majorBidi"/>
          <w:sz w:val="24"/>
          <w:szCs w:val="24"/>
        </w:rPr>
        <w:t>mengambil</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sebagian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manfaat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dari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barang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tersebut</w:t>
      </w:r>
      <w:proofErr w:type="spellEnd"/>
      <w:r w:rsidRPr="00AF60FB">
        <w:rPr>
          <w:rFonts w:asciiTheme="majorBidi" w:hAnsiTheme="majorBidi" w:cstheme="majorBidi"/>
          <w:sz w:val="24"/>
          <w:szCs w:val="24"/>
        </w:rPr>
        <w:t xml:space="preserve">. Adapun </w:t>
      </w:r>
      <w:proofErr w:type="spellStart"/>
      <w:r w:rsidRPr="00AF60FB">
        <w:rPr>
          <w:rFonts w:asciiTheme="majorBidi" w:hAnsiTheme="majorBidi" w:cstheme="majorBidi"/>
          <w:sz w:val="24"/>
          <w:szCs w:val="24"/>
        </w:rPr>
        <w:t>beberapa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istilah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dalam</w:t>
      </w:r>
      <w:proofErr w:type="spellEnd"/>
      <w:r w:rsidRPr="00AF60FB">
        <w:rPr>
          <w:rFonts w:asciiTheme="majorBidi" w:hAnsiTheme="majorBidi" w:cstheme="majorBidi"/>
          <w:sz w:val="24"/>
          <w:szCs w:val="24"/>
        </w:rPr>
        <w:t xml:space="preserve"> Islam </w:t>
      </w:r>
      <w:proofErr w:type="spellStart"/>
      <w:r w:rsidRPr="00AF60FB">
        <w:rPr>
          <w:rFonts w:asciiTheme="majorBidi" w:hAnsiTheme="majorBidi" w:cstheme="majorBidi"/>
          <w:sz w:val="24"/>
          <w:szCs w:val="24"/>
        </w:rPr>
        <w:t>seperti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i/>
          <w:iCs/>
          <w:sz w:val="24"/>
          <w:szCs w:val="24"/>
        </w:rPr>
        <w:t>rahin</w:t>
      </w:r>
      <w:proofErr w:type="spellEnd"/>
      <w:r w:rsidRPr="00AF60FB">
        <w:rPr>
          <w:rFonts w:asciiTheme="majorBidi" w:hAnsiTheme="majorBidi" w:cstheme="majorBidi"/>
          <w:i/>
          <w:iCs/>
          <w:sz w:val="24"/>
          <w:szCs w:val="24"/>
        </w:rPr>
        <w:t xml:space="preserve"> </w:t>
      </w:r>
      <w:proofErr w:type="spellStart"/>
      <w:r w:rsidRPr="00AF60FB">
        <w:rPr>
          <w:rFonts w:asciiTheme="majorBidi" w:hAnsiTheme="majorBidi" w:cstheme="majorBidi"/>
          <w:sz w:val="24"/>
          <w:szCs w:val="24"/>
        </w:rPr>
        <w:t>disebut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sebagai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pemilik</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barang</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jaminan</w:t>
      </w:r>
      <w:proofErr w:type="spellEnd"/>
      <w:r w:rsidR="002475C8">
        <w:rPr>
          <w:rFonts w:asciiTheme="majorBidi" w:hAnsiTheme="majorBidi" w:cstheme="majorBidi"/>
          <w:sz w:val="24"/>
          <w:szCs w:val="24"/>
        </w:rPr>
        <w:t xml:space="preserve"> </w:t>
      </w:r>
      <w:proofErr w:type="spellStart"/>
      <w:r w:rsidR="002475C8">
        <w:rPr>
          <w:rFonts w:asciiTheme="majorBidi" w:hAnsiTheme="majorBidi" w:cstheme="majorBidi"/>
          <w:sz w:val="24"/>
          <w:szCs w:val="24"/>
        </w:rPr>
        <w:t>atau</w:t>
      </w:r>
      <w:proofErr w:type="spellEnd"/>
      <w:r w:rsidR="002475C8">
        <w:rPr>
          <w:rFonts w:asciiTheme="majorBidi" w:hAnsiTheme="majorBidi" w:cstheme="majorBidi"/>
          <w:sz w:val="24"/>
          <w:szCs w:val="24"/>
        </w:rPr>
        <w:t xml:space="preserve"> orang yang</w:t>
      </w:r>
      <w:r w:rsidR="002475C8">
        <w:rPr>
          <w:rFonts w:asciiTheme="majorBidi" w:hAnsiTheme="majorBidi" w:cstheme="majorBidi"/>
          <w:sz w:val="24"/>
          <w:szCs w:val="24"/>
          <w:lang w:val="id-ID"/>
        </w:rPr>
        <w:t xml:space="preserve"> </w:t>
      </w:r>
      <w:proofErr w:type="spellStart"/>
      <w:r w:rsidRPr="00AF60FB">
        <w:rPr>
          <w:rFonts w:asciiTheme="majorBidi" w:hAnsiTheme="majorBidi" w:cstheme="majorBidi"/>
          <w:sz w:val="24"/>
          <w:szCs w:val="24"/>
        </w:rPr>
        <w:t>akan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berutang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i/>
          <w:iCs/>
          <w:sz w:val="24"/>
          <w:szCs w:val="24"/>
        </w:rPr>
        <w:t>Murtahin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adalah</w:t>
      </w:r>
      <w:proofErr w:type="spellEnd"/>
      <w:r w:rsidRPr="00AF60FB">
        <w:rPr>
          <w:rFonts w:asciiTheme="majorBidi" w:hAnsiTheme="majorBidi" w:cstheme="majorBidi"/>
          <w:sz w:val="24"/>
          <w:szCs w:val="24"/>
        </w:rPr>
        <w:t xml:space="preserve"> orang yang </w:t>
      </w:r>
      <w:proofErr w:type="spellStart"/>
      <w:r w:rsidRPr="00AF60FB">
        <w:rPr>
          <w:rFonts w:asciiTheme="majorBidi" w:hAnsiTheme="majorBidi" w:cstheme="majorBidi"/>
          <w:sz w:val="24"/>
          <w:szCs w:val="24"/>
        </w:rPr>
        <w:t>memberikan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pinjaman</w:t>
      </w:r>
      <w:proofErr w:type="spellEnd"/>
      <w:r w:rsidRPr="00AF60FB">
        <w:rPr>
          <w:rFonts w:asciiTheme="majorBidi" w:hAnsiTheme="majorBidi" w:cstheme="majorBidi"/>
          <w:sz w:val="24"/>
          <w:szCs w:val="24"/>
        </w:rPr>
        <w:t xml:space="preserve"> dan </w:t>
      </w:r>
      <w:proofErr w:type="spellStart"/>
      <w:r w:rsidRPr="00AF60FB">
        <w:rPr>
          <w:rFonts w:asciiTheme="majorBidi" w:hAnsiTheme="majorBidi" w:cstheme="majorBidi"/>
          <w:sz w:val="24"/>
          <w:szCs w:val="24"/>
        </w:rPr>
        <w:t>megang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atau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menahan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barang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sebagai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jaminan</w:t>
      </w:r>
      <w:proofErr w:type="spellEnd"/>
      <w:r w:rsidRPr="00AF60FB">
        <w:rPr>
          <w:rFonts w:asciiTheme="majorBidi" w:hAnsiTheme="majorBidi" w:cstheme="majorBidi"/>
          <w:sz w:val="24"/>
          <w:szCs w:val="24"/>
        </w:rPr>
        <w:t xml:space="preserve"> utang, </w:t>
      </w:r>
      <w:proofErr w:type="spellStart"/>
      <w:r w:rsidRPr="00AF60FB">
        <w:rPr>
          <w:rFonts w:asciiTheme="majorBidi" w:hAnsiTheme="majorBidi" w:cstheme="majorBidi"/>
          <w:sz w:val="24"/>
          <w:szCs w:val="24"/>
        </w:rPr>
        <w:t>sedangkan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barang</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dijadikan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jaminan</w:t>
      </w:r>
      <w:proofErr w:type="spellEnd"/>
      <w:r w:rsidRPr="00AF60FB">
        <w:rPr>
          <w:rFonts w:asciiTheme="majorBidi" w:hAnsiTheme="majorBidi" w:cstheme="majorBidi"/>
          <w:sz w:val="24"/>
          <w:szCs w:val="24"/>
        </w:rPr>
        <w:t xml:space="preserve"> oleh orang yang </w:t>
      </w:r>
      <w:proofErr w:type="spellStart"/>
      <w:r w:rsidRPr="00AF60FB">
        <w:rPr>
          <w:rFonts w:asciiTheme="majorBidi" w:hAnsiTheme="majorBidi" w:cstheme="majorBidi"/>
          <w:sz w:val="24"/>
          <w:szCs w:val="24"/>
        </w:rPr>
        <w:t>ingin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berutang</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disebut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i/>
          <w:iCs/>
          <w:sz w:val="24"/>
          <w:szCs w:val="24"/>
        </w:rPr>
        <w:t>rahn</w:t>
      </w:r>
      <w:proofErr w:type="spellEnd"/>
      <w:r w:rsidRPr="00AF60FB">
        <w:rPr>
          <w:rFonts w:asciiTheme="majorBidi" w:hAnsiTheme="majorBidi" w:cstheme="majorBidi"/>
          <w:sz w:val="24"/>
          <w:szCs w:val="24"/>
        </w:rPr>
        <w:t>.</w:t>
      </w:r>
      <w:r>
        <w:rPr>
          <w:rStyle w:val="FootnoteReference"/>
          <w:rFonts w:asciiTheme="majorBidi" w:hAnsiTheme="majorBidi" w:cstheme="majorBidi"/>
          <w:sz w:val="24"/>
          <w:szCs w:val="24"/>
        </w:rPr>
        <w:footnoteReference w:id="19"/>
      </w:r>
    </w:p>
    <w:p w14:paraId="7F6F8DEC" w14:textId="77777777" w:rsidR="00686BB0" w:rsidRPr="00AF60FB" w:rsidRDefault="00686BB0" w:rsidP="00DD1AA8">
      <w:pPr>
        <w:spacing w:line="360" w:lineRule="auto"/>
        <w:ind w:left="360" w:firstLine="360"/>
        <w:jc w:val="both"/>
        <w:rPr>
          <w:rFonts w:asciiTheme="majorBidi" w:hAnsiTheme="majorBidi" w:cstheme="majorBidi"/>
          <w:sz w:val="28"/>
          <w:szCs w:val="28"/>
        </w:rPr>
      </w:pPr>
      <w:proofErr w:type="spellStart"/>
      <w:r w:rsidRPr="00AF60FB">
        <w:rPr>
          <w:rFonts w:asciiTheme="majorBidi" w:hAnsiTheme="majorBidi" w:cstheme="majorBidi"/>
          <w:sz w:val="24"/>
          <w:szCs w:val="24"/>
        </w:rPr>
        <w:t>Secara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etimologi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gadai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i/>
          <w:iCs/>
          <w:sz w:val="24"/>
          <w:szCs w:val="24"/>
        </w:rPr>
        <w:t>rahn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berasal</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dari</w:t>
      </w:r>
      <w:proofErr w:type="spellEnd"/>
      <w:r w:rsidRPr="00AF60FB">
        <w:rPr>
          <w:rFonts w:asciiTheme="majorBidi" w:hAnsiTheme="majorBidi" w:cstheme="majorBidi"/>
          <w:sz w:val="24"/>
          <w:szCs w:val="24"/>
        </w:rPr>
        <w:t xml:space="preserve"> kata </w:t>
      </w:r>
      <w:r w:rsidRPr="002475C8">
        <w:rPr>
          <w:rFonts w:asciiTheme="majorBidi" w:hAnsiTheme="majorBidi" w:cstheme="majorBidi"/>
          <w:i/>
          <w:iCs/>
          <w:sz w:val="24"/>
          <w:szCs w:val="24"/>
        </w:rPr>
        <w:t>ats-</w:t>
      </w:r>
      <w:proofErr w:type="spellStart"/>
      <w:r w:rsidRPr="002475C8">
        <w:rPr>
          <w:rFonts w:asciiTheme="majorBidi" w:hAnsiTheme="majorBidi" w:cstheme="majorBidi"/>
          <w:i/>
          <w:iCs/>
          <w:sz w:val="24"/>
          <w:szCs w:val="24"/>
        </w:rPr>
        <w:t>tsubut</w:t>
      </w:r>
      <w:proofErr w:type="spellEnd"/>
      <w:r w:rsidRPr="00AF60FB">
        <w:rPr>
          <w:rFonts w:asciiTheme="majorBidi" w:hAnsiTheme="majorBidi" w:cstheme="majorBidi"/>
          <w:sz w:val="24"/>
          <w:szCs w:val="24"/>
        </w:rPr>
        <w:t xml:space="preserve"> </w:t>
      </w:r>
      <w:proofErr w:type="gramStart"/>
      <w:r w:rsidRPr="00AF60FB">
        <w:rPr>
          <w:rFonts w:asciiTheme="majorBidi" w:hAnsiTheme="majorBidi" w:cstheme="majorBidi"/>
          <w:sz w:val="24"/>
          <w:szCs w:val="24"/>
        </w:rPr>
        <w:t xml:space="preserve">( </w:t>
      </w:r>
      <w:r w:rsidRPr="00AF60FB">
        <w:rPr>
          <w:rFonts w:asciiTheme="majorBidi" w:hAnsiTheme="majorBidi" w:cstheme="majorBidi" w:hint="cs"/>
          <w:sz w:val="24"/>
          <w:szCs w:val="24"/>
          <w:rtl/>
        </w:rPr>
        <w:t>الثبوت</w:t>
      </w:r>
      <w:proofErr w:type="gram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berarti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tetap</w:t>
      </w:r>
      <w:proofErr w:type="spellEnd"/>
      <w:r w:rsidRPr="00AF60FB">
        <w:rPr>
          <w:rFonts w:asciiTheme="majorBidi" w:hAnsiTheme="majorBidi" w:cstheme="majorBidi"/>
          <w:sz w:val="24"/>
          <w:szCs w:val="24"/>
        </w:rPr>
        <w:t xml:space="preserve"> dan </w:t>
      </w:r>
      <w:r w:rsidRPr="00AF60FB">
        <w:rPr>
          <w:rFonts w:asciiTheme="majorBidi" w:hAnsiTheme="majorBidi" w:cstheme="majorBidi"/>
          <w:i/>
          <w:iCs/>
          <w:sz w:val="24"/>
          <w:szCs w:val="24"/>
        </w:rPr>
        <w:t>ad-</w:t>
      </w:r>
      <w:proofErr w:type="spellStart"/>
      <w:r w:rsidRPr="00AF60FB">
        <w:rPr>
          <w:rFonts w:asciiTheme="majorBidi" w:hAnsiTheme="majorBidi" w:cstheme="majorBidi"/>
          <w:i/>
          <w:iCs/>
          <w:sz w:val="24"/>
          <w:szCs w:val="24"/>
        </w:rPr>
        <w:t>dawam</w:t>
      </w:r>
      <w:proofErr w:type="spellEnd"/>
      <w:r w:rsidRPr="00AF60FB">
        <w:rPr>
          <w:rFonts w:asciiTheme="majorBidi" w:hAnsiTheme="majorBidi" w:cstheme="majorBidi" w:hint="cs"/>
          <w:i/>
          <w:iCs/>
          <w:sz w:val="24"/>
          <w:szCs w:val="24"/>
          <w:rtl/>
        </w:rPr>
        <w:t xml:space="preserve"> </w:t>
      </w:r>
      <w:r w:rsidRPr="00AF60FB">
        <w:rPr>
          <w:rFonts w:asciiTheme="majorBidi" w:hAnsiTheme="majorBidi" w:cstheme="majorBidi" w:hint="cs"/>
          <w:sz w:val="24"/>
          <w:szCs w:val="24"/>
          <w:rtl/>
          <w:lang w:bidi="ar-EG"/>
        </w:rPr>
        <w:t xml:space="preserve">الدوام) </w:t>
      </w:r>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berarti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kekal</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atau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terus</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menerus</w:t>
      </w:r>
      <w:proofErr w:type="spellEnd"/>
      <w:r w:rsidRPr="00AF60FB">
        <w:rPr>
          <w:rFonts w:asciiTheme="majorBidi" w:hAnsiTheme="majorBidi" w:cstheme="majorBidi"/>
          <w:sz w:val="24"/>
          <w:szCs w:val="24"/>
        </w:rPr>
        <w:t xml:space="preserve">. Adapun </w:t>
      </w:r>
      <w:proofErr w:type="spellStart"/>
      <w:r w:rsidRPr="00AF60FB">
        <w:rPr>
          <w:rFonts w:asciiTheme="majorBidi" w:hAnsiTheme="majorBidi" w:cstheme="majorBidi"/>
          <w:sz w:val="24"/>
          <w:szCs w:val="24"/>
        </w:rPr>
        <w:t>istilah</w:t>
      </w:r>
      <w:proofErr w:type="spellEnd"/>
      <w:r w:rsidRPr="00AF60FB">
        <w:rPr>
          <w:rFonts w:asciiTheme="majorBidi" w:hAnsiTheme="majorBidi" w:cstheme="majorBidi"/>
          <w:sz w:val="24"/>
          <w:szCs w:val="24"/>
        </w:rPr>
        <w:t xml:space="preserve"> lain </w:t>
      </w:r>
      <w:proofErr w:type="spellStart"/>
      <w:r w:rsidRPr="00AF60FB">
        <w:rPr>
          <w:rFonts w:asciiTheme="majorBidi" w:hAnsiTheme="majorBidi" w:cstheme="majorBidi"/>
          <w:sz w:val="24"/>
          <w:szCs w:val="24"/>
        </w:rPr>
        <w:t>menyebutkan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bahwa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gadai</w:t>
      </w:r>
      <w:proofErr w:type="spellEnd"/>
      <w:r w:rsidRPr="00AF60FB">
        <w:rPr>
          <w:rFonts w:asciiTheme="majorBidi" w:hAnsiTheme="majorBidi" w:cstheme="majorBidi"/>
          <w:sz w:val="24"/>
          <w:szCs w:val="24"/>
        </w:rPr>
        <w:t xml:space="preserve"> juga </w:t>
      </w:r>
      <w:proofErr w:type="spellStart"/>
      <w:r w:rsidRPr="00AF60FB">
        <w:rPr>
          <w:rFonts w:asciiTheme="majorBidi" w:hAnsiTheme="majorBidi" w:cstheme="majorBidi"/>
          <w:sz w:val="24"/>
          <w:szCs w:val="24"/>
        </w:rPr>
        <w:t>memiliki</w:t>
      </w:r>
      <w:proofErr w:type="spellEnd"/>
      <w:r w:rsidRPr="00AF60FB">
        <w:rPr>
          <w:rFonts w:asciiTheme="majorBidi" w:hAnsiTheme="majorBidi" w:cstheme="majorBidi"/>
          <w:sz w:val="24"/>
          <w:szCs w:val="24"/>
        </w:rPr>
        <w:t xml:space="preserve"> arti </w:t>
      </w:r>
      <w:r w:rsidRPr="00AF60FB">
        <w:rPr>
          <w:rFonts w:asciiTheme="majorBidi" w:hAnsiTheme="majorBidi" w:cstheme="majorBidi"/>
          <w:i/>
          <w:iCs/>
          <w:sz w:val="24"/>
          <w:szCs w:val="24"/>
        </w:rPr>
        <w:t>al-</w:t>
      </w:r>
      <w:proofErr w:type="spellStart"/>
      <w:r w:rsidRPr="00AF60FB">
        <w:rPr>
          <w:rFonts w:asciiTheme="majorBidi" w:hAnsiTheme="majorBidi" w:cstheme="majorBidi"/>
          <w:i/>
          <w:iCs/>
          <w:sz w:val="24"/>
          <w:szCs w:val="24"/>
        </w:rPr>
        <w:t>habs</w:t>
      </w:r>
      <w:proofErr w:type="spellEnd"/>
      <w:r w:rsidRPr="00AF60FB">
        <w:rPr>
          <w:rFonts w:asciiTheme="majorBidi" w:hAnsiTheme="majorBidi" w:cstheme="majorBidi"/>
          <w:i/>
          <w:iCs/>
          <w:sz w:val="24"/>
          <w:szCs w:val="24"/>
        </w:rPr>
        <w:t xml:space="preserve"> </w:t>
      </w:r>
      <w:proofErr w:type="gramStart"/>
      <w:r w:rsidRPr="00AF60FB">
        <w:rPr>
          <w:rFonts w:asciiTheme="majorBidi" w:hAnsiTheme="majorBidi" w:cstheme="majorBidi"/>
          <w:sz w:val="24"/>
          <w:szCs w:val="24"/>
        </w:rPr>
        <w:t xml:space="preserve">( </w:t>
      </w:r>
      <w:r w:rsidRPr="00AF60FB">
        <w:rPr>
          <w:rFonts w:asciiTheme="majorBidi" w:hAnsiTheme="majorBidi" w:cstheme="majorBidi" w:hint="cs"/>
          <w:sz w:val="24"/>
          <w:szCs w:val="24"/>
          <w:rtl/>
        </w:rPr>
        <w:t>الحبس</w:t>
      </w:r>
      <w:proofErr w:type="gramEnd"/>
      <w:r w:rsidRPr="00AF60FB">
        <w:rPr>
          <w:rFonts w:asciiTheme="majorBidi" w:hAnsiTheme="majorBidi" w:cstheme="majorBidi"/>
          <w:sz w:val="24"/>
          <w:szCs w:val="24"/>
        </w:rPr>
        <w:t xml:space="preserve"> ) yang </w:t>
      </w:r>
      <w:proofErr w:type="spellStart"/>
      <w:r w:rsidRPr="00AF60FB">
        <w:rPr>
          <w:rFonts w:asciiTheme="majorBidi" w:hAnsiTheme="majorBidi" w:cstheme="majorBidi"/>
          <w:sz w:val="24"/>
          <w:szCs w:val="24"/>
        </w:rPr>
        <w:t>berarti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menahan</w:t>
      </w:r>
      <w:proofErr w:type="spellEnd"/>
      <w:r w:rsidRPr="00AF60FB">
        <w:rPr>
          <w:rFonts w:asciiTheme="majorBidi" w:hAnsiTheme="majorBidi" w:cstheme="majorBidi"/>
          <w:sz w:val="24"/>
          <w:szCs w:val="24"/>
        </w:rPr>
        <w:t xml:space="preserve">. Oleh </w:t>
      </w:r>
      <w:proofErr w:type="spellStart"/>
      <w:r w:rsidRPr="00AF60FB">
        <w:rPr>
          <w:rFonts w:asciiTheme="majorBidi" w:hAnsiTheme="majorBidi" w:cstheme="majorBidi"/>
          <w:sz w:val="24"/>
          <w:szCs w:val="24"/>
        </w:rPr>
        <w:t>karena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itu</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secara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etimologis</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makna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diatas</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menjelaskan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bahwa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gadai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sebagai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sesuatu</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tertahan</w:t>
      </w:r>
      <w:proofErr w:type="spellEnd"/>
      <w:r w:rsidRPr="00AF60FB">
        <w:rPr>
          <w:rFonts w:asciiTheme="majorBidi" w:hAnsiTheme="majorBidi" w:cstheme="majorBidi"/>
          <w:sz w:val="24"/>
          <w:szCs w:val="24"/>
        </w:rPr>
        <w:t xml:space="preserve"> dan </w:t>
      </w:r>
      <w:proofErr w:type="spellStart"/>
      <w:r w:rsidRPr="00AF60FB">
        <w:rPr>
          <w:rFonts w:asciiTheme="majorBidi" w:hAnsiTheme="majorBidi" w:cstheme="majorBidi"/>
          <w:sz w:val="24"/>
          <w:szCs w:val="24"/>
        </w:rPr>
        <w:t>bersifat</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tetap</w:t>
      </w:r>
      <w:proofErr w:type="spellEnd"/>
      <w:r w:rsidRPr="00AF60FB">
        <w:rPr>
          <w:rFonts w:asciiTheme="majorBidi" w:hAnsiTheme="majorBidi" w:cstheme="majorBidi"/>
          <w:sz w:val="24"/>
          <w:szCs w:val="24"/>
        </w:rPr>
        <w:t xml:space="preserve"> dan </w:t>
      </w:r>
      <w:proofErr w:type="spellStart"/>
      <w:r w:rsidRPr="00AF60FB">
        <w:rPr>
          <w:rFonts w:asciiTheme="majorBidi" w:hAnsiTheme="majorBidi" w:cstheme="majorBidi"/>
          <w:sz w:val="24"/>
          <w:szCs w:val="24"/>
        </w:rPr>
        <w:t>berada</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ditempatnya</w:t>
      </w:r>
      <w:proofErr w:type="spellEnd"/>
      <w:r w:rsidRPr="00AF60FB">
        <w:rPr>
          <w:rFonts w:asciiTheme="majorBidi" w:hAnsiTheme="majorBidi" w:cstheme="majorBidi"/>
          <w:sz w:val="24"/>
          <w:szCs w:val="24"/>
        </w:rPr>
        <w:t>.</w:t>
      </w:r>
      <w:r>
        <w:rPr>
          <w:rStyle w:val="FootnoteReference"/>
          <w:rFonts w:asciiTheme="majorBidi" w:hAnsiTheme="majorBidi" w:cstheme="majorBidi"/>
          <w:sz w:val="24"/>
          <w:szCs w:val="24"/>
        </w:rPr>
        <w:footnoteReference w:id="20"/>
      </w:r>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Seperti</w:t>
      </w:r>
      <w:proofErr w:type="spellEnd"/>
      <w:r w:rsidRPr="00AF60FB">
        <w:rPr>
          <w:rFonts w:asciiTheme="majorBidi" w:hAnsiTheme="majorBidi" w:cstheme="majorBidi"/>
          <w:sz w:val="24"/>
          <w:szCs w:val="24"/>
        </w:rPr>
        <w:t xml:space="preserve"> yang </w:t>
      </w:r>
      <w:proofErr w:type="spellStart"/>
      <w:r w:rsidRPr="00AF60FB">
        <w:rPr>
          <w:rFonts w:asciiTheme="majorBidi" w:hAnsiTheme="majorBidi" w:cstheme="majorBidi"/>
          <w:sz w:val="24"/>
          <w:szCs w:val="24"/>
        </w:rPr>
        <w:t>telah</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dijelaskan</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dalam</w:t>
      </w:r>
      <w:proofErr w:type="spellEnd"/>
      <w:r w:rsidRPr="00AF60FB">
        <w:rPr>
          <w:rFonts w:asciiTheme="majorBidi" w:hAnsiTheme="majorBidi" w:cstheme="majorBidi"/>
          <w:sz w:val="24"/>
          <w:szCs w:val="24"/>
        </w:rPr>
        <w:t xml:space="preserve"> Q.S Al-</w:t>
      </w:r>
      <w:proofErr w:type="spellStart"/>
      <w:r w:rsidRPr="00AF60FB">
        <w:rPr>
          <w:rFonts w:asciiTheme="majorBidi" w:hAnsiTheme="majorBidi" w:cstheme="majorBidi"/>
          <w:sz w:val="24"/>
          <w:szCs w:val="24"/>
        </w:rPr>
        <w:t>Muddatsir</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ayat</w:t>
      </w:r>
      <w:proofErr w:type="spellEnd"/>
      <w:r w:rsidRPr="00AF60FB">
        <w:rPr>
          <w:rFonts w:asciiTheme="majorBidi" w:hAnsiTheme="majorBidi" w:cstheme="majorBidi"/>
          <w:sz w:val="24"/>
          <w:szCs w:val="24"/>
        </w:rPr>
        <w:t xml:space="preserve"> 38 </w:t>
      </w:r>
      <w:proofErr w:type="spellStart"/>
      <w:r w:rsidRPr="00AF60FB">
        <w:rPr>
          <w:rFonts w:asciiTheme="majorBidi" w:hAnsiTheme="majorBidi" w:cstheme="majorBidi"/>
          <w:sz w:val="24"/>
          <w:szCs w:val="24"/>
        </w:rPr>
        <w:t>sebagai</w:t>
      </w:r>
      <w:proofErr w:type="spellEnd"/>
      <w:r w:rsidRPr="00AF60FB">
        <w:rPr>
          <w:rFonts w:asciiTheme="majorBidi" w:hAnsiTheme="majorBidi" w:cstheme="majorBidi"/>
          <w:sz w:val="24"/>
          <w:szCs w:val="24"/>
        </w:rPr>
        <w:t xml:space="preserve"> </w:t>
      </w:r>
      <w:proofErr w:type="spellStart"/>
      <w:r w:rsidRPr="00AF60FB">
        <w:rPr>
          <w:rFonts w:asciiTheme="majorBidi" w:hAnsiTheme="majorBidi" w:cstheme="majorBidi"/>
          <w:sz w:val="24"/>
          <w:szCs w:val="24"/>
        </w:rPr>
        <w:t>berikut</w:t>
      </w:r>
      <w:proofErr w:type="spellEnd"/>
      <w:r w:rsidRPr="00AF60FB">
        <w:rPr>
          <w:rFonts w:asciiTheme="majorBidi" w:hAnsiTheme="majorBidi" w:cstheme="majorBidi"/>
          <w:sz w:val="24"/>
          <w:szCs w:val="24"/>
        </w:rPr>
        <w:t>:</w:t>
      </w:r>
    </w:p>
    <w:p w14:paraId="75A4937D" w14:textId="77777777" w:rsidR="00686BB0" w:rsidRPr="00686BB0" w:rsidRDefault="00686BB0" w:rsidP="00DD1AA8">
      <w:pPr>
        <w:pStyle w:val="ListParagraph"/>
        <w:jc w:val="right"/>
        <w:rPr>
          <w:rFonts w:asciiTheme="majorBidi" w:hAnsiTheme="majorBidi" w:cstheme="majorBidi"/>
          <w:sz w:val="28"/>
          <w:szCs w:val="28"/>
          <w:lang w:bidi="ar-EG"/>
        </w:rPr>
      </w:pPr>
      <w:r w:rsidRPr="00686BB0">
        <w:rPr>
          <w:rFonts w:asciiTheme="majorBidi" w:hAnsiTheme="majorBidi" w:cstheme="majorBidi" w:hint="cs"/>
          <w:sz w:val="28"/>
          <w:szCs w:val="28"/>
          <w:rtl/>
          <w:lang w:bidi="ar-EG"/>
        </w:rPr>
        <w:t>كُلُّ نَفْسٍ بِمَا كَسَبَتْ رَهِيْنَةٌ</w:t>
      </w:r>
    </w:p>
    <w:p w14:paraId="45BB0CE2" w14:textId="77777777" w:rsidR="00686BB0" w:rsidRPr="00686BB0" w:rsidRDefault="00686BB0" w:rsidP="00DD1AA8">
      <w:pPr>
        <w:pStyle w:val="ListParagraph"/>
        <w:ind w:firstLine="0"/>
        <w:rPr>
          <w:rFonts w:asciiTheme="majorBidi" w:hAnsiTheme="majorBidi" w:cstheme="majorBidi"/>
          <w:sz w:val="24"/>
          <w:szCs w:val="24"/>
        </w:rPr>
      </w:pPr>
      <w:r>
        <w:rPr>
          <w:rFonts w:asciiTheme="majorBidi" w:hAnsiTheme="majorBidi" w:cstheme="majorBidi"/>
          <w:sz w:val="24"/>
          <w:szCs w:val="24"/>
        </w:rPr>
        <w:lastRenderedPageBreak/>
        <w:t xml:space="preserve">Artinya : </w:t>
      </w:r>
      <w:r w:rsidRPr="00914050">
        <w:rPr>
          <w:rFonts w:asciiTheme="majorBidi" w:hAnsiTheme="majorBidi" w:cstheme="majorBidi"/>
          <w:i/>
          <w:iCs/>
          <w:sz w:val="24"/>
          <w:szCs w:val="24"/>
        </w:rPr>
        <w:t>“Tiap-tiap jiwa tertahan (untuk mempertanggung jawabkan) atas apa yang telah diperbuatnya.</w:t>
      </w:r>
      <w:r>
        <w:rPr>
          <w:rFonts w:asciiTheme="majorBidi" w:hAnsiTheme="majorBidi" w:cstheme="majorBidi"/>
          <w:sz w:val="24"/>
          <w:szCs w:val="24"/>
        </w:rPr>
        <w:t xml:space="preserve"> </w:t>
      </w:r>
    </w:p>
    <w:p w14:paraId="33EA184A" w14:textId="77777777" w:rsidR="00686BB0" w:rsidRPr="00686BB0" w:rsidRDefault="00686BB0" w:rsidP="00DD1AA8">
      <w:pPr>
        <w:pStyle w:val="ListParagraph"/>
        <w:rPr>
          <w:rFonts w:asciiTheme="majorBidi" w:hAnsiTheme="majorBidi" w:cstheme="majorBidi"/>
          <w:sz w:val="24"/>
          <w:szCs w:val="24"/>
        </w:rPr>
      </w:pPr>
      <w:r>
        <w:rPr>
          <w:rFonts w:asciiTheme="majorBidi" w:hAnsiTheme="majorBidi" w:cstheme="majorBidi"/>
          <w:sz w:val="24"/>
          <w:szCs w:val="24"/>
        </w:rPr>
        <w:t>Dari penggalan ayat diatas menjelaskan bahwa setiap orang harus mempertanggug jawabkan apa yang dilakukan, sehingga dalam kasus ini orang yang melakukan transaksi gadai harus bertanggung jawab untuk mengembalikan dan menjaga yang akan digadaikan. Sedangkan gadai menurut terminologi syara’berarti:</w:t>
      </w:r>
    </w:p>
    <w:p w14:paraId="36B28EB9" w14:textId="77777777" w:rsidR="00686BB0" w:rsidRPr="00686BB0" w:rsidRDefault="00686BB0" w:rsidP="00DD1AA8">
      <w:pPr>
        <w:pStyle w:val="ListParagraph"/>
        <w:jc w:val="right"/>
        <w:rPr>
          <w:rFonts w:asciiTheme="majorBidi" w:hAnsiTheme="majorBidi" w:cstheme="majorBidi"/>
          <w:sz w:val="28"/>
          <w:szCs w:val="28"/>
        </w:rPr>
      </w:pPr>
      <w:r w:rsidRPr="00686BB0">
        <w:rPr>
          <w:rFonts w:asciiTheme="majorBidi" w:hAnsiTheme="majorBidi" w:cstheme="majorBidi" w:hint="cs"/>
          <w:sz w:val="28"/>
          <w:szCs w:val="28"/>
          <w:rtl/>
        </w:rPr>
        <w:t>حَبْسُ شَئٍ بِحَقٍ يُمْكِنُ اِسْتِفَا ؤُهُ مِنْهُ</w:t>
      </w:r>
    </w:p>
    <w:p w14:paraId="7B1A1FC0" w14:textId="77777777" w:rsidR="00686BB0" w:rsidRDefault="00686BB0" w:rsidP="00DD1AA8">
      <w:pPr>
        <w:pStyle w:val="ListParagraph"/>
        <w:rPr>
          <w:rFonts w:asciiTheme="majorBidi" w:hAnsiTheme="majorBidi" w:cstheme="majorBidi"/>
          <w:sz w:val="24"/>
          <w:szCs w:val="24"/>
        </w:rPr>
      </w:pPr>
      <w:r>
        <w:rPr>
          <w:rFonts w:asciiTheme="majorBidi" w:hAnsiTheme="majorBidi" w:cstheme="majorBidi"/>
          <w:sz w:val="24"/>
          <w:szCs w:val="24"/>
        </w:rPr>
        <w:t xml:space="preserve">Artinya : </w:t>
      </w:r>
      <w:r w:rsidRPr="00E047D4">
        <w:rPr>
          <w:rFonts w:asciiTheme="majorBidi" w:hAnsiTheme="majorBidi" w:cstheme="majorBidi"/>
          <w:i/>
          <w:iCs/>
          <w:sz w:val="24"/>
          <w:szCs w:val="24"/>
        </w:rPr>
        <w:t>“penahanan terhadap sesuatu barang dengan hak sehingga dapat dijadikan sebagai pembayaran dari barang tersebut”.</w:t>
      </w:r>
      <w:r w:rsidRPr="00E047D4">
        <w:rPr>
          <w:rStyle w:val="FootnoteReference"/>
          <w:rFonts w:asciiTheme="majorBidi" w:hAnsiTheme="majorBidi" w:cstheme="majorBidi"/>
          <w:i/>
          <w:iCs/>
          <w:sz w:val="24"/>
          <w:szCs w:val="24"/>
        </w:rPr>
        <w:footnoteReference w:id="21"/>
      </w:r>
      <w:r>
        <w:rPr>
          <w:rFonts w:asciiTheme="majorBidi" w:hAnsiTheme="majorBidi" w:cstheme="majorBidi"/>
          <w:sz w:val="24"/>
          <w:szCs w:val="24"/>
        </w:rPr>
        <w:t xml:space="preserve"> </w:t>
      </w:r>
    </w:p>
    <w:p w14:paraId="34411312" w14:textId="77777777" w:rsidR="00760BEF" w:rsidRPr="00AF60FB" w:rsidRDefault="00686BB0" w:rsidP="00DD1AA8">
      <w:pPr>
        <w:pStyle w:val="Heading3"/>
        <w:numPr>
          <w:ilvl w:val="0"/>
          <w:numId w:val="53"/>
        </w:numPr>
        <w:spacing w:line="360" w:lineRule="auto"/>
        <w:rPr>
          <w:rFonts w:ascii="Times New Roman" w:hAnsi="Times New Roman" w:cs="Times New Roman"/>
          <w:b/>
          <w:color w:val="auto"/>
        </w:rPr>
      </w:pPr>
      <w:bookmarkStart w:id="226" w:name="_Toc115080958"/>
      <w:r w:rsidRPr="00AF60FB">
        <w:rPr>
          <w:rFonts w:ascii="Times New Roman" w:hAnsi="Times New Roman" w:cs="Times New Roman"/>
          <w:b/>
          <w:color w:val="auto"/>
        </w:rPr>
        <w:t xml:space="preserve">Dasar Hukum </w:t>
      </w:r>
      <w:proofErr w:type="spellStart"/>
      <w:r w:rsidRPr="00AF60FB">
        <w:rPr>
          <w:rFonts w:ascii="Times New Roman" w:hAnsi="Times New Roman" w:cs="Times New Roman"/>
          <w:b/>
          <w:color w:val="auto"/>
        </w:rPr>
        <w:t>Gadai</w:t>
      </w:r>
      <w:proofErr w:type="spellEnd"/>
      <w:r w:rsidR="00760BEF" w:rsidRPr="00AF60FB">
        <w:rPr>
          <w:rFonts w:ascii="Times New Roman" w:hAnsi="Times New Roman" w:cs="Times New Roman"/>
          <w:b/>
          <w:color w:val="auto"/>
        </w:rPr>
        <w:t xml:space="preserve"> (</w:t>
      </w:r>
      <w:proofErr w:type="spellStart"/>
      <w:r w:rsidR="00760BEF" w:rsidRPr="00AF60FB">
        <w:rPr>
          <w:rFonts w:ascii="Times New Roman" w:hAnsi="Times New Roman" w:cs="Times New Roman"/>
          <w:b/>
          <w:i/>
          <w:iCs/>
          <w:color w:val="auto"/>
        </w:rPr>
        <w:t>Rahn</w:t>
      </w:r>
      <w:proofErr w:type="spellEnd"/>
      <w:r w:rsidR="00760BEF" w:rsidRPr="00AF60FB">
        <w:rPr>
          <w:rFonts w:ascii="Times New Roman" w:hAnsi="Times New Roman" w:cs="Times New Roman"/>
          <w:b/>
          <w:color w:val="auto"/>
        </w:rPr>
        <w:t>)</w:t>
      </w:r>
      <w:bookmarkEnd w:id="226"/>
    </w:p>
    <w:p w14:paraId="3F855901" w14:textId="77777777" w:rsidR="00686BB0" w:rsidRPr="00686BB0" w:rsidRDefault="00686BB0" w:rsidP="00DD1AA8">
      <w:pPr>
        <w:pStyle w:val="ListParagraph"/>
        <w:rPr>
          <w:rFonts w:asciiTheme="majorBidi" w:hAnsiTheme="majorBidi" w:cstheme="majorBidi"/>
          <w:sz w:val="24"/>
          <w:szCs w:val="24"/>
        </w:rPr>
      </w:pPr>
      <w:r>
        <w:rPr>
          <w:rFonts w:asciiTheme="majorBidi" w:hAnsiTheme="majorBidi" w:cstheme="majorBidi"/>
          <w:sz w:val="24"/>
          <w:szCs w:val="24"/>
        </w:rPr>
        <w:t>Dasar hukum yang menjadi landasan diperbolehkannya hutang-piutang dengan barang jaminan (gadai), terdapat dalam Al-Qura’an, Hadist, Pendapat Ulama’ serta Fatwa DSN-MUI yang dijelaskan sebagai berikut:</w:t>
      </w:r>
    </w:p>
    <w:p w14:paraId="79B44F6E" w14:textId="77777777" w:rsidR="00686BB0" w:rsidRPr="00AF60FB" w:rsidRDefault="00686BB0" w:rsidP="00DD1AA8">
      <w:pPr>
        <w:pStyle w:val="Heading3"/>
        <w:numPr>
          <w:ilvl w:val="0"/>
          <w:numId w:val="54"/>
        </w:numPr>
        <w:spacing w:line="360" w:lineRule="auto"/>
        <w:rPr>
          <w:rFonts w:ascii="Times New Roman" w:hAnsi="Times New Roman" w:cs="Times New Roman"/>
          <w:b/>
          <w:color w:val="auto"/>
        </w:rPr>
      </w:pPr>
      <w:bookmarkStart w:id="227" w:name="_Toc115080959"/>
      <w:proofErr w:type="spellStart"/>
      <w:r w:rsidRPr="00AF60FB">
        <w:rPr>
          <w:rFonts w:ascii="Times New Roman" w:hAnsi="Times New Roman" w:cs="Times New Roman"/>
          <w:b/>
          <w:color w:val="auto"/>
        </w:rPr>
        <w:t>Dalil</w:t>
      </w:r>
      <w:proofErr w:type="spellEnd"/>
      <w:r w:rsidRPr="00AF60FB">
        <w:rPr>
          <w:rFonts w:ascii="Times New Roman" w:hAnsi="Times New Roman" w:cs="Times New Roman"/>
          <w:b/>
          <w:color w:val="auto"/>
        </w:rPr>
        <w:t xml:space="preserve"> Al-Qur’an</w:t>
      </w:r>
      <w:bookmarkEnd w:id="227"/>
    </w:p>
    <w:p w14:paraId="15582786" w14:textId="77777777" w:rsidR="00760BEF" w:rsidRPr="00760BEF" w:rsidRDefault="00760BEF" w:rsidP="00DD1AA8">
      <w:pPr>
        <w:pStyle w:val="ListParagraph"/>
        <w:spacing w:after="160"/>
        <w:ind w:left="1080" w:firstLine="0"/>
        <w:contextualSpacing/>
        <w:rPr>
          <w:rFonts w:asciiTheme="majorBidi" w:hAnsiTheme="majorBidi" w:cstheme="majorBidi"/>
          <w:sz w:val="24"/>
          <w:szCs w:val="24"/>
          <w:lang w:val="en-US"/>
        </w:rPr>
      </w:pPr>
    </w:p>
    <w:p w14:paraId="71F0FD31" w14:textId="77777777" w:rsidR="00686BB0"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Allah Swt berfirman dalam QS. Al-Baqoroh ayat 283 yang berbunyi:</w:t>
      </w:r>
    </w:p>
    <w:p w14:paraId="452E45E0" w14:textId="77777777" w:rsidR="00686BB0" w:rsidRDefault="00686BB0" w:rsidP="00DD1AA8">
      <w:pPr>
        <w:spacing w:line="360" w:lineRule="auto"/>
        <w:jc w:val="right"/>
        <w:rPr>
          <w:rFonts w:asciiTheme="majorBidi" w:hAnsiTheme="majorBidi" w:cstheme="majorBidi"/>
          <w:sz w:val="24"/>
          <w:szCs w:val="24"/>
          <w:lang w:val="id-ID"/>
        </w:rPr>
      </w:pPr>
      <w:r>
        <w:rPr>
          <w:rFonts w:asciiTheme="majorBidi" w:hAnsiTheme="majorBidi" w:cstheme="majorBidi"/>
          <w:sz w:val="24"/>
          <w:szCs w:val="24"/>
          <w:lang w:val="id-ID"/>
        </w:rPr>
        <w:tab/>
      </w:r>
      <w:r w:rsidRPr="007764FA">
        <w:rPr>
          <w:rFonts w:asciiTheme="majorBidi" w:hAnsiTheme="majorBidi" w:cstheme="majorBidi"/>
          <w:sz w:val="24"/>
          <w:szCs w:val="24"/>
        </w:rPr>
        <w:t> </w:t>
      </w:r>
      <w:r w:rsidRPr="00686BB0">
        <w:rPr>
          <w:rFonts w:asciiTheme="majorBidi" w:hAnsiTheme="majorBidi" w:cstheme="majorBidi"/>
          <w:sz w:val="28"/>
          <w:szCs w:val="28"/>
          <w:rtl/>
          <w:lang w:val="id-ID"/>
        </w:rPr>
        <w:t>وَاِنْ كُنْتُمْ عَلٰى سَفَرٍ وَّلَمْ تَجِدُوْا كَاتِبًا فَرِهٰنٌ مَّقْبُوْضَةٌ ۗ</w:t>
      </w:r>
      <w:r w:rsidRPr="00686BB0">
        <w:rPr>
          <w:rFonts w:asciiTheme="majorBidi" w:hAnsiTheme="majorBidi" w:cstheme="majorBidi" w:hint="cs"/>
          <w:sz w:val="28"/>
          <w:szCs w:val="28"/>
          <w:rtl/>
          <w:lang w:val="id-ID"/>
        </w:rPr>
        <w:t xml:space="preserve"> </w:t>
      </w:r>
      <w:r w:rsidRPr="00686BB0">
        <w:rPr>
          <w:rFonts w:asciiTheme="majorBidi" w:hAnsiTheme="majorBidi" w:cstheme="majorBidi"/>
          <w:sz w:val="28"/>
          <w:szCs w:val="28"/>
          <w:rtl/>
          <w:lang w:val="id-ID"/>
        </w:rPr>
        <w:t>فَاِنْ اَمِنَ بَعْضُكُمْ بَعْضًا فَلْيُؤَدِّ الَّذِى اؤْتُمِنَ اَمَانَتَهٗ وَلْيَتَّقِ اللّٰهَ رَبَّهٗ ۗ وَلَا تَكْتُمُوا الشَّهَادَةَۗ وَمَنْ يَّكْتُمْهَا فَاِنَّهٗٓ اٰثِمٌ قَلْبُهٗ ۗ وَاللّٰهُ بِمَا تَعْمَلُوْنَ عَلِيْمٌ</w:t>
      </w:r>
      <w:r w:rsidRPr="00185C67">
        <w:rPr>
          <w:rFonts w:asciiTheme="majorBidi" w:hAnsiTheme="majorBidi" w:cstheme="majorBidi"/>
          <w:sz w:val="40"/>
          <w:szCs w:val="40"/>
          <w:rtl/>
          <w:lang w:val="id-ID"/>
        </w:rPr>
        <w:t xml:space="preserve"> </w:t>
      </w:r>
      <w:r w:rsidRPr="007764FA">
        <w:rPr>
          <w:rFonts w:asciiTheme="majorBidi" w:hAnsiTheme="majorBidi" w:cstheme="majorBidi"/>
          <w:sz w:val="24"/>
          <w:szCs w:val="24"/>
          <w:rtl/>
          <w:lang w:val="id-ID"/>
        </w:rPr>
        <w:t>ࣖ</w:t>
      </w:r>
    </w:p>
    <w:p w14:paraId="1B3B6CA2" w14:textId="77777777"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E047D4">
        <w:rPr>
          <w:rFonts w:asciiTheme="majorBidi" w:hAnsiTheme="majorBidi" w:cstheme="majorBidi"/>
          <w:i/>
          <w:iCs/>
          <w:sz w:val="24"/>
          <w:szCs w:val="24"/>
          <w:lang w:val="id-ID"/>
        </w:rPr>
        <w:t xml:space="preserve">Jika kamu dalam perjalanan (dan bermuamalah tidak secara tunai) sedang kamu tidak memperoleh seorang penulis, maka hendaklah ada barang tanggungan yang dipegang (oleh yang berpiutang). Akan tetapi jika sebagian kamu mempercayai sebagian yang lain, maka hendaklah yang </w:t>
      </w:r>
      <w:r w:rsidRPr="00E047D4">
        <w:rPr>
          <w:rFonts w:asciiTheme="majorBidi" w:hAnsiTheme="majorBidi" w:cstheme="majorBidi"/>
          <w:i/>
          <w:iCs/>
          <w:sz w:val="24"/>
          <w:szCs w:val="24"/>
          <w:lang w:val="id-ID"/>
        </w:rPr>
        <w:lastRenderedPageBreak/>
        <w:t>dipercayai itu menunaikan amanatnya (hutangnya) dan hendaklah ia bertakwa kepada Allah Tuhannya, dan janganlah kamu (para saksi) menyembunyikan persaksian. Dan barangsiapa yang menyembunyikan, maka sesungguhnya ia adalah orang yang berdosa hatinya: dan Allah Maha mengetahui apa yang kamu kerjakan</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22"/>
      </w:r>
    </w:p>
    <w:p w14:paraId="51C3368D"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Ayat menegaskan bahwa bagi yang memberi utang dan yang berutang dalam bepergian dan tidak mendapatkan juru tulis (notaris), maka untuk memudahkan jal</w:t>
      </w:r>
      <w:r w:rsidR="001A4D15">
        <w:rPr>
          <w:rFonts w:asciiTheme="majorBidi" w:hAnsiTheme="majorBidi" w:cstheme="majorBidi"/>
          <w:sz w:val="24"/>
          <w:szCs w:val="24"/>
          <w:lang w:val="id-ID"/>
        </w:rPr>
        <w:t>a</w:t>
      </w:r>
      <w:r>
        <w:rPr>
          <w:rFonts w:asciiTheme="majorBidi" w:hAnsiTheme="majorBidi" w:cstheme="majorBidi"/>
          <w:sz w:val="24"/>
          <w:szCs w:val="24"/>
          <w:lang w:val="id-ID"/>
        </w:rPr>
        <w:t>nnya bermuamalah ini disertai dengan jaminan kepercayaan, dalam hal Islam memberikan keringanan dalam melakukan transaksi lisan dan juga harus menyerahkan barang tanggungan kepada yang memberi utang sebagai jaminan bagi utang tersebut. Barang jaminan tersebut harus dipelihara dengan sempurna oleh pemberi utang. Dalam hal ini orang yang berutang ad</w:t>
      </w:r>
      <w:r w:rsidR="001A4D15">
        <w:rPr>
          <w:rFonts w:asciiTheme="majorBidi" w:hAnsiTheme="majorBidi" w:cstheme="majorBidi"/>
          <w:sz w:val="24"/>
          <w:szCs w:val="24"/>
          <w:lang w:val="id-ID"/>
        </w:rPr>
        <w:t>a</w:t>
      </w:r>
      <w:r>
        <w:rPr>
          <w:rFonts w:asciiTheme="majorBidi" w:hAnsiTheme="majorBidi" w:cstheme="majorBidi"/>
          <w:sz w:val="24"/>
          <w:szCs w:val="24"/>
          <w:lang w:val="id-ID"/>
        </w:rPr>
        <w:t>lah memegang amanat yaitu barang jaminan. Maka kedua-duanya harus menunaikan amanat masing-masing sebagai tanda taqwa kepada Allah SWT.</w:t>
      </w:r>
    </w:p>
    <w:p w14:paraId="4910A5CD" w14:textId="4CB1A03F" w:rsidR="00AF60FB" w:rsidRPr="00AF60FB" w:rsidRDefault="00B00FEC" w:rsidP="00DD1AA8">
      <w:pPr>
        <w:pStyle w:val="Heading3"/>
        <w:numPr>
          <w:ilvl w:val="0"/>
          <w:numId w:val="54"/>
        </w:numPr>
        <w:spacing w:line="360" w:lineRule="auto"/>
        <w:rPr>
          <w:rFonts w:ascii="Times New Roman" w:hAnsi="Times New Roman" w:cs="Times New Roman"/>
          <w:b/>
          <w:color w:val="auto"/>
        </w:rPr>
      </w:pPr>
      <w:bookmarkStart w:id="228" w:name="_Toc115080960"/>
      <w:proofErr w:type="spellStart"/>
      <w:r>
        <w:rPr>
          <w:rFonts w:ascii="Times New Roman" w:hAnsi="Times New Roman" w:cs="Times New Roman"/>
          <w:b/>
          <w:color w:val="auto"/>
        </w:rPr>
        <w:t>Hadit</w:t>
      </w:r>
      <w:bookmarkEnd w:id="228"/>
      <w:r w:rsidR="00857DC5">
        <w:rPr>
          <w:rFonts w:ascii="Times New Roman" w:hAnsi="Times New Roman" w:cs="Times New Roman"/>
          <w:b/>
          <w:color w:val="auto"/>
        </w:rPr>
        <w:t>s</w:t>
      </w:r>
      <w:proofErr w:type="spellEnd"/>
    </w:p>
    <w:p w14:paraId="1EB57680" w14:textId="7A1C6707" w:rsidR="00686BB0" w:rsidRDefault="00686BB0" w:rsidP="00DD1AA8">
      <w:pPr>
        <w:spacing w:line="360" w:lineRule="auto"/>
        <w:ind w:left="720" w:firstLine="720"/>
        <w:jc w:val="both"/>
        <w:rPr>
          <w:rFonts w:asciiTheme="majorBidi" w:hAnsiTheme="majorBidi" w:cstheme="majorBidi"/>
          <w:sz w:val="24"/>
          <w:szCs w:val="24"/>
          <w:lang w:val="id-ID"/>
        </w:rPr>
      </w:pPr>
      <w:r w:rsidRPr="008D0E7A">
        <w:rPr>
          <w:rFonts w:asciiTheme="majorBidi" w:hAnsiTheme="majorBidi" w:cstheme="majorBidi"/>
          <w:sz w:val="24"/>
          <w:szCs w:val="24"/>
          <w:lang w:val="id-ID"/>
        </w:rPr>
        <w:t>Berkenaan dengan akad gadai dijelaskan dalam hadit</w:t>
      </w:r>
      <w:r w:rsidR="00857DC5">
        <w:rPr>
          <w:rFonts w:asciiTheme="majorBidi" w:hAnsiTheme="majorBidi" w:cstheme="majorBidi"/>
          <w:sz w:val="24"/>
          <w:szCs w:val="24"/>
        </w:rPr>
        <w:t>s</w:t>
      </w:r>
      <w:r w:rsidRPr="008D0E7A">
        <w:rPr>
          <w:rFonts w:asciiTheme="majorBidi" w:hAnsiTheme="majorBidi" w:cstheme="majorBidi"/>
          <w:sz w:val="24"/>
          <w:szCs w:val="24"/>
          <w:lang w:val="id-ID"/>
        </w:rPr>
        <w:t xml:space="preserve"> dari Abu Hurairah yang di riwayatkan oleh Imam Al-Bukhari yang berbunyi:</w:t>
      </w:r>
    </w:p>
    <w:p w14:paraId="328FDBDA" w14:textId="77777777" w:rsidR="00686BB0" w:rsidRPr="00686BB0" w:rsidRDefault="00686BB0" w:rsidP="00DD1AA8">
      <w:pPr>
        <w:spacing w:line="360" w:lineRule="auto"/>
        <w:ind w:left="720" w:firstLine="720"/>
        <w:jc w:val="right"/>
        <w:rPr>
          <w:rFonts w:asciiTheme="majorBidi" w:hAnsiTheme="majorBidi" w:cstheme="majorBidi"/>
          <w:sz w:val="28"/>
          <w:szCs w:val="28"/>
        </w:rPr>
      </w:pPr>
      <w:r w:rsidRPr="00686BB0">
        <w:rPr>
          <w:rFonts w:asciiTheme="majorBidi" w:hAnsiTheme="majorBidi" w:cstheme="majorBidi"/>
          <w:sz w:val="28"/>
          <w:szCs w:val="28"/>
          <w:rtl/>
          <w:lang w:val="id-ID"/>
        </w:rPr>
        <w:t>حَدَّثَنَا مُحَمَّدُ بْنُ مُقَاتِلٍ أَخْبَرَنَا عَبْدُ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أَخْبَرَنَا زَكَرِيَّاءُ عَنْ الشَّعْبِيِّ عَنْ أَبِي هُرَيْرَةَ رَضِيَ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عَنْهُ قَالَ قَالَ رَسُولُ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صَلَّى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عَلَيْهِ وَسَلَّمَ الرَّهْنُ يُرْكَبُ بِنَفَقَتِهِ إِذَا كَانَ مَرْهُونًا وَلَبَنُ الدَّرِّ يُشْرَبُ بِنَفَقَتِهِ إِذَا كَانَ مَرْهُونًا وَعَلَى الَّذِي يَرْكَبُ وَيَشْرَبُ النَّفَقَ</w:t>
      </w:r>
      <w:r w:rsidRPr="00686BB0">
        <w:rPr>
          <w:rFonts w:asciiTheme="majorBidi" w:hAnsiTheme="majorBidi" w:cstheme="majorBidi" w:hint="cs"/>
          <w:sz w:val="28"/>
          <w:szCs w:val="28"/>
          <w:rtl/>
          <w:lang w:val="id-ID"/>
        </w:rPr>
        <w:t>ةُ</w:t>
      </w:r>
    </w:p>
    <w:p w14:paraId="53F1FB62"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E047D4">
        <w:rPr>
          <w:rFonts w:asciiTheme="majorBidi" w:hAnsiTheme="majorBidi" w:cstheme="majorBidi"/>
          <w:i/>
          <w:iCs/>
          <w:sz w:val="24"/>
          <w:szCs w:val="24"/>
          <w:lang w:val="id-ID"/>
        </w:rPr>
        <w:t>telah meriwayatkan kepada kami Muhammad bin Muqatil, mengabarkan kepada kami Abdullah bin Mubarak, mengabarkan kepada kami Za</w:t>
      </w:r>
      <w:r w:rsidR="001A4D15">
        <w:rPr>
          <w:rFonts w:asciiTheme="majorBidi" w:hAnsiTheme="majorBidi" w:cstheme="majorBidi"/>
          <w:i/>
          <w:iCs/>
          <w:sz w:val="24"/>
          <w:szCs w:val="24"/>
          <w:lang w:val="id-ID"/>
        </w:rPr>
        <w:t>ka</w:t>
      </w:r>
      <w:r w:rsidRPr="00E047D4">
        <w:rPr>
          <w:rFonts w:asciiTheme="majorBidi" w:hAnsiTheme="majorBidi" w:cstheme="majorBidi"/>
          <w:i/>
          <w:iCs/>
          <w:sz w:val="24"/>
          <w:szCs w:val="24"/>
          <w:lang w:val="id-ID"/>
        </w:rPr>
        <w:t xml:space="preserve">riyya dari Sya’bi dari Abu Hurairah, dari Nabi Saw, bahwasanya beliau bersabda: jika binatang itu digadaikan maka punggungnya boleh </w:t>
      </w:r>
      <w:r w:rsidRPr="00E047D4">
        <w:rPr>
          <w:rFonts w:asciiTheme="majorBidi" w:hAnsiTheme="majorBidi" w:cstheme="majorBidi"/>
          <w:i/>
          <w:iCs/>
          <w:sz w:val="24"/>
          <w:szCs w:val="24"/>
          <w:lang w:val="id-ID"/>
        </w:rPr>
        <w:lastRenderedPageBreak/>
        <w:t>dinaiki karena dia memberi makanan kepadanya, jika binatang itu digadaikan maka susunya yang memancar boleh diminum, karena ia memberi makanan kepadanya, dan terhadap yang naik dari yang minum harus memberi makanan.</w:t>
      </w:r>
      <w:r>
        <w:rPr>
          <w:rFonts w:asciiTheme="majorBidi" w:hAnsiTheme="majorBidi" w:cstheme="majorBidi"/>
          <w:sz w:val="24"/>
          <w:szCs w:val="24"/>
          <w:lang w:val="id-ID"/>
        </w:rPr>
        <w:t xml:space="preserve"> (H.R. Bukhari).</w:t>
      </w:r>
      <w:r>
        <w:rPr>
          <w:rStyle w:val="FootnoteReference"/>
          <w:rFonts w:asciiTheme="majorBidi" w:hAnsiTheme="majorBidi" w:cstheme="majorBidi"/>
          <w:sz w:val="24"/>
          <w:szCs w:val="24"/>
        </w:rPr>
        <w:footnoteReference w:id="23"/>
      </w:r>
    </w:p>
    <w:p w14:paraId="0545B97E"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Disampaikan pula hadits yang diriwayatkan oleh Ahmad, Bukhari, Nasa’i dan Ibnu Majah dari Anas r.a ia berkata:</w:t>
      </w:r>
    </w:p>
    <w:p w14:paraId="5EE9D6E9" w14:textId="77777777" w:rsidR="00686BB0" w:rsidRPr="00686BB0" w:rsidRDefault="00686BB0" w:rsidP="00DD1AA8">
      <w:pPr>
        <w:spacing w:line="360" w:lineRule="auto"/>
        <w:jc w:val="right"/>
        <w:rPr>
          <w:rFonts w:asciiTheme="majorBidi" w:hAnsiTheme="majorBidi" w:cstheme="majorBidi"/>
          <w:sz w:val="28"/>
          <w:szCs w:val="28"/>
          <w:rtl/>
          <w:lang w:val="id-ID" w:bidi="ar-EG"/>
        </w:rPr>
      </w:pPr>
      <w:r w:rsidRPr="00686BB0">
        <w:rPr>
          <w:rFonts w:asciiTheme="majorBidi" w:hAnsiTheme="majorBidi" w:cstheme="majorBidi" w:hint="cs"/>
          <w:sz w:val="28"/>
          <w:szCs w:val="28"/>
          <w:rtl/>
          <w:lang w:val="id-ID" w:bidi="ar-EG"/>
        </w:rPr>
        <w:t>عَنْ أَنَسٍ، قَالَ : رَهَنَ النَّبِيُّ صَلَّى ا للهُ عَلَيْهِ وَاَلِهِ وَسَلَّمَ دِرْعًالَهُ، عِنْدَيَهُودِيٍّ بِلْمَدِيْنَةِ، وَاَخَذَمِنْهُ شَعِيْرًالِاَهْلِهِ. رواه أحمدوالبخار</w:t>
      </w:r>
      <w:r w:rsidRPr="00DC7F19">
        <w:rPr>
          <w:rFonts w:asciiTheme="majorBidi" w:hAnsiTheme="majorBidi" w:cstheme="majorBidi" w:hint="cs"/>
          <w:sz w:val="28"/>
          <w:szCs w:val="28"/>
          <w:rtl/>
          <w:lang w:val="id-ID" w:bidi="ar-EG"/>
        </w:rPr>
        <w:t>ى</w:t>
      </w:r>
      <w:r w:rsidR="00DC7F19">
        <w:rPr>
          <w:rFonts w:asciiTheme="majorBidi" w:hAnsiTheme="majorBidi" w:cstheme="majorBidi" w:hint="cs"/>
          <w:sz w:val="28"/>
          <w:szCs w:val="28"/>
          <w:rtl/>
          <w:lang w:val="id-ID" w:bidi="ar-EG"/>
        </w:rPr>
        <w:t xml:space="preserve"> </w:t>
      </w:r>
      <w:r w:rsidRPr="00DC7F19">
        <w:rPr>
          <w:rFonts w:asciiTheme="majorBidi" w:hAnsiTheme="majorBidi" w:cstheme="majorBidi" w:hint="cs"/>
          <w:sz w:val="28"/>
          <w:szCs w:val="28"/>
          <w:rtl/>
          <w:lang w:val="id-ID" w:bidi="ar-EG"/>
        </w:rPr>
        <w:t>و</w:t>
      </w:r>
      <w:r w:rsidRPr="00686BB0">
        <w:rPr>
          <w:rFonts w:asciiTheme="majorBidi" w:hAnsiTheme="majorBidi" w:cstheme="majorBidi" w:hint="cs"/>
          <w:sz w:val="28"/>
          <w:szCs w:val="28"/>
          <w:rtl/>
          <w:lang w:val="id-ID" w:bidi="ar-EG"/>
        </w:rPr>
        <w:t>النسأى، وابنماجه</w:t>
      </w:r>
    </w:p>
    <w:p w14:paraId="4BE69511" w14:textId="77777777"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E047D4">
        <w:rPr>
          <w:rFonts w:asciiTheme="majorBidi" w:hAnsiTheme="majorBidi" w:cstheme="majorBidi"/>
          <w:i/>
          <w:iCs/>
          <w:sz w:val="24"/>
          <w:szCs w:val="24"/>
          <w:lang w:val="id-ID"/>
        </w:rPr>
        <w:t>“Dari Anas, ia berkata: Rasulullah Saw menggadaikan baju besi kepada seorang yahudi di Madinah, sebagai jaminan mengambil syair untuk keluarganya”.</w:t>
      </w:r>
      <w:r>
        <w:rPr>
          <w:rFonts w:asciiTheme="majorBidi" w:hAnsiTheme="majorBidi" w:cstheme="majorBidi"/>
          <w:sz w:val="24"/>
          <w:szCs w:val="24"/>
          <w:lang w:val="id-ID"/>
        </w:rPr>
        <w:t xml:space="preserve"> (H.R Ahmad, Al-Bukhary, An-Nasa’i dan Ibnu Majah).</w:t>
      </w:r>
      <w:r>
        <w:rPr>
          <w:rStyle w:val="FootnoteReference"/>
          <w:rFonts w:asciiTheme="majorBidi" w:hAnsiTheme="majorBidi" w:cstheme="majorBidi"/>
          <w:sz w:val="24"/>
          <w:szCs w:val="24"/>
        </w:rPr>
        <w:footnoteReference w:id="24"/>
      </w:r>
      <w:r>
        <w:rPr>
          <w:rFonts w:asciiTheme="majorBidi" w:hAnsiTheme="majorBidi" w:cstheme="majorBidi"/>
          <w:sz w:val="24"/>
          <w:szCs w:val="24"/>
          <w:lang w:val="id-ID"/>
        </w:rPr>
        <w:t xml:space="preserve"> </w:t>
      </w:r>
    </w:p>
    <w:p w14:paraId="67F180A5" w14:textId="3313B236"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Syarih berkata, perkataan “Yahudi” dalam hadit</w:t>
      </w:r>
      <w:r w:rsidR="00857DC5">
        <w:rPr>
          <w:rFonts w:asciiTheme="majorBidi" w:hAnsiTheme="majorBidi" w:cstheme="majorBidi"/>
          <w:sz w:val="24"/>
          <w:szCs w:val="24"/>
        </w:rPr>
        <w:t>s</w:t>
      </w:r>
      <w:r>
        <w:rPr>
          <w:rFonts w:asciiTheme="majorBidi" w:hAnsiTheme="majorBidi" w:cstheme="majorBidi"/>
          <w:sz w:val="24"/>
          <w:szCs w:val="24"/>
          <w:lang w:val="id-ID"/>
        </w:rPr>
        <w:t xml:space="preserve"> itu, Abu Syahm sebagaimana yang telah dijelaskan As Syafi’i dan Baihaqi dari riwayat Ja’far bin Muhammad dari ayahnya, yang berbunyi:</w:t>
      </w:r>
    </w:p>
    <w:p w14:paraId="36E1211E" w14:textId="77777777" w:rsidR="00686BB0" w:rsidRPr="00686BB0" w:rsidRDefault="00686BB0" w:rsidP="00DD1AA8">
      <w:pPr>
        <w:spacing w:line="360" w:lineRule="auto"/>
        <w:ind w:left="720"/>
        <w:jc w:val="right"/>
        <w:rPr>
          <w:rFonts w:asciiTheme="majorBidi" w:hAnsiTheme="majorBidi" w:cstheme="majorBidi"/>
          <w:sz w:val="28"/>
          <w:szCs w:val="28"/>
          <w:lang w:val="id-ID"/>
        </w:rPr>
      </w:pPr>
      <w:r w:rsidRPr="00686BB0">
        <w:rPr>
          <w:rFonts w:asciiTheme="majorBidi" w:hAnsiTheme="majorBidi" w:cstheme="majorBidi" w:hint="cs"/>
          <w:sz w:val="28"/>
          <w:szCs w:val="28"/>
          <w:rtl/>
          <w:lang w:val="id-ID"/>
        </w:rPr>
        <w:t>اَنَّالنَّبِيَّ ص.م رَهَنَ دِرْعًا عِنْدَ اَبِى الشَّهْمِ اْليَهُوْ</w:t>
      </w:r>
      <w:r w:rsidRPr="00DC7F19">
        <w:rPr>
          <w:rFonts w:asciiTheme="majorBidi" w:hAnsiTheme="majorBidi" w:cstheme="majorBidi" w:hint="cs"/>
          <w:sz w:val="28"/>
          <w:szCs w:val="28"/>
          <w:rtl/>
          <w:lang w:val="id-ID"/>
        </w:rPr>
        <w:t>دِيِّ</w:t>
      </w:r>
      <w:r w:rsidR="00DC7F19">
        <w:rPr>
          <w:rFonts w:asciiTheme="majorBidi" w:hAnsiTheme="majorBidi" w:cstheme="majorBidi" w:hint="cs"/>
          <w:sz w:val="28"/>
          <w:szCs w:val="28"/>
          <w:rtl/>
          <w:lang w:val="id-ID"/>
        </w:rPr>
        <w:t xml:space="preserve"> </w:t>
      </w:r>
      <w:r w:rsidRPr="00DC7F19">
        <w:rPr>
          <w:rFonts w:asciiTheme="majorBidi" w:hAnsiTheme="majorBidi" w:cstheme="majorBidi" w:hint="cs"/>
          <w:sz w:val="28"/>
          <w:szCs w:val="28"/>
          <w:rtl/>
          <w:lang w:val="id-ID"/>
        </w:rPr>
        <w:t>رَ</w:t>
      </w:r>
      <w:r w:rsidRPr="00686BB0">
        <w:rPr>
          <w:rFonts w:asciiTheme="majorBidi" w:hAnsiTheme="majorBidi" w:cstheme="majorBidi" w:hint="cs"/>
          <w:sz w:val="28"/>
          <w:szCs w:val="28"/>
          <w:rtl/>
          <w:lang w:val="id-ID"/>
        </w:rPr>
        <w:t>جُل ٌمِنْ بَنِى ظُفْرِ</w:t>
      </w:r>
    </w:p>
    <w:p w14:paraId="75C05A4E" w14:textId="03E4BCC8"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E047D4">
        <w:rPr>
          <w:rFonts w:asciiTheme="majorBidi" w:hAnsiTheme="majorBidi" w:cstheme="majorBidi"/>
          <w:i/>
          <w:iCs/>
          <w:sz w:val="24"/>
          <w:szCs w:val="24"/>
          <w:lang w:val="id-ID"/>
        </w:rPr>
        <w:t>Bahwa sesungguhnya Nabi Saw pernah menggadaikan sebuah baju besinya dengan gandum kepada Abu Syahm, seorang laki-laki Yahudi dari Bani Zhufr</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25"/>
      </w:r>
    </w:p>
    <w:p w14:paraId="792AFB6D" w14:textId="00FC7C56" w:rsidR="00857DC5" w:rsidRDefault="00857DC5" w:rsidP="00DD1AA8">
      <w:pPr>
        <w:spacing w:line="360" w:lineRule="auto"/>
        <w:ind w:left="720"/>
        <w:jc w:val="both"/>
        <w:rPr>
          <w:rFonts w:asciiTheme="majorBidi" w:hAnsiTheme="majorBidi" w:cstheme="majorBidi"/>
          <w:sz w:val="24"/>
          <w:szCs w:val="24"/>
          <w:lang w:val="id-ID"/>
        </w:rPr>
      </w:pPr>
    </w:p>
    <w:p w14:paraId="713AACE8" w14:textId="77777777" w:rsidR="00857DC5" w:rsidRDefault="00857DC5" w:rsidP="00DD1AA8">
      <w:pPr>
        <w:spacing w:line="360" w:lineRule="auto"/>
        <w:ind w:left="720"/>
        <w:jc w:val="both"/>
        <w:rPr>
          <w:rFonts w:asciiTheme="majorBidi" w:hAnsiTheme="majorBidi" w:cstheme="majorBidi"/>
          <w:sz w:val="24"/>
          <w:szCs w:val="24"/>
          <w:lang w:val="id-ID"/>
        </w:rPr>
      </w:pPr>
    </w:p>
    <w:p w14:paraId="6F555D71" w14:textId="7E865E83"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Disampaikan pula sebuah hadit</w:t>
      </w:r>
      <w:r w:rsidR="00857DC5">
        <w:rPr>
          <w:rFonts w:asciiTheme="majorBidi" w:hAnsiTheme="majorBidi" w:cstheme="majorBidi"/>
          <w:sz w:val="24"/>
          <w:szCs w:val="24"/>
        </w:rPr>
        <w:t>s</w:t>
      </w:r>
      <w:r>
        <w:rPr>
          <w:rFonts w:asciiTheme="majorBidi" w:hAnsiTheme="majorBidi" w:cstheme="majorBidi"/>
          <w:sz w:val="24"/>
          <w:szCs w:val="24"/>
          <w:lang w:val="id-ID"/>
        </w:rPr>
        <w:t xml:space="preserve"> oleh Aisyah r.a :</w:t>
      </w:r>
    </w:p>
    <w:p w14:paraId="38EEA2AD" w14:textId="77777777" w:rsidR="00686BB0" w:rsidRPr="00686BB0" w:rsidRDefault="00686BB0" w:rsidP="00DD1AA8">
      <w:pPr>
        <w:spacing w:line="360" w:lineRule="auto"/>
        <w:ind w:left="720"/>
        <w:jc w:val="right"/>
        <w:rPr>
          <w:rFonts w:asciiTheme="majorBidi" w:hAnsiTheme="majorBidi" w:cstheme="majorBidi"/>
          <w:sz w:val="28"/>
          <w:szCs w:val="28"/>
          <w:lang w:val="id-ID"/>
        </w:rPr>
      </w:pPr>
      <w:r w:rsidRPr="00686BB0">
        <w:rPr>
          <w:rFonts w:asciiTheme="majorBidi" w:hAnsiTheme="majorBidi" w:cstheme="majorBidi" w:hint="cs"/>
          <w:sz w:val="28"/>
          <w:szCs w:val="28"/>
          <w:rtl/>
          <w:lang w:val="id-ID"/>
        </w:rPr>
        <w:t>وَعَنْ عَا ئِشَةً رَضِيَ اللهُ عَنْهَا : اَنَّ النَّبِيَّ صَلَّى اللهُ عَلَيْهِ وَسَلَّمَ : اشْتَ</w:t>
      </w:r>
      <w:r w:rsidRPr="006F0975">
        <w:rPr>
          <w:rFonts w:asciiTheme="majorBidi" w:hAnsiTheme="majorBidi" w:cstheme="majorBidi" w:hint="cs"/>
          <w:color w:val="000000" w:themeColor="text1"/>
          <w:sz w:val="28"/>
          <w:szCs w:val="28"/>
          <w:rtl/>
          <w:lang w:val="id-ID"/>
        </w:rPr>
        <w:t>ر</w:t>
      </w:r>
      <w:r w:rsidRPr="006F0975">
        <w:rPr>
          <w:rFonts w:asciiTheme="majorBidi" w:hAnsiTheme="majorBidi" w:cstheme="majorBidi" w:hint="cs"/>
          <w:color w:val="FFFFFF" w:themeColor="background1"/>
          <w:sz w:val="28"/>
          <w:szCs w:val="28"/>
          <w:rtl/>
          <w:lang w:val="id-ID"/>
        </w:rPr>
        <w:t>َ</w:t>
      </w:r>
      <w:r w:rsidRPr="00686BB0">
        <w:rPr>
          <w:rFonts w:asciiTheme="majorBidi" w:hAnsiTheme="majorBidi" w:cstheme="majorBidi" w:hint="cs"/>
          <w:sz w:val="28"/>
          <w:szCs w:val="28"/>
          <w:rtl/>
          <w:lang w:val="id-ID"/>
        </w:rPr>
        <w:t>ى طَعَامًامِنْ يَهُوْدِيِّ اِلَى اَجَلِ وَرَهَنَهُ دِرْعًا مِنْ حَدِ يْدٍ. رواه البخارى و مسلم</w:t>
      </w:r>
    </w:p>
    <w:p w14:paraId="35E38C9B" w14:textId="73082CED"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E047D4">
        <w:rPr>
          <w:rFonts w:asciiTheme="majorBidi" w:hAnsiTheme="majorBidi" w:cstheme="majorBidi"/>
          <w:i/>
          <w:iCs/>
          <w:sz w:val="24"/>
          <w:szCs w:val="24"/>
          <w:lang w:val="id-ID"/>
        </w:rPr>
        <w:t>Dan dari Aisyah r.a., bahwa sesungguhnya Nabi Saw. Pernah membeli makanan dari seorang Yahudi secara bertempo, sedang Nabi Saw menggadaikan sebuah baju besi kepada Yahudi itu.</w:t>
      </w:r>
      <w:r>
        <w:rPr>
          <w:rFonts w:asciiTheme="majorBidi" w:hAnsiTheme="majorBidi" w:cstheme="majorBidi"/>
          <w:sz w:val="24"/>
          <w:szCs w:val="24"/>
          <w:lang w:val="id-ID"/>
        </w:rPr>
        <w:t xml:space="preserve"> (H</w:t>
      </w:r>
      <w:r w:rsidR="00857DC5">
        <w:rPr>
          <w:rFonts w:asciiTheme="majorBidi" w:hAnsiTheme="majorBidi" w:cstheme="majorBidi"/>
          <w:sz w:val="24"/>
          <w:szCs w:val="24"/>
        </w:rPr>
        <w:t>.</w:t>
      </w:r>
      <w:r>
        <w:rPr>
          <w:rFonts w:asciiTheme="majorBidi" w:hAnsiTheme="majorBidi" w:cstheme="majorBidi"/>
          <w:sz w:val="24"/>
          <w:szCs w:val="24"/>
          <w:lang w:val="id-ID"/>
        </w:rPr>
        <w:t>R Bukhari dan Muslim).</w:t>
      </w:r>
      <w:r>
        <w:rPr>
          <w:rStyle w:val="FootnoteReference"/>
          <w:rFonts w:asciiTheme="majorBidi" w:hAnsiTheme="majorBidi" w:cstheme="majorBidi"/>
          <w:sz w:val="24"/>
          <w:szCs w:val="24"/>
        </w:rPr>
        <w:footnoteReference w:id="26"/>
      </w:r>
    </w:p>
    <w:p w14:paraId="7595F444" w14:textId="77777777" w:rsidR="00686BB0" w:rsidRPr="00686BB0" w:rsidRDefault="00686BB0" w:rsidP="00DD1AA8">
      <w:pPr>
        <w:spacing w:line="360" w:lineRule="auto"/>
        <w:ind w:left="720"/>
        <w:jc w:val="right"/>
        <w:rPr>
          <w:rFonts w:asciiTheme="majorBidi" w:hAnsiTheme="majorBidi" w:cstheme="majorBidi"/>
          <w:sz w:val="28"/>
          <w:szCs w:val="28"/>
          <w:lang w:val="id-ID"/>
        </w:rPr>
      </w:pPr>
      <w:r w:rsidRPr="00686BB0">
        <w:rPr>
          <w:rFonts w:asciiTheme="majorBidi" w:hAnsiTheme="majorBidi" w:cstheme="majorBidi" w:hint="cs"/>
          <w:sz w:val="28"/>
          <w:szCs w:val="28"/>
          <w:rtl/>
          <w:lang w:val="id-ID"/>
        </w:rPr>
        <w:t>وَفِيْ لَفْظٍ : تُوُفِّيَ وَدِرْعُهُ مَرْهُوْنَةٌ عِنْدَ يَهُوْدِيٍّ بِثَلَا ثِيْنَ صَاعًا مِنْ شَعِيْرٍ. أخر جاهما</w:t>
      </w:r>
    </w:p>
    <w:p w14:paraId="14C8CC5E" w14:textId="77777777" w:rsidR="00686BB0" w:rsidRDefault="00686BB0" w:rsidP="00DD1AA8">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Artnya : </w:t>
      </w:r>
      <w:r w:rsidRPr="00E047D4">
        <w:rPr>
          <w:rFonts w:asciiTheme="majorBidi" w:hAnsiTheme="majorBidi" w:cstheme="majorBidi"/>
          <w:i/>
          <w:iCs/>
          <w:sz w:val="24"/>
          <w:szCs w:val="24"/>
          <w:lang w:val="id-ID"/>
        </w:rPr>
        <w:t>Dan dalam satu lafal (dikatakan) : Nabi Saw. Wafat sedang baju besinya masih tergadai pada seorang Yahudi dengan tiga puluh Sha’ gandum.</w:t>
      </w:r>
      <w:r>
        <w:rPr>
          <w:rFonts w:asciiTheme="majorBidi" w:hAnsiTheme="majorBidi" w:cstheme="majorBidi"/>
          <w:sz w:val="24"/>
          <w:szCs w:val="24"/>
          <w:lang w:val="id-ID"/>
        </w:rPr>
        <w:t xml:space="preserve"> (HR Bukhari dan Muslim).</w:t>
      </w:r>
      <w:r>
        <w:rPr>
          <w:rStyle w:val="FootnoteReference"/>
          <w:rFonts w:asciiTheme="majorBidi" w:hAnsiTheme="majorBidi" w:cstheme="majorBidi"/>
          <w:sz w:val="24"/>
          <w:szCs w:val="24"/>
        </w:rPr>
        <w:footnoteReference w:id="27"/>
      </w:r>
    </w:p>
    <w:p w14:paraId="7654E8C5"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Dari riwat hadits tersebut diketahui bahwa Nabi Muhammad Saw. Membeli makanan sebnayak 30 gantang dari seorang Yahudi bernama Abu Syahmi, sedang pembayarannya ditangguhkan, akan dibayar kemudian, dan sebagai jaminan Nabi menyerahkan baju besinya.</w:t>
      </w:r>
      <w:r>
        <w:rPr>
          <w:rStyle w:val="FootnoteReference"/>
          <w:rFonts w:asciiTheme="majorBidi" w:hAnsiTheme="majorBidi" w:cstheme="majorBidi"/>
          <w:sz w:val="24"/>
          <w:szCs w:val="24"/>
        </w:rPr>
        <w:footnoteReference w:id="28"/>
      </w:r>
      <w:r>
        <w:rPr>
          <w:rFonts w:asciiTheme="majorBidi" w:hAnsiTheme="majorBidi" w:cstheme="majorBidi"/>
          <w:sz w:val="24"/>
          <w:szCs w:val="24"/>
          <w:lang w:val="id-ID"/>
        </w:rPr>
        <w:t xml:space="preserve">  Disimpulkan bahwa hukumnya gadai itu boleh, sebagaimana dikatakan TM. Hasbi Ash Shiddieqy, bahwa menggadai barang boleh hukumnya, baik didalam </w:t>
      </w:r>
      <w:r w:rsidRPr="001844AF">
        <w:rPr>
          <w:rFonts w:asciiTheme="majorBidi" w:hAnsiTheme="majorBidi" w:cstheme="majorBidi"/>
          <w:i/>
          <w:iCs/>
          <w:sz w:val="24"/>
          <w:szCs w:val="24"/>
          <w:lang w:val="id-ID"/>
        </w:rPr>
        <w:t>hadlar</w:t>
      </w:r>
      <w:r>
        <w:rPr>
          <w:rFonts w:asciiTheme="majorBidi" w:hAnsiTheme="majorBidi" w:cstheme="majorBidi"/>
          <w:sz w:val="24"/>
          <w:szCs w:val="24"/>
          <w:lang w:val="id-ID"/>
        </w:rPr>
        <w:t xml:space="preserve"> (kampung) maupun didalam </w:t>
      </w:r>
      <w:r w:rsidRPr="001844AF">
        <w:rPr>
          <w:rFonts w:asciiTheme="majorBidi" w:hAnsiTheme="majorBidi" w:cstheme="majorBidi"/>
          <w:i/>
          <w:iCs/>
          <w:sz w:val="24"/>
          <w:szCs w:val="24"/>
          <w:lang w:val="id-ID"/>
        </w:rPr>
        <w:t xml:space="preserve">safar </w:t>
      </w:r>
      <w:r>
        <w:rPr>
          <w:rFonts w:asciiTheme="majorBidi" w:hAnsiTheme="majorBidi" w:cstheme="majorBidi"/>
          <w:sz w:val="24"/>
          <w:szCs w:val="24"/>
          <w:lang w:val="id-ID"/>
        </w:rPr>
        <w:t xml:space="preserve">(perjalanan), hukum ini disepakati oleh umum </w:t>
      </w:r>
      <w:r w:rsidRPr="001844AF">
        <w:rPr>
          <w:rFonts w:asciiTheme="majorBidi" w:hAnsiTheme="majorBidi" w:cstheme="majorBidi"/>
          <w:i/>
          <w:iCs/>
          <w:sz w:val="24"/>
          <w:szCs w:val="24"/>
          <w:lang w:val="id-ID"/>
        </w:rPr>
        <w:t>mujtahidin</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29"/>
      </w:r>
      <w:r>
        <w:rPr>
          <w:rFonts w:asciiTheme="majorBidi" w:hAnsiTheme="majorBidi" w:cstheme="majorBidi"/>
          <w:sz w:val="24"/>
          <w:szCs w:val="24"/>
          <w:lang w:val="id-ID"/>
        </w:rPr>
        <w:t xml:space="preserve"> serta hadits diatas dapat dipahami bahwa agama Islam tidak membeda-bedakan antara orang Muslim dan Non-Muslim bidang muamalah, maka seorang Muslim tetap wajib membayar utangnya sekalipun pada Non Muslim.</w:t>
      </w:r>
      <w:r>
        <w:rPr>
          <w:rStyle w:val="FootnoteReference"/>
          <w:rFonts w:asciiTheme="majorBidi" w:hAnsiTheme="majorBidi" w:cstheme="majorBidi"/>
          <w:sz w:val="24"/>
          <w:szCs w:val="24"/>
        </w:rPr>
        <w:footnoteReference w:id="30"/>
      </w:r>
    </w:p>
    <w:p w14:paraId="3272B75E"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Dari hadits diatas dapat dipahami bahwa gadai hukumnya diperbolehkan, baik bagi yang sedang dalam perjalanan maupun orang yang  tinggal di rumah, dibenarkan juga melaksanakan transaksi dengan non-muslim selama tidak berkenaan dengan hal-hal yang diharamkan Islam dan harus ada jaminan sebagai pegangan, sehingga tidak ada kekhawatiran bagi yang memberi pinjaman.</w:t>
      </w:r>
    </w:p>
    <w:p w14:paraId="75F156E7" w14:textId="77777777" w:rsidR="00AF60FB" w:rsidRPr="00AF60FB" w:rsidRDefault="00AF60FB" w:rsidP="00DD1AA8">
      <w:pPr>
        <w:pStyle w:val="Heading3"/>
        <w:numPr>
          <w:ilvl w:val="0"/>
          <w:numId w:val="54"/>
        </w:numPr>
        <w:spacing w:line="360" w:lineRule="auto"/>
        <w:rPr>
          <w:rFonts w:ascii="Times New Roman" w:hAnsi="Times New Roman" w:cs="Times New Roman"/>
          <w:b/>
          <w:color w:val="auto"/>
        </w:rPr>
      </w:pPr>
      <w:bookmarkStart w:id="229" w:name="_Toc115080961"/>
      <w:r>
        <w:rPr>
          <w:rFonts w:ascii="Times New Roman" w:hAnsi="Times New Roman" w:cs="Times New Roman"/>
          <w:b/>
          <w:color w:val="auto"/>
          <w:lang w:val="id-ID"/>
        </w:rPr>
        <w:t>Ijma’</w:t>
      </w:r>
      <w:bookmarkEnd w:id="229"/>
    </w:p>
    <w:p w14:paraId="469FE03E" w14:textId="77777777" w:rsidR="00686BB0" w:rsidRDefault="00686BB0" w:rsidP="00DD1AA8">
      <w:pPr>
        <w:spacing w:line="360" w:lineRule="auto"/>
        <w:ind w:left="720" w:firstLine="720"/>
        <w:jc w:val="both"/>
        <w:rPr>
          <w:rFonts w:asciiTheme="majorBidi" w:hAnsiTheme="majorBidi" w:cstheme="majorBidi"/>
          <w:sz w:val="24"/>
          <w:szCs w:val="24"/>
          <w:lang w:val="id-ID"/>
        </w:rPr>
      </w:pPr>
      <w:r w:rsidRPr="002F323E">
        <w:rPr>
          <w:rFonts w:asciiTheme="majorBidi" w:hAnsiTheme="majorBidi" w:cstheme="majorBidi"/>
          <w:sz w:val="24"/>
          <w:szCs w:val="24"/>
          <w:lang w:val="id-ID"/>
        </w:rPr>
        <w:t>Jumhur Ulama telah menyep</w:t>
      </w:r>
      <w:r w:rsidR="00154288">
        <w:rPr>
          <w:rFonts w:asciiTheme="majorBidi" w:hAnsiTheme="majorBidi" w:cstheme="majorBidi"/>
          <w:sz w:val="24"/>
          <w:szCs w:val="24"/>
          <w:lang w:val="id-ID"/>
        </w:rPr>
        <w:t>akati kebolehan dan status hukum</w:t>
      </w:r>
      <w:r w:rsidRPr="002F323E">
        <w:rPr>
          <w:rFonts w:asciiTheme="majorBidi" w:hAnsiTheme="majorBidi" w:cstheme="majorBidi"/>
          <w:sz w:val="24"/>
          <w:szCs w:val="24"/>
          <w:lang w:val="id-ID"/>
        </w:rPr>
        <w:t xml:space="preserve"> gadai. Hal dimaksud berdasarkan Al-Qur’an surat Al-Baqarah ayat 283 dan Hadits yang menjelaskan kisah Nabi Muhammad Saw yang menggadaikan baju besinya untuk mendapat makan dari seorang Yahudi. Kesepakatan Ulama ini didasari tabiat manusia sebagai makhluk sosial yang tidak bisa hidup tanpa adanya bantuan dan pertolongan dari saudaranya. Oleh karena itu pinjam-meminjam disertai jaminan sudah menjadi bagian dari kehidupan di masyarakat dan islam adalah agama yang sangat memperhatikan segenap kebutuhan umatnya.</w:t>
      </w:r>
      <w:r>
        <w:rPr>
          <w:rStyle w:val="FootnoteReference"/>
          <w:rFonts w:asciiTheme="majorBidi" w:hAnsiTheme="majorBidi" w:cstheme="majorBidi"/>
          <w:sz w:val="24"/>
          <w:szCs w:val="24"/>
        </w:rPr>
        <w:footnoteReference w:id="31"/>
      </w:r>
      <w:r>
        <w:rPr>
          <w:rFonts w:asciiTheme="majorBidi" w:hAnsiTheme="majorBidi" w:cstheme="majorBidi"/>
          <w:sz w:val="24"/>
          <w:szCs w:val="24"/>
          <w:lang w:val="id-ID"/>
        </w:rPr>
        <w:t xml:space="preserve">   </w:t>
      </w:r>
    </w:p>
    <w:p w14:paraId="7E6A7BF8" w14:textId="77777777" w:rsidR="00686BB0" w:rsidRPr="00BE1C67" w:rsidRDefault="00AF60FB" w:rsidP="00DD1AA8">
      <w:pPr>
        <w:pStyle w:val="Heading2"/>
        <w:numPr>
          <w:ilvl w:val="0"/>
          <w:numId w:val="53"/>
        </w:numPr>
        <w:spacing w:line="360" w:lineRule="auto"/>
        <w:rPr>
          <w:rFonts w:ascii="Times New Roman" w:hAnsi="Times New Roman" w:cs="Times New Roman"/>
          <w:b/>
          <w:color w:val="auto"/>
          <w:sz w:val="24"/>
        </w:rPr>
      </w:pPr>
      <w:bookmarkStart w:id="230" w:name="_Toc115080962"/>
      <w:r>
        <w:rPr>
          <w:rFonts w:ascii="Times New Roman" w:hAnsi="Times New Roman" w:cs="Times New Roman"/>
          <w:b/>
          <w:color w:val="auto"/>
          <w:sz w:val="24"/>
          <w:lang w:val="id-ID"/>
        </w:rPr>
        <w:t xml:space="preserve">Syarat dan </w:t>
      </w:r>
      <w:proofErr w:type="spellStart"/>
      <w:r w:rsidR="00686BB0" w:rsidRPr="00BE1C67">
        <w:rPr>
          <w:rFonts w:ascii="Times New Roman" w:hAnsi="Times New Roman" w:cs="Times New Roman"/>
          <w:b/>
          <w:color w:val="auto"/>
          <w:sz w:val="24"/>
        </w:rPr>
        <w:t>Rukun</w:t>
      </w:r>
      <w:proofErr w:type="spellEnd"/>
      <w:r w:rsidR="00686BB0" w:rsidRPr="00BE1C67">
        <w:rPr>
          <w:rFonts w:ascii="Times New Roman" w:hAnsi="Times New Roman" w:cs="Times New Roman"/>
          <w:b/>
          <w:color w:val="auto"/>
          <w:sz w:val="24"/>
        </w:rPr>
        <w:t xml:space="preserve"> </w:t>
      </w:r>
      <w:proofErr w:type="spellStart"/>
      <w:r w:rsidR="00686BB0" w:rsidRPr="00BE1C67">
        <w:rPr>
          <w:rFonts w:ascii="Times New Roman" w:hAnsi="Times New Roman" w:cs="Times New Roman"/>
          <w:b/>
          <w:color w:val="auto"/>
          <w:sz w:val="24"/>
        </w:rPr>
        <w:t>Gadai</w:t>
      </w:r>
      <w:proofErr w:type="spellEnd"/>
      <w:r w:rsidR="00BA256A" w:rsidRPr="00BE1C67">
        <w:rPr>
          <w:rFonts w:ascii="Times New Roman" w:hAnsi="Times New Roman" w:cs="Times New Roman"/>
          <w:b/>
          <w:color w:val="auto"/>
          <w:sz w:val="24"/>
        </w:rPr>
        <w:t xml:space="preserve"> (</w:t>
      </w:r>
      <w:proofErr w:type="spellStart"/>
      <w:r w:rsidR="00BA256A" w:rsidRPr="00BE1C67">
        <w:rPr>
          <w:rFonts w:ascii="Times New Roman" w:hAnsi="Times New Roman" w:cs="Times New Roman"/>
          <w:b/>
          <w:i/>
          <w:iCs/>
          <w:color w:val="auto"/>
          <w:sz w:val="24"/>
        </w:rPr>
        <w:t>Rahn</w:t>
      </w:r>
      <w:proofErr w:type="spellEnd"/>
      <w:r w:rsidR="00BA256A" w:rsidRPr="00BE1C67">
        <w:rPr>
          <w:rFonts w:ascii="Times New Roman" w:hAnsi="Times New Roman" w:cs="Times New Roman"/>
          <w:b/>
          <w:color w:val="auto"/>
          <w:sz w:val="24"/>
        </w:rPr>
        <w:t>)</w:t>
      </w:r>
      <w:bookmarkEnd w:id="230"/>
    </w:p>
    <w:p w14:paraId="5622C3F1" w14:textId="77777777" w:rsidR="00686BB0" w:rsidRPr="00314718" w:rsidRDefault="00686BB0" w:rsidP="00DD1AA8">
      <w:pPr>
        <w:spacing w:line="360" w:lineRule="auto"/>
        <w:ind w:left="720" w:firstLine="720"/>
        <w:jc w:val="both"/>
        <w:rPr>
          <w:rFonts w:asciiTheme="majorBidi" w:hAnsiTheme="majorBidi" w:cstheme="majorBidi"/>
          <w:sz w:val="24"/>
          <w:szCs w:val="24"/>
          <w:lang w:val="id-ID"/>
        </w:rPr>
      </w:pPr>
      <w:r w:rsidRPr="00760BEF">
        <w:rPr>
          <w:rFonts w:asciiTheme="majorBidi" w:hAnsiTheme="majorBidi" w:cstheme="majorBidi"/>
          <w:sz w:val="24"/>
          <w:szCs w:val="24"/>
          <w:lang w:val="id-ID"/>
        </w:rPr>
        <w:t>Pada umunya aspek hukum keperdataan Islam (</w:t>
      </w:r>
      <w:r w:rsidRPr="00760BEF">
        <w:rPr>
          <w:rFonts w:asciiTheme="majorBidi" w:hAnsiTheme="majorBidi" w:cstheme="majorBidi"/>
          <w:i/>
          <w:iCs/>
          <w:sz w:val="24"/>
          <w:szCs w:val="24"/>
          <w:lang w:val="id-ID"/>
        </w:rPr>
        <w:t>fiqh muamalah</w:t>
      </w:r>
      <w:r w:rsidRPr="00760BEF">
        <w:rPr>
          <w:rFonts w:asciiTheme="majorBidi" w:hAnsiTheme="majorBidi" w:cstheme="majorBidi"/>
          <w:sz w:val="24"/>
          <w:szCs w:val="24"/>
          <w:lang w:val="id-ID"/>
        </w:rPr>
        <w:t xml:space="preserve">) dalam hal transaksi baik dalam bentuk jual beli, sewa-menyewa, gadai maupun yang semacamnya mempersyaratkan rukun dan syarat sah termasuk dalam transaksi gadai. </w:t>
      </w:r>
      <w:r w:rsidRPr="00314718">
        <w:rPr>
          <w:rFonts w:asciiTheme="majorBidi" w:hAnsiTheme="majorBidi" w:cstheme="majorBidi"/>
          <w:sz w:val="24"/>
          <w:szCs w:val="24"/>
          <w:lang w:val="id-ID"/>
        </w:rPr>
        <w:t xml:space="preserve">Dalam kitab </w:t>
      </w:r>
      <w:r w:rsidRPr="00314718">
        <w:rPr>
          <w:rFonts w:asciiTheme="majorBidi" w:hAnsiTheme="majorBidi" w:cstheme="majorBidi"/>
          <w:i/>
          <w:iCs/>
          <w:sz w:val="24"/>
          <w:szCs w:val="24"/>
          <w:lang w:val="id-ID"/>
        </w:rPr>
        <w:t xml:space="preserve">Fiqh ‘ala Al-Madzahib </w:t>
      </w:r>
      <w:r w:rsidRPr="00314718">
        <w:rPr>
          <w:rFonts w:asciiTheme="majorBidi" w:hAnsiTheme="majorBidi" w:cstheme="majorBidi"/>
          <w:sz w:val="24"/>
          <w:szCs w:val="24"/>
          <w:lang w:val="id-ID"/>
        </w:rPr>
        <w:t>karya Abdurrahman Al-Jaziri bahwa rukun gadai ada tiga:</w:t>
      </w:r>
    </w:p>
    <w:p w14:paraId="0EC3CF4B" w14:textId="77777777" w:rsidR="00686BB0" w:rsidRPr="00B62D72" w:rsidRDefault="00686BB0" w:rsidP="00DD1AA8">
      <w:pPr>
        <w:pStyle w:val="ListParagraph"/>
        <w:numPr>
          <w:ilvl w:val="0"/>
          <w:numId w:val="33"/>
        </w:numPr>
        <w:rPr>
          <w:rFonts w:asciiTheme="majorBidi" w:hAnsiTheme="majorBidi" w:cstheme="majorBidi"/>
          <w:sz w:val="24"/>
          <w:szCs w:val="24"/>
          <w:lang w:val="en-US"/>
        </w:rPr>
      </w:pPr>
      <w:r w:rsidRPr="00B62D72">
        <w:rPr>
          <w:rFonts w:asciiTheme="majorBidi" w:hAnsiTheme="majorBidi" w:cstheme="majorBidi"/>
          <w:sz w:val="24"/>
          <w:szCs w:val="24"/>
        </w:rPr>
        <w:t>Rukun Gada</w:t>
      </w:r>
      <w:proofErr w:type="spellStart"/>
      <w:r w:rsidRPr="00B62D72">
        <w:rPr>
          <w:rFonts w:asciiTheme="majorBidi" w:hAnsiTheme="majorBidi" w:cstheme="majorBidi"/>
          <w:sz w:val="24"/>
          <w:szCs w:val="24"/>
          <w:lang w:val="en-US"/>
        </w:rPr>
        <w:t>i</w:t>
      </w:r>
      <w:proofErr w:type="spellEnd"/>
    </w:p>
    <w:p w14:paraId="08F42274" w14:textId="77777777" w:rsidR="00686BB0" w:rsidRPr="002A679A" w:rsidRDefault="00686BB0" w:rsidP="00DD1AA8">
      <w:pPr>
        <w:pStyle w:val="ListParagraph"/>
        <w:numPr>
          <w:ilvl w:val="0"/>
          <w:numId w:val="1"/>
        </w:numPr>
        <w:spacing w:after="160"/>
        <w:contextualSpacing/>
        <w:rPr>
          <w:rFonts w:asciiTheme="majorBidi" w:hAnsiTheme="majorBidi" w:cstheme="majorBidi"/>
          <w:sz w:val="24"/>
          <w:szCs w:val="24"/>
        </w:rPr>
      </w:pPr>
      <w:r w:rsidRPr="000B09FC">
        <w:rPr>
          <w:rFonts w:asciiTheme="majorBidi" w:hAnsiTheme="majorBidi" w:cstheme="majorBidi"/>
          <w:i/>
          <w:iCs/>
          <w:sz w:val="24"/>
          <w:szCs w:val="24"/>
        </w:rPr>
        <w:t>Aqid</w:t>
      </w:r>
      <w:r>
        <w:rPr>
          <w:rFonts w:asciiTheme="majorBidi" w:hAnsiTheme="majorBidi" w:cstheme="majorBidi"/>
          <w:sz w:val="24"/>
          <w:szCs w:val="24"/>
        </w:rPr>
        <w:t xml:space="preserve"> (orang yang berakad) </w:t>
      </w:r>
    </w:p>
    <w:p w14:paraId="18DA6415" w14:textId="77777777" w:rsidR="00686BB0"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 xml:space="preserve">Seperti yang sudah dijelaskan dalam bab II bahwa yang berakad dalam hal ini ialah pihak yang melaksanakan akad gadai </w:t>
      </w:r>
      <w:r>
        <w:rPr>
          <w:rFonts w:asciiTheme="majorBidi" w:hAnsiTheme="majorBidi" w:cstheme="majorBidi"/>
          <w:sz w:val="24"/>
          <w:szCs w:val="24"/>
        </w:rPr>
        <w:lastRenderedPageBreak/>
        <w:t xml:space="preserve">yaitu </w:t>
      </w:r>
      <w:r w:rsidRPr="00154288">
        <w:rPr>
          <w:rFonts w:asciiTheme="majorBidi" w:hAnsiTheme="majorBidi" w:cstheme="majorBidi"/>
          <w:i/>
          <w:iCs/>
          <w:sz w:val="24"/>
          <w:szCs w:val="24"/>
        </w:rPr>
        <w:t>Rahin</w:t>
      </w:r>
      <w:r>
        <w:rPr>
          <w:rFonts w:asciiTheme="majorBidi" w:hAnsiTheme="majorBidi" w:cstheme="majorBidi"/>
          <w:sz w:val="24"/>
          <w:szCs w:val="24"/>
        </w:rPr>
        <w:t xml:space="preserve">, adalah orang yang menggadaikan barang dan </w:t>
      </w:r>
      <w:r w:rsidRPr="00154288">
        <w:rPr>
          <w:rFonts w:asciiTheme="majorBidi" w:hAnsiTheme="majorBidi" w:cstheme="majorBidi"/>
          <w:i/>
          <w:iCs/>
          <w:sz w:val="24"/>
          <w:szCs w:val="24"/>
        </w:rPr>
        <w:t>Murtahin</w:t>
      </w:r>
      <w:r>
        <w:rPr>
          <w:rFonts w:asciiTheme="majorBidi" w:hAnsiTheme="majorBidi" w:cstheme="majorBidi"/>
          <w:sz w:val="24"/>
          <w:szCs w:val="24"/>
        </w:rPr>
        <w:t xml:space="preserve"> adalah orang yang menerima barang gadai.</w:t>
      </w:r>
    </w:p>
    <w:p w14:paraId="0D3E25FD" w14:textId="77777777" w:rsidR="00686BB0" w:rsidRDefault="00686BB0" w:rsidP="00DD1AA8">
      <w:pPr>
        <w:pStyle w:val="ListParagraph"/>
        <w:numPr>
          <w:ilvl w:val="0"/>
          <w:numId w:val="1"/>
        </w:numPr>
        <w:spacing w:after="160"/>
        <w:contextualSpacing/>
        <w:rPr>
          <w:rFonts w:asciiTheme="majorBidi" w:hAnsiTheme="majorBidi" w:cstheme="majorBidi"/>
          <w:sz w:val="24"/>
          <w:szCs w:val="24"/>
        </w:rPr>
      </w:pPr>
      <w:r w:rsidRPr="000B09FC">
        <w:rPr>
          <w:rFonts w:asciiTheme="majorBidi" w:hAnsiTheme="majorBidi" w:cstheme="majorBidi"/>
          <w:i/>
          <w:iCs/>
          <w:sz w:val="24"/>
          <w:szCs w:val="24"/>
        </w:rPr>
        <w:t>Ma’qud</w:t>
      </w:r>
      <w:r>
        <w:rPr>
          <w:rFonts w:asciiTheme="majorBidi" w:hAnsiTheme="majorBidi" w:cstheme="majorBidi"/>
          <w:sz w:val="24"/>
          <w:szCs w:val="24"/>
        </w:rPr>
        <w:t xml:space="preserve"> ‘alaih (Obyek yang diadakan)</w:t>
      </w:r>
    </w:p>
    <w:p w14:paraId="244422C5" w14:textId="77777777" w:rsidR="00314718" w:rsidRPr="00E047D4"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 xml:space="preserve">Berkenaan dengan barang yang diadakan meliputi, </w:t>
      </w:r>
      <w:r w:rsidRPr="000B09FC">
        <w:rPr>
          <w:rFonts w:asciiTheme="majorBidi" w:hAnsiTheme="majorBidi" w:cstheme="majorBidi"/>
          <w:i/>
          <w:iCs/>
          <w:sz w:val="24"/>
          <w:szCs w:val="24"/>
        </w:rPr>
        <w:t>Marhun</w:t>
      </w:r>
      <w:r>
        <w:rPr>
          <w:rFonts w:asciiTheme="majorBidi" w:hAnsiTheme="majorBidi" w:cstheme="majorBidi"/>
          <w:sz w:val="24"/>
          <w:szCs w:val="24"/>
        </w:rPr>
        <w:t xml:space="preserve">, adalah harta yang di gadaikan untuk menjamin hutang, </w:t>
      </w:r>
      <w:r w:rsidRPr="000B09FC">
        <w:rPr>
          <w:rFonts w:asciiTheme="majorBidi" w:hAnsiTheme="majorBidi" w:cstheme="majorBidi"/>
          <w:i/>
          <w:iCs/>
          <w:sz w:val="24"/>
          <w:szCs w:val="24"/>
        </w:rPr>
        <w:t>Marhun bihi</w:t>
      </w:r>
      <w:r>
        <w:rPr>
          <w:rFonts w:asciiTheme="majorBidi" w:hAnsiTheme="majorBidi" w:cstheme="majorBidi"/>
          <w:i/>
          <w:iCs/>
          <w:sz w:val="24"/>
          <w:szCs w:val="24"/>
        </w:rPr>
        <w:t xml:space="preserve">, </w:t>
      </w:r>
      <w:r>
        <w:rPr>
          <w:rFonts w:asciiTheme="majorBidi" w:hAnsiTheme="majorBidi" w:cstheme="majorBidi"/>
          <w:sz w:val="24"/>
          <w:szCs w:val="24"/>
        </w:rPr>
        <w:t>adalah hutang yang karenanya diadakan gadai.</w:t>
      </w:r>
    </w:p>
    <w:p w14:paraId="64F69A75" w14:textId="77777777" w:rsidR="00686BB0" w:rsidRDefault="00686BB0" w:rsidP="00DD1AA8">
      <w:pPr>
        <w:pStyle w:val="ListParagraph"/>
        <w:numPr>
          <w:ilvl w:val="0"/>
          <w:numId w:val="1"/>
        </w:numPr>
        <w:spacing w:after="160"/>
        <w:contextualSpacing/>
        <w:rPr>
          <w:rFonts w:asciiTheme="majorBidi" w:hAnsiTheme="majorBidi" w:cstheme="majorBidi"/>
          <w:sz w:val="24"/>
          <w:szCs w:val="24"/>
        </w:rPr>
      </w:pPr>
      <w:r w:rsidRPr="000B09FC">
        <w:rPr>
          <w:rFonts w:asciiTheme="majorBidi" w:hAnsiTheme="majorBidi" w:cstheme="majorBidi"/>
          <w:i/>
          <w:iCs/>
          <w:sz w:val="24"/>
          <w:szCs w:val="24"/>
        </w:rPr>
        <w:t>Sighat</w:t>
      </w:r>
      <w:r>
        <w:rPr>
          <w:rFonts w:asciiTheme="majorBidi" w:hAnsiTheme="majorBidi" w:cstheme="majorBidi"/>
          <w:sz w:val="24"/>
          <w:szCs w:val="24"/>
        </w:rPr>
        <w:t xml:space="preserve"> (Akad gadai)</w:t>
      </w:r>
    </w:p>
    <w:p w14:paraId="639071DD" w14:textId="77777777" w:rsidR="00686BB0"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Pernyataan kalimat akad, yang lazimnya dilaksanakan melalui pernyataan ijab dan qobul.</w:t>
      </w:r>
    </w:p>
    <w:p w14:paraId="376D12B0" w14:textId="77777777" w:rsidR="00686BB0" w:rsidRDefault="00686BB0" w:rsidP="00DD1AA8">
      <w:pPr>
        <w:spacing w:line="36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2. Syarat Gadai</w:t>
      </w:r>
    </w:p>
    <w:p w14:paraId="6E72B6E3" w14:textId="77777777" w:rsidR="00686BB0" w:rsidRDefault="00686BB0" w:rsidP="00DD1AA8">
      <w:pPr>
        <w:spacing w:line="360" w:lineRule="auto"/>
        <w:ind w:firstLine="709"/>
        <w:jc w:val="both"/>
        <w:rPr>
          <w:rFonts w:asciiTheme="majorBidi" w:hAnsiTheme="majorBidi" w:cstheme="majorBidi"/>
          <w:sz w:val="24"/>
          <w:szCs w:val="24"/>
          <w:lang w:val="id-ID"/>
        </w:rPr>
      </w:pPr>
      <w:r>
        <w:rPr>
          <w:rFonts w:asciiTheme="majorBidi" w:hAnsiTheme="majorBidi" w:cstheme="majorBidi"/>
          <w:sz w:val="24"/>
          <w:szCs w:val="24"/>
          <w:lang w:val="id-ID"/>
        </w:rPr>
        <w:tab/>
        <w:t>Gadai memiliki syarat-syarat terbentuknya akad diantaranya:</w:t>
      </w:r>
    </w:p>
    <w:p w14:paraId="25A40A14" w14:textId="4B9BA351" w:rsidR="00686BB0" w:rsidRPr="00857DC5" w:rsidRDefault="00686BB0" w:rsidP="00857DC5">
      <w:pPr>
        <w:pStyle w:val="ListParagraph"/>
        <w:numPr>
          <w:ilvl w:val="0"/>
          <w:numId w:val="2"/>
        </w:numPr>
        <w:spacing w:after="160"/>
        <w:contextualSpacing/>
        <w:rPr>
          <w:rFonts w:asciiTheme="majorBidi" w:hAnsiTheme="majorBidi" w:cstheme="majorBidi"/>
          <w:sz w:val="24"/>
          <w:szCs w:val="24"/>
        </w:rPr>
      </w:pPr>
      <w:r w:rsidRPr="00B76848">
        <w:rPr>
          <w:rFonts w:asciiTheme="majorBidi" w:hAnsiTheme="majorBidi" w:cstheme="majorBidi"/>
          <w:i/>
          <w:iCs/>
          <w:sz w:val="24"/>
          <w:szCs w:val="24"/>
        </w:rPr>
        <w:t>Aqid</w:t>
      </w:r>
      <w:r>
        <w:rPr>
          <w:rFonts w:asciiTheme="majorBidi" w:hAnsiTheme="majorBidi" w:cstheme="majorBidi"/>
          <w:sz w:val="24"/>
          <w:szCs w:val="24"/>
        </w:rPr>
        <w:t xml:space="preserve"> (Orang yang berakad)</w:t>
      </w:r>
      <w:r w:rsidRPr="00B76848">
        <w:rPr>
          <w:rFonts w:asciiTheme="majorBidi" w:hAnsiTheme="majorBidi" w:cstheme="majorBidi"/>
          <w:sz w:val="24"/>
          <w:szCs w:val="24"/>
        </w:rPr>
        <w:t xml:space="preserve"> </w:t>
      </w:r>
    </w:p>
    <w:p w14:paraId="2123635B" w14:textId="77777777" w:rsidR="00686BB0" w:rsidRPr="009B52E3" w:rsidRDefault="00686BB0" w:rsidP="00DD1AA8">
      <w:pPr>
        <w:pStyle w:val="ListParagraph"/>
        <w:ind w:left="1080"/>
        <w:rPr>
          <w:rFonts w:asciiTheme="majorBidi" w:hAnsiTheme="majorBidi" w:cstheme="majorBidi"/>
          <w:sz w:val="24"/>
          <w:szCs w:val="24"/>
        </w:rPr>
      </w:pPr>
      <w:r>
        <w:rPr>
          <w:rFonts w:asciiTheme="majorBidi" w:hAnsiTheme="majorBidi" w:cstheme="majorBidi"/>
          <w:sz w:val="24"/>
          <w:szCs w:val="24"/>
        </w:rPr>
        <w:t xml:space="preserve">Pihak-pihak yang berakad dalam hal ini </w:t>
      </w:r>
      <w:r w:rsidRPr="00B76848">
        <w:rPr>
          <w:rFonts w:asciiTheme="majorBidi" w:hAnsiTheme="majorBidi" w:cstheme="majorBidi"/>
          <w:i/>
          <w:iCs/>
          <w:sz w:val="24"/>
          <w:szCs w:val="24"/>
        </w:rPr>
        <w:t>rahin</w:t>
      </w:r>
      <w:r>
        <w:rPr>
          <w:rFonts w:asciiTheme="majorBidi" w:hAnsiTheme="majorBidi" w:cstheme="majorBidi"/>
          <w:sz w:val="24"/>
          <w:szCs w:val="24"/>
        </w:rPr>
        <w:t xml:space="preserve"> dan </w:t>
      </w:r>
      <w:r w:rsidRPr="00B76848">
        <w:rPr>
          <w:rFonts w:asciiTheme="majorBidi" w:hAnsiTheme="majorBidi" w:cstheme="majorBidi"/>
          <w:i/>
          <w:iCs/>
          <w:sz w:val="24"/>
          <w:szCs w:val="24"/>
        </w:rPr>
        <w:t>murtahin</w:t>
      </w:r>
      <w:r>
        <w:rPr>
          <w:rFonts w:asciiTheme="majorBidi" w:hAnsiTheme="majorBidi" w:cstheme="majorBidi"/>
          <w:sz w:val="24"/>
          <w:szCs w:val="24"/>
        </w:rPr>
        <w:t xml:space="preserve"> cakap menurut hukum yang ditandai dalam </w:t>
      </w:r>
      <w:r w:rsidRPr="00B76848">
        <w:rPr>
          <w:rFonts w:asciiTheme="majorBidi" w:hAnsiTheme="majorBidi" w:cstheme="majorBidi"/>
          <w:i/>
          <w:iCs/>
          <w:sz w:val="24"/>
          <w:szCs w:val="24"/>
        </w:rPr>
        <w:t>aqil baligh</w:t>
      </w:r>
      <w:r>
        <w:rPr>
          <w:rFonts w:asciiTheme="majorBidi" w:hAnsiTheme="majorBidi" w:cstheme="majorBidi"/>
          <w:sz w:val="24"/>
          <w:szCs w:val="24"/>
        </w:rPr>
        <w:t>, berakal sehat dan mampu melakukan akad (</w:t>
      </w:r>
      <w:r w:rsidRPr="00B76848">
        <w:rPr>
          <w:rFonts w:asciiTheme="majorBidi" w:hAnsiTheme="majorBidi" w:cstheme="majorBidi"/>
          <w:i/>
          <w:iCs/>
          <w:sz w:val="24"/>
          <w:szCs w:val="24"/>
        </w:rPr>
        <w:t>Al-Ahliyah</w:t>
      </w:r>
      <w:r>
        <w:rPr>
          <w:rFonts w:asciiTheme="majorBidi" w:hAnsiTheme="majorBidi" w:cstheme="majorBidi"/>
          <w:sz w:val="24"/>
          <w:szCs w:val="24"/>
        </w:rPr>
        <w:t>)</w:t>
      </w:r>
    </w:p>
    <w:p w14:paraId="65A7557A" w14:textId="77777777" w:rsidR="00686BB0" w:rsidRDefault="00686BB0" w:rsidP="00DD1AA8">
      <w:pPr>
        <w:pStyle w:val="ListParagraph"/>
        <w:numPr>
          <w:ilvl w:val="0"/>
          <w:numId w:val="3"/>
        </w:numPr>
        <w:spacing w:after="160"/>
        <w:contextualSpacing/>
        <w:rPr>
          <w:rFonts w:asciiTheme="majorBidi" w:hAnsiTheme="majorBidi" w:cstheme="majorBidi"/>
          <w:sz w:val="24"/>
          <w:szCs w:val="24"/>
        </w:rPr>
      </w:pPr>
      <w:r>
        <w:rPr>
          <w:rFonts w:asciiTheme="majorBidi" w:hAnsiTheme="majorBidi" w:cstheme="majorBidi"/>
          <w:sz w:val="24"/>
          <w:szCs w:val="24"/>
        </w:rPr>
        <w:t xml:space="preserve">Baligh </w:t>
      </w:r>
    </w:p>
    <w:p w14:paraId="5F8704BB" w14:textId="77777777" w:rsidR="00686BB0"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Seseorang yang melakukan perbuatan hukum dalam melakukan gadai haruslah seseorang yang sudah baligh atau dewasa. Yang dimaksud sudah dewasa adalah seseorang yang telah berumur 15 tahun atau laki-laki yang sudah pernah bermimpi, dan bagi perempuan yang sudah mengeluarkan darah haid.</w:t>
      </w:r>
    </w:p>
    <w:p w14:paraId="59CD6AD9" w14:textId="77777777" w:rsidR="00686BB0" w:rsidRDefault="00686BB0" w:rsidP="00DD1AA8">
      <w:pPr>
        <w:pStyle w:val="ListParagraph"/>
        <w:numPr>
          <w:ilvl w:val="0"/>
          <w:numId w:val="3"/>
        </w:numPr>
        <w:spacing w:after="160"/>
        <w:contextualSpacing/>
        <w:rPr>
          <w:rFonts w:asciiTheme="majorBidi" w:hAnsiTheme="majorBidi" w:cstheme="majorBidi"/>
          <w:sz w:val="24"/>
          <w:szCs w:val="24"/>
        </w:rPr>
      </w:pPr>
      <w:r>
        <w:rPr>
          <w:rFonts w:asciiTheme="majorBidi" w:hAnsiTheme="majorBidi" w:cstheme="majorBidi"/>
          <w:sz w:val="24"/>
          <w:szCs w:val="24"/>
        </w:rPr>
        <w:t>Berakal</w:t>
      </w:r>
    </w:p>
    <w:p w14:paraId="3888FCC5" w14:textId="77777777" w:rsidR="00686BB0" w:rsidRPr="00686BB0"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Yang dimaksud berakal disini adalah seseorang yang bisa membedakan mana yang baik dan buruk untuk dirinya. Apabila salah satu dari keduanya baik penggadai (</w:t>
      </w:r>
      <w:r w:rsidRPr="00EC1A0E">
        <w:rPr>
          <w:rFonts w:asciiTheme="majorBidi" w:hAnsiTheme="majorBidi" w:cstheme="majorBidi"/>
          <w:i/>
          <w:iCs/>
          <w:sz w:val="24"/>
          <w:szCs w:val="24"/>
        </w:rPr>
        <w:t>rahin</w:t>
      </w:r>
      <w:r>
        <w:rPr>
          <w:rFonts w:asciiTheme="majorBidi" w:hAnsiTheme="majorBidi" w:cstheme="majorBidi"/>
          <w:sz w:val="24"/>
          <w:szCs w:val="24"/>
        </w:rPr>
        <w:t>) maupun penerima gadai (</w:t>
      </w:r>
      <w:r w:rsidRPr="00EC1A0E">
        <w:rPr>
          <w:rFonts w:asciiTheme="majorBidi" w:hAnsiTheme="majorBidi" w:cstheme="majorBidi"/>
          <w:i/>
          <w:iCs/>
          <w:sz w:val="24"/>
          <w:szCs w:val="24"/>
        </w:rPr>
        <w:t>murtahin</w:t>
      </w:r>
      <w:r>
        <w:rPr>
          <w:rFonts w:asciiTheme="majorBidi" w:hAnsiTheme="majorBidi" w:cstheme="majorBidi"/>
          <w:sz w:val="24"/>
          <w:szCs w:val="24"/>
        </w:rPr>
        <w:t xml:space="preserve">) tidak berakal, maka transaksi tersebut tidak sah. </w:t>
      </w:r>
    </w:p>
    <w:p w14:paraId="7A55E7A8" w14:textId="77777777" w:rsidR="00686BB0"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lastRenderedPageBreak/>
        <w:t>Firman Allah SWT QS. An-Nisa ayat 5 :</w:t>
      </w:r>
    </w:p>
    <w:p w14:paraId="4CA50CEB" w14:textId="77777777" w:rsidR="00686BB0" w:rsidRPr="00686BB0" w:rsidRDefault="00686BB0" w:rsidP="00DD1AA8">
      <w:pPr>
        <w:spacing w:line="360" w:lineRule="auto"/>
        <w:jc w:val="right"/>
        <w:rPr>
          <w:rFonts w:asciiTheme="majorBidi" w:hAnsiTheme="majorBidi" w:cstheme="majorBidi"/>
          <w:sz w:val="28"/>
          <w:szCs w:val="28"/>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686BB0">
        <w:rPr>
          <w:rFonts w:asciiTheme="majorBidi" w:hAnsiTheme="majorBidi" w:cstheme="majorBidi"/>
          <w:sz w:val="28"/>
          <w:szCs w:val="28"/>
          <w:rtl/>
          <w:lang w:val="id-ID"/>
        </w:rPr>
        <w:t>وَلَا تُؤْتُوا السُّفَهَاۤءَ اَمْوَالَكُمُ الَّتِيْ جَعَلَ اللّٰهُ لَكُمْ قِيٰمًا وَّارْزُقُوْهُمْ فِيْهَا وَاكْسُوْهُمْ وَقُوْلُوْا لَهُمْ قَوْلًا مَّعْرُوْ</w:t>
      </w:r>
      <w:r w:rsidRPr="00686BB0">
        <w:rPr>
          <w:rFonts w:asciiTheme="majorBidi" w:hAnsiTheme="majorBidi" w:cstheme="majorBidi" w:hint="cs"/>
          <w:sz w:val="28"/>
          <w:szCs w:val="28"/>
          <w:rtl/>
          <w:lang w:val="id-ID"/>
        </w:rPr>
        <w:t>فًا</w:t>
      </w:r>
    </w:p>
    <w:p w14:paraId="72ED7AFE" w14:textId="77777777" w:rsidR="00686BB0" w:rsidRPr="00686BB0"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Artinya : “</w:t>
      </w:r>
      <w:r w:rsidRPr="00E047D4">
        <w:rPr>
          <w:rFonts w:asciiTheme="majorBidi" w:hAnsiTheme="majorBidi" w:cstheme="majorBidi"/>
          <w:i/>
          <w:iCs/>
          <w:sz w:val="24"/>
          <w:szCs w:val="24"/>
        </w:rPr>
        <w:t>janganlah kamu serahkan harta orang-orang yang bodoh itu kepadanya, yang mana Allah menjadikan kamu pemeliharaannya, berilah mereka belanja dari hartanya ini</w:t>
      </w:r>
      <w:r>
        <w:rPr>
          <w:rFonts w:asciiTheme="majorBidi" w:hAnsiTheme="majorBidi" w:cstheme="majorBidi"/>
          <w:sz w:val="24"/>
          <w:szCs w:val="24"/>
        </w:rPr>
        <w:t xml:space="preserve"> (</w:t>
      </w:r>
      <w:r w:rsidRPr="00E047D4">
        <w:rPr>
          <w:rFonts w:asciiTheme="majorBidi" w:hAnsiTheme="majorBidi" w:cstheme="majorBidi"/>
          <w:i/>
          <w:iCs/>
          <w:sz w:val="24"/>
          <w:szCs w:val="24"/>
        </w:rPr>
        <w:t>yang ada di tangan kamu</w:t>
      </w:r>
      <w:r>
        <w:rPr>
          <w:rFonts w:asciiTheme="majorBidi" w:hAnsiTheme="majorBidi" w:cstheme="majorBidi"/>
          <w:sz w:val="24"/>
          <w:szCs w:val="24"/>
        </w:rPr>
        <w:t>)”</w:t>
      </w:r>
    </w:p>
    <w:p w14:paraId="1B946A7F" w14:textId="77777777" w:rsidR="00686BB0" w:rsidRPr="00314718"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 xml:space="preserve">Pada ayat tersebut dijelaskan bahwa harta tidak boleh diserahkan kepada orang bodoh. </w:t>
      </w:r>
      <w:r w:rsidRPr="00857DC5">
        <w:rPr>
          <w:rFonts w:asciiTheme="majorBidi" w:hAnsiTheme="majorBidi" w:cstheme="majorBidi"/>
          <w:i/>
          <w:iCs/>
          <w:sz w:val="24"/>
          <w:szCs w:val="24"/>
        </w:rPr>
        <w:t>Illat</w:t>
      </w:r>
      <w:r>
        <w:rPr>
          <w:rFonts w:asciiTheme="majorBidi" w:hAnsiTheme="majorBidi" w:cstheme="majorBidi"/>
          <w:sz w:val="24"/>
          <w:szCs w:val="24"/>
        </w:rPr>
        <w:t xml:space="preserve"> larangan tersebut ialah karena orang bodoh tidak cakap dalam mengelola harta, orang gila dan anak kecil juga tidak cakap dalam mngelola harta sehingga orang gila dan anak kecil juga tidak sah melakukan ijab dan qabul.</w:t>
      </w:r>
      <w:r>
        <w:rPr>
          <w:rStyle w:val="FootnoteReference"/>
          <w:rFonts w:asciiTheme="majorBidi" w:hAnsiTheme="majorBidi" w:cstheme="majorBidi"/>
          <w:sz w:val="24"/>
          <w:szCs w:val="24"/>
        </w:rPr>
        <w:footnoteReference w:id="32"/>
      </w:r>
    </w:p>
    <w:p w14:paraId="27C6464E" w14:textId="77777777" w:rsidR="00686BB0" w:rsidRPr="00154288" w:rsidRDefault="00686BB0" w:rsidP="00DD1AA8">
      <w:pPr>
        <w:pStyle w:val="ListParagraph"/>
        <w:numPr>
          <w:ilvl w:val="0"/>
          <w:numId w:val="3"/>
        </w:numPr>
        <w:spacing w:after="160"/>
        <w:contextualSpacing/>
        <w:rPr>
          <w:rFonts w:asciiTheme="majorBidi" w:hAnsiTheme="majorBidi" w:cstheme="majorBidi"/>
          <w:sz w:val="24"/>
          <w:szCs w:val="24"/>
        </w:rPr>
      </w:pPr>
      <w:r>
        <w:rPr>
          <w:rFonts w:asciiTheme="majorBidi" w:hAnsiTheme="majorBidi" w:cstheme="majorBidi"/>
          <w:sz w:val="24"/>
          <w:szCs w:val="24"/>
        </w:rPr>
        <w:t>Mampu melakukan akad (</w:t>
      </w:r>
      <w:r w:rsidRPr="00881993">
        <w:rPr>
          <w:rFonts w:asciiTheme="majorBidi" w:hAnsiTheme="majorBidi" w:cstheme="majorBidi"/>
          <w:i/>
          <w:iCs/>
          <w:sz w:val="24"/>
          <w:szCs w:val="24"/>
        </w:rPr>
        <w:t>al-Ahliyyah</w:t>
      </w:r>
      <w:r>
        <w:rPr>
          <w:rFonts w:asciiTheme="majorBidi" w:hAnsiTheme="majorBidi" w:cstheme="majorBidi"/>
          <w:sz w:val="24"/>
          <w:szCs w:val="24"/>
        </w:rPr>
        <w:t>)</w:t>
      </w:r>
    </w:p>
    <w:p w14:paraId="7C83F2B4" w14:textId="77777777" w:rsidR="00686BB0" w:rsidRPr="00686BB0" w:rsidRDefault="00686BB0" w:rsidP="00DD1AA8">
      <w:pPr>
        <w:pStyle w:val="ListParagraph"/>
        <w:ind w:left="1800"/>
        <w:rPr>
          <w:rFonts w:asciiTheme="majorBidi" w:hAnsiTheme="majorBidi" w:cstheme="majorBidi"/>
          <w:sz w:val="24"/>
          <w:szCs w:val="24"/>
        </w:rPr>
      </w:pPr>
      <w:r w:rsidRPr="00881993">
        <w:rPr>
          <w:rFonts w:asciiTheme="majorBidi" w:hAnsiTheme="majorBidi" w:cstheme="majorBidi"/>
          <w:i/>
          <w:iCs/>
          <w:sz w:val="24"/>
          <w:szCs w:val="24"/>
        </w:rPr>
        <w:t>Al-Ahliyyah</w:t>
      </w:r>
      <w:r>
        <w:rPr>
          <w:rFonts w:asciiTheme="majorBidi" w:hAnsiTheme="majorBidi" w:cstheme="majorBidi"/>
          <w:sz w:val="24"/>
          <w:szCs w:val="24"/>
        </w:rPr>
        <w:t xml:space="preserve"> disini adalah </w:t>
      </w:r>
      <w:r w:rsidRPr="00881993">
        <w:rPr>
          <w:rFonts w:asciiTheme="majorBidi" w:hAnsiTheme="majorBidi" w:cstheme="majorBidi"/>
          <w:i/>
          <w:iCs/>
          <w:sz w:val="24"/>
          <w:szCs w:val="24"/>
        </w:rPr>
        <w:t>ahliyyatul bai’</w:t>
      </w:r>
      <w:r>
        <w:rPr>
          <w:rFonts w:asciiTheme="majorBidi" w:hAnsiTheme="majorBidi" w:cstheme="majorBidi"/>
          <w:sz w:val="24"/>
          <w:szCs w:val="24"/>
        </w:rPr>
        <w:t xml:space="preserve"> (kelayakan, kepantasan, kompetensi melakukan akad jual-beli). Setiap orang yang sah dan boleh melakukan transaksi jual-beli, maka sah dan boleh untuk melakukan akad gadai. Karena gadai adalah sebuah tindakan atau pentasyrufan yang berkaitan dengan harta seperti jual-beli. Oleh karena itu, kedua belah pihak yang melakukan akad gadai harus memenuhi syarat – syarat orang yang sah melakuakn transaksi jual beli.</w:t>
      </w:r>
      <w:r>
        <w:rPr>
          <w:rStyle w:val="FootnoteReference"/>
          <w:rFonts w:asciiTheme="majorBidi" w:hAnsiTheme="majorBidi" w:cstheme="majorBidi"/>
          <w:sz w:val="24"/>
          <w:szCs w:val="24"/>
        </w:rPr>
        <w:footnoteReference w:id="33"/>
      </w:r>
    </w:p>
    <w:p w14:paraId="6D02D175" w14:textId="77777777" w:rsidR="00686BB0" w:rsidRDefault="00686BB0" w:rsidP="00DD1AA8">
      <w:pPr>
        <w:pStyle w:val="ListParagraph"/>
        <w:numPr>
          <w:ilvl w:val="0"/>
          <w:numId w:val="2"/>
        </w:numPr>
        <w:spacing w:after="160"/>
        <w:contextualSpacing/>
        <w:rPr>
          <w:rFonts w:asciiTheme="majorBidi" w:hAnsiTheme="majorBidi" w:cstheme="majorBidi"/>
          <w:sz w:val="24"/>
          <w:szCs w:val="24"/>
        </w:rPr>
      </w:pPr>
      <w:r w:rsidRPr="003616DD">
        <w:rPr>
          <w:rFonts w:asciiTheme="majorBidi" w:hAnsiTheme="majorBidi" w:cstheme="majorBidi"/>
          <w:i/>
          <w:iCs/>
          <w:sz w:val="24"/>
          <w:szCs w:val="24"/>
        </w:rPr>
        <w:t>Ma’qud ‘alaih</w:t>
      </w:r>
      <w:r>
        <w:rPr>
          <w:rFonts w:asciiTheme="majorBidi" w:hAnsiTheme="majorBidi" w:cstheme="majorBidi"/>
          <w:sz w:val="24"/>
          <w:szCs w:val="24"/>
        </w:rPr>
        <w:t xml:space="preserve"> (Barang yang digadaikan)</w:t>
      </w:r>
    </w:p>
    <w:p w14:paraId="202A6F44" w14:textId="77777777" w:rsidR="00686BB0" w:rsidRPr="00686BB0" w:rsidRDefault="00686BB0" w:rsidP="00DD1AA8">
      <w:pPr>
        <w:pStyle w:val="ListParagraph"/>
        <w:spacing w:after="160"/>
        <w:ind w:left="1080" w:firstLine="0"/>
        <w:contextualSpacing/>
        <w:rPr>
          <w:rFonts w:asciiTheme="majorBidi" w:hAnsiTheme="majorBidi" w:cstheme="majorBidi"/>
          <w:sz w:val="24"/>
          <w:szCs w:val="24"/>
        </w:rPr>
      </w:pPr>
    </w:p>
    <w:p w14:paraId="16FB3DA0" w14:textId="77777777" w:rsidR="00686BB0" w:rsidRDefault="00686BB0" w:rsidP="00DD1AA8">
      <w:pPr>
        <w:pStyle w:val="ListParagraph"/>
        <w:numPr>
          <w:ilvl w:val="0"/>
          <w:numId w:val="4"/>
        </w:numPr>
        <w:spacing w:after="160"/>
        <w:contextualSpacing/>
        <w:rPr>
          <w:rFonts w:asciiTheme="majorBidi" w:hAnsiTheme="majorBidi" w:cstheme="majorBidi"/>
          <w:sz w:val="24"/>
          <w:szCs w:val="24"/>
        </w:rPr>
      </w:pPr>
      <w:r w:rsidRPr="003616DD">
        <w:rPr>
          <w:rFonts w:asciiTheme="majorBidi" w:hAnsiTheme="majorBidi" w:cstheme="majorBidi"/>
          <w:sz w:val="24"/>
          <w:szCs w:val="24"/>
        </w:rPr>
        <w:t xml:space="preserve">Marhun </w:t>
      </w:r>
    </w:p>
    <w:p w14:paraId="3F77E643" w14:textId="77777777" w:rsidR="00686BB0" w:rsidRPr="009B52E3" w:rsidRDefault="00686BB0" w:rsidP="00DD1AA8">
      <w:pPr>
        <w:pStyle w:val="ListParagraph"/>
        <w:ind w:left="1800"/>
        <w:rPr>
          <w:rFonts w:asciiTheme="majorBidi" w:hAnsiTheme="majorBidi" w:cstheme="majorBidi"/>
          <w:sz w:val="24"/>
          <w:szCs w:val="24"/>
        </w:rPr>
      </w:pPr>
      <w:r w:rsidRPr="00154288">
        <w:rPr>
          <w:rFonts w:asciiTheme="majorBidi" w:hAnsiTheme="majorBidi" w:cstheme="majorBidi"/>
          <w:i/>
          <w:iCs/>
          <w:sz w:val="24"/>
          <w:szCs w:val="24"/>
        </w:rPr>
        <w:lastRenderedPageBreak/>
        <w:t>Marhun</w:t>
      </w:r>
      <w:r>
        <w:rPr>
          <w:rFonts w:asciiTheme="majorBidi" w:hAnsiTheme="majorBidi" w:cstheme="majorBidi"/>
          <w:sz w:val="24"/>
          <w:szCs w:val="24"/>
        </w:rPr>
        <w:t xml:space="preserve"> adalah harta yang dipegang oleh </w:t>
      </w:r>
      <w:r w:rsidRPr="00154288">
        <w:rPr>
          <w:rFonts w:asciiTheme="majorBidi" w:hAnsiTheme="majorBidi" w:cstheme="majorBidi"/>
          <w:i/>
          <w:iCs/>
          <w:sz w:val="24"/>
          <w:szCs w:val="24"/>
        </w:rPr>
        <w:t>murtahin</w:t>
      </w:r>
      <w:r>
        <w:rPr>
          <w:rFonts w:asciiTheme="majorBidi" w:hAnsiTheme="majorBidi" w:cstheme="majorBidi"/>
          <w:sz w:val="24"/>
          <w:szCs w:val="24"/>
        </w:rPr>
        <w:t xml:space="preserve"> (penerima gadai) atau wakilnya, sebagai jaminan hutang. Para ulama menyepakati bahwa syarat yag berlaku pada barang gadai adalah syarat yang berlaku pada barang yang dapat diperjual belikan, yang ketentuannya adalah :</w:t>
      </w:r>
    </w:p>
    <w:p w14:paraId="75C96896"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harus bernilai dan dapat dimanfaatkan menurut ketentuan syariat Islam</w:t>
      </w:r>
    </w:p>
    <w:p w14:paraId="4ABE30F0"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harus dapat dijual dan nilainya seimbang dengan besarnya utang.</w:t>
      </w:r>
    </w:p>
    <w:p w14:paraId="7D683722"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harus jelas dan tertentu (harus dapat ditentukan secara spesifik)</w:t>
      </w:r>
    </w:p>
    <w:p w14:paraId="22180C4A"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milik sah debitur</w:t>
      </w:r>
    </w:p>
    <w:p w14:paraId="0F9C2CF5"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tidak terikat dengan hak orang lain (bukan milik orang lain, baik sebagian maupun seluruhnya).</w:t>
      </w:r>
    </w:p>
    <w:p w14:paraId="75755DB6"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harus harta yang utuh, tidak berada di beberapa tempat</w:t>
      </w:r>
    </w:p>
    <w:p w14:paraId="3298FD7D" w14:textId="77777777" w:rsidR="00686BB0" w:rsidRDefault="00686BB0" w:rsidP="00DD1AA8">
      <w:pPr>
        <w:pStyle w:val="ListParagraph"/>
        <w:numPr>
          <w:ilvl w:val="0"/>
          <w:numId w:val="5"/>
        </w:numPr>
        <w:spacing w:after="160"/>
        <w:contextualSpacing/>
        <w:rPr>
          <w:rFonts w:asciiTheme="majorBidi" w:hAnsiTheme="majorBidi" w:cstheme="majorBidi"/>
          <w:sz w:val="24"/>
          <w:szCs w:val="24"/>
        </w:rPr>
      </w:pPr>
      <w:r>
        <w:rPr>
          <w:rFonts w:asciiTheme="majorBidi" w:hAnsiTheme="majorBidi" w:cstheme="majorBidi"/>
          <w:sz w:val="24"/>
          <w:szCs w:val="24"/>
        </w:rPr>
        <w:t>Agunan itu dapat disehkan kepada pihak lain, baik materinya maupun manfaatnya.</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w:t>
      </w:r>
    </w:p>
    <w:p w14:paraId="32416D51" w14:textId="77777777" w:rsidR="00686BB0" w:rsidRDefault="00686BB0" w:rsidP="00DD1AA8">
      <w:pPr>
        <w:pStyle w:val="ListParagraph"/>
        <w:numPr>
          <w:ilvl w:val="0"/>
          <w:numId w:val="4"/>
        </w:numPr>
        <w:spacing w:after="160"/>
        <w:contextualSpacing/>
        <w:rPr>
          <w:rFonts w:asciiTheme="majorBidi" w:hAnsiTheme="majorBidi" w:cstheme="majorBidi"/>
          <w:sz w:val="24"/>
          <w:szCs w:val="24"/>
        </w:rPr>
      </w:pPr>
      <w:r>
        <w:rPr>
          <w:rFonts w:asciiTheme="majorBidi" w:hAnsiTheme="majorBidi" w:cstheme="majorBidi"/>
          <w:sz w:val="24"/>
          <w:szCs w:val="24"/>
        </w:rPr>
        <w:t>Marhun Bihi (utang)</w:t>
      </w:r>
    </w:p>
    <w:p w14:paraId="130B8C27" w14:textId="77777777" w:rsidR="00686BB0" w:rsidRPr="009B52E3"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 xml:space="preserve">Ketentuan yang berkaitan dengan </w:t>
      </w:r>
      <w:r w:rsidRPr="00154288">
        <w:rPr>
          <w:rFonts w:asciiTheme="majorBidi" w:hAnsiTheme="majorBidi" w:cstheme="majorBidi"/>
          <w:i/>
          <w:iCs/>
          <w:sz w:val="24"/>
          <w:szCs w:val="24"/>
        </w:rPr>
        <w:t>Marhun bihi</w:t>
      </w:r>
      <w:r>
        <w:rPr>
          <w:rFonts w:asciiTheme="majorBidi" w:hAnsiTheme="majorBidi" w:cstheme="majorBidi"/>
          <w:sz w:val="24"/>
          <w:szCs w:val="24"/>
        </w:rPr>
        <w:t xml:space="preserve"> (utang) bahwasannya harus barang yang dapat dimanfaatkan, jika tidak bermanfaat maka tidak sah serta marhun bihi haruslah barang yang dapat dihitung jumlahnya</w:t>
      </w:r>
      <w:r>
        <w:rPr>
          <w:rStyle w:val="FootnoteReference"/>
          <w:rFonts w:asciiTheme="majorBidi" w:hAnsiTheme="majorBidi" w:cstheme="majorBidi"/>
          <w:sz w:val="24"/>
          <w:szCs w:val="24"/>
        </w:rPr>
        <w:footnoteReference w:id="35"/>
      </w:r>
    </w:p>
    <w:p w14:paraId="3D0C71D6" w14:textId="77777777" w:rsidR="00686BB0" w:rsidRDefault="00686BB0" w:rsidP="00DD1AA8">
      <w:pPr>
        <w:pStyle w:val="ListParagraph"/>
        <w:numPr>
          <w:ilvl w:val="0"/>
          <w:numId w:val="2"/>
        </w:numPr>
        <w:spacing w:after="160"/>
        <w:contextualSpacing/>
        <w:rPr>
          <w:rFonts w:asciiTheme="majorBidi" w:hAnsiTheme="majorBidi" w:cstheme="majorBidi"/>
          <w:sz w:val="24"/>
          <w:szCs w:val="24"/>
        </w:rPr>
      </w:pPr>
      <w:r w:rsidRPr="005A08B5">
        <w:rPr>
          <w:rFonts w:asciiTheme="majorBidi" w:hAnsiTheme="majorBidi" w:cstheme="majorBidi"/>
          <w:sz w:val="24"/>
          <w:szCs w:val="24"/>
        </w:rPr>
        <w:t>Sighat (Akad Gadai)</w:t>
      </w:r>
    </w:p>
    <w:p w14:paraId="2177E507" w14:textId="77777777" w:rsidR="00686BB0" w:rsidRPr="009B52E3" w:rsidRDefault="00686BB0" w:rsidP="00DD1AA8">
      <w:pPr>
        <w:pStyle w:val="ListParagraph"/>
        <w:ind w:left="1080"/>
        <w:rPr>
          <w:rFonts w:asciiTheme="majorBidi" w:hAnsiTheme="majorBidi" w:cstheme="majorBidi"/>
          <w:sz w:val="24"/>
          <w:szCs w:val="24"/>
        </w:rPr>
      </w:pPr>
      <w:r>
        <w:rPr>
          <w:rFonts w:asciiTheme="majorBidi" w:hAnsiTheme="majorBidi" w:cstheme="majorBidi"/>
          <w:sz w:val="24"/>
          <w:szCs w:val="24"/>
        </w:rPr>
        <w:t xml:space="preserve">Berupa perkataan ijab dan qobul yang dilakukan oleh rahin (penggadai) dan </w:t>
      </w:r>
      <w:r w:rsidRPr="00154288">
        <w:rPr>
          <w:rFonts w:asciiTheme="majorBidi" w:hAnsiTheme="majorBidi" w:cstheme="majorBidi"/>
          <w:i/>
          <w:iCs/>
          <w:sz w:val="24"/>
          <w:szCs w:val="24"/>
        </w:rPr>
        <w:t>murtahin</w:t>
      </w:r>
      <w:r>
        <w:rPr>
          <w:rFonts w:asciiTheme="majorBidi" w:hAnsiTheme="majorBidi" w:cstheme="majorBidi"/>
          <w:sz w:val="24"/>
          <w:szCs w:val="24"/>
        </w:rPr>
        <w:t xml:space="preserve"> (penerima gadai) seperti “aku gadaikan mejaku ini dengan harga Rp. 10. 000.00” ada yang satu lagi menjawab </w:t>
      </w:r>
      <w:r>
        <w:rPr>
          <w:rFonts w:asciiTheme="majorBidi" w:hAnsiTheme="majorBidi" w:cstheme="majorBidi"/>
          <w:sz w:val="24"/>
          <w:szCs w:val="24"/>
        </w:rPr>
        <w:lastRenderedPageBreak/>
        <w:t>“aku terima gadai mejamu seharga Rp. 10.000.00” atau bisa pula dilakukan selain dengan kata-kata, seperti dengan surat, isyarat, atau yang lainnya.</w:t>
      </w:r>
      <w:r>
        <w:rPr>
          <w:rStyle w:val="FootnoteReference"/>
          <w:rFonts w:asciiTheme="majorBidi" w:hAnsiTheme="majorBidi" w:cstheme="majorBidi"/>
          <w:sz w:val="24"/>
          <w:szCs w:val="24"/>
        </w:rPr>
        <w:footnoteReference w:id="36"/>
      </w:r>
    </w:p>
    <w:p w14:paraId="0F99FF8F" w14:textId="77777777" w:rsidR="00686BB0" w:rsidRDefault="00686BB0" w:rsidP="00DD1AA8">
      <w:pPr>
        <w:pStyle w:val="ListParagraph"/>
        <w:ind w:left="1080"/>
        <w:rPr>
          <w:rFonts w:asciiTheme="majorBidi" w:hAnsiTheme="majorBidi" w:cstheme="majorBidi"/>
          <w:sz w:val="24"/>
          <w:szCs w:val="24"/>
        </w:rPr>
      </w:pPr>
      <w:r>
        <w:rPr>
          <w:rFonts w:asciiTheme="majorBidi" w:hAnsiTheme="majorBidi" w:cstheme="majorBidi"/>
          <w:sz w:val="24"/>
          <w:szCs w:val="24"/>
        </w:rPr>
        <w:t>Menurut Ahmad Azhar Basyir, sighat juga dapat dilakukan dengan:</w:t>
      </w:r>
    </w:p>
    <w:p w14:paraId="21EDC567" w14:textId="77777777" w:rsidR="00686BB0" w:rsidRDefault="00686BB0" w:rsidP="00DD1AA8">
      <w:pPr>
        <w:pStyle w:val="ListParagraph"/>
        <w:numPr>
          <w:ilvl w:val="0"/>
          <w:numId w:val="6"/>
        </w:numPr>
        <w:spacing w:after="160"/>
        <w:contextualSpacing/>
        <w:rPr>
          <w:rFonts w:asciiTheme="majorBidi" w:hAnsiTheme="majorBidi" w:cstheme="majorBidi"/>
          <w:sz w:val="24"/>
          <w:szCs w:val="24"/>
        </w:rPr>
      </w:pPr>
      <w:r>
        <w:rPr>
          <w:rFonts w:asciiTheme="majorBidi" w:hAnsiTheme="majorBidi" w:cstheme="majorBidi"/>
          <w:sz w:val="24"/>
          <w:szCs w:val="24"/>
        </w:rPr>
        <w:t>Secara lisan</w:t>
      </w:r>
    </w:p>
    <w:p w14:paraId="39BAB997" w14:textId="77777777" w:rsidR="00686BB0" w:rsidRPr="005A08B5"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Kat</w:t>
      </w:r>
      <w:r w:rsidR="00154288">
        <w:rPr>
          <w:rFonts w:asciiTheme="majorBidi" w:hAnsiTheme="majorBidi" w:cstheme="majorBidi"/>
          <w:sz w:val="24"/>
          <w:szCs w:val="24"/>
        </w:rPr>
        <w:t>a adalah cara untuk mengatakan k</w:t>
      </w:r>
      <w:r>
        <w:rPr>
          <w:rFonts w:asciiTheme="majorBidi" w:hAnsiTheme="majorBidi" w:cstheme="majorBidi"/>
          <w:sz w:val="24"/>
          <w:szCs w:val="24"/>
        </w:rPr>
        <w:t xml:space="preserve">einginan seseorang yang paling alami. Akad dipandang telah terjadi apabila ijab qobul dinyatakan secara lisan oleh para pihak yang bersangkutan. Untuk memahami </w:t>
      </w:r>
      <w:r w:rsidRPr="00154288">
        <w:rPr>
          <w:rFonts w:asciiTheme="majorBidi" w:hAnsiTheme="majorBidi" w:cstheme="majorBidi"/>
          <w:i/>
          <w:iCs/>
          <w:sz w:val="24"/>
          <w:szCs w:val="24"/>
        </w:rPr>
        <w:t>sighat</w:t>
      </w:r>
      <w:r>
        <w:rPr>
          <w:rFonts w:asciiTheme="majorBidi" w:hAnsiTheme="majorBidi" w:cstheme="majorBidi"/>
          <w:sz w:val="24"/>
          <w:szCs w:val="24"/>
        </w:rPr>
        <w:t xml:space="preserve"> tersebut, maka tidak ditentukan bahasa apa yang harus dipakai.</w:t>
      </w:r>
    </w:p>
    <w:p w14:paraId="4B6EA009" w14:textId="77777777" w:rsidR="00686BB0" w:rsidRDefault="00686BB0" w:rsidP="00DD1AA8">
      <w:pPr>
        <w:pStyle w:val="ListParagraph"/>
        <w:numPr>
          <w:ilvl w:val="0"/>
          <w:numId w:val="6"/>
        </w:numPr>
        <w:spacing w:after="160"/>
        <w:contextualSpacing/>
        <w:rPr>
          <w:rFonts w:asciiTheme="majorBidi" w:hAnsiTheme="majorBidi" w:cstheme="majorBidi"/>
          <w:sz w:val="24"/>
          <w:szCs w:val="24"/>
        </w:rPr>
      </w:pPr>
      <w:r>
        <w:rPr>
          <w:rFonts w:asciiTheme="majorBidi" w:hAnsiTheme="majorBidi" w:cstheme="majorBidi"/>
          <w:sz w:val="24"/>
          <w:szCs w:val="24"/>
        </w:rPr>
        <w:t xml:space="preserve">Dengan tulisan </w:t>
      </w:r>
    </w:p>
    <w:p w14:paraId="6DFE4C5D" w14:textId="77777777" w:rsidR="00686BB0"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Tulisan adalah cara alami kedua setelah lisan untuk menyatakan suatu keinginan. Jika kedua pihak yang akan melakukan akad tidak ada di suatu tempat, maka akad itu dapat dilakukan melalui surat yang dibawa seseorang utusan atau melalui pos. Ijab dipandang terjadi setelah pihak kedua menerima dan membaca surat yang dimaksud. Jika ijab tidak disertai dengan pemberian tenggang waktu, qobul yang dikirim dengan perantaraan utusan atau lewat pos.</w:t>
      </w:r>
    </w:p>
    <w:p w14:paraId="4FC4767B" w14:textId="77777777" w:rsidR="00686BB0" w:rsidRDefault="00686BB0" w:rsidP="00DD1AA8">
      <w:pPr>
        <w:pStyle w:val="ListParagraph"/>
        <w:numPr>
          <w:ilvl w:val="0"/>
          <w:numId w:val="6"/>
        </w:numPr>
        <w:spacing w:after="160"/>
        <w:contextualSpacing/>
        <w:rPr>
          <w:rFonts w:asciiTheme="majorBidi" w:hAnsiTheme="majorBidi" w:cstheme="majorBidi"/>
          <w:sz w:val="24"/>
          <w:szCs w:val="24"/>
        </w:rPr>
      </w:pPr>
      <w:r>
        <w:rPr>
          <w:rFonts w:asciiTheme="majorBidi" w:hAnsiTheme="majorBidi" w:cstheme="majorBidi"/>
          <w:sz w:val="24"/>
          <w:szCs w:val="24"/>
        </w:rPr>
        <w:t>Dengan isyarat</w:t>
      </w:r>
    </w:p>
    <w:p w14:paraId="3F023FB3" w14:textId="77777777" w:rsidR="00686BB0" w:rsidRDefault="00686BB0" w:rsidP="00DD1AA8">
      <w:pPr>
        <w:pStyle w:val="ListParagraph"/>
        <w:ind w:left="1800"/>
        <w:rPr>
          <w:rFonts w:asciiTheme="majorBidi" w:hAnsiTheme="majorBidi" w:cstheme="majorBidi"/>
          <w:sz w:val="24"/>
          <w:szCs w:val="24"/>
        </w:rPr>
      </w:pPr>
      <w:r>
        <w:rPr>
          <w:rFonts w:asciiTheme="majorBidi" w:hAnsiTheme="majorBidi" w:cstheme="majorBidi"/>
          <w:sz w:val="24"/>
          <w:szCs w:val="24"/>
        </w:rPr>
        <w:t>Apabila seseorang tidak mungkin menyatakan ijab qobul dengan perkataan karena bisu, akad dapat terjadi dengan isyarat, dengan syarat pihak tersebut tidak dapat menulis.</w:t>
      </w:r>
    </w:p>
    <w:p w14:paraId="545288E6" w14:textId="77777777" w:rsidR="00686BB0" w:rsidRDefault="00686BB0" w:rsidP="00DD1AA8">
      <w:pPr>
        <w:pStyle w:val="ListParagraph"/>
        <w:numPr>
          <w:ilvl w:val="0"/>
          <w:numId w:val="6"/>
        </w:numPr>
        <w:spacing w:after="160"/>
        <w:contextualSpacing/>
        <w:rPr>
          <w:rFonts w:asciiTheme="majorBidi" w:hAnsiTheme="majorBidi" w:cstheme="majorBidi"/>
          <w:sz w:val="24"/>
          <w:szCs w:val="24"/>
        </w:rPr>
      </w:pPr>
      <w:r>
        <w:rPr>
          <w:rFonts w:asciiTheme="majorBidi" w:hAnsiTheme="majorBidi" w:cstheme="majorBidi"/>
          <w:sz w:val="24"/>
          <w:szCs w:val="24"/>
        </w:rPr>
        <w:t>Dengan perbuatan</w:t>
      </w:r>
    </w:p>
    <w:p w14:paraId="7D5AB558" w14:textId="77777777" w:rsidR="00686BB0" w:rsidRPr="001A4D15" w:rsidRDefault="00686BB0" w:rsidP="00DD1AA8">
      <w:pPr>
        <w:spacing w:line="360" w:lineRule="auto"/>
        <w:ind w:left="1800" w:firstLine="720"/>
        <w:rPr>
          <w:rFonts w:asciiTheme="majorBidi" w:hAnsiTheme="majorBidi" w:cstheme="majorBidi"/>
          <w:sz w:val="24"/>
          <w:szCs w:val="24"/>
        </w:rPr>
      </w:pPr>
      <w:r w:rsidRPr="001A4D15">
        <w:rPr>
          <w:rFonts w:asciiTheme="majorBidi" w:hAnsiTheme="majorBidi" w:cstheme="majorBidi"/>
          <w:sz w:val="24"/>
          <w:szCs w:val="24"/>
        </w:rPr>
        <w:t xml:space="preserve">Cara lain </w:t>
      </w:r>
      <w:proofErr w:type="spellStart"/>
      <w:r w:rsidRPr="001A4D15">
        <w:rPr>
          <w:rFonts w:asciiTheme="majorBidi" w:hAnsiTheme="majorBidi" w:cstheme="majorBidi"/>
          <w:sz w:val="24"/>
          <w:szCs w:val="24"/>
        </w:rPr>
        <w:t>untuk</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membentuk</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akad</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selain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cara</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lisan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tertulis</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atau</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isyarat</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adalah</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dengan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cara</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perbuatan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Yaitu</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lastRenderedPageBreak/>
        <w:t>tindakan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seseorang</w:t>
      </w:r>
      <w:proofErr w:type="spellEnd"/>
      <w:r w:rsidRPr="001A4D15">
        <w:rPr>
          <w:rFonts w:asciiTheme="majorBidi" w:hAnsiTheme="majorBidi" w:cstheme="majorBidi"/>
          <w:sz w:val="24"/>
          <w:szCs w:val="24"/>
        </w:rPr>
        <w:t xml:space="preserve"> yang </w:t>
      </w:r>
      <w:proofErr w:type="spellStart"/>
      <w:r w:rsidRPr="001A4D15">
        <w:rPr>
          <w:rFonts w:asciiTheme="majorBidi" w:hAnsiTheme="majorBidi" w:cstheme="majorBidi"/>
          <w:sz w:val="24"/>
          <w:szCs w:val="24"/>
        </w:rPr>
        <w:t>dilakukan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untuk</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menunjukan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bahwa</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ses</w:t>
      </w:r>
      <w:proofErr w:type="spellEnd"/>
      <w:r w:rsidR="00154288">
        <w:rPr>
          <w:rFonts w:asciiTheme="majorBidi" w:hAnsiTheme="majorBidi" w:cstheme="majorBidi"/>
          <w:sz w:val="24"/>
          <w:szCs w:val="24"/>
          <w:lang w:val="id-ID"/>
        </w:rPr>
        <w:t>e</w:t>
      </w:r>
      <w:r w:rsidRPr="001A4D15">
        <w:rPr>
          <w:rFonts w:asciiTheme="majorBidi" w:hAnsiTheme="majorBidi" w:cstheme="majorBidi"/>
          <w:sz w:val="24"/>
          <w:szCs w:val="24"/>
        </w:rPr>
        <w:t xml:space="preserve">orang </w:t>
      </w:r>
      <w:proofErr w:type="spellStart"/>
      <w:r w:rsidRPr="001A4D15">
        <w:rPr>
          <w:rFonts w:asciiTheme="majorBidi" w:hAnsiTheme="majorBidi" w:cstheme="majorBidi"/>
          <w:sz w:val="24"/>
          <w:szCs w:val="24"/>
        </w:rPr>
        <w:t>itu</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mengharapkan</w:t>
      </w:r>
      <w:proofErr w:type="spellEnd"/>
      <w:r w:rsidRPr="001A4D15">
        <w:rPr>
          <w:rFonts w:asciiTheme="majorBidi" w:hAnsiTheme="majorBidi" w:cstheme="majorBidi"/>
          <w:sz w:val="24"/>
          <w:szCs w:val="24"/>
        </w:rPr>
        <w:t xml:space="preserve"> </w:t>
      </w:r>
      <w:proofErr w:type="spellStart"/>
      <w:r w:rsidRPr="001A4D15">
        <w:rPr>
          <w:rFonts w:asciiTheme="majorBidi" w:hAnsiTheme="majorBidi" w:cstheme="majorBidi"/>
          <w:sz w:val="24"/>
          <w:szCs w:val="24"/>
        </w:rPr>
        <w:t>suatu</w:t>
      </w:r>
      <w:proofErr w:type="spellEnd"/>
      <w:r w:rsidRPr="001A4D15">
        <w:rPr>
          <w:rFonts w:asciiTheme="majorBidi" w:hAnsiTheme="majorBidi" w:cstheme="majorBidi"/>
          <w:sz w:val="24"/>
          <w:szCs w:val="24"/>
        </w:rPr>
        <w:t xml:space="preserve"> yang </w:t>
      </w:r>
      <w:proofErr w:type="spellStart"/>
      <w:r w:rsidRPr="001A4D15">
        <w:rPr>
          <w:rFonts w:asciiTheme="majorBidi" w:hAnsiTheme="majorBidi" w:cstheme="majorBidi"/>
          <w:sz w:val="24"/>
          <w:szCs w:val="24"/>
        </w:rPr>
        <w:t>diinginkan</w:t>
      </w:r>
      <w:proofErr w:type="spellEnd"/>
      <w:r w:rsidRPr="001A4D15">
        <w:rPr>
          <w:rFonts w:asciiTheme="majorBidi" w:hAnsiTheme="majorBidi" w:cstheme="majorBidi"/>
          <w:sz w:val="24"/>
          <w:szCs w:val="24"/>
        </w:rPr>
        <w:t>.</w:t>
      </w:r>
      <w:r>
        <w:rPr>
          <w:rStyle w:val="FootnoteReference"/>
          <w:rFonts w:asciiTheme="majorBidi" w:hAnsiTheme="majorBidi" w:cstheme="majorBidi"/>
          <w:sz w:val="24"/>
          <w:szCs w:val="24"/>
        </w:rPr>
        <w:footnoteReference w:id="37"/>
      </w:r>
    </w:p>
    <w:p w14:paraId="1BEBF059" w14:textId="77777777" w:rsidR="00686BB0" w:rsidRDefault="00686BB0" w:rsidP="00DD1AA8">
      <w:pPr>
        <w:pStyle w:val="ListParagraph"/>
        <w:rPr>
          <w:rFonts w:asciiTheme="majorBidi" w:hAnsiTheme="majorBidi" w:cstheme="majorBidi"/>
          <w:sz w:val="24"/>
          <w:szCs w:val="24"/>
        </w:rPr>
      </w:pPr>
      <w:r w:rsidRPr="001012AC">
        <w:rPr>
          <w:rFonts w:asciiTheme="majorBidi" w:hAnsiTheme="majorBidi" w:cstheme="majorBidi"/>
          <w:i/>
          <w:iCs/>
          <w:sz w:val="24"/>
          <w:szCs w:val="24"/>
        </w:rPr>
        <w:t>Sighat</w:t>
      </w:r>
      <w:r>
        <w:rPr>
          <w:rFonts w:asciiTheme="majorBidi" w:hAnsiTheme="majorBidi" w:cstheme="majorBidi"/>
          <w:sz w:val="24"/>
          <w:szCs w:val="24"/>
        </w:rPr>
        <w:t xml:space="preserve"> tidak boleh digantungkan dengan syarat, dan tidak disandarkan pada masa yang akan datang. Hal ini dikarenakan akad gadai menyerupai akad jual-beli, dilihat dari aspek pelunasan hutang. Apabila akad digantungkan kepada syarat atau disandarkan kepada masa yang akan datang, maka akad menjadi fasid seperti halnya jual-beli.</w:t>
      </w:r>
      <w:r>
        <w:rPr>
          <w:rStyle w:val="FootnoteReference"/>
          <w:rFonts w:asciiTheme="majorBidi" w:hAnsiTheme="majorBidi" w:cstheme="majorBidi"/>
          <w:sz w:val="24"/>
          <w:szCs w:val="24"/>
        </w:rPr>
        <w:footnoteReference w:id="38"/>
      </w:r>
    </w:p>
    <w:p w14:paraId="45705814" w14:textId="77777777" w:rsidR="00686BB0" w:rsidRPr="009B52E3" w:rsidRDefault="00686BB0" w:rsidP="00DD1AA8">
      <w:pPr>
        <w:pStyle w:val="ListParagraph"/>
        <w:rPr>
          <w:rFonts w:asciiTheme="majorBidi" w:hAnsiTheme="majorBidi" w:cstheme="majorBidi"/>
          <w:sz w:val="24"/>
          <w:szCs w:val="24"/>
        </w:rPr>
      </w:pPr>
      <w:r>
        <w:rPr>
          <w:rFonts w:asciiTheme="majorBidi" w:hAnsiTheme="majorBidi" w:cstheme="majorBidi"/>
          <w:sz w:val="24"/>
          <w:szCs w:val="24"/>
        </w:rPr>
        <w:t xml:space="preserve">Tidak akan sah suatu </w:t>
      </w:r>
      <w:r w:rsidR="001012AC">
        <w:rPr>
          <w:rFonts w:asciiTheme="majorBidi" w:hAnsiTheme="majorBidi" w:cstheme="majorBidi"/>
          <w:sz w:val="24"/>
          <w:szCs w:val="24"/>
        </w:rPr>
        <w:t>a</w:t>
      </w:r>
      <w:r>
        <w:rPr>
          <w:rFonts w:asciiTheme="majorBidi" w:hAnsiTheme="majorBidi" w:cstheme="majorBidi"/>
          <w:sz w:val="24"/>
          <w:szCs w:val="24"/>
        </w:rPr>
        <w:t xml:space="preserve">kad tanpa adanya unsur-unsur yang menjadi rukun serta syarat sahnya, gadai sebagai sebuah akad perjanjian hutang piutang yang mana rukun dan syaratnya sudah diatur jelas yang meliputi </w:t>
      </w:r>
      <w:r w:rsidR="00D579E9" w:rsidRPr="00D579E9">
        <w:rPr>
          <w:rFonts w:asciiTheme="majorBidi" w:hAnsiTheme="majorBidi" w:cstheme="majorBidi"/>
          <w:sz w:val="24"/>
          <w:szCs w:val="24"/>
        </w:rPr>
        <w:t>sighat</w:t>
      </w:r>
      <w:r w:rsidRPr="00D579E9">
        <w:rPr>
          <w:rFonts w:asciiTheme="majorBidi" w:hAnsiTheme="majorBidi" w:cstheme="majorBidi"/>
          <w:sz w:val="24"/>
          <w:szCs w:val="24"/>
        </w:rPr>
        <w:t xml:space="preserve"> aqid</w:t>
      </w:r>
      <w:r>
        <w:rPr>
          <w:rFonts w:asciiTheme="majorBidi" w:hAnsiTheme="majorBidi" w:cstheme="majorBidi"/>
          <w:sz w:val="24"/>
          <w:szCs w:val="24"/>
        </w:rPr>
        <w:t xml:space="preserve"> dan ma’qud ‘alaih apabila salah satu diantara ketiga rukun tersebut cacat maka tidak sah pula perjanjian gadai tersebut.</w:t>
      </w:r>
    </w:p>
    <w:p w14:paraId="01EFD7A1" w14:textId="77777777" w:rsidR="00AF60FB" w:rsidRPr="00BE1C67" w:rsidRDefault="00AF60FB" w:rsidP="00DD1AA8">
      <w:pPr>
        <w:pStyle w:val="Heading2"/>
        <w:numPr>
          <w:ilvl w:val="0"/>
          <w:numId w:val="53"/>
        </w:numPr>
        <w:spacing w:line="360" w:lineRule="auto"/>
        <w:rPr>
          <w:rFonts w:ascii="Times New Roman" w:hAnsi="Times New Roman" w:cs="Times New Roman"/>
          <w:b/>
          <w:color w:val="auto"/>
          <w:sz w:val="24"/>
        </w:rPr>
      </w:pPr>
      <w:bookmarkStart w:id="231" w:name="_Toc115080963"/>
      <w:r>
        <w:rPr>
          <w:rFonts w:ascii="Times New Roman" w:hAnsi="Times New Roman" w:cs="Times New Roman"/>
          <w:b/>
          <w:color w:val="auto"/>
          <w:sz w:val="24"/>
          <w:lang w:val="id-ID"/>
        </w:rPr>
        <w:t>Hukum dan Dampaknya</w:t>
      </w:r>
      <w:bookmarkEnd w:id="231"/>
    </w:p>
    <w:p w14:paraId="692FDF3A" w14:textId="77777777" w:rsidR="00E93996" w:rsidRDefault="00E93996" w:rsidP="00DD1AA8">
      <w:pPr>
        <w:spacing w:after="160" w:line="360" w:lineRule="auto"/>
        <w:ind w:left="720" w:firstLine="720"/>
        <w:contextualSpacing/>
        <w:jc w:val="both"/>
        <w:rPr>
          <w:rFonts w:asciiTheme="majorBidi" w:hAnsiTheme="majorBidi" w:cstheme="majorBidi"/>
          <w:sz w:val="24"/>
          <w:szCs w:val="24"/>
        </w:rPr>
      </w:pPr>
      <w:r w:rsidRPr="00E93996">
        <w:rPr>
          <w:rFonts w:asciiTheme="majorBidi" w:hAnsiTheme="majorBidi" w:cstheme="majorBidi"/>
          <w:sz w:val="24"/>
          <w:szCs w:val="24"/>
        </w:rPr>
        <w:t xml:space="preserve">Hukum </w:t>
      </w:r>
      <w:proofErr w:type="spellStart"/>
      <w:r w:rsidRPr="001012AC">
        <w:rPr>
          <w:rFonts w:asciiTheme="majorBidi" w:hAnsiTheme="majorBidi" w:cstheme="majorBidi"/>
          <w:i/>
          <w:iCs/>
          <w:sz w:val="24"/>
          <w:szCs w:val="24"/>
        </w:rPr>
        <w:t>rahn</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secara</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umum</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terbagi</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menjadi</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dua</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yaitu</w:t>
      </w:r>
      <w:proofErr w:type="spellEnd"/>
      <w:r w:rsidRPr="00E93996">
        <w:rPr>
          <w:rFonts w:asciiTheme="majorBidi" w:hAnsiTheme="majorBidi" w:cstheme="majorBidi"/>
          <w:sz w:val="24"/>
          <w:szCs w:val="24"/>
        </w:rPr>
        <w:t xml:space="preserve"> sahih dan </w:t>
      </w:r>
      <w:proofErr w:type="spellStart"/>
      <w:r w:rsidRPr="00E93996">
        <w:rPr>
          <w:rFonts w:asciiTheme="majorBidi" w:hAnsiTheme="majorBidi" w:cstheme="majorBidi"/>
          <w:sz w:val="24"/>
          <w:szCs w:val="24"/>
        </w:rPr>
        <w:t>ghairu</w:t>
      </w:r>
      <w:proofErr w:type="spellEnd"/>
      <w:r w:rsidRPr="00E93996">
        <w:rPr>
          <w:rFonts w:asciiTheme="majorBidi" w:hAnsiTheme="majorBidi" w:cstheme="majorBidi"/>
          <w:sz w:val="24"/>
          <w:szCs w:val="24"/>
        </w:rPr>
        <w:t xml:space="preserve"> sahih (</w:t>
      </w:r>
      <w:proofErr w:type="spellStart"/>
      <w:r w:rsidRPr="001012AC">
        <w:rPr>
          <w:rFonts w:asciiTheme="majorBidi" w:hAnsiTheme="majorBidi" w:cstheme="majorBidi"/>
          <w:i/>
          <w:iCs/>
          <w:sz w:val="24"/>
          <w:szCs w:val="24"/>
        </w:rPr>
        <w:t>fasid</w:t>
      </w:r>
      <w:proofErr w:type="spellEnd"/>
      <w:r w:rsidRPr="00E93996">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Rahn</w:t>
      </w:r>
      <w:proofErr w:type="spellEnd"/>
      <w:r w:rsidRPr="001012AC">
        <w:rPr>
          <w:rFonts w:asciiTheme="majorBidi" w:hAnsiTheme="majorBidi" w:cstheme="majorBidi"/>
          <w:i/>
          <w:iCs/>
          <w:sz w:val="24"/>
          <w:szCs w:val="24"/>
        </w:rPr>
        <w:t xml:space="preserve"> sahih</w:t>
      </w:r>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adalah</w:t>
      </w:r>
      <w:proofErr w:type="spellEnd"/>
      <w:r w:rsidRPr="00E93996">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rahn</w:t>
      </w:r>
      <w:proofErr w:type="spellEnd"/>
      <w:r w:rsidRPr="00E93996">
        <w:rPr>
          <w:rFonts w:asciiTheme="majorBidi" w:hAnsiTheme="majorBidi" w:cstheme="majorBidi"/>
          <w:sz w:val="24"/>
          <w:szCs w:val="24"/>
        </w:rPr>
        <w:t xml:space="preserve"> yang </w:t>
      </w:r>
      <w:proofErr w:type="spellStart"/>
      <w:r w:rsidRPr="00E93996">
        <w:rPr>
          <w:rFonts w:asciiTheme="majorBidi" w:hAnsiTheme="majorBidi" w:cstheme="majorBidi"/>
          <w:sz w:val="24"/>
          <w:szCs w:val="24"/>
        </w:rPr>
        <w:t>memenuhi</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persyarat</w:t>
      </w:r>
      <w:proofErr w:type="spellEnd"/>
      <w:r w:rsidR="001012AC">
        <w:rPr>
          <w:rFonts w:asciiTheme="majorBidi" w:hAnsiTheme="majorBidi" w:cstheme="majorBidi"/>
          <w:sz w:val="24"/>
          <w:szCs w:val="24"/>
          <w:lang w:val="id-ID"/>
        </w:rPr>
        <w:t>a</w:t>
      </w:r>
      <w:r w:rsidRPr="00E93996">
        <w:rPr>
          <w:rFonts w:asciiTheme="majorBidi" w:hAnsiTheme="majorBidi" w:cstheme="majorBidi"/>
          <w:sz w:val="24"/>
          <w:szCs w:val="24"/>
        </w:rPr>
        <w:t xml:space="preserve">n </w:t>
      </w:r>
      <w:proofErr w:type="spellStart"/>
      <w:r w:rsidRPr="00E93996">
        <w:rPr>
          <w:rFonts w:asciiTheme="majorBidi" w:hAnsiTheme="majorBidi" w:cstheme="majorBidi"/>
          <w:sz w:val="24"/>
          <w:szCs w:val="24"/>
        </w:rPr>
        <w:t>sebagaimana</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dijelaskan</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diatas</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sedangkan</w:t>
      </w:r>
      <w:proofErr w:type="spellEnd"/>
      <w:r w:rsidRPr="00E93996">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rahn</w:t>
      </w:r>
      <w:proofErr w:type="spellEnd"/>
      <w:r w:rsidRPr="001012AC">
        <w:rPr>
          <w:rFonts w:asciiTheme="majorBidi" w:hAnsiTheme="majorBidi" w:cstheme="majorBidi"/>
          <w:i/>
          <w:iCs/>
          <w:sz w:val="24"/>
          <w:szCs w:val="24"/>
        </w:rPr>
        <w:t xml:space="preserve"> </w:t>
      </w:r>
      <w:proofErr w:type="spellStart"/>
      <w:r w:rsidRPr="001012AC">
        <w:rPr>
          <w:rFonts w:asciiTheme="majorBidi" w:hAnsiTheme="majorBidi" w:cstheme="majorBidi"/>
          <w:i/>
          <w:iCs/>
          <w:sz w:val="24"/>
          <w:szCs w:val="24"/>
        </w:rPr>
        <w:t>fasid</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adalah</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rahn</w:t>
      </w:r>
      <w:proofErr w:type="spellEnd"/>
      <w:r w:rsidRPr="00E93996">
        <w:rPr>
          <w:rFonts w:asciiTheme="majorBidi" w:hAnsiTheme="majorBidi" w:cstheme="majorBidi"/>
          <w:sz w:val="24"/>
          <w:szCs w:val="24"/>
        </w:rPr>
        <w:t xml:space="preserve"> yang </w:t>
      </w:r>
      <w:proofErr w:type="spellStart"/>
      <w:r w:rsidRPr="00E93996">
        <w:rPr>
          <w:rFonts w:asciiTheme="majorBidi" w:hAnsiTheme="majorBidi" w:cstheme="majorBidi"/>
          <w:sz w:val="24"/>
          <w:szCs w:val="24"/>
        </w:rPr>
        <w:t>tidak</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memenuhi</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persyaratn</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tersebut</w:t>
      </w:r>
      <w:proofErr w:type="spellEnd"/>
      <w:r w:rsidRPr="00E93996">
        <w:rPr>
          <w:rFonts w:asciiTheme="majorBidi" w:hAnsiTheme="majorBidi" w:cstheme="majorBidi"/>
          <w:sz w:val="24"/>
          <w:szCs w:val="24"/>
        </w:rPr>
        <w:t xml:space="preserve">, ulama </w:t>
      </w:r>
      <w:proofErr w:type="spellStart"/>
      <w:r w:rsidRPr="00E93996">
        <w:rPr>
          <w:rFonts w:asciiTheme="majorBidi" w:hAnsiTheme="majorBidi" w:cstheme="majorBidi"/>
          <w:sz w:val="24"/>
          <w:szCs w:val="24"/>
        </w:rPr>
        <w:t>Hanafiyah</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berpendapat</w:t>
      </w:r>
      <w:proofErr w:type="spellEnd"/>
      <w:r w:rsidRPr="00E93996">
        <w:rPr>
          <w:rFonts w:asciiTheme="majorBidi" w:hAnsiTheme="majorBidi" w:cstheme="majorBidi"/>
          <w:sz w:val="24"/>
          <w:szCs w:val="24"/>
        </w:rPr>
        <w:t xml:space="preserve"> </w:t>
      </w:r>
      <w:proofErr w:type="spellStart"/>
      <w:r w:rsidRPr="00E93996">
        <w:rPr>
          <w:rFonts w:asciiTheme="majorBidi" w:hAnsiTheme="majorBidi" w:cstheme="majorBidi"/>
          <w:sz w:val="24"/>
          <w:szCs w:val="24"/>
        </w:rPr>
        <w:t>bahwa</w:t>
      </w:r>
      <w:proofErr w:type="spellEnd"/>
      <w:r w:rsidRPr="00E93996">
        <w:rPr>
          <w:rFonts w:asciiTheme="majorBidi" w:hAnsiTheme="majorBidi" w:cstheme="majorBidi"/>
          <w:sz w:val="24"/>
          <w:szCs w:val="24"/>
        </w:rPr>
        <w:t xml:space="preserve"> </w:t>
      </w:r>
      <w:r w:rsidRPr="001012AC">
        <w:rPr>
          <w:rFonts w:asciiTheme="majorBidi" w:hAnsiTheme="majorBidi" w:cstheme="majorBidi"/>
          <w:i/>
          <w:iCs/>
          <w:sz w:val="24"/>
          <w:szCs w:val="24"/>
        </w:rPr>
        <w:t>r</w:t>
      </w:r>
      <w:r w:rsidR="001012AC" w:rsidRPr="001012AC">
        <w:rPr>
          <w:rFonts w:asciiTheme="majorBidi" w:hAnsiTheme="majorBidi" w:cstheme="majorBidi"/>
          <w:i/>
          <w:iCs/>
          <w:sz w:val="24"/>
          <w:szCs w:val="24"/>
          <w:lang w:val="id-ID"/>
        </w:rPr>
        <w:t>a</w:t>
      </w:r>
      <w:proofErr w:type="spellStart"/>
      <w:r w:rsidRPr="001012AC">
        <w:rPr>
          <w:rFonts w:asciiTheme="majorBidi" w:hAnsiTheme="majorBidi" w:cstheme="majorBidi"/>
          <w:i/>
          <w:iCs/>
          <w:sz w:val="24"/>
          <w:szCs w:val="24"/>
        </w:rPr>
        <w:t>hn</w:t>
      </w:r>
      <w:proofErr w:type="spellEnd"/>
      <w:r w:rsidRPr="001012AC">
        <w:rPr>
          <w:rFonts w:asciiTheme="majorBidi" w:hAnsiTheme="majorBidi" w:cstheme="majorBidi"/>
          <w:i/>
          <w:iCs/>
          <w:sz w:val="24"/>
          <w:szCs w:val="24"/>
        </w:rPr>
        <w:t xml:space="preserve"> </w:t>
      </w:r>
      <w:proofErr w:type="spellStart"/>
      <w:r w:rsidRPr="001012AC">
        <w:rPr>
          <w:rFonts w:asciiTheme="majorBidi" w:hAnsiTheme="majorBidi" w:cstheme="majorBidi"/>
          <w:i/>
          <w:iCs/>
          <w:sz w:val="24"/>
          <w:szCs w:val="24"/>
        </w:rPr>
        <w:t>ghairu</w:t>
      </w:r>
      <w:proofErr w:type="spellEnd"/>
      <w:r w:rsidRPr="001012AC">
        <w:rPr>
          <w:rFonts w:asciiTheme="majorBidi" w:hAnsiTheme="majorBidi" w:cstheme="majorBidi"/>
          <w:i/>
          <w:iCs/>
          <w:sz w:val="24"/>
          <w:szCs w:val="24"/>
        </w:rPr>
        <w:t xml:space="preserve"> </w:t>
      </w:r>
      <w:proofErr w:type="spellStart"/>
      <w:r w:rsidRPr="001012AC">
        <w:rPr>
          <w:rFonts w:asciiTheme="majorBidi" w:hAnsiTheme="majorBidi" w:cstheme="majorBidi"/>
          <w:i/>
          <w:iCs/>
          <w:sz w:val="24"/>
          <w:szCs w:val="24"/>
        </w:rPr>
        <w:t>s</w:t>
      </w:r>
      <w:r w:rsidR="001012AC" w:rsidRPr="001012AC">
        <w:rPr>
          <w:rFonts w:asciiTheme="majorBidi" w:hAnsiTheme="majorBidi" w:cstheme="majorBidi"/>
          <w:i/>
          <w:iCs/>
          <w:sz w:val="24"/>
          <w:szCs w:val="24"/>
        </w:rPr>
        <w:t>ahi</w:t>
      </w:r>
      <w:proofErr w:type="spellEnd"/>
      <w:r w:rsidR="001012AC" w:rsidRPr="001012AC">
        <w:rPr>
          <w:rFonts w:asciiTheme="majorBidi" w:hAnsiTheme="majorBidi" w:cstheme="majorBidi"/>
          <w:i/>
          <w:iCs/>
          <w:sz w:val="24"/>
          <w:szCs w:val="24"/>
          <w:lang w:val="id-ID"/>
        </w:rPr>
        <w:t>h</w:t>
      </w:r>
      <w:r w:rsidR="00AF60FB">
        <w:rPr>
          <w:rFonts w:asciiTheme="majorBidi" w:hAnsiTheme="majorBidi" w:cstheme="majorBidi"/>
          <w:sz w:val="24"/>
          <w:szCs w:val="24"/>
        </w:rPr>
        <w:t xml:space="preserve"> </w:t>
      </w:r>
      <w:proofErr w:type="spellStart"/>
      <w:r w:rsidR="00AF60FB">
        <w:rPr>
          <w:rFonts w:asciiTheme="majorBidi" w:hAnsiTheme="majorBidi" w:cstheme="majorBidi"/>
          <w:sz w:val="24"/>
          <w:szCs w:val="24"/>
        </w:rPr>
        <w:t>terbagi</w:t>
      </w:r>
      <w:proofErr w:type="spellEnd"/>
      <w:r w:rsidR="00AF60FB">
        <w:rPr>
          <w:rFonts w:asciiTheme="majorBidi" w:hAnsiTheme="majorBidi" w:cstheme="majorBidi"/>
          <w:sz w:val="24"/>
          <w:szCs w:val="24"/>
        </w:rPr>
        <w:t xml:space="preserve"> </w:t>
      </w:r>
      <w:proofErr w:type="spellStart"/>
      <w:r w:rsidR="00AF60FB">
        <w:rPr>
          <w:rFonts w:asciiTheme="majorBidi" w:hAnsiTheme="majorBidi" w:cstheme="majorBidi"/>
          <w:sz w:val="24"/>
          <w:szCs w:val="24"/>
        </w:rPr>
        <w:t>menjadi</w:t>
      </w:r>
      <w:proofErr w:type="spellEnd"/>
      <w:r w:rsidR="00AF60FB">
        <w:rPr>
          <w:rFonts w:asciiTheme="majorBidi" w:hAnsiTheme="majorBidi" w:cstheme="majorBidi"/>
          <w:sz w:val="24"/>
          <w:szCs w:val="24"/>
        </w:rPr>
        <w:t xml:space="preserve"> </w:t>
      </w:r>
      <w:proofErr w:type="spellStart"/>
      <w:r w:rsidR="00AF60FB">
        <w:rPr>
          <w:rFonts w:asciiTheme="majorBidi" w:hAnsiTheme="majorBidi" w:cstheme="majorBidi"/>
          <w:sz w:val="24"/>
          <w:szCs w:val="24"/>
        </w:rPr>
        <w:t>dua</w:t>
      </w:r>
      <w:proofErr w:type="spellEnd"/>
      <w:r w:rsidR="00AF60FB">
        <w:rPr>
          <w:rFonts w:asciiTheme="majorBidi" w:hAnsiTheme="majorBidi" w:cstheme="majorBidi"/>
          <w:sz w:val="24"/>
          <w:szCs w:val="24"/>
        </w:rPr>
        <w:t xml:space="preserve">, </w:t>
      </w:r>
      <w:proofErr w:type="spellStart"/>
      <w:r w:rsidR="00AF60FB">
        <w:rPr>
          <w:rFonts w:asciiTheme="majorBidi" w:hAnsiTheme="majorBidi" w:cstheme="majorBidi"/>
          <w:sz w:val="24"/>
          <w:szCs w:val="24"/>
        </w:rPr>
        <w:t>yaitu</w:t>
      </w:r>
      <w:proofErr w:type="spellEnd"/>
      <w:r w:rsidRPr="00E93996">
        <w:rPr>
          <w:rFonts w:asciiTheme="majorBidi" w:hAnsiTheme="majorBidi" w:cstheme="majorBidi"/>
          <w:sz w:val="24"/>
          <w:szCs w:val="24"/>
        </w:rPr>
        <w:t xml:space="preserve">: </w:t>
      </w:r>
    </w:p>
    <w:p w14:paraId="6C93A690" w14:textId="77777777" w:rsidR="000A2809" w:rsidRPr="000A2809" w:rsidRDefault="000A2809" w:rsidP="00DD1AA8">
      <w:pPr>
        <w:pStyle w:val="ListParagraph"/>
        <w:numPr>
          <w:ilvl w:val="0"/>
          <w:numId w:val="12"/>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Batal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memenuhi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persyaratan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asal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w:t>
      </w:r>
      <w:proofErr w:type="spellStart"/>
      <w:r w:rsidRPr="000A2809">
        <w:rPr>
          <w:rFonts w:asciiTheme="majorBidi" w:hAnsiTheme="majorBidi" w:cstheme="majorBidi"/>
          <w:i/>
          <w:iCs/>
          <w:sz w:val="24"/>
          <w:szCs w:val="24"/>
          <w:lang w:val="en-US"/>
        </w:rPr>
        <w:t>aqid</w:t>
      </w:r>
      <w:proofErr w:type="spellEnd"/>
      <w:r>
        <w:rPr>
          <w:rFonts w:asciiTheme="majorBidi" w:hAnsiTheme="majorBidi" w:cstheme="majorBidi"/>
          <w:i/>
          <w:iCs/>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ahli</w:t>
      </w:r>
      <w:proofErr w:type="spellEnd"/>
      <w:r>
        <w:rPr>
          <w:rFonts w:asciiTheme="majorBidi" w:hAnsiTheme="majorBidi" w:cstheme="majorBidi"/>
          <w:sz w:val="24"/>
          <w:szCs w:val="24"/>
          <w:lang w:val="en-US"/>
        </w:rPr>
        <w:t>.</w:t>
      </w:r>
    </w:p>
    <w:p w14:paraId="7769C1C5" w14:textId="77777777" w:rsidR="000A2809" w:rsidRPr="000A2809" w:rsidRDefault="000A2809" w:rsidP="00DD1AA8">
      <w:pPr>
        <w:pStyle w:val="ListParagraph"/>
        <w:numPr>
          <w:ilvl w:val="0"/>
          <w:numId w:val="12"/>
        </w:numPr>
        <w:spacing w:after="160"/>
        <w:contextualSpacing/>
        <w:rPr>
          <w:rFonts w:asciiTheme="majorBidi" w:hAnsiTheme="majorBidi" w:cstheme="majorBidi"/>
          <w:i/>
          <w:iCs/>
          <w:sz w:val="24"/>
          <w:szCs w:val="24"/>
        </w:rPr>
      </w:pPr>
      <w:proofErr w:type="spellStart"/>
      <w:r w:rsidRPr="000A2809">
        <w:rPr>
          <w:rFonts w:asciiTheme="majorBidi" w:hAnsiTheme="majorBidi" w:cstheme="majorBidi"/>
          <w:i/>
          <w:iCs/>
          <w:sz w:val="24"/>
          <w:szCs w:val="24"/>
          <w:lang w:val="en-US"/>
        </w:rPr>
        <w:t>Fasid</w:t>
      </w:r>
      <w:proofErr w:type="spellEnd"/>
      <w:r>
        <w:rPr>
          <w:rFonts w:asciiTheme="majorBidi" w:hAnsiTheme="majorBidi" w:cstheme="majorBidi"/>
          <w:i/>
          <w:iCs/>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terpenuhinya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persyaratan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w:t>
      </w:r>
      <w:proofErr w:type="spellStart"/>
      <w:r w:rsidRPr="000A2809">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berkaitan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lain</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39"/>
      </w:r>
    </w:p>
    <w:p w14:paraId="2F3B8C4B" w14:textId="77777777" w:rsidR="000A2809" w:rsidRDefault="000A2809" w:rsidP="00DD1AA8">
      <w:pPr>
        <w:spacing w:after="160" w:line="360" w:lineRule="auto"/>
        <w:ind w:left="720" w:firstLine="720"/>
        <w:contextualSpacing/>
        <w:jc w:val="both"/>
        <w:rPr>
          <w:rFonts w:asciiTheme="majorBidi" w:hAnsiTheme="majorBidi" w:cstheme="majorBidi"/>
          <w:sz w:val="24"/>
          <w:szCs w:val="24"/>
          <w:lang w:val="id-ID"/>
        </w:rPr>
      </w:pPr>
      <w:r w:rsidRPr="000A2809">
        <w:rPr>
          <w:rFonts w:asciiTheme="majorBidi" w:hAnsiTheme="majorBidi" w:cstheme="majorBidi"/>
          <w:sz w:val="24"/>
          <w:szCs w:val="24"/>
          <w:lang w:val="id-ID"/>
        </w:rPr>
        <w:t xml:space="preserve">Dan </w:t>
      </w:r>
      <w:r>
        <w:rPr>
          <w:rFonts w:asciiTheme="majorBidi" w:hAnsiTheme="majorBidi" w:cstheme="majorBidi"/>
          <w:sz w:val="24"/>
          <w:szCs w:val="24"/>
          <w:lang w:val="id-ID"/>
        </w:rPr>
        <w:t>h</w:t>
      </w:r>
      <w:r w:rsidRPr="000A2809">
        <w:rPr>
          <w:rFonts w:asciiTheme="majorBidi" w:hAnsiTheme="majorBidi" w:cstheme="majorBidi"/>
          <w:sz w:val="24"/>
          <w:szCs w:val="24"/>
          <w:lang w:val="id-ID"/>
        </w:rPr>
        <w:t xml:space="preserve">ukum </w:t>
      </w:r>
      <w:r w:rsidRPr="000A2809">
        <w:rPr>
          <w:rFonts w:asciiTheme="majorBidi" w:hAnsiTheme="majorBidi" w:cstheme="majorBidi"/>
          <w:i/>
          <w:iCs/>
          <w:sz w:val="24"/>
          <w:szCs w:val="24"/>
          <w:lang w:val="id-ID"/>
        </w:rPr>
        <w:t>rahn</w:t>
      </w:r>
      <w:r w:rsidRPr="000A2809">
        <w:rPr>
          <w:rFonts w:asciiTheme="majorBidi" w:hAnsiTheme="majorBidi" w:cstheme="majorBidi"/>
          <w:sz w:val="24"/>
          <w:szCs w:val="24"/>
          <w:lang w:val="id-ID"/>
        </w:rPr>
        <w:t xml:space="preserve"> yang secara umum tersebut ada beberapa dampak yang mengakibatkan </w:t>
      </w:r>
      <w:r>
        <w:rPr>
          <w:rFonts w:asciiTheme="majorBidi" w:hAnsiTheme="majorBidi" w:cstheme="majorBidi"/>
          <w:sz w:val="24"/>
          <w:szCs w:val="24"/>
          <w:lang w:val="id-ID"/>
        </w:rPr>
        <w:t>h</w:t>
      </w:r>
      <w:r w:rsidRPr="000A2809">
        <w:rPr>
          <w:rFonts w:asciiTheme="majorBidi" w:hAnsiTheme="majorBidi" w:cstheme="majorBidi"/>
          <w:sz w:val="24"/>
          <w:szCs w:val="24"/>
          <w:lang w:val="id-ID"/>
        </w:rPr>
        <w:t xml:space="preserve">ukum tersebut terjadi, dampak yang terdapat dalam </w:t>
      </w:r>
      <w:r>
        <w:rPr>
          <w:rFonts w:asciiTheme="majorBidi" w:hAnsiTheme="majorBidi" w:cstheme="majorBidi"/>
          <w:sz w:val="24"/>
          <w:szCs w:val="24"/>
          <w:lang w:val="id-ID"/>
        </w:rPr>
        <w:t>h</w:t>
      </w:r>
      <w:r w:rsidRPr="000A2809">
        <w:rPr>
          <w:rFonts w:asciiTheme="majorBidi" w:hAnsiTheme="majorBidi" w:cstheme="majorBidi"/>
          <w:sz w:val="24"/>
          <w:szCs w:val="24"/>
          <w:lang w:val="id-ID"/>
        </w:rPr>
        <w:t xml:space="preserve">ukum </w:t>
      </w:r>
      <w:r w:rsidRPr="000A2809">
        <w:rPr>
          <w:rFonts w:asciiTheme="majorBidi" w:hAnsiTheme="majorBidi" w:cstheme="majorBidi"/>
          <w:i/>
          <w:iCs/>
          <w:sz w:val="24"/>
          <w:szCs w:val="24"/>
          <w:lang w:val="id-ID"/>
        </w:rPr>
        <w:t>rahn</w:t>
      </w:r>
      <w:r w:rsidRPr="000A2809">
        <w:rPr>
          <w:rFonts w:asciiTheme="majorBidi" w:hAnsiTheme="majorBidi" w:cstheme="majorBidi"/>
          <w:sz w:val="24"/>
          <w:szCs w:val="24"/>
          <w:lang w:val="id-ID"/>
        </w:rPr>
        <w:t xml:space="preserve"> sendiri menjadi berpengaruh kuat dalam sebuah penentuan </w:t>
      </w:r>
      <w:r>
        <w:rPr>
          <w:rFonts w:asciiTheme="majorBidi" w:hAnsiTheme="majorBidi" w:cstheme="majorBidi"/>
          <w:sz w:val="24"/>
          <w:szCs w:val="24"/>
          <w:lang w:val="id-ID"/>
        </w:rPr>
        <w:lastRenderedPageBreak/>
        <w:t>h</w:t>
      </w:r>
      <w:r w:rsidRPr="000A2809">
        <w:rPr>
          <w:rFonts w:asciiTheme="majorBidi" w:hAnsiTheme="majorBidi" w:cstheme="majorBidi"/>
          <w:sz w:val="24"/>
          <w:szCs w:val="24"/>
          <w:lang w:val="id-ID"/>
        </w:rPr>
        <w:t>ukum dari sebuah akad gadai (</w:t>
      </w:r>
      <w:r w:rsidRPr="000A2809">
        <w:rPr>
          <w:rFonts w:asciiTheme="majorBidi" w:hAnsiTheme="majorBidi" w:cstheme="majorBidi"/>
          <w:i/>
          <w:iCs/>
          <w:sz w:val="24"/>
          <w:szCs w:val="24"/>
          <w:lang w:val="id-ID"/>
        </w:rPr>
        <w:t>rahn</w:t>
      </w:r>
      <w:r w:rsidRPr="000A2809">
        <w:rPr>
          <w:rFonts w:asciiTheme="majorBidi" w:hAnsiTheme="majorBidi" w:cstheme="majorBidi"/>
          <w:sz w:val="24"/>
          <w:szCs w:val="24"/>
          <w:lang w:val="id-ID"/>
        </w:rPr>
        <w:t>) tersebut. Adapun h</w:t>
      </w:r>
      <w:r>
        <w:rPr>
          <w:rFonts w:asciiTheme="majorBidi" w:hAnsiTheme="majorBidi" w:cstheme="majorBidi"/>
          <w:sz w:val="24"/>
          <w:szCs w:val="24"/>
        </w:rPr>
        <w:t>u</w:t>
      </w:r>
      <w:r w:rsidRPr="000A2809">
        <w:rPr>
          <w:rFonts w:asciiTheme="majorBidi" w:hAnsiTheme="majorBidi" w:cstheme="majorBidi"/>
          <w:sz w:val="24"/>
          <w:szCs w:val="24"/>
          <w:lang w:val="id-ID"/>
        </w:rPr>
        <w:t xml:space="preserve">kum dan dampak </w:t>
      </w:r>
      <w:r w:rsidRPr="000A2809">
        <w:rPr>
          <w:rFonts w:asciiTheme="majorBidi" w:hAnsiTheme="majorBidi" w:cstheme="majorBidi"/>
          <w:i/>
          <w:iCs/>
          <w:sz w:val="24"/>
          <w:szCs w:val="24"/>
          <w:lang w:val="id-ID"/>
        </w:rPr>
        <w:t>rahn</w:t>
      </w:r>
      <w:r w:rsidRPr="000A2809">
        <w:rPr>
          <w:rFonts w:asciiTheme="majorBidi" w:hAnsiTheme="majorBidi" w:cstheme="majorBidi"/>
          <w:sz w:val="24"/>
          <w:szCs w:val="24"/>
          <w:lang w:val="id-ID"/>
        </w:rPr>
        <w:t xml:space="preserve"> diantaraya sebagai berikut:</w:t>
      </w:r>
    </w:p>
    <w:p w14:paraId="1A81D81D" w14:textId="77777777" w:rsidR="000A2809" w:rsidRPr="00A20794" w:rsidRDefault="000A2809" w:rsidP="00DD1AA8">
      <w:pPr>
        <w:pStyle w:val="ListParagraph"/>
        <w:numPr>
          <w:ilvl w:val="0"/>
          <w:numId w:val="13"/>
        </w:numPr>
        <w:spacing w:after="160"/>
        <w:contextualSpacing/>
        <w:rPr>
          <w:rFonts w:asciiTheme="majorBidi" w:hAnsiTheme="majorBidi" w:cstheme="majorBidi"/>
          <w:i/>
          <w:iCs/>
          <w:sz w:val="24"/>
          <w:szCs w:val="24"/>
        </w:rPr>
      </w:pPr>
      <w:r>
        <w:rPr>
          <w:rFonts w:asciiTheme="majorBidi" w:hAnsiTheme="majorBidi" w:cstheme="majorBidi"/>
          <w:sz w:val="24"/>
          <w:szCs w:val="24"/>
          <w:lang w:val="en-US"/>
        </w:rPr>
        <w:t xml:space="preserve">Hukum </w:t>
      </w:r>
      <w:proofErr w:type="spellStart"/>
      <w:r w:rsidRPr="00A20794">
        <w:rPr>
          <w:rFonts w:asciiTheme="majorBidi" w:hAnsiTheme="majorBidi" w:cstheme="majorBidi"/>
          <w:i/>
          <w:iCs/>
          <w:sz w:val="24"/>
          <w:szCs w:val="24"/>
          <w:lang w:val="en-US"/>
        </w:rPr>
        <w:t>rahn</w:t>
      </w:r>
      <w:proofErr w:type="spellEnd"/>
      <w:r w:rsidRPr="00A20794">
        <w:rPr>
          <w:rFonts w:asciiTheme="majorBidi" w:hAnsiTheme="majorBidi" w:cstheme="majorBidi"/>
          <w:i/>
          <w:iCs/>
          <w:sz w:val="24"/>
          <w:szCs w:val="24"/>
          <w:lang w:val="en-US"/>
        </w:rPr>
        <w:t xml:space="preserve"> sahih</w:t>
      </w:r>
      <w:r w:rsidR="00A20794" w:rsidRPr="00A20794">
        <w:rPr>
          <w:rFonts w:asciiTheme="majorBidi" w:hAnsiTheme="majorBidi" w:cstheme="majorBidi"/>
          <w:i/>
          <w:iCs/>
          <w:sz w:val="24"/>
          <w:szCs w:val="24"/>
          <w:lang w:val="en-US"/>
        </w:rPr>
        <w:t>/</w:t>
      </w:r>
      <w:proofErr w:type="spellStart"/>
      <w:r w:rsidR="00A20794" w:rsidRPr="00A20794">
        <w:rPr>
          <w:rFonts w:asciiTheme="majorBidi" w:hAnsiTheme="majorBidi" w:cstheme="majorBidi"/>
          <w:i/>
          <w:iCs/>
          <w:sz w:val="24"/>
          <w:szCs w:val="24"/>
          <w:lang w:val="en-US"/>
        </w:rPr>
        <w:t>rahn</w:t>
      </w:r>
      <w:proofErr w:type="spellEnd"/>
      <w:r w:rsidR="00A20794" w:rsidRPr="00A20794">
        <w:rPr>
          <w:rFonts w:asciiTheme="majorBidi" w:hAnsiTheme="majorBidi" w:cstheme="majorBidi"/>
          <w:i/>
          <w:iCs/>
          <w:sz w:val="24"/>
          <w:szCs w:val="24"/>
          <w:lang w:val="en-US"/>
        </w:rPr>
        <w:t xml:space="preserve"> </w:t>
      </w:r>
      <w:proofErr w:type="spellStart"/>
      <w:r w:rsidR="00A20794" w:rsidRPr="00A20794">
        <w:rPr>
          <w:rFonts w:asciiTheme="majorBidi" w:hAnsiTheme="majorBidi" w:cstheme="majorBidi"/>
          <w:i/>
          <w:iCs/>
          <w:sz w:val="24"/>
          <w:szCs w:val="24"/>
          <w:lang w:val="en-US"/>
        </w:rPr>
        <w:t>lazim</w:t>
      </w:r>
      <w:proofErr w:type="spellEnd"/>
    </w:p>
    <w:p w14:paraId="024C933A" w14:textId="77777777" w:rsidR="00A20794" w:rsidRPr="00A20794" w:rsidRDefault="00A20794" w:rsidP="00DD1AA8">
      <w:pPr>
        <w:spacing w:after="160" w:line="360" w:lineRule="auto"/>
        <w:ind w:left="720" w:firstLine="720"/>
        <w:contextualSpacing/>
        <w:jc w:val="both"/>
        <w:rPr>
          <w:rFonts w:asciiTheme="majorBidi" w:hAnsiTheme="majorBidi" w:cstheme="majorBidi"/>
          <w:sz w:val="24"/>
          <w:szCs w:val="24"/>
          <w:lang w:val="id-ID"/>
        </w:rPr>
      </w:pPr>
      <w:proofErr w:type="spellStart"/>
      <w:r w:rsidRPr="00A20794">
        <w:rPr>
          <w:rFonts w:asciiTheme="majorBidi" w:hAnsiTheme="majorBidi" w:cstheme="majorBidi"/>
          <w:sz w:val="24"/>
          <w:szCs w:val="24"/>
        </w:rPr>
        <w:t>Kelaziman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rahn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bergantung</w:t>
      </w:r>
      <w:proofErr w:type="spellEnd"/>
      <w:r w:rsidRPr="00A20794">
        <w:rPr>
          <w:rFonts w:asciiTheme="majorBidi" w:hAnsiTheme="majorBidi" w:cstheme="majorBidi"/>
          <w:sz w:val="24"/>
          <w:szCs w:val="24"/>
        </w:rPr>
        <w:t xml:space="preserve"> pada </w:t>
      </w:r>
      <w:proofErr w:type="spellStart"/>
      <w:r w:rsidRPr="00A20794">
        <w:rPr>
          <w:rFonts w:asciiTheme="majorBidi" w:hAnsiTheme="majorBidi" w:cstheme="majorBidi"/>
          <w:i/>
          <w:iCs/>
          <w:sz w:val="24"/>
          <w:szCs w:val="24"/>
        </w:rPr>
        <w:t>rahin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bukan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murtahin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Rahn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tidak</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memiliki</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kekuasaan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untuk</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membatalkannya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sedangkan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murtahin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berhak</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membatalkan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kekuasaan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untuk</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membatalkannya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sedangkan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murtahin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berhak</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membatalkan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kapan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saja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dia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mau</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Selain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itu</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menurut</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pandangan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jumhur</w:t>
      </w:r>
      <w:proofErr w:type="spellEnd"/>
      <w:r w:rsidRPr="00A20794">
        <w:rPr>
          <w:rFonts w:asciiTheme="majorBidi" w:hAnsiTheme="majorBidi" w:cstheme="majorBidi"/>
          <w:sz w:val="24"/>
          <w:szCs w:val="24"/>
        </w:rPr>
        <w:t xml:space="preserve"> ulama, </w:t>
      </w:r>
      <w:proofErr w:type="spellStart"/>
      <w:r w:rsidRPr="00A20794">
        <w:rPr>
          <w:rFonts w:asciiTheme="majorBidi" w:hAnsiTheme="majorBidi" w:cstheme="majorBidi"/>
          <w:i/>
          <w:iCs/>
          <w:sz w:val="24"/>
          <w:szCs w:val="24"/>
        </w:rPr>
        <w:t>rahn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baru</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dipandang</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sah</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bila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marhun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barang</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jaminan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sedang</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dipegang</w:t>
      </w:r>
      <w:proofErr w:type="spellEnd"/>
      <w:r w:rsidRPr="00A20794">
        <w:rPr>
          <w:rFonts w:asciiTheme="majorBidi" w:hAnsiTheme="majorBidi" w:cstheme="majorBidi"/>
          <w:sz w:val="24"/>
          <w:szCs w:val="24"/>
        </w:rPr>
        <w:t xml:space="preserve"> oleh </w:t>
      </w:r>
      <w:proofErr w:type="spellStart"/>
      <w:r w:rsidRPr="00A20794">
        <w:rPr>
          <w:rFonts w:asciiTheme="majorBidi" w:hAnsiTheme="majorBidi" w:cstheme="majorBidi"/>
          <w:i/>
          <w:iCs/>
          <w:sz w:val="24"/>
          <w:szCs w:val="24"/>
        </w:rPr>
        <w:t>murtahin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Sedangkan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menurut</w:t>
      </w:r>
      <w:proofErr w:type="spellEnd"/>
      <w:r w:rsidRPr="00A20794">
        <w:rPr>
          <w:rFonts w:asciiTheme="majorBidi" w:hAnsiTheme="majorBidi" w:cstheme="majorBidi"/>
          <w:sz w:val="24"/>
          <w:szCs w:val="24"/>
        </w:rPr>
        <w:t xml:space="preserve"> ulama </w:t>
      </w:r>
      <w:proofErr w:type="spellStart"/>
      <w:r w:rsidRPr="00A20794">
        <w:rPr>
          <w:rFonts w:asciiTheme="majorBidi" w:hAnsiTheme="majorBidi" w:cstheme="majorBidi"/>
          <w:sz w:val="24"/>
          <w:szCs w:val="24"/>
        </w:rPr>
        <w:t>Milikyah</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cukup</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dengan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adanya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ijab</w:t>
      </w:r>
      <w:proofErr w:type="spellEnd"/>
      <w:r w:rsidRPr="00A20794">
        <w:rPr>
          <w:rFonts w:asciiTheme="majorBidi" w:hAnsiTheme="majorBidi" w:cstheme="majorBidi"/>
          <w:sz w:val="24"/>
          <w:szCs w:val="24"/>
        </w:rPr>
        <w:t xml:space="preserve"> dan </w:t>
      </w:r>
      <w:proofErr w:type="spellStart"/>
      <w:r w:rsidRPr="00A20794">
        <w:rPr>
          <w:rFonts w:asciiTheme="majorBidi" w:hAnsiTheme="majorBidi" w:cstheme="majorBidi"/>
          <w:i/>
          <w:iCs/>
          <w:sz w:val="24"/>
          <w:szCs w:val="24"/>
        </w:rPr>
        <w:t>qabul</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Kemudian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meminta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kepada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rahin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untuk</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menyerahkan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marhun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barang</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jaminan</w:t>
      </w:r>
      <w:proofErr w:type="spellEnd"/>
      <w:r w:rsidRPr="00A20794">
        <w:rPr>
          <w:rFonts w:asciiTheme="majorBidi" w:hAnsiTheme="majorBidi" w:cstheme="majorBidi"/>
          <w:sz w:val="24"/>
          <w:szCs w:val="24"/>
        </w:rPr>
        <w:t>).</w:t>
      </w:r>
      <w:r>
        <w:rPr>
          <w:rStyle w:val="FootnoteReference"/>
          <w:rFonts w:asciiTheme="majorBidi" w:hAnsiTheme="majorBidi" w:cstheme="majorBidi"/>
          <w:sz w:val="24"/>
          <w:szCs w:val="24"/>
        </w:rPr>
        <w:footnoteReference w:id="40"/>
      </w:r>
    </w:p>
    <w:p w14:paraId="4EB8BE82" w14:textId="77777777" w:rsidR="000A2809" w:rsidRPr="00A20794" w:rsidRDefault="00A20794" w:rsidP="00DD1AA8">
      <w:pPr>
        <w:pStyle w:val="ListParagraph"/>
        <w:numPr>
          <w:ilvl w:val="0"/>
          <w:numId w:val="13"/>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Dampak</w:t>
      </w:r>
      <w:proofErr w:type="spellEnd"/>
      <w:r>
        <w:rPr>
          <w:rFonts w:asciiTheme="majorBidi" w:hAnsiTheme="majorBidi" w:cstheme="majorBidi"/>
          <w:sz w:val="24"/>
          <w:szCs w:val="24"/>
          <w:lang w:val="en-US"/>
        </w:rPr>
        <w:t xml:space="preserve"> </w:t>
      </w:r>
      <w:proofErr w:type="spellStart"/>
      <w:r w:rsidRPr="00A20794">
        <w:rPr>
          <w:rFonts w:asciiTheme="majorBidi" w:hAnsiTheme="majorBidi" w:cstheme="majorBidi"/>
          <w:i/>
          <w:iCs/>
          <w:sz w:val="24"/>
          <w:szCs w:val="24"/>
          <w:lang w:val="en-US"/>
        </w:rPr>
        <w:t>rahn</w:t>
      </w:r>
      <w:proofErr w:type="spellEnd"/>
      <w:r w:rsidRPr="00A20794">
        <w:rPr>
          <w:rFonts w:asciiTheme="majorBidi" w:hAnsiTheme="majorBidi" w:cstheme="majorBidi"/>
          <w:i/>
          <w:iCs/>
          <w:sz w:val="24"/>
          <w:szCs w:val="24"/>
          <w:lang w:val="en-US"/>
        </w:rPr>
        <w:t xml:space="preserve"> sahih</w:t>
      </w:r>
    </w:p>
    <w:p w14:paraId="2071620A" w14:textId="77777777" w:rsidR="00A20794" w:rsidRDefault="00A20794" w:rsidP="00DD1AA8">
      <w:pPr>
        <w:spacing w:after="160" w:line="360" w:lineRule="auto"/>
        <w:ind w:left="1440" w:firstLine="720"/>
        <w:contextualSpacing/>
        <w:rPr>
          <w:rFonts w:asciiTheme="majorBidi" w:hAnsiTheme="majorBidi" w:cstheme="majorBidi"/>
          <w:sz w:val="24"/>
          <w:szCs w:val="24"/>
        </w:rPr>
      </w:pPr>
      <w:r w:rsidRPr="00A20794">
        <w:rPr>
          <w:rFonts w:asciiTheme="majorBidi" w:hAnsiTheme="majorBidi" w:cstheme="majorBidi"/>
          <w:sz w:val="24"/>
          <w:szCs w:val="24"/>
        </w:rPr>
        <w:t xml:space="preserve">Jika </w:t>
      </w:r>
      <w:proofErr w:type="spellStart"/>
      <w:r w:rsidRPr="00A20794">
        <w:rPr>
          <w:rFonts w:asciiTheme="majorBidi" w:hAnsiTheme="majorBidi" w:cstheme="majorBidi"/>
          <w:sz w:val="24"/>
          <w:szCs w:val="24"/>
        </w:rPr>
        <w:t>akad</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rahn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telah</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sempurna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yakni</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rahin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menyertakan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marhun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kepada</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i/>
          <w:iCs/>
          <w:sz w:val="24"/>
          <w:szCs w:val="24"/>
        </w:rPr>
        <w:t>murtahin</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terjadilah</w:t>
      </w:r>
      <w:proofErr w:type="spellEnd"/>
      <w:r w:rsidRPr="00A20794">
        <w:rPr>
          <w:rFonts w:asciiTheme="majorBidi" w:hAnsiTheme="majorBidi" w:cstheme="majorBidi"/>
          <w:sz w:val="24"/>
          <w:szCs w:val="24"/>
        </w:rPr>
        <w:t xml:space="preserve"> </w:t>
      </w:r>
      <w:proofErr w:type="spellStart"/>
      <w:r w:rsidRPr="00A20794">
        <w:rPr>
          <w:rFonts w:asciiTheme="majorBidi" w:hAnsiTheme="majorBidi" w:cstheme="majorBidi"/>
          <w:sz w:val="24"/>
          <w:szCs w:val="24"/>
        </w:rPr>
        <w:t>beberapa</w:t>
      </w:r>
      <w:proofErr w:type="spellEnd"/>
      <w:r w:rsidRPr="00A20794">
        <w:rPr>
          <w:rFonts w:asciiTheme="majorBidi" w:hAnsiTheme="majorBidi" w:cstheme="majorBidi"/>
          <w:sz w:val="24"/>
          <w:szCs w:val="24"/>
        </w:rPr>
        <w:t xml:space="preserve"> </w:t>
      </w:r>
      <w:proofErr w:type="spellStart"/>
      <w:r>
        <w:rPr>
          <w:rFonts w:asciiTheme="majorBidi" w:hAnsiTheme="majorBidi" w:cstheme="majorBidi"/>
          <w:sz w:val="24"/>
          <w:szCs w:val="24"/>
        </w:rPr>
        <w:t>hu</w:t>
      </w:r>
      <w:r w:rsidRPr="00A20794">
        <w:rPr>
          <w:rFonts w:asciiTheme="majorBidi" w:hAnsiTheme="majorBidi" w:cstheme="majorBidi"/>
          <w:sz w:val="24"/>
          <w:szCs w:val="24"/>
        </w:rPr>
        <w:t>kum</w:t>
      </w:r>
      <w:proofErr w:type="spellEnd"/>
      <w:r w:rsidRPr="00A20794">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41"/>
      </w:r>
    </w:p>
    <w:p w14:paraId="38CAD7D3" w14:textId="77777777" w:rsidR="00A20794" w:rsidRPr="003B7D52" w:rsidRDefault="00A20794" w:rsidP="00DD1AA8">
      <w:pPr>
        <w:pStyle w:val="ListParagraph"/>
        <w:numPr>
          <w:ilvl w:val="0"/>
          <w:numId w:val="14"/>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utang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sidRPr="00A20794">
        <w:rPr>
          <w:rFonts w:asciiTheme="majorBidi" w:hAnsiTheme="majorBidi" w:cstheme="majorBidi"/>
          <w:sz w:val="24"/>
          <w:szCs w:val="24"/>
          <w:lang w:val="en-US"/>
        </w:rPr>
        <w:t>rahin</w:t>
      </w:r>
      <w:proofErr w:type="spellEnd"/>
    </w:p>
    <w:p w14:paraId="58C68A59" w14:textId="77777777" w:rsidR="003B7D52" w:rsidRPr="003B7D52" w:rsidRDefault="003B7D52" w:rsidP="00DD1AA8">
      <w:pPr>
        <w:spacing w:after="160" w:line="360" w:lineRule="auto"/>
        <w:ind w:left="1440" w:firstLine="720"/>
        <w:contextualSpacing/>
        <w:rPr>
          <w:rFonts w:asciiTheme="majorBidi" w:hAnsiTheme="majorBidi" w:cstheme="majorBidi"/>
          <w:sz w:val="24"/>
          <w:szCs w:val="24"/>
          <w:lang w:val="id-ID"/>
        </w:rPr>
      </w:pPr>
      <w:r w:rsidRPr="003B7D52">
        <w:rPr>
          <w:rFonts w:asciiTheme="majorBidi" w:hAnsiTheme="majorBidi" w:cstheme="majorBidi"/>
          <w:sz w:val="24"/>
          <w:szCs w:val="24"/>
        </w:rPr>
        <w:t xml:space="preserve">Utang yang </w:t>
      </w:r>
      <w:proofErr w:type="spellStart"/>
      <w:r w:rsidRPr="003B7D52">
        <w:rPr>
          <w:rFonts w:asciiTheme="majorBidi" w:hAnsiTheme="majorBidi" w:cstheme="majorBidi"/>
          <w:sz w:val="24"/>
          <w:szCs w:val="24"/>
        </w:rPr>
        <w:t>dimaksud</w:t>
      </w:r>
      <w:proofErr w:type="spellEnd"/>
      <w:r w:rsidRPr="003B7D52">
        <w:rPr>
          <w:rFonts w:asciiTheme="majorBidi" w:hAnsiTheme="majorBidi" w:cstheme="majorBidi"/>
          <w:sz w:val="24"/>
          <w:szCs w:val="24"/>
        </w:rPr>
        <w:t xml:space="preserve"> </w:t>
      </w:r>
      <w:proofErr w:type="spellStart"/>
      <w:r w:rsidRPr="003B7D52">
        <w:rPr>
          <w:rFonts w:asciiTheme="majorBidi" w:hAnsiTheme="majorBidi" w:cstheme="majorBidi"/>
          <w:sz w:val="24"/>
          <w:szCs w:val="24"/>
        </w:rPr>
        <w:t>adalah</w:t>
      </w:r>
      <w:proofErr w:type="spellEnd"/>
      <w:r w:rsidRPr="003B7D52">
        <w:rPr>
          <w:rFonts w:asciiTheme="majorBidi" w:hAnsiTheme="majorBidi" w:cstheme="majorBidi"/>
          <w:sz w:val="24"/>
          <w:szCs w:val="24"/>
        </w:rPr>
        <w:t xml:space="preserve"> utang yang </w:t>
      </w:r>
      <w:proofErr w:type="spellStart"/>
      <w:r w:rsidRPr="003B7D52">
        <w:rPr>
          <w:rFonts w:asciiTheme="majorBidi" w:hAnsiTheme="majorBidi" w:cstheme="majorBidi"/>
          <w:sz w:val="24"/>
          <w:szCs w:val="24"/>
        </w:rPr>
        <w:t>berkaitan</w:t>
      </w:r>
      <w:proofErr w:type="spellEnd"/>
      <w:r w:rsidRPr="003B7D52">
        <w:rPr>
          <w:rFonts w:asciiTheme="majorBidi" w:hAnsiTheme="majorBidi" w:cstheme="majorBidi"/>
          <w:sz w:val="24"/>
          <w:szCs w:val="24"/>
        </w:rPr>
        <w:t xml:space="preserve"> </w:t>
      </w:r>
      <w:proofErr w:type="spellStart"/>
      <w:r w:rsidRPr="003B7D52">
        <w:rPr>
          <w:rFonts w:asciiTheme="majorBidi" w:hAnsiTheme="majorBidi" w:cstheme="majorBidi"/>
          <w:sz w:val="24"/>
          <w:szCs w:val="24"/>
        </w:rPr>
        <w:t>dengan</w:t>
      </w:r>
      <w:proofErr w:type="spellEnd"/>
      <w:r w:rsidRPr="003B7D52">
        <w:rPr>
          <w:rFonts w:asciiTheme="majorBidi" w:hAnsiTheme="majorBidi" w:cstheme="majorBidi"/>
          <w:sz w:val="24"/>
          <w:szCs w:val="24"/>
        </w:rPr>
        <w:t xml:space="preserve"> </w:t>
      </w:r>
      <w:proofErr w:type="spellStart"/>
      <w:r w:rsidRPr="003B7D52">
        <w:rPr>
          <w:rFonts w:asciiTheme="majorBidi" w:hAnsiTheme="majorBidi" w:cstheme="majorBidi"/>
          <w:sz w:val="24"/>
          <w:szCs w:val="24"/>
        </w:rPr>
        <w:t>barang</w:t>
      </w:r>
      <w:proofErr w:type="spellEnd"/>
      <w:r w:rsidRPr="003B7D52">
        <w:rPr>
          <w:rFonts w:asciiTheme="majorBidi" w:hAnsiTheme="majorBidi" w:cstheme="majorBidi"/>
          <w:sz w:val="24"/>
          <w:szCs w:val="24"/>
        </w:rPr>
        <w:t xml:space="preserve"> yang </w:t>
      </w:r>
      <w:proofErr w:type="spellStart"/>
      <w:r w:rsidRPr="003B7D52">
        <w:rPr>
          <w:rFonts w:asciiTheme="majorBidi" w:hAnsiTheme="majorBidi" w:cstheme="majorBidi"/>
          <w:sz w:val="24"/>
          <w:szCs w:val="24"/>
        </w:rPr>
        <w:t>digadaikan</w:t>
      </w:r>
      <w:proofErr w:type="spellEnd"/>
      <w:r w:rsidRPr="003B7D52">
        <w:rPr>
          <w:rFonts w:asciiTheme="majorBidi" w:hAnsiTheme="majorBidi" w:cstheme="majorBidi"/>
          <w:sz w:val="24"/>
          <w:szCs w:val="24"/>
        </w:rPr>
        <w:t xml:space="preserve"> </w:t>
      </w:r>
      <w:proofErr w:type="spellStart"/>
      <w:r w:rsidRPr="003B7D52">
        <w:rPr>
          <w:rFonts w:asciiTheme="majorBidi" w:hAnsiTheme="majorBidi" w:cstheme="majorBidi"/>
          <w:sz w:val="24"/>
          <w:szCs w:val="24"/>
        </w:rPr>
        <w:t>saja</w:t>
      </w:r>
      <w:proofErr w:type="spellEnd"/>
      <w:r w:rsidRPr="003B7D52">
        <w:rPr>
          <w:rFonts w:asciiTheme="majorBidi" w:hAnsiTheme="majorBidi" w:cstheme="majorBidi"/>
          <w:sz w:val="24"/>
          <w:szCs w:val="24"/>
        </w:rPr>
        <w:t>.</w:t>
      </w:r>
    </w:p>
    <w:p w14:paraId="53B66A39" w14:textId="77777777" w:rsidR="00A20794" w:rsidRPr="003B7D52" w:rsidRDefault="003B7D52" w:rsidP="00DD1AA8">
      <w:pPr>
        <w:pStyle w:val="ListParagraph"/>
        <w:numPr>
          <w:ilvl w:val="0"/>
          <w:numId w:val="14"/>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menguasai</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w:t>
      </w:r>
    </w:p>
    <w:p w14:paraId="1815EA25" w14:textId="77777777" w:rsidR="003B7D52" w:rsidRPr="003B7D52" w:rsidRDefault="003B7D52" w:rsidP="00DD1AA8">
      <w:pPr>
        <w:spacing w:after="160" w:line="360" w:lineRule="auto"/>
        <w:ind w:left="1440" w:firstLine="720"/>
        <w:contextualSpacing/>
        <w:jc w:val="both"/>
        <w:rPr>
          <w:rFonts w:asciiTheme="majorBidi" w:hAnsiTheme="majorBidi" w:cstheme="majorBidi"/>
          <w:sz w:val="24"/>
          <w:szCs w:val="24"/>
        </w:rPr>
      </w:pPr>
      <w:r w:rsidRPr="003B7D52">
        <w:rPr>
          <w:rFonts w:asciiTheme="majorBidi" w:hAnsiTheme="majorBidi" w:cstheme="majorBidi"/>
          <w:sz w:val="24"/>
          <w:szCs w:val="24"/>
          <w:lang w:val="id-ID"/>
        </w:rPr>
        <w:t xml:space="preserve">Penggunaan atas marhun sebenarnya berkaitan dengan utang rahin, yaitu untuk memberikan ketenangan kepada </w:t>
      </w:r>
      <w:r w:rsidRPr="001012AC">
        <w:rPr>
          <w:rFonts w:asciiTheme="majorBidi" w:hAnsiTheme="majorBidi" w:cstheme="majorBidi"/>
          <w:i/>
          <w:iCs/>
          <w:sz w:val="24"/>
          <w:szCs w:val="24"/>
          <w:lang w:val="id-ID"/>
        </w:rPr>
        <w:t>murtahin</w:t>
      </w:r>
      <w:r w:rsidRPr="003B7D52">
        <w:rPr>
          <w:rFonts w:asciiTheme="majorBidi" w:hAnsiTheme="majorBidi" w:cstheme="majorBidi"/>
          <w:sz w:val="24"/>
          <w:szCs w:val="24"/>
          <w:lang w:val="id-ID"/>
        </w:rPr>
        <w:t xml:space="preserve"> apabila </w:t>
      </w:r>
      <w:r w:rsidRPr="001012AC">
        <w:rPr>
          <w:rFonts w:asciiTheme="majorBidi" w:hAnsiTheme="majorBidi" w:cstheme="majorBidi"/>
          <w:i/>
          <w:iCs/>
          <w:sz w:val="24"/>
          <w:szCs w:val="24"/>
          <w:lang w:val="id-ID"/>
        </w:rPr>
        <w:t>rahin</w:t>
      </w:r>
      <w:r w:rsidRPr="003B7D52">
        <w:rPr>
          <w:rFonts w:asciiTheme="majorBidi" w:hAnsiTheme="majorBidi" w:cstheme="majorBidi"/>
          <w:sz w:val="24"/>
          <w:szCs w:val="24"/>
          <w:lang w:val="id-ID"/>
        </w:rPr>
        <w:t xml:space="preserve"> tidak mampu membayar utang dengan kata lain, jika orang</w:t>
      </w:r>
      <w:r>
        <w:rPr>
          <w:rFonts w:asciiTheme="majorBidi" w:hAnsiTheme="majorBidi" w:cstheme="majorBidi"/>
          <w:sz w:val="24"/>
          <w:szCs w:val="24"/>
          <w:lang w:val="id-ID"/>
        </w:rPr>
        <w:t xml:space="preserve"> berhutang tidak mampu membayar, ia dapat membay</w:t>
      </w:r>
      <w:r w:rsidRPr="003B7D52">
        <w:rPr>
          <w:rFonts w:asciiTheme="majorBidi" w:hAnsiTheme="majorBidi" w:cstheme="majorBidi"/>
          <w:sz w:val="24"/>
          <w:szCs w:val="24"/>
          <w:lang w:val="id-ID"/>
        </w:rPr>
        <w:t xml:space="preserve">arnya dengan </w:t>
      </w:r>
      <w:r w:rsidRPr="001012AC">
        <w:rPr>
          <w:rFonts w:asciiTheme="majorBidi" w:hAnsiTheme="majorBidi" w:cstheme="majorBidi"/>
          <w:i/>
          <w:iCs/>
          <w:sz w:val="24"/>
          <w:szCs w:val="24"/>
          <w:lang w:val="id-ID"/>
        </w:rPr>
        <w:t>marhun</w:t>
      </w:r>
      <w:r w:rsidRPr="003B7D52">
        <w:rPr>
          <w:rFonts w:asciiTheme="majorBidi" w:hAnsiTheme="majorBidi" w:cstheme="majorBidi"/>
          <w:sz w:val="24"/>
          <w:szCs w:val="24"/>
          <w:lang w:val="id-ID"/>
        </w:rPr>
        <w:t xml:space="preserve"> (barang jaminan). Menurut ulama Hanafiyah, keberlangsungan akad pada </w:t>
      </w:r>
      <w:r w:rsidRPr="001012AC">
        <w:rPr>
          <w:rFonts w:asciiTheme="majorBidi" w:hAnsiTheme="majorBidi" w:cstheme="majorBidi"/>
          <w:i/>
          <w:iCs/>
          <w:sz w:val="24"/>
          <w:szCs w:val="24"/>
          <w:lang w:val="id-ID"/>
        </w:rPr>
        <w:t>rahn</w:t>
      </w:r>
      <w:r w:rsidRPr="003B7D52">
        <w:rPr>
          <w:rFonts w:asciiTheme="majorBidi" w:hAnsiTheme="majorBidi" w:cstheme="majorBidi"/>
          <w:sz w:val="24"/>
          <w:szCs w:val="24"/>
          <w:lang w:val="id-ID"/>
        </w:rPr>
        <w:t xml:space="preserve"> bergantung pada </w:t>
      </w:r>
      <w:r w:rsidRPr="001012AC">
        <w:rPr>
          <w:rFonts w:asciiTheme="majorBidi" w:hAnsiTheme="majorBidi" w:cstheme="majorBidi"/>
          <w:i/>
          <w:iCs/>
          <w:sz w:val="24"/>
          <w:szCs w:val="24"/>
          <w:lang w:val="id-ID"/>
        </w:rPr>
        <w:t xml:space="preserve">marhun </w:t>
      </w:r>
      <w:r w:rsidRPr="003B7D52">
        <w:rPr>
          <w:rFonts w:asciiTheme="majorBidi" w:hAnsiTheme="majorBidi" w:cstheme="majorBidi"/>
          <w:sz w:val="24"/>
          <w:szCs w:val="24"/>
          <w:lang w:val="id-ID"/>
        </w:rPr>
        <w:t xml:space="preserve">yang dipegang </w:t>
      </w:r>
      <w:r w:rsidRPr="001012AC">
        <w:rPr>
          <w:rFonts w:asciiTheme="majorBidi" w:hAnsiTheme="majorBidi" w:cstheme="majorBidi"/>
          <w:i/>
          <w:iCs/>
          <w:sz w:val="24"/>
          <w:szCs w:val="24"/>
          <w:lang w:val="id-ID"/>
        </w:rPr>
        <w:t>murtahin</w:t>
      </w:r>
      <w:r w:rsidRPr="003B7D52">
        <w:rPr>
          <w:rFonts w:asciiTheme="majorBidi" w:hAnsiTheme="majorBidi" w:cstheme="majorBidi"/>
          <w:sz w:val="24"/>
          <w:szCs w:val="24"/>
          <w:lang w:val="id-ID"/>
        </w:rPr>
        <w:t>, sedangkan menurut ulama Syafi’</w:t>
      </w:r>
      <w:r>
        <w:rPr>
          <w:rFonts w:asciiTheme="majorBidi" w:hAnsiTheme="majorBidi" w:cstheme="majorBidi"/>
          <w:sz w:val="24"/>
          <w:szCs w:val="24"/>
          <w:lang w:val="id-ID"/>
        </w:rPr>
        <w:t>iyah</w:t>
      </w:r>
      <w:r w:rsidRPr="003B7D52">
        <w:rPr>
          <w:rFonts w:asciiTheme="majorBidi" w:hAnsiTheme="majorBidi" w:cstheme="majorBidi"/>
          <w:sz w:val="24"/>
          <w:szCs w:val="24"/>
          <w:lang w:val="id-ID"/>
        </w:rPr>
        <w:t xml:space="preserve">, </w:t>
      </w:r>
      <w:r w:rsidRPr="001012AC">
        <w:rPr>
          <w:rFonts w:asciiTheme="majorBidi" w:hAnsiTheme="majorBidi" w:cstheme="majorBidi"/>
          <w:i/>
          <w:iCs/>
          <w:sz w:val="24"/>
          <w:szCs w:val="24"/>
          <w:lang w:val="id-ID"/>
        </w:rPr>
        <w:t>marhun</w:t>
      </w:r>
      <w:r w:rsidRPr="003B7D52">
        <w:rPr>
          <w:rFonts w:asciiTheme="majorBidi" w:hAnsiTheme="majorBidi" w:cstheme="majorBidi"/>
          <w:sz w:val="24"/>
          <w:szCs w:val="24"/>
          <w:lang w:val="id-ID"/>
        </w:rPr>
        <w:t xml:space="preserve"> </w:t>
      </w:r>
      <w:r w:rsidRPr="003B7D52">
        <w:rPr>
          <w:rFonts w:asciiTheme="majorBidi" w:hAnsiTheme="majorBidi" w:cstheme="majorBidi"/>
          <w:sz w:val="24"/>
          <w:szCs w:val="24"/>
          <w:lang w:val="id-ID"/>
        </w:rPr>
        <w:lastRenderedPageBreak/>
        <w:t xml:space="preserve">semata-mata sebagai penolong untuk membayar utang </w:t>
      </w:r>
      <w:r w:rsidRPr="001012AC">
        <w:rPr>
          <w:rFonts w:asciiTheme="majorBidi" w:hAnsiTheme="majorBidi" w:cstheme="majorBidi"/>
          <w:i/>
          <w:iCs/>
          <w:sz w:val="24"/>
          <w:szCs w:val="24"/>
          <w:lang w:val="id-ID"/>
        </w:rPr>
        <w:t>rahin</w:t>
      </w:r>
      <w:r w:rsidRPr="003B7D52">
        <w:rPr>
          <w:rFonts w:asciiTheme="majorBidi" w:hAnsiTheme="majorBidi" w:cstheme="majorBidi"/>
          <w:sz w:val="24"/>
          <w:szCs w:val="24"/>
          <w:lang w:val="id-ID"/>
        </w:rPr>
        <w:t xml:space="preserve">. </w:t>
      </w:r>
      <w:proofErr w:type="spellStart"/>
      <w:r w:rsidRPr="001012AC">
        <w:rPr>
          <w:rFonts w:asciiTheme="majorBidi" w:hAnsiTheme="majorBidi" w:cstheme="majorBidi"/>
          <w:i/>
          <w:iCs/>
          <w:sz w:val="24"/>
          <w:szCs w:val="24"/>
        </w:rPr>
        <w:t>Murtahin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dibolehkan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menagih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hutang</w:t>
      </w:r>
      <w:proofErr w:type="spellEnd"/>
      <w:r w:rsidRPr="001012AC">
        <w:rPr>
          <w:rFonts w:asciiTheme="majorBidi" w:hAnsiTheme="majorBidi" w:cstheme="majorBidi"/>
          <w:i/>
          <w:iCs/>
          <w:sz w:val="24"/>
          <w:szCs w:val="24"/>
        </w:rPr>
        <w:t xml:space="preserve"> </w:t>
      </w:r>
      <w:proofErr w:type="spellStart"/>
      <w:r w:rsidRPr="001012AC">
        <w:rPr>
          <w:rFonts w:asciiTheme="majorBidi" w:hAnsiTheme="majorBidi" w:cstheme="majorBidi"/>
          <w:i/>
          <w:iCs/>
          <w:sz w:val="24"/>
          <w:szCs w:val="24"/>
        </w:rPr>
        <w:t>rahin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sidR="001012AC">
        <w:rPr>
          <w:rFonts w:asciiTheme="majorBidi" w:hAnsiTheme="majorBidi" w:cstheme="majorBidi"/>
          <w:sz w:val="24"/>
          <w:szCs w:val="24"/>
          <w:lang w:val="id-ID"/>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menguasai</w:t>
      </w:r>
      <w:proofErr w:type="spellEnd"/>
      <w:r>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marhun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pula </w:t>
      </w:r>
      <w:proofErr w:type="spellStart"/>
      <w:r w:rsidRPr="001012AC">
        <w:rPr>
          <w:rFonts w:asciiTheme="majorBidi" w:hAnsiTheme="majorBidi" w:cstheme="majorBidi"/>
          <w:i/>
          <w:iCs/>
          <w:sz w:val="24"/>
          <w:szCs w:val="24"/>
        </w:rPr>
        <w:t>rahin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meminta</w:t>
      </w:r>
      <w:proofErr w:type="spellEnd"/>
      <w:r w:rsidRPr="001012AC">
        <w:rPr>
          <w:rFonts w:asciiTheme="majorBidi" w:hAnsiTheme="majorBidi" w:cstheme="majorBidi"/>
          <w:i/>
          <w:iCs/>
          <w:sz w:val="24"/>
          <w:szCs w:val="24"/>
        </w:rPr>
        <w:t xml:space="preserve"> </w:t>
      </w:r>
      <w:proofErr w:type="spellStart"/>
      <w:r w:rsidRPr="001012AC">
        <w:rPr>
          <w:rFonts w:asciiTheme="majorBidi" w:hAnsiTheme="majorBidi" w:cstheme="majorBidi"/>
          <w:i/>
          <w:iCs/>
          <w:sz w:val="24"/>
          <w:szCs w:val="24"/>
        </w:rPr>
        <w:t>murtahin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menghadirkan</w:t>
      </w:r>
      <w:proofErr w:type="spellEnd"/>
      <w:r>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marhun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membayar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hutangnya</w:t>
      </w:r>
      <w:proofErr w:type="spellEnd"/>
      <w:r>
        <w:rPr>
          <w:rFonts w:asciiTheme="majorBidi" w:hAnsiTheme="majorBidi" w:cstheme="majorBidi"/>
          <w:sz w:val="24"/>
          <w:szCs w:val="24"/>
        </w:rPr>
        <w:t>.</w:t>
      </w:r>
    </w:p>
    <w:p w14:paraId="1BC45453" w14:textId="77777777" w:rsidR="00A20794" w:rsidRPr="003B7D52" w:rsidRDefault="003B7D52" w:rsidP="00DD1AA8">
      <w:pPr>
        <w:pStyle w:val="ListParagraph"/>
        <w:numPr>
          <w:ilvl w:val="0"/>
          <w:numId w:val="14"/>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 xml:space="preserve"> </w:t>
      </w:r>
    </w:p>
    <w:p w14:paraId="55E3C78C" w14:textId="77777777" w:rsidR="00BA256A" w:rsidRPr="00215997" w:rsidRDefault="003B7D52" w:rsidP="00DD1AA8">
      <w:pPr>
        <w:spacing w:after="160" w:line="360" w:lineRule="auto"/>
        <w:ind w:left="1440" w:firstLine="720"/>
        <w:contextualSpacing/>
        <w:jc w:val="both"/>
        <w:rPr>
          <w:rFonts w:asciiTheme="majorBidi" w:hAnsiTheme="majorBidi" w:cstheme="majorBidi"/>
          <w:sz w:val="24"/>
          <w:szCs w:val="24"/>
        </w:rPr>
      </w:pPr>
      <w:proofErr w:type="spellStart"/>
      <w:r w:rsidRPr="00215997">
        <w:rPr>
          <w:rFonts w:asciiTheme="majorBidi" w:hAnsiTheme="majorBidi" w:cstheme="majorBidi"/>
          <w:sz w:val="24"/>
          <w:szCs w:val="24"/>
        </w:rPr>
        <w:t>Menurut</w:t>
      </w:r>
      <w:proofErr w:type="spellEnd"/>
      <w:r w:rsidRPr="00215997">
        <w:rPr>
          <w:rFonts w:asciiTheme="majorBidi" w:hAnsiTheme="majorBidi" w:cstheme="majorBidi"/>
          <w:sz w:val="24"/>
          <w:szCs w:val="24"/>
        </w:rPr>
        <w:t xml:space="preserve"> ulama </w:t>
      </w:r>
      <w:proofErr w:type="spellStart"/>
      <w:r w:rsidRPr="00215997">
        <w:rPr>
          <w:rFonts w:asciiTheme="majorBidi" w:hAnsiTheme="majorBidi" w:cstheme="majorBidi"/>
          <w:sz w:val="24"/>
          <w:szCs w:val="24"/>
        </w:rPr>
        <w:t>Hanafiyah</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berpendapat</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bahwa</w:t>
      </w:r>
      <w:proofErr w:type="spellEnd"/>
      <w:r w:rsidRPr="00215997">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murtahin</w:t>
      </w:r>
      <w:proofErr w:type="spellEnd"/>
      <w:r w:rsidR="001012AC">
        <w:rPr>
          <w:rFonts w:asciiTheme="majorBidi" w:hAnsiTheme="majorBidi" w:cstheme="majorBidi"/>
          <w:sz w:val="24"/>
          <w:szCs w:val="24"/>
          <w:lang w:val="id-ID"/>
        </w:rPr>
        <w:t xml:space="preserve"> </w:t>
      </w:r>
      <w:proofErr w:type="spellStart"/>
      <w:r w:rsidRPr="00215997">
        <w:rPr>
          <w:rFonts w:asciiTheme="majorBidi" w:hAnsiTheme="majorBidi" w:cstheme="majorBidi"/>
          <w:sz w:val="24"/>
          <w:szCs w:val="24"/>
        </w:rPr>
        <w:t>harus</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menjaga</w:t>
      </w:r>
      <w:proofErr w:type="spellEnd"/>
      <w:r w:rsidRPr="00215997">
        <w:rPr>
          <w:rFonts w:asciiTheme="majorBidi" w:hAnsiTheme="majorBidi" w:cstheme="majorBidi"/>
          <w:sz w:val="24"/>
          <w:szCs w:val="24"/>
        </w:rPr>
        <w:t xml:space="preserve"> </w:t>
      </w:r>
      <w:proofErr w:type="spellStart"/>
      <w:r w:rsidRPr="001012AC">
        <w:rPr>
          <w:rFonts w:asciiTheme="majorBidi" w:hAnsiTheme="majorBidi" w:cstheme="majorBidi"/>
          <w:i/>
          <w:iCs/>
          <w:sz w:val="24"/>
          <w:szCs w:val="24"/>
        </w:rPr>
        <w:t>marhun</w:t>
      </w:r>
      <w:proofErr w:type="spellEnd"/>
      <w:r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sebagaimana</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menjaga</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barang</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miliknya</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sendiri</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yakni</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seperti</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barang</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titipan</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Begitu</w:t>
      </w:r>
      <w:proofErr w:type="spellEnd"/>
      <w:r w:rsidR="00215997" w:rsidRPr="00215997">
        <w:rPr>
          <w:rFonts w:asciiTheme="majorBidi" w:hAnsiTheme="majorBidi" w:cstheme="majorBidi"/>
          <w:sz w:val="24"/>
          <w:szCs w:val="24"/>
        </w:rPr>
        <w:t xml:space="preserve"> pula </w:t>
      </w:r>
      <w:proofErr w:type="spellStart"/>
      <w:r w:rsidR="00215997" w:rsidRPr="00215997">
        <w:rPr>
          <w:rFonts w:asciiTheme="majorBidi" w:hAnsiTheme="majorBidi" w:cstheme="majorBidi"/>
          <w:sz w:val="24"/>
          <w:szCs w:val="24"/>
        </w:rPr>
        <w:t>keluarganya</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diharusakan</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ikut</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menjaganya</w:t>
      </w:r>
      <w:proofErr w:type="spellEnd"/>
      <w:r w:rsidR="00215997" w:rsidRPr="00215997">
        <w:rPr>
          <w:rFonts w:asciiTheme="majorBidi" w:hAnsiTheme="majorBidi" w:cstheme="majorBidi"/>
          <w:sz w:val="24"/>
          <w:szCs w:val="24"/>
        </w:rPr>
        <w:t>. Jika</w:t>
      </w:r>
      <w:r w:rsidR="001012AC">
        <w:rPr>
          <w:rFonts w:asciiTheme="majorBidi" w:hAnsiTheme="majorBidi" w:cstheme="majorBidi"/>
          <w:sz w:val="24"/>
          <w:szCs w:val="24"/>
        </w:rPr>
        <w:t xml:space="preserve"> </w:t>
      </w:r>
      <w:proofErr w:type="spellStart"/>
      <w:r w:rsidR="001012AC">
        <w:rPr>
          <w:rFonts w:asciiTheme="majorBidi" w:hAnsiTheme="majorBidi" w:cstheme="majorBidi"/>
          <w:sz w:val="24"/>
          <w:szCs w:val="24"/>
        </w:rPr>
        <w:t>rusak</w:t>
      </w:r>
      <w:proofErr w:type="spellEnd"/>
      <w:r w:rsidR="001012AC">
        <w:rPr>
          <w:rFonts w:asciiTheme="majorBidi" w:hAnsiTheme="majorBidi" w:cstheme="majorBidi"/>
          <w:sz w:val="24"/>
          <w:szCs w:val="24"/>
        </w:rPr>
        <w:t xml:space="preserve"> </w:t>
      </w:r>
      <w:proofErr w:type="spellStart"/>
      <w:r w:rsidR="001012AC">
        <w:rPr>
          <w:rFonts w:asciiTheme="majorBidi" w:hAnsiTheme="majorBidi" w:cstheme="majorBidi"/>
          <w:sz w:val="24"/>
          <w:szCs w:val="24"/>
        </w:rPr>
        <w:t>atas</w:t>
      </w:r>
      <w:proofErr w:type="spellEnd"/>
      <w:r w:rsidR="001012AC">
        <w:rPr>
          <w:rFonts w:asciiTheme="majorBidi" w:hAnsiTheme="majorBidi" w:cstheme="majorBidi"/>
          <w:sz w:val="24"/>
          <w:szCs w:val="24"/>
        </w:rPr>
        <w:t xml:space="preserve"> </w:t>
      </w:r>
      <w:proofErr w:type="spellStart"/>
      <w:r w:rsidR="001012AC">
        <w:rPr>
          <w:rFonts w:asciiTheme="majorBidi" w:hAnsiTheme="majorBidi" w:cstheme="majorBidi"/>
          <w:sz w:val="24"/>
          <w:szCs w:val="24"/>
        </w:rPr>
        <w:t>kelalaian</w:t>
      </w:r>
      <w:proofErr w:type="spellEnd"/>
      <w:r w:rsidR="001012AC">
        <w:rPr>
          <w:rFonts w:asciiTheme="majorBidi" w:hAnsiTheme="majorBidi" w:cstheme="majorBidi"/>
          <w:sz w:val="24"/>
          <w:szCs w:val="24"/>
        </w:rPr>
        <w:t xml:space="preserve"> </w:t>
      </w:r>
      <w:proofErr w:type="spellStart"/>
      <w:r w:rsidR="001012AC">
        <w:rPr>
          <w:rFonts w:asciiTheme="majorBidi" w:hAnsiTheme="majorBidi" w:cstheme="majorBidi"/>
          <w:sz w:val="24"/>
          <w:szCs w:val="24"/>
        </w:rPr>
        <w:t>murtahin</w:t>
      </w:r>
      <w:proofErr w:type="spellEnd"/>
      <w:r w:rsidR="001012AC">
        <w:rPr>
          <w:rFonts w:asciiTheme="majorBidi" w:hAnsiTheme="majorBidi" w:cstheme="majorBidi"/>
          <w:sz w:val="24"/>
          <w:szCs w:val="24"/>
        </w:rPr>
        <w:t>,</w:t>
      </w:r>
      <w:r w:rsidR="001012AC">
        <w:rPr>
          <w:rFonts w:asciiTheme="majorBidi" w:hAnsiTheme="majorBidi" w:cstheme="majorBidi"/>
          <w:sz w:val="24"/>
          <w:szCs w:val="24"/>
          <w:lang w:val="id-ID"/>
        </w:rPr>
        <w:t xml:space="preserve"> </w:t>
      </w:r>
      <w:proofErr w:type="spellStart"/>
      <w:r w:rsidR="001012AC">
        <w:rPr>
          <w:rFonts w:asciiTheme="majorBidi" w:hAnsiTheme="majorBidi" w:cstheme="majorBidi"/>
          <w:sz w:val="24"/>
          <w:szCs w:val="24"/>
        </w:rPr>
        <w:t>ia</w:t>
      </w:r>
      <w:proofErr w:type="spellEnd"/>
      <w:r w:rsidR="001012AC">
        <w:rPr>
          <w:rFonts w:asciiTheme="majorBidi" w:hAnsiTheme="majorBidi" w:cstheme="majorBidi"/>
          <w:sz w:val="24"/>
          <w:szCs w:val="24"/>
          <w:lang w:val="id-ID"/>
        </w:rPr>
        <w:t xml:space="preserve"> </w:t>
      </w:r>
      <w:proofErr w:type="spellStart"/>
      <w:r w:rsidR="00215997" w:rsidRPr="00215997">
        <w:rPr>
          <w:rFonts w:asciiTheme="majorBidi" w:hAnsiTheme="majorBidi" w:cstheme="majorBidi"/>
          <w:sz w:val="24"/>
          <w:szCs w:val="24"/>
        </w:rPr>
        <w:t>harus</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bertanggungjawab</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memperbaiki</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atau</w:t>
      </w:r>
      <w:proofErr w:type="spellEnd"/>
      <w:r w:rsidR="00215997" w:rsidRPr="00215997">
        <w:rPr>
          <w:rFonts w:asciiTheme="majorBidi" w:hAnsiTheme="majorBidi" w:cstheme="majorBidi"/>
          <w:sz w:val="24"/>
          <w:szCs w:val="24"/>
        </w:rPr>
        <w:t xml:space="preserve"> </w:t>
      </w:r>
      <w:proofErr w:type="spellStart"/>
      <w:r w:rsidR="00215997" w:rsidRPr="00215997">
        <w:rPr>
          <w:rFonts w:asciiTheme="majorBidi" w:hAnsiTheme="majorBidi" w:cstheme="majorBidi"/>
          <w:sz w:val="24"/>
          <w:szCs w:val="24"/>
        </w:rPr>
        <w:t>menggantinya</w:t>
      </w:r>
      <w:proofErr w:type="spellEnd"/>
      <w:r w:rsidR="00215997" w:rsidRPr="00215997">
        <w:rPr>
          <w:rFonts w:asciiTheme="majorBidi" w:hAnsiTheme="majorBidi" w:cstheme="majorBidi"/>
          <w:sz w:val="24"/>
          <w:szCs w:val="24"/>
        </w:rPr>
        <w:t>.</w:t>
      </w:r>
    </w:p>
    <w:p w14:paraId="1E6B2612" w14:textId="77777777" w:rsidR="00A20794" w:rsidRPr="00215997" w:rsidRDefault="00215997" w:rsidP="00DD1AA8">
      <w:pPr>
        <w:pStyle w:val="ListParagraph"/>
        <w:numPr>
          <w:ilvl w:val="0"/>
          <w:numId w:val="14"/>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Pembayaran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borg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w:t>
      </w:r>
    </w:p>
    <w:p w14:paraId="0FA03CB6" w14:textId="77777777" w:rsidR="00215997" w:rsidRDefault="00215997" w:rsidP="00DD1AA8">
      <w:pPr>
        <w:spacing w:after="160" w:line="360" w:lineRule="auto"/>
        <w:ind w:left="1440" w:firstLine="720"/>
        <w:contextualSpacing/>
        <w:jc w:val="both"/>
        <w:rPr>
          <w:rFonts w:asciiTheme="majorBidi" w:hAnsiTheme="majorBidi" w:cstheme="majorBidi"/>
          <w:sz w:val="24"/>
          <w:szCs w:val="24"/>
        </w:rPr>
      </w:pPr>
      <w:r w:rsidRPr="00215997">
        <w:rPr>
          <w:rFonts w:asciiTheme="majorBidi" w:hAnsiTheme="majorBidi" w:cstheme="majorBidi"/>
          <w:sz w:val="24"/>
          <w:szCs w:val="24"/>
        </w:rPr>
        <w:t xml:space="preserve">Ulama </w:t>
      </w:r>
      <w:proofErr w:type="spellStart"/>
      <w:r w:rsidRPr="00215997">
        <w:rPr>
          <w:rFonts w:asciiTheme="majorBidi" w:hAnsiTheme="majorBidi" w:cstheme="majorBidi"/>
          <w:sz w:val="24"/>
          <w:szCs w:val="24"/>
        </w:rPr>
        <w:t>fiqih</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sepakat</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bahwa</w:t>
      </w:r>
      <w:proofErr w:type="spellEnd"/>
      <w:r w:rsidRPr="001012AC">
        <w:rPr>
          <w:rFonts w:asciiTheme="majorBidi" w:hAnsiTheme="majorBidi" w:cstheme="majorBidi"/>
          <w:i/>
          <w:iCs/>
          <w:sz w:val="24"/>
          <w:szCs w:val="24"/>
        </w:rPr>
        <w:t xml:space="preserve"> </w:t>
      </w:r>
      <w:proofErr w:type="spellStart"/>
      <w:r w:rsidRPr="001012AC">
        <w:rPr>
          <w:rFonts w:asciiTheme="majorBidi" w:hAnsiTheme="majorBidi" w:cstheme="majorBidi"/>
          <w:i/>
          <w:iCs/>
          <w:sz w:val="24"/>
          <w:szCs w:val="24"/>
        </w:rPr>
        <w:t>rahin</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berkewajiban</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membiayai</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atau</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mengurus</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rahin</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Namun</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demikian</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diantara</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mereka</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berpendapat</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tentang</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jenis</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pembi</w:t>
      </w:r>
      <w:r>
        <w:rPr>
          <w:rFonts w:asciiTheme="majorBidi" w:hAnsiTheme="majorBidi" w:cstheme="majorBidi"/>
          <w:sz w:val="24"/>
          <w:szCs w:val="24"/>
        </w:rPr>
        <w:t>a</w:t>
      </w:r>
      <w:r w:rsidRPr="00215997">
        <w:rPr>
          <w:rFonts w:asciiTheme="majorBidi" w:hAnsiTheme="majorBidi" w:cstheme="majorBidi"/>
          <w:sz w:val="24"/>
          <w:szCs w:val="24"/>
        </w:rPr>
        <w:t>yaan</w:t>
      </w:r>
      <w:proofErr w:type="spellEnd"/>
      <w:r w:rsidRPr="00215997">
        <w:rPr>
          <w:rFonts w:asciiTheme="majorBidi" w:hAnsiTheme="majorBidi" w:cstheme="majorBidi"/>
          <w:sz w:val="24"/>
          <w:szCs w:val="24"/>
        </w:rPr>
        <w:t xml:space="preserve"> yang </w:t>
      </w:r>
      <w:proofErr w:type="spellStart"/>
      <w:r w:rsidRPr="00215997">
        <w:rPr>
          <w:rFonts w:asciiTheme="majorBidi" w:hAnsiTheme="majorBidi" w:cstheme="majorBidi"/>
          <w:sz w:val="24"/>
          <w:szCs w:val="24"/>
        </w:rPr>
        <w:t>harus</w:t>
      </w:r>
      <w:proofErr w:type="spellEnd"/>
      <w:r w:rsidRPr="00215997">
        <w:rPr>
          <w:rFonts w:asciiTheme="majorBidi" w:hAnsiTheme="majorBidi" w:cstheme="majorBidi"/>
          <w:sz w:val="24"/>
          <w:szCs w:val="24"/>
        </w:rPr>
        <w:t xml:space="preserve"> </w:t>
      </w:r>
      <w:proofErr w:type="spellStart"/>
      <w:r w:rsidRPr="00215997">
        <w:rPr>
          <w:rFonts w:asciiTheme="majorBidi" w:hAnsiTheme="majorBidi" w:cstheme="majorBidi"/>
          <w:sz w:val="24"/>
          <w:szCs w:val="24"/>
        </w:rPr>
        <w:t>diberikan</w:t>
      </w:r>
      <w:proofErr w:type="spellEnd"/>
      <w:r w:rsidRPr="00215997">
        <w:rPr>
          <w:rFonts w:asciiTheme="majorBidi" w:hAnsiTheme="majorBidi" w:cstheme="majorBidi"/>
          <w:sz w:val="24"/>
          <w:szCs w:val="24"/>
        </w:rPr>
        <w:t>.</w:t>
      </w:r>
    </w:p>
    <w:p w14:paraId="1145C020" w14:textId="77777777" w:rsidR="00106DE9" w:rsidRPr="00314718" w:rsidRDefault="00215997" w:rsidP="00DD1AA8">
      <w:pPr>
        <w:pStyle w:val="ListParagraph"/>
        <w:numPr>
          <w:ilvl w:val="0"/>
          <w:numId w:val="20"/>
        </w:numPr>
        <w:spacing w:after="160"/>
        <w:contextualSpacing/>
        <w:rPr>
          <w:rFonts w:asciiTheme="majorBidi" w:hAnsiTheme="majorBidi" w:cstheme="majorBidi"/>
          <w:sz w:val="24"/>
          <w:szCs w:val="24"/>
        </w:rPr>
      </w:pPr>
      <w:r w:rsidRPr="00106DE9">
        <w:rPr>
          <w:rFonts w:asciiTheme="majorBidi" w:hAnsiTheme="majorBidi" w:cstheme="majorBidi"/>
          <w:sz w:val="24"/>
          <w:szCs w:val="24"/>
        </w:rPr>
        <w:t xml:space="preserve">Ulama Hanafiyah berpendapat bahwa pembiayaan dibagi antara </w:t>
      </w:r>
      <w:r w:rsidRPr="001012AC">
        <w:rPr>
          <w:rFonts w:asciiTheme="majorBidi" w:hAnsiTheme="majorBidi" w:cstheme="majorBidi"/>
          <w:i/>
          <w:iCs/>
          <w:sz w:val="24"/>
          <w:szCs w:val="24"/>
        </w:rPr>
        <w:t>rahin</w:t>
      </w:r>
      <w:r w:rsidRPr="00106DE9">
        <w:rPr>
          <w:rFonts w:asciiTheme="majorBidi" w:hAnsiTheme="majorBidi" w:cstheme="majorBidi"/>
          <w:sz w:val="24"/>
          <w:szCs w:val="24"/>
        </w:rPr>
        <w:t xml:space="preserve"> dan </w:t>
      </w:r>
      <w:r w:rsidRPr="001012AC">
        <w:rPr>
          <w:rFonts w:asciiTheme="majorBidi" w:hAnsiTheme="majorBidi" w:cstheme="majorBidi"/>
          <w:i/>
          <w:iCs/>
          <w:sz w:val="24"/>
          <w:szCs w:val="24"/>
        </w:rPr>
        <w:t>murtahin</w:t>
      </w:r>
      <w:r w:rsidRPr="00106DE9">
        <w:rPr>
          <w:rFonts w:asciiTheme="majorBidi" w:hAnsiTheme="majorBidi" w:cstheme="majorBidi"/>
          <w:sz w:val="24"/>
          <w:szCs w:val="24"/>
        </w:rPr>
        <w:t xml:space="preserve">, yakni </w:t>
      </w:r>
      <w:r w:rsidRPr="001012AC">
        <w:rPr>
          <w:rFonts w:asciiTheme="majorBidi" w:hAnsiTheme="majorBidi" w:cstheme="majorBidi"/>
          <w:i/>
          <w:iCs/>
          <w:sz w:val="24"/>
          <w:szCs w:val="24"/>
        </w:rPr>
        <w:t>rahin</w:t>
      </w:r>
      <w:r w:rsidRPr="00106DE9">
        <w:rPr>
          <w:rFonts w:asciiTheme="majorBidi" w:hAnsiTheme="majorBidi" w:cstheme="majorBidi"/>
          <w:sz w:val="24"/>
          <w:szCs w:val="24"/>
        </w:rPr>
        <w:t xml:space="preserve"> yang memberikan pembiayaan dan </w:t>
      </w:r>
      <w:r w:rsidRPr="001012AC">
        <w:rPr>
          <w:rFonts w:asciiTheme="majorBidi" w:hAnsiTheme="majorBidi" w:cstheme="majorBidi"/>
          <w:i/>
          <w:iCs/>
          <w:sz w:val="24"/>
          <w:szCs w:val="24"/>
        </w:rPr>
        <w:t>murtahin</w:t>
      </w:r>
      <w:r w:rsidRPr="00106DE9">
        <w:rPr>
          <w:rFonts w:asciiTheme="majorBidi" w:hAnsiTheme="majorBidi" w:cstheme="majorBidi"/>
          <w:sz w:val="24"/>
          <w:szCs w:val="24"/>
        </w:rPr>
        <w:t xml:space="preserve"> yang berhubungan dengan penjagaanya. Diantara kewajiban </w:t>
      </w:r>
      <w:r w:rsidRPr="001012AC">
        <w:rPr>
          <w:rFonts w:asciiTheme="majorBidi" w:hAnsiTheme="majorBidi" w:cstheme="majorBidi"/>
          <w:i/>
          <w:iCs/>
          <w:sz w:val="24"/>
          <w:szCs w:val="24"/>
        </w:rPr>
        <w:t>rahin</w:t>
      </w:r>
      <w:r w:rsidRPr="00106DE9">
        <w:rPr>
          <w:rFonts w:asciiTheme="majorBidi" w:hAnsiTheme="majorBidi" w:cstheme="majorBidi"/>
          <w:sz w:val="24"/>
          <w:szCs w:val="24"/>
        </w:rPr>
        <w:t xml:space="preserve"> adalah memberikan keperluan hidup </w:t>
      </w:r>
      <w:r w:rsidRPr="001012AC">
        <w:rPr>
          <w:rFonts w:asciiTheme="majorBidi" w:hAnsiTheme="majorBidi" w:cstheme="majorBidi"/>
          <w:i/>
          <w:iCs/>
          <w:sz w:val="24"/>
          <w:szCs w:val="24"/>
        </w:rPr>
        <w:t>marhun</w:t>
      </w:r>
      <w:r w:rsidRPr="00106DE9">
        <w:rPr>
          <w:rFonts w:asciiTheme="majorBidi" w:hAnsiTheme="majorBidi" w:cstheme="majorBidi"/>
          <w:sz w:val="24"/>
          <w:szCs w:val="24"/>
        </w:rPr>
        <w:t xml:space="preserve"> jika </w:t>
      </w:r>
      <w:r w:rsidRPr="001012AC">
        <w:rPr>
          <w:rFonts w:asciiTheme="majorBidi" w:hAnsiTheme="majorBidi" w:cstheme="majorBidi"/>
          <w:i/>
          <w:iCs/>
          <w:sz w:val="24"/>
          <w:szCs w:val="24"/>
        </w:rPr>
        <w:t>marhun</w:t>
      </w:r>
      <w:r w:rsidRPr="00106DE9">
        <w:rPr>
          <w:rFonts w:asciiTheme="majorBidi" w:hAnsiTheme="majorBidi" w:cstheme="majorBidi"/>
          <w:sz w:val="24"/>
          <w:szCs w:val="24"/>
        </w:rPr>
        <w:t xml:space="preserve"> merupakan hewan, juga upah pengembala dan upah menjaganya bagi </w:t>
      </w:r>
      <w:r w:rsidRPr="001012AC">
        <w:rPr>
          <w:rFonts w:asciiTheme="majorBidi" w:hAnsiTheme="majorBidi" w:cstheme="majorBidi"/>
          <w:i/>
          <w:iCs/>
          <w:sz w:val="24"/>
          <w:szCs w:val="24"/>
        </w:rPr>
        <w:t>murtahin</w:t>
      </w:r>
      <w:r w:rsidRPr="00106DE9">
        <w:rPr>
          <w:rFonts w:asciiTheme="majorBidi" w:hAnsiTheme="majorBidi" w:cstheme="majorBidi"/>
          <w:sz w:val="24"/>
          <w:szCs w:val="24"/>
        </w:rPr>
        <w:t xml:space="preserve">. Hanya saja, </w:t>
      </w:r>
      <w:r w:rsidRPr="001012AC">
        <w:rPr>
          <w:rFonts w:asciiTheme="majorBidi" w:hAnsiTheme="majorBidi" w:cstheme="majorBidi"/>
          <w:i/>
          <w:iCs/>
          <w:sz w:val="24"/>
          <w:szCs w:val="24"/>
        </w:rPr>
        <w:t>murtahin</w:t>
      </w:r>
      <w:r w:rsidRPr="00106DE9">
        <w:rPr>
          <w:rFonts w:asciiTheme="majorBidi" w:hAnsiTheme="majorBidi" w:cstheme="majorBidi"/>
          <w:sz w:val="24"/>
          <w:szCs w:val="24"/>
        </w:rPr>
        <w:t xml:space="preserve"> tidak </w:t>
      </w:r>
      <w:r w:rsidR="00E15CED" w:rsidRPr="00106DE9">
        <w:rPr>
          <w:rFonts w:asciiTheme="majorBidi" w:hAnsiTheme="majorBidi" w:cstheme="majorBidi"/>
          <w:sz w:val="24"/>
          <w:szCs w:val="24"/>
        </w:rPr>
        <w:t xml:space="preserve">boleh memanfaatkan </w:t>
      </w:r>
      <w:r w:rsidR="00E15CED" w:rsidRPr="001012AC">
        <w:rPr>
          <w:rFonts w:asciiTheme="majorBidi" w:hAnsiTheme="majorBidi" w:cstheme="majorBidi"/>
          <w:i/>
          <w:iCs/>
          <w:sz w:val="24"/>
          <w:szCs w:val="24"/>
        </w:rPr>
        <w:t>marhun</w:t>
      </w:r>
      <w:r w:rsidR="00E15CED" w:rsidRPr="00106DE9">
        <w:rPr>
          <w:rFonts w:asciiTheme="majorBidi" w:hAnsiTheme="majorBidi" w:cstheme="majorBidi"/>
          <w:sz w:val="24"/>
          <w:szCs w:val="24"/>
        </w:rPr>
        <w:t xml:space="preserve"> tanpa seizin </w:t>
      </w:r>
      <w:r w:rsidR="00E15CED" w:rsidRPr="001012AC">
        <w:rPr>
          <w:rFonts w:asciiTheme="majorBidi" w:hAnsiTheme="majorBidi" w:cstheme="majorBidi"/>
          <w:i/>
          <w:iCs/>
          <w:sz w:val="24"/>
          <w:szCs w:val="24"/>
        </w:rPr>
        <w:t>rahin</w:t>
      </w:r>
      <w:r w:rsidR="00E15CED" w:rsidRPr="00106DE9">
        <w:rPr>
          <w:rFonts w:asciiTheme="majorBidi" w:hAnsiTheme="majorBidi" w:cstheme="majorBidi"/>
          <w:sz w:val="24"/>
          <w:szCs w:val="24"/>
        </w:rPr>
        <w:t>.</w:t>
      </w:r>
    </w:p>
    <w:p w14:paraId="3BE85355" w14:textId="77777777" w:rsidR="00E15CED" w:rsidRPr="00314718" w:rsidRDefault="00E15CED" w:rsidP="00DD1AA8">
      <w:pPr>
        <w:pStyle w:val="ListParagraph"/>
        <w:numPr>
          <w:ilvl w:val="0"/>
          <w:numId w:val="20"/>
        </w:numPr>
        <w:spacing w:after="160"/>
        <w:contextualSpacing/>
        <w:rPr>
          <w:rFonts w:asciiTheme="majorBidi" w:hAnsiTheme="majorBidi" w:cstheme="majorBidi"/>
          <w:sz w:val="24"/>
          <w:szCs w:val="24"/>
        </w:rPr>
      </w:pPr>
      <w:r w:rsidRPr="00106DE9">
        <w:rPr>
          <w:rFonts w:asciiTheme="majorBidi" w:hAnsiTheme="majorBidi" w:cstheme="majorBidi"/>
          <w:sz w:val="24"/>
          <w:szCs w:val="24"/>
        </w:rPr>
        <w:t xml:space="preserve">Ulama Hanabilah, Syafi’iyah dan Malikiyah berpendapat bahwa </w:t>
      </w:r>
      <w:r w:rsidRPr="001012AC">
        <w:rPr>
          <w:rFonts w:asciiTheme="majorBidi" w:hAnsiTheme="majorBidi" w:cstheme="majorBidi"/>
          <w:i/>
          <w:iCs/>
          <w:sz w:val="24"/>
          <w:szCs w:val="24"/>
        </w:rPr>
        <w:t xml:space="preserve">rahin </w:t>
      </w:r>
      <w:r w:rsidRPr="00106DE9">
        <w:rPr>
          <w:rFonts w:asciiTheme="majorBidi" w:hAnsiTheme="majorBidi" w:cstheme="majorBidi"/>
          <w:sz w:val="24"/>
          <w:szCs w:val="24"/>
        </w:rPr>
        <w:t xml:space="preserve">bertanggung jawab atas pembiayaan </w:t>
      </w:r>
      <w:r w:rsidRPr="001012AC">
        <w:rPr>
          <w:rFonts w:asciiTheme="majorBidi" w:hAnsiTheme="majorBidi" w:cstheme="majorBidi"/>
          <w:i/>
          <w:iCs/>
          <w:sz w:val="24"/>
          <w:szCs w:val="24"/>
        </w:rPr>
        <w:t>marhun</w:t>
      </w:r>
      <w:r w:rsidRPr="00106DE9">
        <w:rPr>
          <w:rFonts w:asciiTheme="majorBidi" w:hAnsiTheme="majorBidi" w:cstheme="majorBidi"/>
          <w:sz w:val="24"/>
          <w:szCs w:val="24"/>
        </w:rPr>
        <w:t>, baik yang berhubungan dengan pemberian keperluan hidup atau yang berhubungan dengan penjagaan.</w:t>
      </w:r>
      <w:r>
        <w:rPr>
          <w:rStyle w:val="FootnoteReference"/>
          <w:rFonts w:asciiTheme="majorBidi" w:hAnsiTheme="majorBidi" w:cstheme="majorBidi"/>
          <w:sz w:val="24"/>
          <w:szCs w:val="24"/>
          <w:lang w:val="en-US"/>
        </w:rPr>
        <w:footnoteReference w:id="42"/>
      </w:r>
    </w:p>
    <w:p w14:paraId="5AD1B733" w14:textId="77777777" w:rsidR="00E15CED" w:rsidRPr="00314718" w:rsidRDefault="00E15CED" w:rsidP="00DD1AA8">
      <w:pPr>
        <w:pStyle w:val="ListParagraph"/>
        <w:spacing w:after="160"/>
        <w:ind w:left="1800" w:firstLine="0"/>
        <w:contextualSpacing/>
        <w:rPr>
          <w:rFonts w:asciiTheme="majorBidi" w:hAnsiTheme="majorBidi" w:cstheme="majorBidi"/>
          <w:sz w:val="24"/>
          <w:szCs w:val="24"/>
        </w:rPr>
      </w:pPr>
      <w:r>
        <w:rPr>
          <w:rFonts w:asciiTheme="majorBidi" w:hAnsiTheme="majorBidi" w:cstheme="majorBidi"/>
          <w:sz w:val="24"/>
          <w:szCs w:val="24"/>
          <w:lang w:val="en-US"/>
        </w:rPr>
        <w:t>H</w:t>
      </w:r>
      <w:r>
        <w:rPr>
          <w:rFonts w:asciiTheme="majorBidi" w:hAnsiTheme="majorBidi" w:cstheme="majorBidi"/>
          <w:sz w:val="24"/>
          <w:szCs w:val="24"/>
        </w:rPr>
        <w:t xml:space="preserve">ukum bagi </w:t>
      </w:r>
      <w:r w:rsidRPr="001012AC">
        <w:rPr>
          <w:rFonts w:asciiTheme="majorBidi" w:hAnsiTheme="majorBidi" w:cstheme="majorBidi"/>
          <w:i/>
          <w:iCs/>
          <w:sz w:val="24"/>
          <w:szCs w:val="24"/>
        </w:rPr>
        <w:t>rahin</w:t>
      </w:r>
      <w:r>
        <w:rPr>
          <w:rFonts w:asciiTheme="majorBidi" w:hAnsiTheme="majorBidi" w:cstheme="majorBidi"/>
          <w:sz w:val="24"/>
          <w:szCs w:val="24"/>
        </w:rPr>
        <w:t xml:space="preserve"> jika ia tidak mau membiayai </w:t>
      </w:r>
      <w:r w:rsidRPr="001012AC">
        <w:rPr>
          <w:rFonts w:asciiTheme="majorBidi" w:hAnsiTheme="majorBidi" w:cstheme="majorBidi"/>
          <w:i/>
          <w:iCs/>
          <w:sz w:val="24"/>
          <w:szCs w:val="24"/>
        </w:rPr>
        <w:t>marhun</w:t>
      </w:r>
      <w:r>
        <w:rPr>
          <w:rFonts w:asciiTheme="majorBidi" w:hAnsiTheme="majorBidi" w:cstheme="majorBidi"/>
          <w:sz w:val="24"/>
          <w:szCs w:val="24"/>
        </w:rPr>
        <w:t>, adalah sebagai berikut:</w:t>
      </w:r>
    </w:p>
    <w:p w14:paraId="3A6DF8C5" w14:textId="77777777" w:rsidR="001C779B" w:rsidRDefault="001C779B" w:rsidP="00DD1AA8">
      <w:pPr>
        <w:pStyle w:val="ListParagraph"/>
        <w:numPr>
          <w:ilvl w:val="0"/>
          <w:numId w:val="19"/>
        </w:numPr>
        <w:spacing w:after="160"/>
        <w:contextualSpacing/>
        <w:rPr>
          <w:rFonts w:asciiTheme="majorBidi" w:hAnsiTheme="majorBidi" w:cstheme="majorBidi"/>
          <w:sz w:val="24"/>
          <w:szCs w:val="24"/>
        </w:rPr>
      </w:pPr>
      <w:r w:rsidRPr="001C779B">
        <w:rPr>
          <w:rFonts w:asciiTheme="majorBidi" w:hAnsiTheme="majorBidi" w:cstheme="majorBidi"/>
          <w:sz w:val="24"/>
          <w:szCs w:val="24"/>
        </w:rPr>
        <w:lastRenderedPageBreak/>
        <w:t xml:space="preserve">Menurut ulama Malikiyah, jika </w:t>
      </w:r>
      <w:r w:rsidRPr="001012AC">
        <w:rPr>
          <w:rFonts w:asciiTheme="majorBidi" w:hAnsiTheme="majorBidi" w:cstheme="majorBidi"/>
          <w:i/>
          <w:iCs/>
          <w:sz w:val="24"/>
          <w:szCs w:val="24"/>
        </w:rPr>
        <w:t>rahin</w:t>
      </w:r>
      <w:r w:rsidRPr="001C779B">
        <w:rPr>
          <w:rFonts w:asciiTheme="majorBidi" w:hAnsiTheme="majorBidi" w:cstheme="majorBidi"/>
          <w:sz w:val="24"/>
          <w:szCs w:val="24"/>
        </w:rPr>
        <w:t xml:space="preserve"> tidak mau membiayai </w:t>
      </w:r>
      <w:r w:rsidRPr="001012AC">
        <w:rPr>
          <w:rFonts w:asciiTheme="majorBidi" w:hAnsiTheme="majorBidi" w:cstheme="majorBidi"/>
          <w:i/>
          <w:iCs/>
          <w:sz w:val="24"/>
          <w:szCs w:val="24"/>
        </w:rPr>
        <w:t>marhun</w:t>
      </w:r>
      <w:r w:rsidRPr="001C779B">
        <w:rPr>
          <w:rFonts w:asciiTheme="majorBidi" w:hAnsiTheme="majorBidi" w:cstheme="majorBidi"/>
          <w:sz w:val="24"/>
          <w:szCs w:val="24"/>
        </w:rPr>
        <w:t xml:space="preserve">, </w:t>
      </w:r>
      <w:r w:rsidRPr="001012AC">
        <w:rPr>
          <w:rFonts w:asciiTheme="majorBidi" w:hAnsiTheme="majorBidi" w:cstheme="majorBidi"/>
          <w:i/>
          <w:iCs/>
          <w:sz w:val="24"/>
          <w:szCs w:val="24"/>
        </w:rPr>
        <w:t>murtahin</w:t>
      </w:r>
      <w:r w:rsidRPr="001C779B">
        <w:rPr>
          <w:rFonts w:asciiTheme="majorBidi" w:hAnsiTheme="majorBidi" w:cstheme="majorBidi"/>
          <w:sz w:val="24"/>
          <w:szCs w:val="24"/>
        </w:rPr>
        <w:t xml:space="preserve"> harus membiayai, kemudian dijadikan utang bagi </w:t>
      </w:r>
      <w:r w:rsidRPr="001012AC">
        <w:rPr>
          <w:rFonts w:asciiTheme="majorBidi" w:hAnsiTheme="majorBidi" w:cstheme="majorBidi"/>
          <w:i/>
          <w:iCs/>
          <w:sz w:val="24"/>
          <w:szCs w:val="24"/>
        </w:rPr>
        <w:t>rahin</w:t>
      </w:r>
      <w:r w:rsidR="001012AC">
        <w:rPr>
          <w:rFonts w:asciiTheme="majorBidi" w:hAnsiTheme="majorBidi" w:cstheme="majorBidi"/>
          <w:sz w:val="24"/>
          <w:szCs w:val="24"/>
        </w:rPr>
        <w:t>, baik atas seizin</w:t>
      </w:r>
      <w:r w:rsidRPr="001C779B">
        <w:rPr>
          <w:rFonts w:asciiTheme="majorBidi" w:hAnsiTheme="majorBidi" w:cstheme="majorBidi"/>
          <w:sz w:val="24"/>
          <w:szCs w:val="24"/>
        </w:rPr>
        <w:t xml:space="preserve"> </w:t>
      </w:r>
      <w:r w:rsidRPr="001012AC">
        <w:rPr>
          <w:rFonts w:asciiTheme="majorBidi" w:hAnsiTheme="majorBidi" w:cstheme="majorBidi"/>
          <w:i/>
          <w:iCs/>
          <w:sz w:val="24"/>
          <w:szCs w:val="24"/>
        </w:rPr>
        <w:t>rahin</w:t>
      </w:r>
      <w:r w:rsidRPr="001C779B">
        <w:rPr>
          <w:rFonts w:asciiTheme="majorBidi" w:hAnsiTheme="majorBidi" w:cstheme="majorBidi"/>
          <w:sz w:val="24"/>
          <w:szCs w:val="24"/>
        </w:rPr>
        <w:t xml:space="preserve"> maupun tidak.</w:t>
      </w:r>
    </w:p>
    <w:p w14:paraId="27ED5DDB" w14:textId="77777777" w:rsidR="001C779B" w:rsidRPr="001C779B" w:rsidRDefault="001C779B" w:rsidP="00DD1AA8">
      <w:pPr>
        <w:pStyle w:val="ListParagraph"/>
        <w:numPr>
          <w:ilvl w:val="0"/>
          <w:numId w:val="19"/>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Ulama </w:t>
      </w:r>
      <w:proofErr w:type="spellStart"/>
      <w:r>
        <w:rPr>
          <w:rFonts w:asciiTheme="majorBidi" w:hAnsiTheme="majorBidi" w:cstheme="majorBidi"/>
          <w:sz w:val="24"/>
          <w:szCs w:val="24"/>
          <w:lang w:val="en-US"/>
        </w:rPr>
        <w:t>Syafi’iyah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berpendapat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harus</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dipaksa</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untuk</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membaiayai</w:t>
      </w:r>
      <w:proofErr w:type="spellEnd"/>
      <w:r w:rsidR="00220691">
        <w:rPr>
          <w:rFonts w:asciiTheme="majorBidi" w:hAnsiTheme="majorBidi" w:cstheme="majorBidi"/>
          <w:sz w:val="24"/>
          <w:szCs w:val="24"/>
          <w:lang w:val="en-US"/>
        </w:rPr>
        <w:t xml:space="preserve"> </w:t>
      </w:r>
      <w:r w:rsidR="00220691" w:rsidRPr="00220691">
        <w:rPr>
          <w:rFonts w:asciiTheme="majorBidi" w:hAnsiTheme="majorBidi" w:cstheme="majorBidi"/>
          <w:i/>
          <w:iCs/>
          <w:sz w:val="24"/>
          <w:szCs w:val="24"/>
        </w:rPr>
        <w:t>B</w:t>
      </w:r>
      <w:r w:rsidRPr="00220691">
        <w:rPr>
          <w:rFonts w:asciiTheme="majorBidi" w:hAnsiTheme="majorBidi" w:cstheme="majorBidi"/>
          <w:i/>
          <w:iCs/>
          <w:sz w:val="24"/>
          <w:szCs w:val="24"/>
          <w:lang w:val="en-US"/>
        </w:rPr>
        <w:t>org</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Akan </w:t>
      </w:r>
      <w:proofErr w:type="spellStart"/>
      <w:r>
        <w:rPr>
          <w:rFonts w:asciiTheme="majorBidi" w:hAnsiTheme="majorBidi" w:cstheme="majorBidi"/>
          <w:sz w:val="24"/>
          <w:szCs w:val="24"/>
          <w:lang w:val="en-US"/>
        </w:rPr>
        <w:t>tetapi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diperlukan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bantuan</w:t>
      </w:r>
      <w:proofErr w:type="spellEnd"/>
      <w:r>
        <w:rPr>
          <w:rFonts w:asciiTheme="majorBidi" w:hAnsiTheme="majorBidi" w:cstheme="majorBidi"/>
          <w:sz w:val="24"/>
          <w:szCs w:val="24"/>
          <w:lang w:val="en-US"/>
        </w:rPr>
        <w:t xml:space="preserve"> hakim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mengambil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rahn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memiliki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sebagian</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hakim </w:t>
      </w:r>
      <w:proofErr w:type="spellStart"/>
      <w:r>
        <w:rPr>
          <w:rFonts w:asciiTheme="majorBidi" w:hAnsiTheme="majorBidi" w:cstheme="majorBidi"/>
          <w:sz w:val="24"/>
          <w:szCs w:val="24"/>
          <w:lang w:val="en-US"/>
        </w:rPr>
        <w:t>menyuruh</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membiayainya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kemudian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dijadikan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lagi</w:t>
      </w:r>
      <w:proofErr w:type="spellEnd"/>
      <w:r>
        <w:rPr>
          <w:rFonts w:asciiTheme="majorBidi" w:hAnsiTheme="majorBidi" w:cstheme="majorBidi"/>
          <w:sz w:val="24"/>
          <w:szCs w:val="24"/>
          <w:lang w:val="en-US"/>
        </w:rPr>
        <w:t xml:space="preserve">. Jika </w:t>
      </w:r>
      <w:proofErr w:type="spellStart"/>
      <w:r>
        <w:rPr>
          <w:rFonts w:asciiTheme="majorBidi" w:hAnsiTheme="majorBidi" w:cstheme="majorBidi"/>
          <w:sz w:val="24"/>
          <w:szCs w:val="24"/>
          <w:lang w:val="en-US"/>
        </w:rPr>
        <w:t>pembiayaan</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atas</w:t>
      </w:r>
      <w:proofErr w:type="spellEnd"/>
      <w:r>
        <w:rPr>
          <w:rFonts w:asciiTheme="majorBidi" w:hAnsiTheme="majorBidi" w:cstheme="majorBidi"/>
          <w:sz w:val="24"/>
          <w:szCs w:val="24"/>
          <w:lang w:val="en-US"/>
        </w:rPr>
        <w:t xml:space="preserve"> </w:t>
      </w:r>
      <w:proofErr w:type="spellStart"/>
      <w:r w:rsidRPr="001012AC">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sizin</w:t>
      </w:r>
      <w:proofErr w:type="spellEnd"/>
      <w:r>
        <w:rPr>
          <w:rFonts w:asciiTheme="majorBidi" w:hAnsiTheme="majorBidi" w:cstheme="majorBidi"/>
          <w:sz w:val="24"/>
          <w:szCs w:val="24"/>
          <w:lang w:val="en-US"/>
        </w:rPr>
        <w:t xml:space="preserve"> hakim, </w:t>
      </w:r>
      <w:proofErr w:type="spellStart"/>
      <w:r w:rsidRPr="001012AC">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bersumpah</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bahwa</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pembiayaan</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atas</w:t>
      </w:r>
      <w:proofErr w:type="spellEnd"/>
      <w:r w:rsidR="00220691">
        <w:rPr>
          <w:rFonts w:asciiTheme="majorBidi" w:hAnsiTheme="majorBidi" w:cstheme="majorBidi"/>
          <w:sz w:val="24"/>
          <w:szCs w:val="24"/>
        </w:rPr>
        <w:t xml:space="preserve"> </w:t>
      </w:r>
      <w:r w:rsidR="00220691">
        <w:rPr>
          <w:rFonts w:asciiTheme="majorBidi" w:hAnsiTheme="majorBidi" w:cstheme="majorBidi"/>
          <w:i/>
          <w:iCs/>
          <w:sz w:val="24"/>
          <w:szCs w:val="24"/>
        </w:rPr>
        <w:t>B</w:t>
      </w:r>
      <w:r w:rsidRPr="00220691">
        <w:rPr>
          <w:rFonts w:asciiTheme="majorBidi" w:hAnsiTheme="majorBidi" w:cstheme="majorBidi"/>
          <w:i/>
          <w:iCs/>
          <w:sz w:val="24"/>
          <w:szCs w:val="24"/>
          <w:lang w:val="en-US"/>
        </w:rPr>
        <w:t>org</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dimaksudkan</w:t>
      </w:r>
      <w:proofErr w:type="spellEnd"/>
      <w:r>
        <w:rPr>
          <w:rFonts w:asciiTheme="majorBidi" w:hAnsiTheme="majorBidi" w:cstheme="majorBidi"/>
          <w:sz w:val="24"/>
          <w:szCs w:val="24"/>
          <w:lang w:val="en-US"/>
        </w:rPr>
        <w:t xml:space="preserve"> agar </w:t>
      </w:r>
      <w:proofErr w:type="spellStart"/>
      <w:r>
        <w:rPr>
          <w:rFonts w:asciiTheme="majorBidi" w:hAnsiTheme="majorBidi" w:cstheme="majorBidi"/>
          <w:sz w:val="24"/>
          <w:szCs w:val="24"/>
          <w:lang w:val="en-US"/>
        </w:rPr>
        <w:t>kelak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diganti</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w:t>
      </w:r>
    </w:p>
    <w:p w14:paraId="58366E8D" w14:textId="77777777" w:rsidR="001C779B" w:rsidRDefault="001C779B" w:rsidP="00DD1AA8">
      <w:pPr>
        <w:pStyle w:val="ListParagraph"/>
        <w:numPr>
          <w:ilvl w:val="0"/>
          <w:numId w:val="19"/>
        </w:numPr>
        <w:spacing w:after="160"/>
        <w:contextualSpacing/>
        <w:rPr>
          <w:rFonts w:asciiTheme="majorBidi" w:hAnsiTheme="majorBidi" w:cstheme="majorBidi"/>
          <w:sz w:val="24"/>
          <w:szCs w:val="24"/>
        </w:rPr>
      </w:pPr>
      <w:r w:rsidRPr="00106DE9">
        <w:rPr>
          <w:rFonts w:asciiTheme="majorBidi" w:hAnsiTheme="majorBidi" w:cstheme="majorBidi"/>
          <w:sz w:val="24"/>
          <w:szCs w:val="24"/>
        </w:rPr>
        <w:t xml:space="preserve">Ulama Hanabilah </w:t>
      </w:r>
      <w:r w:rsidR="00106DE9" w:rsidRPr="00106DE9">
        <w:rPr>
          <w:rFonts w:asciiTheme="majorBidi" w:hAnsiTheme="majorBidi" w:cstheme="majorBidi"/>
          <w:sz w:val="24"/>
          <w:szCs w:val="24"/>
        </w:rPr>
        <w:t>berpendapat ba</w:t>
      </w:r>
      <w:r w:rsidR="00220691">
        <w:rPr>
          <w:rFonts w:asciiTheme="majorBidi" w:hAnsiTheme="majorBidi" w:cstheme="majorBidi"/>
          <w:sz w:val="24"/>
          <w:szCs w:val="24"/>
        </w:rPr>
        <w:t>hwa jika pembiayaan tanpa seizi</w:t>
      </w:r>
      <w:r w:rsidR="00106DE9" w:rsidRPr="00106DE9">
        <w:rPr>
          <w:rFonts w:asciiTheme="majorBidi" w:hAnsiTheme="majorBidi" w:cstheme="majorBidi"/>
          <w:sz w:val="24"/>
          <w:szCs w:val="24"/>
        </w:rPr>
        <w:t xml:space="preserve">n </w:t>
      </w:r>
      <w:r w:rsidR="00106DE9" w:rsidRPr="00220691">
        <w:rPr>
          <w:rFonts w:asciiTheme="majorBidi" w:hAnsiTheme="majorBidi" w:cstheme="majorBidi"/>
          <w:i/>
          <w:iCs/>
          <w:sz w:val="24"/>
          <w:szCs w:val="24"/>
        </w:rPr>
        <w:t>rahin</w:t>
      </w:r>
      <w:r w:rsidR="00106DE9" w:rsidRPr="00106DE9">
        <w:rPr>
          <w:rFonts w:asciiTheme="majorBidi" w:hAnsiTheme="majorBidi" w:cstheme="majorBidi"/>
          <w:sz w:val="24"/>
          <w:szCs w:val="24"/>
        </w:rPr>
        <w:t xml:space="preserve">, padahal dimungkinkan untuk meminta izin kepadanya, </w:t>
      </w:r>
      <w:r w:rsidR="00106DE9" w:rsidRPr="00220691">
        <w:rPr>
          <w:rFonts w:asciiTheme="majorBidi" w:hAnsiTheme="majorBidi" w:cstheme="majorBidi"/>
          <w:i/>
          <w:iCs/>
          <w:sz w:val="24"/>
          <w:szCs w:val="24"/>
        </w:rPr>
        <w:t>rahin</w:t>
      </w:r>
      <w:r w:rsidR="00106DE9" w:rsidRPr="00106DE9">
        <w:rPr>
          <w:rFonts w:asciiTheme="majorBidi" w:hAnsiTheme="majorBidi" w:cstheme="majorBidi"/>
          <w:sz w:val="24"/>
          <w:szCs w:val="24"/>
        </w:rPr>
        <w:t xml:space="preserve"> tidak harus menggantinya. A</w:t>
      </w:r>
      <w:proofErr w:type="spellStart"/>
      <w:r w:rsidR="00106DE9">
        <w:rPr>
          <w:rFonts w:asciiTheme="majorBidi" w:hAnsiTheme="majorBidi" w:cstheme="majorBidi"/>
          <w:sz w:val="24"/>
          <w:szCs w:val="24"/>
          <w:lang w:val="en-US"/>
        </w:rPr>
        <w:t>kan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tetapi</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jika</w:t>
      </w:r>
      <w:proofErr w:type="spellEnd"/>
      <w:r w:rsidR="00106DE9">
        <w:rPr>
          <w:rFonts w:asciiTheme="majorBidi" w:hAnsiTheme="majorBidi" w:cstheme="majorBidi"/>
          <w:sz w:val="24"/>
          <w:szCs w:val="24"/>
          <w:lang w:val="en-US"/>
        </w:rPr>
        <w:t xml:space="preserve"> </w:t>
      </w:r>
      <w:proofErr w:type="spellStart"/>
      <w:r w:rsidR="00106DE9" w:rsidRPr="00220691">
        <w:rPr>
          <w:rFonts w:asciiTheme="majorBidi" w:hAnsiTheme="majorBidi" w:cstheme="majorBidi"/>
          <w:i/>
          <w:iCs/>
          <w:sz w:val="24"/>
          <w:szCs w:val="24"/>
          <w:lang w:val="en-US"/>
        </w:rPr>
        <w:t>murtahin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tidak</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memungkinkan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untuk</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meminta</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izin</w:t>
      </w:r>
      <w:proofErr w:type="spellEnd"/>
      <w:r w:rsidR="00106DE9">
        <w:rPr>
          <w:rFonts w:asciiTheme="majorBidi" w:hAnsiTheme="majorBidi" w:cstheme="majorBidi"/>
          <w:sz w:val="24"/>
          <w:szCs w:val="24"/>
          <w:lang w:val="en-US"/>
        </w:rPr>
        <w:t xml:space="preserve"> pada </w:t>
      </w:r>
      <w:proofErr w:type="spellStart"/>
      <w:r w:rsidR="00106DE9" w:rsidRPr="00220691">
        <w:rPr>
          <w:rFonts w:asciiTheme="majorBidi" w:hAnsiTheme="majorBidi" w:cstheme="majorBidi"/>
          <w:i/>
          <w:iCs/>
          <w:sz w:val="24"/>
          <w:szCs w:val="24"/>
          <w:lang w:val="en-US"/>
        </w:rPr>
        <w:t>rahin</w:t>
      </w:r>
      <w:proofErr w:type="spellEnd"/>
      <w:r w:rsidR="00106DE9">
        <w:rPr>
          <w:rFonts w:asciiTheme="majorBidi" w:hAnsiTheme="majorBidi" w:cstheme="majorBidi"/>
          <w:sz w:val="24"/>
          <w:szCs w:val="24"/>
          <w:lang w:val="en-US"/>
        </w:rPr>
        <w:t xml:space="preserve">, </w:t>
      </w:r>
      <w:proofErr w:type="spellStart"/>
      <w:r w:rsidR="00106DE9" w:rsidRPr="00220691">
        <w:rPr>
          <w:rFonts w:asciiTheme="majorBidi" w:hAnsiTheme="majorBidi" w:cstheme="majorBidi"/>
          <w:i/>
          <w:iCs/>
          <w:sz w:val="24"/>
          <w:szCs w:val="24"/>
          <w:lang w:val="en-US"/>
        </w:rPr>
        <w:t>murtahin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harus</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mengembalikan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pembiayaan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tersebut</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walaupun</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tidak</w:t>
      </w:r>
      <w:proofErr w:type="spellEnd"/>
      <w:r w:rsidR="00106DE9">
        <w:rPr>
          <w:rFonts w:asciiTheme="majorBidi" w:hAnsiTheme="majorBidi" w:cstheme="majorBidi"/>
          <w:sz w:val="24"/>
          <w:szCs w:val="24"/>
          <w:lang w:val="en-US"/>
        </w:rPr>
        <w:t xml:space="preserve"> </w:t>
      </w:r>
      <w:proofErr w:type="spellStart"/>
      <w:r w:rsidR="00106DE9">
        <w:rPr>
          <w:rFonts w:asciiTheme="majorBidi" w:hAnsiTheme="majorBidi" w:cstheme="majorBidi"/>
          <w:sz w:val="24"/>
          <w:szCs w:val="24"/>
          <w:lang w:val="en-US"/>
        </w:rPr>
        <w:t>disaksikan</w:t>
      </w:r>
      <w:proofErr w:type="spellEnd"/>
      <w:r w:rsidR="00106DE9">
        <w:rPr>
          <w:rFonts w:asciiTheme="majorBidi" w:hAnsiTheme="majorBidi" w:cstheme="majorBidi"/>
          <w:sz w:val="24"/>
          <w:szCs w:val="24"/>
          <w:lang w:val="en-US"/>
        </w:rPr>
        <w:t xml:space="preserve"> oleh hakim.</w:t>
      </w:r>
      <w:r w:rsidR="00106DE9">
        <w:rPr>
          <w:rStyle w:val="FootnoteReference"/>
          <w:rFonts w:asciiTheme="majorBidi" w:hAnsiTheme="majorBidi" w:cstheme="majorBidi"/>
          <w:sz w:val="24"/>
          <w:szCs w:val="24"/>
          <w:lang w:val="en-US"/>
        </w:rPr>
        <w:footnoteReference w:id="43"/>
      </w:r>
      <w:r w:rsidRPr="00106DE9">
        <w:rPr>
          <w:rFonts w:asciiTheme="majorBidi" w:hAnsiTheme="majorBidi" w:cstheme="majorBidi"/>
          <w:sz w:val="24"/>
          <w:szCs w:val="24"/>
        </w:rPr>
        <w:t xml:space="preserve">  </w:t>
      </w:r>
    </w:p>
    <w:p w14:paraId="3B3C08D1" w14:textId="77777777" w:rsidR="00106DE9" w:rsidRPr="00106DE9" w:rsidRDefault="00106DE9" w:rsidP="00DD1AA8">
      <w:pPr>
        <w:pStyle w:val="ListParagraph"/>
        <w:numPr>
          <w:ilvl w:val="0"/>
          <w:numId w:val="14"/>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Tasharuf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mengusahakan</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rahn</w:t>
      </w:r>
      <w:proofErr w:type="spellEnd"/>
    </w:p>
    <w:p w14:paraId="092AFB7E" w14:textId="77777777" w:rsidR="00106DE9" w:rsidRPr="00220691" w:rsidRDefault="00106DE9" w:rsidP="00DD1AA8">
      <w:pPr>
        <w:pStyle w:val="ListParagraph"/>
        <w:numPr>
          <w:ilvl w:val="0"/>
          <w:numId w:val="21"/>
        </w:numPr>
        <w:spacing w:after="160"/>
        <w:contextualSpacing/>
        <w:rPr>
          <w:rFonts w:asciiTheme="majorBidi" w:hAnsiTheme="majorBidi" w:cstheme="majorBidi"/>
          <w:i/>
          <w:iCs/>
          <w:sz w:val="24"/>
          <w:szCs w:val="24"/>
        </w:rPr>
      </w:pPr>
      <w:proofErr w:type="spellStart"/>
      <w:r w:rsidRPr="00220691">
        <w:rPr>
          <w:rFonts w:asciiTheme="majorBidi" w:hAnsiTheme="majorBidi" w:cstheme="majorBidi"/>
          <w:i/>
          <w:iCs/>
          <w:sz w:val="24"/>
          <w:szCs w:val="24"/>
          <w:lang w:val="en-US"/>
        </w:rPr>
        <w:t>Tasharuf</w:t>
      </w:r>
      <w:proofErr w:type="spellEnd"/>
      <w:r w:rsidRPr="00220691">
        <w:rPr>
          <w:rFonts w:asciiTheme="majorBidi" w:hAnsiTheme="majorBidi" w:cstheme="majorBidi"/>
          <w:i/>
          <w:iCs/>
          <w:sz w:val="24"/>
          <w:szCs w:val="24"/>
          <w:lang w:val="en-US"/>
        </w:rPr>
        <w:t xml:space="preserve"> </w:t>
      </w:r>
      <w:proofErr w:type="spellStart"/>
      <w:r w:rsidRPr="00220691">
        <w:rPr>
          <w:rFonts w:asciiTheme="majorBidi" w:hAnsiTheme="majorBidi" w:cstheme="majorBidi"/>
          <w:i/>
          <w:iCs/>
          <w:sz w:val="24"/>
          <w:szCs w:val="24"/>
          <w:lang w:val="en-US"/>
        </w:rPr>
        <w:t>rahin</w:t>
      </w:r>
      <w:proofErr w:type="spellEnd"/>
    </w:p>
    <w:p w14:paraId="50FEC1C7" w14:textId="77777777" w:rsidR="00106DE9" w:rsidRPr="00106DE9" w:rsidRDefault="00106DE9" w:rsidP="00DD1AA8">
      <w:pPr>
        <w:pStyle w:val="ListParagraph"/>
        <w:numPr>
          <w:ilvl w:val="0"/>
          <w:numId w:val="22"/>
        </w:numPr>
        <w:spacing w:after="160"/>
        <w:contextualSpacing/>
        <w:rPr>
          <w:rFonts w:asciiTheme="majorBidi" w:hAnsiTheme="majorBidi" w:cstheme="majorBidi"/>
          <w:sz w:val="24"/>
          <w:szCs w:val="24"/>
        </w:rPr>
      </w:pPr>
      <w:proofErr w:type="spellStart"/>
      <w:r w:rsidRPr="00220691">
        <w:rPr>
          <w:rFonts w:asciiTheme="majorBidi" w:hAnsiTheme="majorBidi" w:cstheme="majorBidi"/>
          <w:i/>
          <w:iCs/>
          <w:sz w:val="24"/>
          <w:szCs w:val="24"/>
          <w:lang w:val="en-US"/>
        </w:rPr>
        <w:t>Rahn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diperbolehkan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mengusahakan</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meminjamkan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hibah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sedekah</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sebagainya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sebelum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diserahkan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w:t>
      </w:r>
    </w:p>
    <w:p w14:paraId="585CC130" w14:textId="77777777" w:rsidR="00610C5B" w:rsidRPr="00314718" w:rsidRDefault="00106DE9" w:rsidP="00DD1AA8">
      <w:pPr>
        <w:pStyle w:val="ListParagraph"/>
        <w:numPr>
          <w:ilvl w:val="0"/>
          <w:numId w:val="22"/>
        </w:numPr>
        <w:spacing w:after="160"/>
        <w:contextualSpacing/>
        <w:rPr>
          <w:rFonts w:asciiTheme="majorBidi" w:hAnsiTheme="majorBidi" w:cstheme="majorBidi"/>
          <w:sz w:val="24"/>
          <w:szCs w:val="24"/>
        </w:rPr>
      </w:pPr>
      <w:proofErr w:type="spellStart"/>
      <w:r w:rsidRPr="00220691">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tidak</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boleh</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mengusahakan</w:t>
      </w:r>
      <w:proofErr w:type="spellEnd"/>
      <w:r w:rsidR="00610C5B">
        <w:rPr>
          <w:rFonts w:asciiTheme="majorBidi" w:hAnsiTheme="majorBidi" w:cstheme="majorBidi"/>
          <w:sz w:val="24"/>
          <w:szCs w:val="24"/>
          <w:lang w:val="en-US"/>
        </w:rPr>
        <w:t xml:space="preserve"> </w:t>
      </w:r>
      <w:proofErr w:type="spellStart"/>
      <w:r w:rsidR="00610C5B" w:rsidRPr="00220691">
        <w:rPr>
          <w:rFonts w:asciiTheme="majorBidi" w:hAnsiTheme="majorBidi" w:cstheme="majorBidi"/>
          <w:i/>
          <w:iCs/>
          <w:sz w:val="24"/>
          <w:szCs w:val="24"/>
          <w:lang w:val="en-US"/>
        </w:rPr>
        <w:t>marhun</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setelah</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diserahkan</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kepada</w:t>
      </w:r>
      <w:proofErr w:type="spellEnd"/>
      <w:r w:rsidR="00610C5B">
        <w:rPr>
          <w:rFonts w:asciiTheme="majorBidi" w:hAnsiTheme="majorBidi" w:cstheme="majorBidi"/>
          <w:sz w:val="24"/>
          <w:szCs w:val="24"/>
          <w:lang w:val="en-US"/>
        </w:rPr>
        <w:t xml:space="preserve"> </w:t>
      </w:r>
      <w:proofErr w:type="spellStart"/>
      <w:r w:rsidR="00610C5B" w:rsidRPr="00220691">
        <w:rPr>
          <w:rFonts w:asciiTheme="majorBidi" w:hAnsiTheme="majorBidi" w:cstheme="majorBidi"/>
          <w:i/>
          <w:iCs/>
          <w:sz w:val="24"/>
          <w:szCs w:val="24"/>
          <w:lang w:val="en-US"/>
        </w:rPr>
        <w:t>murtahin</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kecuali</w:t>
      </w:r>
      <w:proofErr w:type="spellEnd"/>
      <w:r w:rsidR="00610C5B">
        <w:rPr>
          <w:rFonts w:asciiTheme="majorBidi" w:hAnsiTheme="majorBidi" w:cstheme="majorBidi"/>
          <w:sz w:val="24"/>
          <w:szCs w:val="24"/>
          <w:lang w:val="en-US"/>
        </w:rPr>
        <w:t xml:space="preserve"> </w:t>
      </w:r>
      <w:proofErr w:type="spellStart"/>
      <w:r w:rsidR="00610C5B">
        <w:rPr>
          <w:rFonts w:asciiTheme="majorBidi" w:hAnsiTheme="majorBidi" w:cstheme="majorBidi"/>
          <w:sz w:val="24"/>
          <w:szCs w:val="24"/>
          <w:lang w:val="en-US"/>
        </w:rPr>
        <w:t>atas</w:t>
      </w:r>
      <w:proofErr w:type="spellEnd"/>
      <w:r w:rsidR="00610C5B">
        <w:rPr>
          <w:rFonts w:asciiTheme="majorBidi" w:hAnsiTheme="majorBidi" w:cstheme="majorBidi"/>
          <w:sz w:val="24"/>
          <w:szCs w:val="24"/>
          <w:lang w:val="en-US"/>
        </w:rPr>
        <w:t xml:space="preserve"> seizing </w:t>
      </w:r>
      <w:proofErr w:type="spellStart"/>
      <w:r w:rsidR="00610C5B" w:rsidRPr="00220691">
        <w:rPr>
          <w:rFonts w:asciiTheme="majorBidi" w:hAnsiTheme="majorBidi" w:cstheme="majorBidi"/>
          <w:i/>
          <w:iCs/>
          <w:sz w:val="24"/>
          <w:szCs w:val="24"/>
          <w:lang w:val="en-US"/>
        </w:rPr>
        <w:t>murtahin</w:t>
      </w:r>
      <w:proofErr w:type="spellEnd"/>
      <w:r w:rsidR="00610C5B">
        <w:rPr>
          <w:rFonts w:asciiTheme="majorBidi" w:hAnsiTheme="majorBidi" w:cstheme="majorBidi"/>
          <w:sz w:val="24"/>
          <w:szCs w:val="24"/>
          <w:lang w:val="en-US"/>
        </w:rPr>
        <w:t>.</w:t>
      </w:r>
    </w:p>
    <w:p w14:paraId="796C3CBB" w14:textId="77777777" w:rsidR="00610C5B" w:rsidRPr="00610C5B" w:rsidRDefault="00610C5B" w:rsidP="00DD1AA8">
      <w:pPr>
        <w:pStyle w:val="ListParagraph"/>
        <w:spacing w:after="160"/>
        <w:ind w:left="2520" w:firstLine="0"/>
        <w:contextualSpacing/>
        <w:rPr>
          <w:rFonts w:asciiTheme="majorBidi" w:hAnsiTheme="majorBidi" w:cstheme="majorBidi"/>
          <w:sz w:val="24"/>
          <w:szCs w:val="24"/>
        </w:rPr>
      </w:pPr>
    </w:p>
    <w:p w14:paraId="4862BA29" w14:textId="77777777" w:rsidR="00610C5B" w:rsidRPr="00220691" w:rsidRDefault="00610C5B" w:rsidP="00DD1AA8">
      <w:pPr>
        <w:pStyle w:val="ListParagraph"/>
        <w:numPr>
          <w:ilvl w:val="0"/>
          <w:numId w:val="21"/>
        </w:numPr>
        <w:spacing w:after="160"/>
        <w:contextualSpacing/>
        <w:rPr>
          <w:rFonts w:asciiTheme="majorBidi" w:hAnsiTheme="majorBidi" w:cstheme="majorBidi"/>
          <w:i/>
          <w:iCs/>
          <w:sz w:val="24"/>
          <w:szCs w:val="24"/>
        </w:rPr>
      </w:pPr>
      <w:proofErr w:type="spellStart"/>
      <w:r w:rsidRPr="00220691">
        <w:rPr>
          <w:rFonts w:asciiTheme="majorBidi" w:hAnsiTheme="majorBidi" w:cstheme="majorBidi"/>
          <w:i/>
          <w:iCs/>
          <w:sz w:val="24"/>
          <w:szCs w:val="24"/>
          <w:lang w:val="en-US"/>
        </w:rPr>
        <w:t>Tasharuf</w:t>
      </w:r>
      <w:proofErr w:type="spellEnd"/>
      <w:r w:rsidRPr="00220691">
        <w:rPr>
          <w:rFonts w:asciiTheme="majorBidi" w:hAnsiTheme="majorBidi" w:cstheme="majorBidi"/>
          <w:i/>
          <w:iCs/>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p>
    <w:p w14:paraId="0E8C83D9" w14:textId="77777777" w:rsidR="00610C5B" w:rsidRPr="00314718" w:rsidRDefault="00610C5B" w:rsidP="00DD1AA8">
      <w:pPr>
        <w:pStyle w:val="ListParagraph"/>
        <w:spacing w:after="160"/>
        <w:ind w:left="2160"/>
        <w:contextualSpacing/>
        <w:rPr>
          <w:rFonts w:asciiTheme="majorBidi" w:hAnsiTheme="majorBidi" w:cstheme="majorBidi"/>
          <w:sz w:val="24"/>
          <w:szCs w:val="24"/>
        </w:rPr>
      </w:pPr>
      <w:r w:rsidRPr="00220691">
        <w:rPr>
          <w:rFonts w:asciiTheme="majorBidi" w:hAnsiTheme="majorBidi" w:cstheme="majorBidi"/>
          <w:i/>
          <w:iCs/>
          <w:sz w:val="24"/>
          <w:szCs w:val="24"/>
        </w:rPr>
        <w:lastRenderedPageBreak/>
        <w:t>Murtahin</w:t>
      </w:r>
      <w:r w:rsidRPr="00610C5B">
        <w:rPr>
          <w:rFonts w:asciiTheme="majorBidi" w:hAnsiTheme="majorBidi" w:cstheme="majorBidi"/>
          <w:sz w:val="24"/>
          <w:szCs w:val="24"/>
        </w:rPr>
        <w:t xml:space="preserve"> tid</w:t>
      </w:r>
      <w:r w:rsidR="00220691">
        <w:rPr>
          <w:rFonts w:asciiTheme="majorBidi" w:hAnsiTheme="majorBidi" w:cstheme="majorBidi"/>
          <w:sz w:val="24"/>
          <w:szCs w:val="24"/>
        </w:rPr>
        <w:t xml:space="preserve">ak diperbolehkan untuk </w:t>
      </w:r>
      <w:r w:rsidR="00220691" w:rsidRPr="00220691">
        <w:rPr>
          <w:rFonts w:asciiTheme="majorBidi" w:hAnsiTheme="majorBidi" w:cstheme="majorBidi"/>
          <w:i/>
          <w:iCs/>
          <w:sz w:val="24"/>
          <w:szCs w:val="24"/>
        </w:rPr>
        <w:t>tasha</w:t>
      </w:r>
      <w:r w:rsidRPr="00220691">
        <w:rPr>
          <w:rFonts w:asciiTheme="majorBidi" w:hAnsiTheme="majorBidi" w:cstheme="majorBidi"/>
          <w:i/>
          <w:iCs/>
          <w:sz w:val="24"/>
          <w:szCs w:val="24"/>
        </w:rPr>
        <w:t>ruf</w:t>
      </w:r>
      <w:r w:rsidRPr="00610C5B">
        <w:rPr>
          <w:rFonts w:asciiTheme="majorBidi" w:hAnsiTheme="majorBidi" w:cstheme="majorBidi"/>
          <w:sz w:val="24"/>
          <w:szCs w:val="24"/>
        </w:rPr>
        <w:t xml:space="preserve"> (mengusahakan) </w:t>
      </w:r>
      <w:r w:rsidRPr="00220691">
        <w:rPr>
          <w:rFonts w:asciiTheme="majorBidi" w:hAnsiTheme="majorBidi" w:cstheme="majorBidi"/>
          <w:i/>
          <w:iCs/>
          <w:sz w:val="24"/>
          <w:szCs w:val="24"/>
        </w:rPr>
        <w:t>marhun</w:t>
      </w:r>
      <w:r w:rsidRPr="00610C5B">
        <w:rPr>
          <w:rFonts w:asciiTheme="majorBidi" w:hAnsiTheme="majorBidi" w:cstheme="majorBidi"/>
          <w:sz w:val="24"/>
          <w:szCs w:val="24"/>
        </w:rPr>
        <w:t xml:space="preserve"> tanpa seizin </w:t>
      </w:r>
      <w:r w:rsidRPr="00220691">
        <w:rPr>
          <w:rFonts w:asciiTheme="majorBidi" w:hAnsiTheme="majorBidi" w:cstheme="majorBidi"/>
          <w:i/>
          <w:iCs/>
          <w:sz w:val="24"/>
          <w:szCs w:val="24"/>
        </w:rPr>
        <w:t>murtahin</w:t>
      </w:r>
      <w:r w:rsidRPr="00610C5B">
        <w:rPr>
          <w:rFonts w:asciiTheme="majorBidi" w:hAnsiTheme="majorBidi" w:cstheme="majorBidi"/>
          <w:sz w:val="24"/>
          <w:szCs w:val="24"/>
        </w:rPr>
        <w:t>, hal ini karena perbuatnnya itu dapat diartikan bahwa ia telah mengusahakan barang yang bukan miliknya,</w:t>
      </w:r>
      <w:r>
        <w:rPr>
          <w:rStyle w:val="FootnoteReference"/>
          <w:rFonts w:asciiTheme="majorBidi" w:hAnsiTheme="majorBidi" w:cstheme="majorBidi"/>
          <w:sz w:val="24"/>
          <w:szCs w:val="24"/>
        </w:rPr>
        <w:footnoteReference w:id="44"/>
      </w:r>
    </w:p>
    <w:p w14:paraId="3FAAE437" w14:textId="77777777" w:rsidR="00610C5B" w:rsidRPr="00314718" w:rsidRDefault="00610C5B" w:rsidP="00DD1AA8">
      <w:pPr>
        <w:pStyle w:val="ListParagraph"/>
        <w:numPr>
          <w:ilvl w:val="0"/>
          <w:numId w:val="14"/>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Tanggung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jainan</w:t>
      </w:r>
      <w:proofErr w:type="spellEnd"/>
      <w:r>
        <w:rPr>
          <w:rFonts w:asciiTheme="majorBidi" w:hAnsiTheme="majorBidi" w:cstheme="majorBidi"/>
          <w:sz w:val="24"/>
          <w:szCs w:val="24"/>
          <w:lang w:val="en-US"/>
        </w:rPr>
        <w:t>)</w:t>
      </w:r>
    </w:p>
    <w:p w14:paraId="1A01D74B" w14:textId="77777777" w:rsidR="00314718" w:rsidRPr="00314718" w:rsidRDefault="00610C5B" w:rsidP="00DD1AA8">
      <w:pPr>
        <w:pStyle w:val="ListParagraph"/>
        <w:numPr>
          <w:ilvl w:val="0"/>
          <w:numId w:val="23"/>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Sifat </w:t>
      </w:r>
      <w:proofErr w:type="spellStart"/>
      <w:r>
        <w:rPr>
          <w:rFonts w:asciiTheme="majorBidi" w:hAnsiTheme="majorBidi" w:cstheme="majorBidi"/>
          <w:sz w:val="24"/>
          <w:szCs w:val="24"/>
          <w:lang w:val="en-US"/>
        </w:rPr>
        <w:t>tanggung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jawab</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p>
    <w:p w14:paraId="53AD0C65" w14:textId="77777777" w:rsidR="00610C5B" w:rsidRPr="00610C5B" w:rsidRDefault="00610C5B" w:rsidP="00DD1AA8">
      <w:pPr>
        <w:pStyle w:val="ListParagraph"/>
        <w:spacing w:after="160"/>
        <w:ind w:left="2160" w:firstLine="0"/>
        <w:contextualSpacing/>
        <w:rPr>
          <w:rFonts w:asciiTheme="majorBidi" w:hAnsiTheme="majorBidi" w:cstheme="majorBidi"/>
          <w:sz w:val="24"/>
          <w:szCs w:val="24"/>
        </w:rPr>
      </w:pPr>
    </w:p>
    <w:p w14:paraId="30C168B7" w14:textId="77777777" w:rsidR="00610C5B" w:rsidRDefault="00610C5B" w:rsidP="00DD1AA8">
      <w:pPr>
        <w:pStyle w:val="ListParagraph"/>
        <w:spacing w:after="160"/>
        <w:ind w:left="2160"/>
        <w:contextualSpacing/>
        <w:rPr>
          <w:rFonts w:asciiTheme="majorBidi" w:hAnsiTheme="majorBidi" w:cstheme="majorBidi"/>
          <w:sz w:val="24"/>
          <w:szCs w:val="24"/>
          <w:lang w:val="en-US"/>
        </w:rPr>
      </w:pP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memandang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tanggung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jawab</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para ulama </w:t>
      </w:r>
      <w:proofErr w:type="spellStart"/>
      <w:r>
        <w:rPr>
          <w:rFonts w:asciiTheme="majorBidi" w:hAnsiTheme="majorBidi" w:cstheme="majorBidi"/>
          <w:sz w:val="24"/>
          <w:szCs w:val="24"/>
          <w:lang w:val="en-US"/>
        </w:rPr>
        <w:t>terbagi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golongan</w:t>
      </w:r>
      <w:proofErr w:type="spellEnd"/>
      <w:r>
        <w:rPr>
          <w:rFonts w:asciiTheme="majorBidi" w:hAnsiTheme="majorBidi" w:cstheme="majorBidi"/>
          <w:sz w:val="24"/>
          <w:szCs w:val="24"/>
          <w:lang w:val="en-US"/>
        </w:rPr>
        <w:t>:</w:t>
      </w:r>
    </w:p>
    <w:p w14:paraId="06DB0F26" w14:textId="77777777" w:rsidR="005C77ED" w:rsidRDefault="005C77ED" w:rsidP="00DD1AA8">
      <w:pPr>
        <w:pStyle w:val="ListParagraph"/>
        <w:spacing w:after="160"/>
        <w:ind w:left="2160"/>
        <w:contextualSpacing/>
        <w:rPr>
          <w:rFonts w:asciiTheme="majorBidi" w:hAnsiTheme="majorBidi" w:cstheme="majorBidi"/>
          <w:sz w:val="24"/>
          <w:szCs w:val="24"/>
          <w:lang w:val="en-US"/>
        </w:rPr>
      </w:pPr>
    </w:p>
    <w:p w14:paraId="1CE0D00A" w14:textId="77777777" w:rsidR="00610C5B" w:rsidRPr="005C77ED" w:rsidRDefault="005C77ED" w:rsidP="00DD1AA8">
      <w:pPr>
        <w:pStyle w:val="ListParagraph"/>
        <w:numPr>
          <w:ilvl w:val="0"/>
          <w:numId w:val="24"/>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Ulama </w:t>
      </w:r>
      <w:proofErr w:type="spellStart"/>
      <w:r>
        <w:rPr>
          <w:rFonts w:asciiTheme="majorBidi" w:hAnsiTheme="majorBidi" w:cstheme="majorBidi"/>
          <w:sz w:val="24"/>
          <w:szCs w:val="24"/>
          <w:lang w:val="en-US"/>
        </w:rPr>
        <w:t>Hanafiyah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berpendapat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dipandang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amanat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memandang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zat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digadaikan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dianggap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tanggungan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memandang</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membayar</w:t>
      </w:r>
      <w:proofErr w:type="spellEnd"/>
      <w:r>
        <w:rPr>
          <w:rFonts w:asciiTheme="majorBidi" w:hAnsiTheme="majorBidi" w:cstheme="majorBidi"/>
          <w:sz w:val="24"/>
          <w:szCs w:val="24"/>
          <w:lang w:val="en-US"/>
        </w:rPr>
        <w:t xml:space="preserve"> utang.</w:t>
      </w:r>
    </w:p>
    <w:p w14:paraId="7799E20D" w14:textId="77777777" w:rsidR="005C77ED" w:rsidRDefault="005C77ED" w:rsidP="00DD1AA8">
      <w:pPr>
        <w:pStyle w:val="ListParagraph"/>
        <w:numPr>
          <w:ilvl w:val="0"/>
          <w:numId w:val="24"/>
        </w:numPr>
        <w:spacing w:after="160"/>
        <w:contextualSpacing/>
        <w:rPr>
          <w:rFonts w:asciiTheme="majorBidi" w:hAnsiTheme="majorBidi" w:cstheme="majorBidi"/>
          <w:sz w:val="24"/>
          <w:szCs w:val="24"/>
        </w:rPr>
      </w:pPr>
      <w:r w:rsidRPr="005C77ED">
        <w:rPr>
          <w:rFonts w:asciiTheme="majorBidi" w:hAnsiTheme="majorBidi" w:cstheme="majorBidi"/>
          <w:sz w:val="24"/>
          <w:szCs w:val="24"/>
        </w:rPr>
        <w:t xml:space="preserve">Jumhur ulama berpendapat bahwa </w:t>
      </w:r>
      <w:r w:rsidRPr="00220691">
        <w:rPr>
          <w:rFonts w:asciiTheme="majorBidi" w:hAnsiTheme="majorBidi" w:cstheme="majorBidi"/>
          <w:i/>
          <w:iCs/>
          <w:sz w:val="24"/>
          <w:szCs w:val="24"/>
        </w:rPr>
        <w:t>marhun</w:t>
      </w:r>
      <w:r w:rsidRPr="005C77ED">
        <w:rPr>
          <w:rFonts w:asciiTheme="majorBidi" w:hAnsiTheme="majorBidi" w:cstheme="majorBidi"/>
          <w:sz w:val="24"/>
          <w:szCs w:val="24"/>
        </w:rPr>
        <w:t xml:space="preserve"> adalah amanat maka </w:t>
      </w:r>
      <w:r w:rsidRPr="00220691">
        <w:rPr>
          <w:rFonts w:asciiTheme="majorBidi" w:hAnsiTheme="majorBidi" w:cstheme="majorBidi"/>
          <w:i/>
          <w:iCs/>
          <w:sz w:val="24"/>
          <w:szCs w:val="24"/>
        </w:rPr>
        <w:t>murtahin</w:t>
      </w:r>
      <w:r w:rsidRPr="005C77ED">
        <w:rPr>
          <w:rFonts w:asciiTheme="majorBidi" w:hAnsiTheme="majorBidi" w:cstheme="majorBidi"/>
          <w:sz w:val="24"/>
          <w:szCs w:val="24"/>
        </w:rPr>
        <w:t xml:space="preserve"> tidak bertanggung jawab atas kerusakannya jika bukan disebabkan oleh kesalahannya.</w:t>
      </w:r>
    </w:p>
    <w:p w14:paraId="6582056E" w14:textId="77777777" w:rsidR="001A4D15" w:rsidRPr="00B62D72" w:rsidRDefault="001A4D15" w:rsidP="00DD1AA8">
      <w:pPr>
        <w:spacing w:after="160" w:line="360" w:lineRule="auto"/>
        <w:contextualSpacing/>
        <w:rPr>
          <w:rFonts w:asciiTheme="majorBidi" w:hAnsiTheme="majorBidi" w:cstheme="majorBidi"/>
          <w:sz w:val="24"/>
          <w:szCs w:val="24"/>
          <w:lang w:val="id-ID"/>
        </w:rPr>
      </w:pPr>
    </w:p>
    <w:p w14:paraId="48173EC7" w14:textId="77777777" w:rsidR="001A4D15" w:rsidRPr="00B62D72" w:rsidRDefault="001A4D15" w:rsidP="00DD1AA8">
      <w:pPr>
        <w:spacing w:after="160" w:line="360" w:lineRule="auto"/>
        <w:contextualSpacing/>
        <w:rPr>
          <w:rFonts w:asciiTheme="majorBidi" w:hAnsiTheme="majorBidi" w:cstheme="majorBidi"/>
          <w:sz w:val="24"/>
          <w:szCs w:val="24"/>
          <w:lang w:val="id-ID"/>
        </w:rPr>
      </w:pPr>
    </w:p>
    <w:p w14:paraId="3ED02EC3" w14:textId="77777777" w:rsidR="001A4D15" w:rsidRPr="00B62D72" w:rsidRDefault="001A4D15" w:rsidP="00DD1AA8">
      <w:pPr>
        <w:spacing w:after="160" w:line="360" w:lineRule="auto"/>
        <w:contextualSpacing/>
        <w:rPr>
          <w:rFonts w:asciiTheme="majorBidi" w:hAnsiTheme="majorBidi" w:cstheme="majorBidi"/>
          <w:sz w:val="24"/>
          <w:szCs w:val="24"/>
          <w:lang w:val="id-ID"/>
        </w:rPr>
      </w:pPr>
    </w:p>
    <w:p w14:paraId="539EB9D8" w14:textId="77777777" w:rsidR="008B668C" w:rsidRPr="005C77ED" w:rsidRDefault="008B668C" w:rsidP="00DD1AA8">
      <w:pPr>
        <w:pStyle w:val="ListParagraph"/>
        <w:spacing w:after="160"/>
        <w:ind w:left="2520" w:firstLine="0"/>
        <w:contextualSpacing/>
        <w:rPr>
          <w:rFonts w:asciiTheme="majorBidi" w:hAnsiTheme="majorBidi" w:cstheme="majorBidi"/>
          <w:sz w:val="24"/>
          <w:szCs w:val="24"/>
        </w:rPr>
      </w:pPr>
    </w:p>
    <w:p w14:paraId="0B4C667E" w14:textId="77777777" w:rsidR="005C77ED" w:rsidRPr="008B668C" w:rsidRDefault="005C77ED" w:rsidP="00DD1AA8">
      <w:pPr>
        <w:pStyle w:val="ListParagraph"/>
        <w:numPr>
          <w:ilvl w:val="0"/>
          <w:numId w:val="23"/>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Cara </w:t>
      </w:r>
      <w:proofErr w:type="spellStart"/>
      <w:r>
        <w:rPr>
          <w:rFonts w:asciiTheme="majorBidi" w:hAnsiTheme="majorBidi" w:cstheme="majorBidi"/>
          <w:sz w:val="24"/>
          <w:szCs w:val="24"/>
          <w:lang w:val="en-US"/>
        </w:rPr>
        <w:t>tanggung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jawab</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p>
    <w:p w14:paraId="0D04AD25" w14:textId="77777777" w:rsidR="008B668C" w:rsidRPr="005C77ED" w:rsidRDefault="008B668C" w:rsidP="00DD1AA8">
      <w:pPr>
        <w:pStyle w:val="ListParagraph"/>
        <w:spacing w:after="160"/>
        <w:ind w:left="2160" w:firstLine="0"/>
        <w:contextualSpacing/>
        <w:rPr>
          <w:rFonts w:asciiTheme="majorBidi" w:hAnsiTheme="majorBidi" w:cstheme="majorBidi"/>
          <w:sz w:val="24"/>
          <w:szCs w:val="24"/>
        </w:rPr>
      </w:pPr>
    </w:p>
    <w:p w14:paraId="07730EDB" w14:textId="77777777" w:rsidR="005C77ED" w:rsidRPr="008B668C" w:rsidRDefault="005C77ED" w:rsidP="00DD1AA8">
      <w:pPr>
        <w:pStyle w:val="ListParagraph"/>
        <w:numPr>
          <w:ilvl w:val="0"/>
          <w:numId w:val="25"/>
        </w:numPr>
        <w:spacing w:after="160"/>
        <w:contextualSpacing/>
        <w:rPr>
          <w:rFonts w:asciiTheme="majorBidi" w:hAnsiTheme="majorBidi" w:cstheme="majorBidi"/>
          <w:sz w:val="24"/>
          <w:szCs w:val="24"/>
        </w:rPr>
      </w:pPr>
      <w:r w:rsidRPr="005C77ED">
        <w:rPr>
          <w:rFonts w:asciiTheme="majorBidi" w:hAnsiTheme="majorBidi" w:cstheme="majorBidi"/>
          <w:sz w:val="24"/>
          <w:szCs w:val="24"/>
        </w:rPr>
        <w:t xml:space="preserve">Ulama Hanafiyah berpendapat bahwa </w:t>
      </w:r>
      <w:r w:rsidRPr="00220691">
        <w:rPr>
          <w:rFonts w:asciiTheme="majorBidi" w:hAnsiTheme="majorBidi" w:cstheme="majorBidi"/>
          <w:i/>
          <w:iCs/>
          <w:sz w:val="24"/>
          <w:szCs w:val="24"/>
        </w:rPr>
        <w:t>marhun</w:t>
      </w:r>
      <w:r w:rsidRPr="005C77ED">
        <w:rPr>
          <w:rFonts w:asciiTheme="majorBidi" w:hAnsiTheme="majorBidi" w:cstheme="majorBidi"/>
          <w:sz w:val="24"/>
          <w:szCs w:val="24"/>
        </w:rPr>
        <w:t xml:space="preserve"> dapat menanggung hutang. Jika nilainya kecil, kekurangan dikembalikan kepada </w:t>
      </w:r>
      <w:r w:rsidRPr="00220691">
        <w:rPr>
          <w:rFonts w:asciiTheme="majorBidi" w:hAnsiTheme="majorBidi" w:cstheme="majorBidi"/>
          <w:i/>
          <w:iCs/>
          <w:sz w:val="24"/>
          <w:szCs w:val="24"/>
        </w:rPr>
        <w:t>rahin</w:t>
      </w:r>
      <w:r w:rsidRPr="005C77ED">
        <w:rPr>
          <w:rFonts w:asciiTheme="majorBidi" w:hAnsiTheme="majorBidi" w:cstheme="majorBidi"/>
          <w:sz w:val="24"/>
          <w:szCs w:val="24"/>
        </w:rPr>
        <w:t xml:space="preserve">. Sebaliknya, jika nilai </w:t>
      </w:r>
      <w:r w:rsidRPr="00220691">
        <w:rPr>
          <w:rFonts w:asciiTheme="majorBidi" w:hAnsiTheme="majorBidi" w:cstheme="majorBidi"/>
          <w:i/>
          <w:iCs/>
          <w:sz w:val="24"/>
          <w:szCs w:val="24"/>
        </w:rPr>
        <w:t>marhun</w:t>
      </w:r>
      <w:r w:rsidRPr="005C77ED">
        <w:rPr>
          <w:rFonts w:asciiTheme="majorBidi" w:hAnsiTheme="majorBidi" w:cstheme="majorBidi"/>
          <w:sz w:val="24"/>
          <w:szCs w:val="24"/>
        </w:rPr>
        <w:t xml:space="preserve"> lebih besar dari utang, kembali</w:t>
      </w:r>
      <w:r w:rsidRPr="008542F8">
        <w:rPr>
          <w:rFonts w:asciiTheme="majorBidi" w:hAnsiTheme="majorBidi" w:cstheme="majorBidi"/>
          <w:sz w:val="24"/>
          <w:szCs w:val="24"/>
        </w:rPr>
        <w:t>a</w:t>
      </w:r>
      <w:r w:rsidRPr="005C77ED">
        <w:rPr>
          <w:rFonts w:asciiTheme="majorBidi" w:hAnsiTheme="majorBidi" w:cstheme="majorBidi"/>
          <w:sz w:val="24"/>
          <w:szCs w:val="24"/>
        </w:rPr>
        <w:t>nya</w:t>
      </w:r>
      <w:r w:rsidRPr="008542F8">
        <w:rPr>
          <w:rFonts w:asciiTheme="majorBidi" w:hAnsiTheme="majorBidi" w:cstheme="majorBidi"/>
          <w:sz w:val="24"/>
          <w:szCs w:val="24"/>
        </w:rPr>
        <w:t xml:space="preserve"> harus dikembalikan kepada </w:t>
      </w:r>
      <w:r w:rsidRPr="00220691">
        <w:rPr>
          <w:rFonts w:asciiTheme="majorBidi" w:hAnsiTheme="majorBidi" w:cstheme="majorBidi"/>
          <w:i/>
          <w:iCs/>
          <w:sz w:val="24"/>
          <w:szCs w:val="24"/>
        </w:rPr>
        <w:t>rahin</w:t>
      </w:r>
      <w:r w:rsidRPr="008542F8">
        <w:rPr>
          <w:rFonts w:asciiTheme="majorBidi" w:hAnsiTheme="majorBidi" w:cstheme="majorBidi"/>
          <w:sz w:val="24"/>
          <w:szCs w:val="24"/>
        </w:rPr>
        <w:t xml:space="preserve">. </w:t>
      </w:r>
    </w:p>
    <w:p w14:paraId="640D93B1" w14:textId="77777777" w:rsidR="008B668C" w:rsidRPr="005C77ED" w:rsidRDefault="008B668C" w:rsidP="00DD1AA8">
      <w:pPr>
        <w:pStyle w:val="ListParagraph"/>
        <w:spacing w:after="160"/>
        <w:ind w:left="2520" w:firstLine="0"/>
        <w:contextualSpacing/>
        <w:rPr>
          <w:rFonts w:asciiTheme="majorBidi" w:hAnsiTheme="majorBidi" w:cstheme="majorBidi"/>
          <w:sz w:val="24"/>
          <w:szCs w:val="24"/>
        </w:rPr>
      </w:pPr>
    </w:p>
    <w:p w14:paraId="77E7C69D" w14:textId="77777777" w:rsidR="005C77ED" w:rsidRPr="008B668C" w:rsidRDefault="005C77ED" w:rsidP="00DD1AA8">
      <w:pPr>
        <w:pStyle w:val="ListParagraph"/>
        <w:numPr>
          <w:ilvl w:val="0"/>
          <w:numId w:val="25"/>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Jumhur</w:t>
      </w:r>
      <w:proofErr w:type="spellEnd"/>
      <w:r>
        <w:rPr>
          <w:rFonts w:asciiTheme="majorBidi" w:hAnsiTheme="majorBidi" w:cstheme="majorBidi"/>
          <w:sz w:val="24"/>
          <w:szCs w:val="24"/>
          <w:lang w:val="en-US"/>
        </w:rPr>
        <w:t xml:space="preserve"> ulama </w:t>
      </w:r>
      <w:proofErr w:type="spellStart"/>
      <w:r>
        <w:rPr>
          <w:rFonts w:asciiTheme="majorBidi" w:hAnsiTheme="majorBidi" w:cstheme="majorBidi"/>
          <w:sz w:val="24"/>
          <w:szCs w:val="24"/>
          <w:lang w:val="en-US"/>
        </w:rPr>
        <w:t>berpendapat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bertanggung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rusak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disengaja</w:t>
      </w:r>
      <w:proofErr w:type="spellEnd"/>
      <w:r>
        <w:rPr>
          <w:rFonts w:asciiTheme="majorBidi" w:hAnsiTheme="majorBidi" w:cstheme="majorBidi"/>
          <w:sz w:val="24"/>
          <w:szCs w:val="24"/>
          <w:lang w:val="en-US"/>
        </w:rPr>
        <w:t xml:space="preserve">, dan utang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dianggap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lunas</w:t>
      </w:r>
      <w:proofErr w:type="spellEnd"/>
      <w:r>
        <w:rPr>
          <w:rFonts w:asciiTheme="majorBidi" w:hAnsiTheme="majorBidi" w:cstheme="majorBidi"/>
          <w:sz w:val="24"/>
          <w:szCs w:val="24"/>
          <w:lang w:val="en-US"/>
        </w:rPr>
        <w:t>.</w:t>
      </w:r>
    </w:p>
    <w:p w14:paraId="11BB62A9" w14:textId="77777777" w:rsidR="008B668C" w:rsidRPr="005C77ED" w:rsidRDefault="008B668C" w:rsidP="00DD1AA8">
      <w:pPr>
        <w:pStyle w:val="ListParagraph"/>
        <w:spacing w:after="160"/>
        <w:ind w:left="2520" w:firstLine="0"/>
        <w:contextualSpacing/>
        <w:rPr>
          <w:rFonts w:asciiTheme="majorBidi" w:hAnsiTheme="majorBidi" w:cstheme="majorBidi"/>
          <w:sz w:val="24"/>
          <w:szCs w:val="24"/>
        </w:rPr>
      </w:pPr>
    </w:p>
    <w:p w14:paraId="5CC496FA" w14:textId="77777777" w:rsidR="008B668C" w:rsidRPr="006E58EA" w:rsidRDefault="005C77ED" w:rsidP="00DD1AA8">
      <w:pPr>
        <w:pStyle w:val="ListParagraph"/>
        <w:numPr>
          <w:ilvl w:val="0"/>
          <w:numId w:val="23"/>
        </w:numPr>
        <w:spacing w:after="160"/>
        <w:contextualSpacing/>
        <w:rPr>
          <w:rFonts w:asciiTheme="majorBidi" w:hAnsiTheme="majorBidi" w:cstheme="majorBidi"/>
          <w:sz w:val="24"/>
          <w:szCs w:val="24"/>
        </w:rPr>
      </w:pPr>
      <w:r>
        <w:rPr>
          <w:rFonts w:asciiTheme="majorBidi" w:hAnsiTheme="majorBidi" w:cstheme="majorBidi"/>
          <w:sz w:val="24"/>
          <w:szCs w:val="24"/>
          <w:lang w:val="en-US"/>
        </w:rPr>
        <w:t>H</w:t>
      </w:r>
      <w:r w:rsidR="008B668C">
        <w:rPr>
          <w:rFonts w:asciiTheme="majorBidi" w:hAnsiTheme="majorBidi" w:cstheme="majorBidi"/>
          <w:sz w:val="24"/>
          <w:szCs w:val="24"/>
        </w:rPr>
        <w:t>u</w:t>
      </w:r>
      <w:proofErr w:type="spellStart"/>
      <w:r>
        <w:rPr>
          <w:rFonts w:asciiTheme="majorBidi" w:hAnsiTheme="majorBidi" w:cstheme="majorBidi"/>
          <w:sz w:val="24"/>
          <w:szCs w:val="24"/>
          <w:lang w:val="en-US"/>
        </w:rPr>
        <w:t>kum</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rusak</w:t>
      </w:r>
      <w:proofErr w:type="spellEnd"/>
    </w:p>
    <w:p w14:paraId="7CE0EDC0" w14:textId="77777777" w:rsidR="008B668C" w:rsidRDefault="008B668C" w:rsidP="00DD1AA8">
      <w:pPr>
        <w:pStyle w:val="ListParagraph"/>
        <w:spacing w:after="160"/>
        <w:ind w:left="2160"/>
        <w:contextualSpacing/>
        <w:rPr>
          <w:rFonts w:asciiTheme="majorBidi" w:hAnsiTheme="majorBidi" w:cstheme="majorBidi"/>
          <w:sz w:val="24"/>
          <w:szCs w:val="24"/>
        </w:rPr>
      </w:pPr>
      <w:r>
        <w:rPr>
          <w:rFonts w:asciiTheme="majorBidi" w:hAnsiTheme="majorBidi" w:cstheme="majorBidi"/>
          <w:sz w:val="24"/>
          <w:szCs w:val="24"/>
        </w:rPr>
        <w:t>Ulama sepakat, jika marhun rusak dengan sengaja, perusaknya harus bertanggung jawab.</w:t>
      </w:r>
      <w:r>
        <w:rPr>
          <w:rStyle w:val="FootnoteReference"/>
          <w:rFonts w:asciiTheme="majorBidi" w:hAnsiTheme="majorBidi" w:cstheme="majorBidi"/>
          <w:sz w:val="24"/>
          <w:szCs w:val="24"/>
        </w:rPr>
        <w:footnoteReference w:id="45"/>
      </w:r>
    </w:p>
    <w:p w14:paraId="5C0DE565" w14:textId="77777777" w:rsidR="00610C5B" w:rsidRPr="005C77ED" w:rsidRDefault="00610C5B" w:rsidP="00DD1AA8">
      <w:pPr>
        <w:pStyle w:val="ListParagraph"/>
        <w:spacing w:after="160"/>
        <w:ind w:left="2160"/>
        <w:contextualSpacing/>
        <w:rPr>
          <w:rFonts w:asciiTheme="majorBidi" w:hAnsiTheme="majorBidi" w:cstheme="majorBidi"/>
          <w:sz w:val="24"/>
          <w:szCs w:val="24"/>
        </w:rPr>
      </w:pPr>
      <w:r w:rsidRPr="005C77ED">
        <w:rPr>
          <w:rFonts w:asciiTheme="majorBidi" w:hAnsiTheme="majorBidi" w:cstheme="majorBidi"/>
          <w:sz w:val="24"/>
          <w:szCs w:val="24"/>
        </w:rPr>
        <w:t xml:space="preserve"> </w:t>
      </w:r>
    </w:p>
    <w:p w14:paraId="1C263D45" w14:textId="77777777" w:rsidR="00106DE9" w:rsidRDefault="008B668C" w:rsidP="00DD1AA8">
      <w:pPr>
        <w:pStyle w:val="ListParagraph"/>
        <w:numPr>
          <w:ilvl w:val="0"/>
          <w:numId w:val="14"/>
        </w:numPr>
        <w:spacing w:after="160"/>
        <w:contextualSpacing/>
        <w:rPr>
          <w:rFonts w:asciiTheme="majorBidi" w:hAnsiTheme="majorBidi" w:cstheme="majorBidi"/>
          <w:sz w:val="24"/>
          <w:szCs w:val="24"/>
        </w:rPr>
      </w:pPr>
      <w:r>
        <w:rPr>
          <w:rFonts w:asciiTheme="majorBidi" w:hAnsiTheme="majorBidi" w:cstheme="majorBidi"/>
          <w:sz w:val="24"/>
          <w:szCs w:val="24"/>
        </w:rPr>
        <w:t xml:space="preserve">Menjual </w:t>
      </w:r>
      <w:r w:rsidRPr="00220691">
        <w:rPr>
          <w:rFonts w:asciiTheme="majorBidi" w:hAnsiTheme="majorBidi" w:cstheme="majorBidi"/>
          <w:i/>
          <w:iCs/>
          <w:sz w:val="24"/>
          <w:szCs w:val="24"/>
        </w:rPr>
        <w:t>rahn</w:t>
      </w:r>
    </w:p>
    <w:p w14:paraId="020930EC" w14:textId="77777777" w:rsidR="0071326C" w:rsidRPr="00220691" w:rsidRDefault="008542F8" w:rsidP="00DD1AA8">
      <w:pPr>
        <w:pStyle w:val="ListParagraph"/>
        <w:numPr>
          <w:ilvl w:val="1"/>
          <w:numId w:val="9"/>
        </w:numPr>
        <w:spacing w:after="160"/>
        <w:ind w:firstLine="360"/>
        <w:contextualSpacing/>
        <w:rPr>
          <w:rFonts w:asciiTheme="majorBidi" w:hAnsiTheme="majorBidi" w:cstheme="majorBidi"/>
          <w:sz w:val="24"/>
          <w:szCs w:val="24"/>
        </w:rPr>
      </w:pPr>
      <w:proofErr w:type="spellStart"/>
      <w:r>
        <w:rPr>
          <w:rFonts w:asciiTheme="majorBidi" w:hAnsiTheme="majorBidi" w:cstheme="majorBidi"/>
          <w:sz w:val="24"/>
          <w:szCs w:val="24"/>
          <w:lang w:val="en-US"/>
        </w:rPr>
        <w:t>Kekuasaan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rahn</w:t>
      </w:r>
      <w:proofErr w:type="spellEnd"/>
    </w:p>
    <w:p w14:paraId="35A691B2" w14:textId="77777777" w:rsidR="0071326C" w:rsidRPr="006E58EA" w:rsidRDefault="008542F8" w:rsidP="00DD1AA8">
      <w:pPr>
        <w:pStyle w:val="ListParagraph"/>
        <w:numPr>
          <w:ilvl w:val="3"/>
          <w:numId w:val="9"/>
        </w:numPr>
        <w:spacing w:after="160"/>
        <w:ind w:left="2430" w:hanging="270"/>
        <w:contextualSpacing/>
        <w:rPr>
          <w:rFonts w:asciiTheme="majorBidi" w:hAnsiTheme="majorBidi" w:cstheme="majorBidi"/>
          <w:sz w:val="24"/>
          <w:szCs w:val="24"/>
        </w:rPr>
      </w:pPr>
      <w:r w:rsidRPr="008542F8">
        <w:rPr>
          <w:rFonts w:asciiTheme="majorBidi" w:hAnsiTheme="majorBidi" w:cstheme="majorBidi"/>
          <w:sz w:val="24"/>
          <w:szCs w:val="24"/>
        </w:rPr>
        <w:t xml:space="preserve">Penjualan waktu pilihan (berlangsungnya </w:t>
      </w:r>
      <w:r w:rsidRPr="00220691">
        <w:rPr>
          <w:rFonts w:asciiTheme="majorBidi" w:hAnsiTheme="majorBidi" w:cstheme="majorBidi"/>
          <w:i/>
          <w:iCs/>
          <w:sz w:val="24"/>
          <w:szCs w:val="24"/>
        </w:rPr>
        <w:t>rahn</w:t>
      </w:r>
      <w:r w:rsidRPr="008542F8">
        <w:rPr>
          <w:rFonts w:asciiTheme="majorBidi" w:hAnsiTheme="majorBidi" w:cstheme="majorBidi"/>
          <w:sz w:val="24"/>
          <w:szCs w:val="24"/>
        </w:rPr>
        <w:t>)</w:t>
      </w:r>
    </w:p>
    <w:p w14:paraId="523029D7" w14:textId="77777777" w:rsidR="0071326C" w:rsidRDefault="0071326C" w:rsidP="00DD1AA8">
      <w:pPr>
        <w:pStyle w:val="ListParagraph"/>
        <w:spacing w:after="160"/>
        <w:ind w:left="2430" w:firstLine="450"/>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Ulama </w:t>
      </w:r>
      <w:proofErr w:type="spellStart"/>
      <w:r>
        <w:rPr>
          <w:rFonts w:asciiTheme="majorBidi" w:hAnsiTheme="majorBidi" w:cstheme="majorBidi"/>
          <w:sz w:val="24"/>
          <w:szCs w:val="24"/>
          <w:lang w:val="en-US"/>
        </w:rPr>
        <w:t>sepakat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rahin</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tetapi</w:t>
      </w:r>
      <w:proofErr w:type="spellEnd"/>
      <w:r w:rsidR="00220691">
        <w:rPr>
          <w:rFonts w:asciiTheme="majorBidi" w:hAnsiTheme="majorBidi" w:cstheme="majorBidi"/>
          <w:sz w:val="24"/>
          <w:szCs w:val="24"/>
          <w:lang w:val="en-US"/>
        </w:rPr>
        <w:t xml:space="preserve"> </w:t>
      </w:r>
      <w:proofErr w:type="spellStart"/>
      <w:r w:rsidR="00220691">
        <w:rPr>
          <w:rFonts w:asciiTheme="majorBidi" w:hAnsiTheme="majorBidi" w:cstheme="majorBidi"/>
          <w:sz w:val="24"/>
          <w:szCs w:val="24"/>
          <w:lang w:val="en-US"/>
        </w:rPr>
        <w:t>harus</w:t>
      </w:r>
      <w:proofErr w:type="spellEnd"/>
      <w:r w:rsidR="00220691">
        <w:rPr>
          <w:rFonts w:asciiTheme="majorBidi" w:hAnsiTheme="majorBidi" w:cstheme="majorBidi"/>
          <w:sz w:val="24"/>
          <w:szCs w:val="24"/>
          <w:lang w:val="en-US"/>
        </w:rPr>
        <w:t xml:space="preserve"> seizin</w:t>
      </w:r>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w:t>
      </w:r>
    </w:p>
    <w:p w14:paraId="1CC1F539" w14:textId="77777777" w:rsidR="0071326C" w:rsidRPr="0071326C" w:rsidRDefault="0071326C" w:rsidP="00DD1AA8">
      <w:pPr>
        <w:pStyle w:val="ListParagraph"/>
        <w:spacing w:after="160"/>
        <w:ind w:left="2430" w:firstLine="450"/>
        <w:contextualSpacing/>
        <w:rPr>
          <w:rFonts w:asciiTheme="majorBidi" w:hAnsiTheme="majorBidi" w:cstheme="majorBidi"/>
          <w:sz w:val="24"/>
          <w:szCs w:val="24"/>
          <w:lang w:val="en-US"/>
        </w:rPr>
      </w:pPr>
    </w:p>
    <w:p w14:paraId="57E9568F" w14:textId="77777777" w:rsidR="008542F8" w:rsidRPr="006E58EA" w:rsidRDefault="008542F8" w:rsidP="00DD1AA8">
      <w:pPr>
        <w:pStyle w:val="ListParagraph"/>
        <w:numPr>
          <w:ilvl w:val="3"/>
          <w:numId w:val="9"/>
        </w:numPr>
        <w:spacing w:after="160"/>
        <w:ind w:left="2430" w:hanging="270"/>
        <w:contextualSpacing/>
        <w:rPr>
          <w:rFonts w:asciiTheme="majorBidi" w:hAnsiTheme="majorBidi" w:cstheme="majorBidi"/>
          <w:sz w:val="24"/>
          <w:szCs w:val="24"/>
        </w:rPr>
      </w:pPr>
      <w:r w:rsidRPr="0071326C">
        <w:rPr>
          <w:rFonts w:asciiTheme="majorBidi" w:hAnsiTheme="majorBidi" w:cstheme="majorBidi"/>
          <w:sz w:val="24"/>
          <w:szCs w:val="24"/>
        </w:rPr>
        <w:t>Penjualan secara paksa</w:t>
      </w:r>
    </w:p>
    <w:p w14:paraId="2DAA9766" w14:textId="77777777" w:rsidR="008542F8" w:rsidRDefault="008542F8" w:rsidP="00DD1AA8">
      <w:pPr>
        <w:pStyle w:val="ListParagraph"/>
        <w:spacing w:after="160"/>
        <w:ind w:left="2250" w:firstLine="630"/>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Hakim </w:t>
      </w:r>
      <w:proofErr w:type="spellStart"/>
      <w:r>
        <w:rPr>
          <w:rFonts w:asciiTheme="majorBidi" w:hAnsiTheme="majorBidi" w:cstheme="majorBidi"/>
          <w:sz w:val="24"/>
          <w:szCs w:val="24"/>
          <w:lang w:val="en-US"/>
        </w:rPr>
        <w:t>diharuskan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memaksa</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sidRPr="00220691">
        <w:rPr>
          <w:rFonts w:asciiTheme="majorBidi" w:hAnsiTheme="majorBidi" w:cstheme="majorBidi"/>
          <w:i/>
          <w:iCs/>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mampu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membayar</w:t>
      </w:r>
      <w:proofErr w:type="spellEnd"/>
      <w:r>
        <w:rPr>
          <w:rFonts w:asciiTheme="majorBidi" w:hAnsiTheme="majorBidi" w:cstheme="majorBidi"/>
          <w:sz w:val="24"/>
          <w:szCs w:val="24"/>
          <w:lang w:val="en-US"/>
        </w:rPr>
        <w:t xml:space="preserve"> utang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ditentukan</w:t>
      </w:r>
      <w:proofErr w:type="spellEnd"/>
      <w:r>
        <w:rPr>
          <w:rFonts w:asciiTheme="majorBidi" w:hAnsiTheme="majorBidi" w:cstheme="majorBidi"/>
          <w:sz w:val="24"/>
          <w:szCs w:val="24"/>
          <w:lang w:val="en-US"/>
        </w:rPr>
        <w:t>.</w:t>
      </w:r>
    </w:p>
    <w:p w14:paraId="047EE9AB" w14:textId="77777777" w:rsidR="00653F4C" w:rsidRPr="00653F4C" w:rsidRDefault="003362A7" w:rsidP="00DD1AA8">
      <w:pPr>
        <w:pStyle w:val="ListParagraph"/>
        <w:numPr>
          <w:ilvl w:val="1"/>
          <w:numId w:val="9"/>
        </w:numPr>
        <w:spacing w:after="160"/>
        <w:ind w:firstLine="360"/>
        <w:contextualSpacing/>
        <w:rPr>
          <w:rFonts w:asciiTheme="majorBidi" w:hAnsiTheme="majorBidi" w:cstheme="majorBidi"/>
          <w:sz w:val="24"/>
          <w:szCs w:val="24"/>
        </w:rPr>
      </w:pPr>
      <w:r>
        <w:rPr>
          <w:rFonts w:asciiTheme="majorBidi" w:hAnsiTheme="majorBidi" w:cstheme="majorBidi"/>
          <w:sz w:val="24"/>
          <w:szCs w:val="24"/>
        </w:rPr>
        <w:t>Menjual barang yang cepat rusak</w:t>
      </w:r>
    </w:p>
    <w:p w14:paraId="13D6EEC9" w14:textId="77777777" w:rsidR="00653F4C" w:rsidRDefault="003362A7" w:rsidP="00DD1AA8">
      <w:pPr>
        <w:pStyle w:val="ListParagraph"/>
        <w:spacing w:after="160"/>
        <w:ind w:left="2160"/>
        <w:contextualSpacing/>
        <w:rPr>
          <w:rFonts w:asciiTheme="majorBidi" w:hAnsiTheme="majorBidi" w:cstheme="majorBidi"/>
          <w:sz w:val="24"/>
          <w:szCs w:val="24"/>
        </w:rPr>
      </w:pPr>
      <w:r>
        <w:rPr>
          <w:rFonts w:asciiTheme="majorBidi" w:hAnsiTheme="majorBidi" w:cstheme="majorBidi"/>
          <w:sz w:val="24"/>
          <w:szCs w:val="24"/>
        </w:rPr>
        <w:t xml:space="preserve">Apabila </w:t>
      </w:r>
      <w:r w:rsidRPr="00653F4C">
        <w:rPr>
          <w:rFonts w:asciiTheme="majorBidi" w:hAnsiTheme="majorBidi" w:cstheme="majorBidi"/>
          <w:i/>
          <w:iCs/>
          <w:sz w:val="24"/>
          <w:szCs w:val="24"/>
        </w:rPr>
        <w:t>marhun</w:t>
      </w:r>
      <w:r>
        <w:rPr>
          <w:rFonts w:asciiTheme="majorBidi" w:hAnsiTheme="majorBidi" w:cstheme="majorBidi"/>
          <w:sz w:val="24"/>
          <w:szCs w:val="24"/>
        </w:rPr>
        <w:t xml:space="preserve"> akan rusak jika tidak segera dijual dan tidak dapat bertahan lama, </w:t>
      </w:r>
      <w:r w:rsidRPr="00653F4C">
        <w:rPr>
          <w:rFonts w:asciiTheme="majorBidi" w:hAnsiTheme="majorBidi" w:cstheme="majorBidi"/>
          <w:i/>
          <w:iCs/>
          <w:sz w:val="24"/>
          <w:szCs w:val="24"/>
        </w:rPr>
        <w:t>murtahin</w:t>
      </w:r>
      <w:r>
        <w:rPr>
          <w:rFonts w:asciiTheme="majorBidi" w:hAnsiTheme="majorBidi" w:cstheme="majorBidi"/>
          <w:sz w:val="24"/>
          <w:szCs w:val="24"/>
        </w:rPr>
        <w:t xml:space="preserve"> dibolehkan menjualnya</w:t>
      </w:r>
      <w:r w:rsidR="00220691">
        <w:rPr>
          <w:rFonts w:asciiTheme="majorBidi" w:hAnsiTheme="majorBidi" w:cstheme="majorBidi"/>
          <w:sz w:val="24"/>
          <w:szCs w:val="24"/>
        </w:rPr>
        <w:t xml:space="preserve"> </w:t>
      </w:r>
      <w:r>
        <w:rPr>
          <w:rFonts w:asciiTheme="majorBidi" w:hAnsiTheme="majorBidi" w:cstheme="majorBidi"/>
          <w:sz w:val="24"/>
          <w:szCs w:val="24"/>
        </w:rPr>
        <w:t>atas seizin hakim.</w:t>
      </w:r>
    </w:p>
    <w:p w14:paraId="37934832" w14:textId="77777777" w:rsidR="00653F4C" w:rsidRPr="00653F4C" w:rsidRDefault="00653F4C" w:rsidP="00DD1AA8">
      <w:pPr>
        <w:pStyle w:val="ListParagraph"/>
        <w:spacing w:after="160"/>
        <w:ind w:left="2160"/>
        <w:contextualSpacing/>
        <w:rPr>
          <w:rFonts w:asciiTheme="majorBidi" w:hAnsiTheme="majorBidi" w:cstheme="majorBidi"/>
          <w:sz w:val="24"/>
          <w:szCs w:val="24"/>
        </w:rPr>
      </w:pPr>
    </w:p>
    <w:p w14:paraId="28458254" w14:textId="77777777" w:rsidR="00653F4C" w:rsidRPr="00653F4C" w:rsidRDefault="003362A7" w:rsidP="00DD1AA8">
      <w:pPr>
        <w:pStyle w:val="ListParagraph"/>
        <w:numPr>
          <w:ilvl w:val="1"/>
          <w:numId w:val="9"/>
        </w:numPr>
        <w:spacing w:after="160"/>
        <w:ind w:firstLine="360"/>
        <w:contextualSpacing/>
        <w:rPr>
          <w:rFonts w:asciiTheme="majorBidi" w:hAnsiTheme="majorBidi" w:cstheme="majorBidi"/>
          <w:sz w:val="24"/>
          <w:szCs w:val="24"/>
        </w:rPr>
      </w:pPr>
      <w:r>
        <w:rPr>
          <w:rFonts w:asciiTheme="majorBidi" w:hAnsiTheme="majorBidi" w:cstheme="majorBidi"/>
          <w:sz w:val="24"/>
          <w:szCs w:val="24"/>
        </w:rPr>
        <w:t>Hak menentukan harga</w:t>
      </w:r>
    </w:p>
    <w:p w14:paraId="0DA59408" w14:textId="77777777" w:rsidR="003362A7" w:rsidRDefault="003362A7" w:rsidP="00DD1AA8">
      <w:pPr>
        <w:pStyle w:val="ListParagraph"/>
        <w:spacing w:after="160"/>
        <w:ind w:left="2160"/>
        <w:contextualSpacing/>
        <w:rPr>
          <w:rFonts w:asciiTheme="majorBidi" w:hAnsiTheme="majorBidi" w:cstheme="majorBidi"/>
          <w:sz w:val="24"/>
          <w:szCs w:val="24"/>
        </w:rPr>
      </w:pPr>
      <w:r>
        <w:rPr>
          <w:rFonts w:asciiTheme="majorBidi" w:hAnsiTheme="majorBidi" w:cstheme="majorBidi"/>
          <w:sz w:val="24"/>
          <w:szCs w:val="24"/>
        </w:rPr>
        <w:t xml:space="preserve">Jumhur ulama sepakat bahwa </w:t>
      </w:r>
      <w:r w:rsidRPr="00653F4C">
        <w:rPr>
          <w:rFonts w:asciiTheme="majorBidi" w:hAnsiTheme="majorBidi" w:cstheme="majorBidi"/>
          <w:i/>
          <w:iCs/>
          <w:sz w:val="24"/>
          <w:szCs w:val="24"/>
        </w:rPr>
        <w:t>murtahin</w:t>
      </w:r>
      <w:r>
        <w:rPr>
          <w:rFonts w:asciiTheme="majorBidi" w:hAnsiTheme="majorBidi" w:cstheme="majorBidi"/>
          <w:sz w:val="24"/>
          <w:szCs w:val="24"/>
        </w:rPr>
        <w:t xml:space="preserve"> lebih berhak menentukan harga jual </w:t>
      </w:r>
      <w:r w:rsidRPr="00653F4C">
        <w:rPr>
          <w:rFonts w:asciiTheme="majorBidi" w:hAnsiTheme="majorBidi" w:cstheme="majorBidi"/>
          <w:i/>
          <w:iCs/>
          <w:sz w:val="24"/>
          <w:szCs w:val="24"/>
        </w:rPr>
        <w:t>marhun</w:t>
      </w:r>
      <w:r>
        <w:rPr>
          <w:rFonts w:asciiTheme="majorBidi" w:hAnsiTheme="majorBidi" w:cstheme="majorBidi"/>
          <w:sz w:val="24"/>
          <w:szCs w:val="24"/>
        </w:rPr>
        <w:t xml:space="preserve"> sehingga dapat menutupi utang </w:t>
      </w:r>
      <w:r w:rsidRPr="00653F4C">
        <w:rPr>
          <w:rFonts w:asciiTheme="majorBidi" w:hAnsiTheme="majorBidi" w:cstheme="majorBidi"/>
          <w:i/>
          <w:iCs/>
          <w:sz w:val="24"/>
          <w:szCs w:val="24"/>
        </w:rPr>
        <w:t>murtahin</w:t>
      </w:r>
      <w:r>
        <w:rPr>
          <w:rFonts w:asciiTheme="majorBidi" w:hAnsiTheme="majorBidi" w:cstheme="majorBidi"/>
          <w:sz w:val="24"/>
          <w:szCs w:val="24"/>
        </w:rPr>
        <w:t>.</w:t>
      </w:r>
    </w:p>
    <w:p w14:paraId="242C9D46" w14:textId="77777777" w:rsidR="00653F4C" w:rsidRDefault="00653F4C" w:rsidP="00DD1AA8">
      <w:pPr>
        <w:pStyle w:val="ListParagraph"/>
        <w:spacing w:after="160"/>
        <w:ind w:left="2160"/>
        <w:contextualSpacing/>
        <w:rPr>
          <w:rFonts w:asciiTheme="majorBidi" w:hAnsiTheme="majorBidi" w:cstheme="majorBidi"/>
          <w:sz w:val="24"/>
          <w:szCs w:val="24"/>
        </w:rPr>
      </w:pPr>
    </w:p>
    <w:p w14:paraId="5E9A39E7" w14:textId="77777777" w:rsidR="00653F4C" w:rsidRPr="00653F4C" w:rsidRDefault="003362A7" w:rsidP="00DD1AA8">
      <w:pPr>
        <w:pStyle w:val="ListParagraph"/>
        <w:numPr>
          <w:ilvl w:val="1"/>
          <w:numId w:val="9"/>
        </w:numPr>
        <w:spacing w:after="160"/>
        <w:ind w:firstLine="360"/>
        <w:contextualSpacing/>
        <w:rPr>
          <w:rFonts w:asciiTheme="majorBidi" w:hAnsiTheme="majorBidi" w:cstheme="majorBidi"/>
          <w:sz w:val="24"/>
          <w:szCs w:val="24"/>
        </w:rPr>
      </w:pPr>
      <w:r w:rsidRPr="00653F4C">
        <w:rPr>
          <w:rFonts w:asciiTheme="majorBidi" w:hAnsiTheme="majorBidi" w:cstheme="majorBidi"/>
          <w:i/>
          <w:iCs/>
          <w:sz w:val="24"/>
          <w:szCs w:val="24"/>
        </w:rPr>
        <w:lastRenderedPageBreak/>
        <w:t>Murtahin</w:t>
      </w:r>
      <w:r>
        <w:rPr>
          <w:rFonts w:asciiTheme="majorBidi" w:hAnsiTheme="majorBidi" w:cstheme="majorBidi"/>
          <w:sz w:val="24"/>
          <w:szCs w:val="24"/>
        </w:rPr>
        <w:t xml:space="preserve"> mensyaratkan untuk memiliki </w:t>
      </w:r>
      <w:r w:rsidRPr="00653F4C">
        <w:rPr>
          <w:rFonts w:asciiTheme="majorBidi" w:hAnsiTheme="majorBidi" w:cstheme="majorBidi"/>
          <w:i/>
          <w:iCs/>
          <w:sz w:val="24"/>
          <w:szCs w:val="24"/>
        </w:rPr>
        <w:t>marhun</w:t>
      </w:r>
    </w:p>
    <w:p w14:paraId="5DAC4AF4" w14:textId="77777777" w:rsidR="003362A7" w:rsidRDefault="003362A7" w:rsidP="00DD1AA8">
      <w:pPr>
        <w:pStyle w:val="ListParagraph"/>
        <w:spacing w:after="160"/>
        <w:ind w:left="2160"/>
        <w:contextualSpacing/>
        <w:rPr>
          <w:rFonts w:asciiTheme="majorBidi" w:hAnsiTheme="majorBidi" w:cstheme="majorBidi"/>
          <w:sz w:val="24"/>
          <w:szCs w:val="24"/>
        </w:rPr>
      </w:pPr>
      <w:r>
        <w:rPr>
          <w:rFonts w:asciiTheme="majorBidi" w:hAnsiTheme="majorBidi" w:cstheme="majorBidi"/>
          <w:sz w:val="24"/>
          <w:szCs w:val="24"/>
        </w:rPr>
        <w:t xml:space="preserve">Ulama sepakat bahwa </w:t>
      </w:r>
      <w:r w:rsidRPr="00653F4C">
        <w:rPr>
          <w:rFonts w:asciiTheme="majorBidi" w:hAnsiTheme="majorBidi" w:cstheme="majorBidi"/>
          <w:i/>
          <w:iCs/>
          <w:sz w:val="24"/>
          <w:szCs w:val="24"/>
        </w:rPr>
        <w:t>murtahin</w:t>
      </w:r>
      <w:r>
        <w:rPr>
          <w:rFonts w:asciiTheme="majorBidi" w:hAnsiTheme="majorBidi" w:cstheme="majorBidi"/>
          <w:sz w:val="24"/>
          <w:szCs w:val="24"/>
        </w:rPr>
        <w:t xml:space="preserve"> tidak mampu membayar, barang gadaian menjadi miliknya. Syarat seperti itu dikategorikan syarat fasid.</w:t>
      </w:r>
      <w:r>
        <w:rPr>
          <w:rStyle w:val="FootnoteReference"/>
          <w:rFonts w:asciiTheme="majorBidi" w:hAnsiTheme="majorBidi" w:cstheme="majorBidi"/>
          <w:sz w:val="24"/>
          <w:szCs w:val="24"/>
        </w:rPr>
        <w:footnoteReference w:id="46"/>
      </w:r>
    </w:p>
    <w:p w14:paraId="35C44C08" w14:textId="77777777" w:rsidR="00653F4C" w:rsidRPr="003362A7" w:rsidRDefault="00653F4C" w:rsidP="00DD1AA8">
      <w:pPr>
        <w:pStyle w:val="ListParagraph"/>
        <w:spacing w:after="160"/>
        <w:ind w:left="2160"/>
        <w:contextualSpacing/>
        <w:rPr>
          <w:rFonts w:asciiTheme="majorBidi" w:hAnsiTheme="majorBidi" w:cstheme="majorBidi"/>
          <w:sz w:val="24"/>
          <w:szCs w:val="24"/>
        </w:rPr>
      </w:pPr>
    </w:p>
    <w:p w14:paraId="46A59D22" w14:textId="77777777" w:rsidR="00A20794" w:rsidRDefault="008B668C" w:rsidP="00DD1AA8">
      <w:pPr>
        <w:pStyle w:val="ListParagraph"/>
        <w:numPr>
          <w:ilvl w:val="0"/>
          <w:numId w:val="14"/>
        </w:numPr>
        <w:spacing w:after="160"/>
        <w:contextualSpacing/>
        <w:rPr>
          <w:rFonts w:asciiTheme="majorBidi" w:hAnsiTheme="majorBidi" w:cstheme="majorBidi"/>
          <w:sz w:val="24"/>
          <w:szCs w:val="24"/>
        </w:rPr>
      </w:pPr>
      <w:r>
        <w:rPr>
          <w:rFonts w:asciiTheme="majorBidi" w:hAnsiTheme="majorBidi" w:cstheme="majorBidi"/>
          <w:sz w:val="24"/>
          <w:szCs w:val="24"/>
        </w:rPr>
        <w:t xml:space="preserve">Penyerahan </w:t>
      </w:r>
      <w:r w:rsidRPr="00EB59C5">
        <w:rPr>
          <w:rFonts w:asciiTheme="majorBidi" w:hAnsiTheme="majorBidi" w:cstheme="majorBidi"/>
          <w:i/>
          <w:iCs/>
          <w:sz w:val="24"/>
          <w:szCs w:val="24"/>
        </w:rPr>
        <w:t>marhun</w:t>
      </w:r>
      <w:r>
        <w:rPr>
          <w:rFonts w:asciiTheme="majorBidi" w:hAnsiTheme="majorBidi" w:cstheme="majorBidi"/>
          <w:sz w:val="24"/>
          <w:szCs w:val="24"/>
        </w:rPr>
        <w:t xml:space="preserve"> (barang jaminan)</w:t>
      </w:r>
    </w:p>
    <w:p w14:paraId="5A89ED1A" w14:textId="77777777" w:rsidR="00653F4C" w:rsidRPr="008B668C" w:rsidRDefault="00653F4C" w:rsidP="00DD1AA8">
      <w:pPr>
        <w:pStyle w:val="ListParagraph"/>
        <w:spacing w:after="160"/>
        <w:ind w:left="1800" w:firstLine="360"/>
        <w:contextualSpacing/>
        <w:rPr>
          <w:rFonts w:asciiTheme="majorBidi" w:hAnsiTheme="majorBidi" w:cstheme="majorBidi"/>
          <w:sz w:val="24"/>
          <w:szCs w:val="24"/>
        </w:rPr>
      </w:pPr>
      <w:r>
        <w:rPr>
          <w:rFonts w:asciiTheme="majorBidi" w:hAnsiTheme="majorBidi" w:cstheme="majorBidi"/>
          <w:sz w:val="24"/>
          <w:szCs w:val="24"/>
        </w:rPr>
        <w:t xml:space="preserve">Jumhur ulama sepakat bahwa </w:t>
      </w:r>
      <w:r w:rsidRPr="00653F4C">
        <w:rPr>
          <w:rFonts w:asciiTheme="majorBidi" w:hAnsiTheme="majorBidi" w:cstheme="majorBidi"/>
          <w:i/>
          <w:iCs/>
          <w:sz w:val="24"/>
          <w:szCs w:val="24"/>
        </w:rPr>
        <w:t>marhun</w:t>
      </w:r>
      <w:r>
        <w:rPr>
          <w:rFonts w:asciiTheme="majorBidi" w:hAnsiTheme="majorBidi" w:cstheme="majorBidi"/>
          <w:sz w:val="24"/>
          <w:szCs w:val="24"/>
        </w:rPr>
        <w:t xml:space="preserve"> dikembalikan kepada </w:t>
      </w:r>
      <w:r w:rsidRPr="00653F4C">
        <w:rPr>
          <w:rFonts w:asciiTheme="majorBidi" w:hAnsiTheme="majorBidi" w:cstheme="majorBidi"/>
          <w:i/>
          <w:iCs/>
          <w:sz w:val="24"/>
          <w:szCs w:val="24"/>
        </w:rPr>
        <w:t>rahin</w:t>
      </w:r>
      <w:r>
        <w:rPr>
          <w:rFonts w:asciiTheme="majorBidi" w:hAnsiTheme="majorBidi" w:cstheme="majorBidi"/>
          <w:sz w:val="24"/>
          <w:szCs w:val="24"/>
        </w:rPr>
        <w:t xml:space="preserve"> jika ia telah melunasi utangnya kemudian menyerahkan barang.</w:t>
      </w:r>
      <w:r>
        <w:rPr>
          <w:rStyle w:val="FootnoteReference"/>
          <w:rFonts w:asciiTheme="majorBidi" w:hAnsiTheme="majorBidi" w:cstheme="majorBidi"/>
          <w:sz w:val="24"/>
          <w:szCs w:val="24"/>
        </w:rPr>
        <w:footnoteReference w:id="47"/>
      </w:r>
    </w:p>
    <w:p w14:paraId="7859F0C8" w14:textId="77777777" w:rsidR="00A20794" w:rsidRPr="00A20794" w:rsidRDefault="00A20794" w:rsidP="00DD1AA8">
      <w:pPr>
        <w:pStyle w:val="ListParagraph"/>
        <w:spacing w:after="160"/>
        <w:ind w:left="1800" w:firstLine="0"/>
        <w:contextualSpacing/>
        <w:rPr>
          <w:rFonts w:asciiTheme="majorBidi" w:hAnsiTheme="majorBidi" w:cstheme="majorBidi"/>
          <w:sz w:val="24"/>
          <w:szCs w:val="24"/>
        </w:rPr>
      </w:pPr>
    </w:p>
    <w:p w14:paraId="2D772FE7" w14:textId="77777777" w:rsidR="00653F4C" w:rsidRPr="002764AD" w:rsidRDefault="008B668C" w:rsidP="00DD1AA8">
      <w:pPr>
        <w:pStyle w:val="ListParagraph"/>
        <w:numPr>
          <w:ilvl w:val="0"/>
          <w:numId w:val="20"/>
        </w:numPr>
        <w:spacing w:after="160"/>
        <w:contextualSpacing/>
        <w:rPr>
          <w:rFonts w:asciiTheme="majorBidi" w:hAnsiTheme="majorBidi" w:cstheme="majorBidi"/>
          <w:sz w:val="24"/>
          <w:szCs w:val="24"/>
        </w:rPr>
      </w:pPr>
      <w:r>
        <w:rPr>
          <w:rFonts w:asciiTheme="majorBidi" w:hAnsiTheme="majorBidi" w:cstheme="majorBidi"/>
          <w:sz w:val="24"/>
          <w:szCs w:val="24"/>
        </w:rPr>
        <w:t xml:space="preserve">Hukum-hukum </w:t>
      </w:r>
      <w:r w:rsidRPr="00EB59C5">
        <w:rPr>
          <w:rFonts w:asciiTheme="majorBidi" w:hAnsiTheme="majorBidi" w:cstheme="majorBidi"/>
          <w:i/>
          <w:iCs/>
          <w:sz w:val="24"/>
          <w:szCs w:val="24"/>
        </w:rPr>
        <w:t>rahn fasid</w:t>
      </w:r>
    </w:p>
    <w:p w14:paraId="50758583" w14:textId="77777777" w:rsidR="008B668C" w:rsidRDefault="008B668C" w:rsidP="00DD1AA8">
      <w:pPr>
        <w:pStyle w:val="ListParagraph"/>
        <w:spacing w:after="160"/>
        <w:ind w:left="1800" w:firstLine="360"/>
        <w:contextualSpacing/>
        <w:rPr>
          <w:rFonts w:asciiTheme="majorBidi" w:hAnsiTheme="majorBidi" w:cstheme="majorBidi"/>
          <w:sz w:val="24"/>
          <w:szCs w:val="24"/>
          <w:lang w:val="en-US"/>
        </w:rPr>
      </w:pPr>
      <w:r>
        <w:rPr>
          <w:rFonts w:asciiTheme="majorBidi" w:hAnsiTheme="majorBidi" w:cstheme="majorBidi"/>
          <w:sz w:val="24"/>
          <w:szCs w:val="24"/>
        </w:rPr>
        <w:t xml:space="preserve">Jumhur ulama fiqih sepakat bahwa yang dikategorikan tidak sah dan menyebabkan akad batal atau rusak, yakni tidak </w:t>
      </w:r>
      <w:r w:rsidR="0071326C">
        <w:rPr>
          <w:rFonts w:asciiTheme="majorBidi" w:hAnsiTheme="majorBidi" w:cstheme="majorBidi"/>
          <w:sz w:val="24"/>
          <w:szCs w:val="24"/>
        </w:rPr>
        <w:t xml:space="preserve">adnya dampak hukum pada </w:t>
      </w:r>
      <w:r w:rsidR="0071326C" w:rsidRPr="00EB59C5">
        <w:rPr>
          <w:rFonts w:asciiTheme="majorBidi" w:hAnsiTheme="majorBidi" w:cstheme="majorBidi"/>
          <w:i/>
          <w:iCs/>
          <w:sz w:val="24"/>
          <w:szCs w:val="24"/>
        </w:rPr>
        <w:t>marhun</w:t>
      </w:r>
      <w:r w:rsidR="0071326C" w:rsidRPr="0071326C">
        <w:rPr>
          <w:rFonts w:asciiTheme="majorBidi" w:hAnsiTheme="majorBidi" w:cstheme="majorBidi"/>
          <w:sz w:val="24"/>
          <w:szCs w:val="24"/>
        </w:rPr>
        <w:t xml:space="preserve">. </w:t>
      </w:r>
      <w:proofErr w:type="spellStart"/>
      <w:r w:rsidR="0071326C">
        <w:rPr>
          <w:rFonts w:asciiTheme="majorBidi" w:hAnsiTheme="majorBidi" w:cstheme="majorBidi"/>
          <w:sz w:val="24"/>
          <w:szCs w:val="24"/>
          <w:lang w:val="en-US"/>
        </w:rPr>
        <w:t>Dengan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demikian</w:t>
      </w:r>
      <w:proofErr w:type="spellEnd"/>
      <w:r w:rsidR="0071326C">
        <w:rPr>
          <w:rFonts w:asciiTheme="majorBidi" w:hAnsiTheme="majorBidi" w:cstheme="majorBidi"/>
          <w:sz w:val="24"/>
          <w:szCs w:val="24"/>
          <w:lang w:val="en-US"/>
        </w:rPr>
        <w:t xml:space="preserve">, </w:t>
      </w:r>
      <w:proofErr w:type="spellStart"/>
      <w:r w:rsidR="0071326C" w:rsidRPr="00EB59C5">
        <w:rPr>
          <w:rFonts w:asciiTheme="majorBidi" w:hAnsiTheme="majorBidi" w:cstheme="majorBidi"/>
          <w:i/>
          <w:iCs/>
          <w:sz w:val="24"/>
          <w:szCs w:val="24"/>
          <w:lang w:val="en-US"/>
        </w:rPr>
        <w:t>murtahin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tidak</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memiliki</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hak</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untuk</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menahannya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Begitu</w:t>
      </w:r>
      <w:proofErr w:type="spellEnd"/>
      <w:r w:rsidR="0071326C">
        <w:rPr>
          <w:rFonts w:asciiTheme="majorBidi" w:hAnsiTheme="majorBidi" w:cstheme="majorBidi"/>
          <w:sz w:val="24"/>
          <w:szCs w:val="24"/>
          <w:lang w:val="en-US"/>
        </w:rPr>
        <w:t xml:space="preserve"> pula, </w:t>
      </w:r>
      <w:proofErr w:type="spellStart"/>
      <w:r w:rsidR="0071326C" w:rsidRPr="00EB59C5">
        <w:rPr>
          <w:rFonts w:asciiTheme="majorBidi" w:hAnsiTheme="majorBidi" w:cstheme="majorBidi"/>
          <w:i/>
          <w:iCs/>
          <w:sz w:val="24"/>
          <w:szCs w:val="24"/>
          <w:lang w:val="en-US"/>
        </w:rPr>
        <w:t>rahin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diharuskan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meminta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kembali</w:t>
      </w:r>
      <w:proofErr w:type="spellEnd"/>
      <w:r w:rsidR="0071326C">
        <w:rPr>
          <w:rFonts w:asciiTheme="majorBidi" w:hAnsiTheme="majorBidi" w:cstheme="majorBidi"/>
          <w:sz w:val="24"/>
          <w:szCs w:val="24"/>
          <w:lang w:val="en-US"/>
        </w:rPr>
        <w:t xml:space="preserve"> </w:t>
      </w:r>
      <w:proofErr w:type="spellStart"/>
      <w:r w:rsidR="0071326C" w:rsidRPr="00EB59C5">
        <w:rPr>
          <w:rFonts w:asciiTheme="majorBidi" w:hAnsiTheme="majorBidi" w:cstheme="majorBidi"/>
          <w:i/>
          <w:iCs/>
          <w:sz w:val="24"/>
          <w:szCs w:val="24"/>
          <w:lang w:val="en-US"/>
        </w:rPr>
        <w:t>marhun</w:t>
      </w:r>
      <w:proofErr w:type="spellEnd"/>
      <w:r w:rsidR="0071326C">
        <w:rPr>
          <w:rFonts w:asciiTheme="majorBidi" w:hAnsiTheme="majorBidi" w:cstheme="majorBidi"/>
          <w:sz w:val="24"/>
          <w:szCs w:val="24"/>
          <w:lang w:val="en-US"/>
        </w:rPr>
        <w:t xml:space="preserve">. Jika </w:t>
      </w:r>
      <w:proofErr w:type="spellStart"/>
      <w:r w:rsidR="0071326C" w:rsidRPr="00EB59C5">
        <w:rPr>
          <w:rFonts w:asciiTheme="majorBidi" w:hAnsiTheme="majorBidi" w:cstheme="majorBidi"/>
          <w:i/>
          <w:iCs/>
          <w:sz w:val="24"/>
          <w:szCs w:val="24"/>
          <w:lang w:val="en-US"/>
        </w:rPr>
        <w:t>murtahin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menolak</w:t>
      </w:r>
      <w:proofErr w:type="spellEnd"/>
      <w:r w:rsidR="0071326C">
        <w:rPr>
          <w:rFonts w:asciiTheme="majorBidi" w:hAnsiTheme="majorBidi" w:cstheme="majorBidi"/>
          <w:sz w:val="24"/>
          <w:szCs w:val="24"/>
          <w:lang w:val="en-US"/>
        </w:rPr>
        <w:t xml:space="preserve"> dan </w:t>
      </w:r>
      <w:proofErr w:type="spellStart"/>
      <w:r w:rsidR="0071326C">
        <w:rPr>
          <w:rFonts w:asciiTheme="majorBidi" w:hAnsiTheme="majorBidi" w:cstheme="majorBidi"/>
          <w:sz w:val="24"/>
          <w:szCs w:val="24"/>
          <w:lang w:val="en-US"/>
        </w:rPr>
        <w:t>marhunsampai</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rusak</w:t>
      </w:r>
      <w:proofErr w:type="spellEnd"/>
      <w:r w:rsidR="0071326C">
        <w:rPr>
          <w:rFonts w:asciiTheme="majorBidi" w:hAnsiTheme="majorBidi" w:cstheme="majorBidi"/>
          <w:sz w:val="24"/>
          <w:szCs w:val="24"/>
          <w:lang w:val="en-US"/>
        </w:rPr>
        <w:t xml:space="preserve">, </w:t>
      </w:r>
      <w:proofErr w:type="spellStart"/>
      <w:r w:rsidR="0071326C" w:rsidRPr="00EB59C5">
        <w:rPr>
          <w:rFonts w:asciiTheme="majorBidi" w:hAnsiTheme="majorBidi" w:cstheme="majorBidi"/>
          <w:i/>
          <w:iCs/>
          <w:sz w:val="24"/>
          <w:szCs w:val="24"/>
          <w:lang w:val="en-US"/>
        </w:rPr>
        <w:t>murtahin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dipandang</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sebagai</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perampas</w:t>
      </w:r>
      <w:proofErr w:type="spellEnd"/>
      <w:r w:rsidR="0071326C">
        <w:rPr>
          <w:rFonts w:asciiTheme="majorBidi" w:hAnsiTheme="majorBidi" w:cstheme="majorBidi"/>
          <w:sz w:val="24"/>
          <w:szCs w:val="24"/>
          <w:lang w:val="en-US"/>
        </w:rPr>
        <w:t xml:space="preserve">. Oleh </w:t>
      </w:r>
      <w:proofErr w:type="spellStart"/>
      <w:r w:rsidR="0071326C">
        <w:rPr>
          <w:rFonts w:asciiTheme="majorBidi" w:hAnsiTheme="majorBidi" w:cstheme="majorBidi"/>
          <w:sz w:val="24"/>
          <w:szCs w:val="24"/>
          <w:lang w:val="en-US"/>
        </w:rPr>
        <w:t>karena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itu</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harus</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menggantinya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baik</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dengan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barang</w:t>
      </w:r>
      <w:proofErr w:type="spellEnd"/>
      <w:r w:rsidR="0071326C">
        <w:rPr>
          <w:rFonts w:asciiTheme="majorBidi" w:hAnsiTheme="majorBidi" w:cstheme="majorBidi"/>
          <w:sz w:val="24"/>
          <w:szCs w:val="24"/>
          <w:lang w:val="en-US"/>
        </w:rPr>
        <w:t xml:space="preserve"> yang </w:t>
      </w:r>
      <w:proofErr w:type="spellStart"/>
      <w:r w:rsidR="0071326C">
        <w:rPr>
          <w:rFonts w:asciiTheme="majorBidi" w:hAnsiTheme="majorBidi" w:cstheme="majorBidi"/>
          <w:sz w:val="24"/>
          <w:szCs w:val="24"/>
          <w:lang w:val="en-US"/>
        </w:rPr>
        <w:t>sama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atau</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sesuatu</w:t>
      </w:r>
      <w:proofErr w:type="spellEnd"/>
      <w:r w:rsidR="0071326C">
        <w:rPr>
          <w:rFonts w:asciiTheme="majorBidi" w:hAnsiTheme="majorBidi" w:cstheme="majorBidi"/>
          <w:sz w:val="24"/>
          <w:szCs w:val="24"/>
          <w:lang w:val="en-US"/>
        </w:rPr>
        <w:t xml:space="preserve"> yang </w:t>
      </w:r>
      <w:proofErr w:type="spellStart"/>
      <w:r w:rsidR="0071326C">
        <w:rPr>
          <w:rFonts w:asciiTheme="majorBidi" w:hAnsiTheme="majorBidi" w:cstheme="majorBidi"/>
          <w:sz w:val="24"/>
          <w:szCs w:val="24"/>
          <w:lang w:val="en-US"/>
        </w:rPr>
        <w:t>sama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nilainya</w:t>
      </w:r>
      <w:proofErr w:type="spellEnd"/>
      <w:r w:rsidR="0071326C">
        <w:rPr>
          <w:rFonts w:asciiTheme="majorBidi" w:hAnsiTheme="majorBidi" w:cstheme="majorBidi"/>
          <w:sz w:val="24"/>
          <w:szCs w:val="24"/>
          <w:lang w:val="en-US"/>
        </w:rPr>
        <w:t>. Jika</w:t>
      </w:r>
      <w:r w:rsidR="0071326C" w:rsidRPr="00EB59C5">
        <w:rPr>
          <w:rFonts w:asciiTheme="majorBidi" w:hAnsiTheme="majorBidi" w:cstheme="majorBidi"/>
          <w:i/>
          <w:iCs/>
          <w:sz w:val="24"/>
          <w:szCs w:val="24"/>
          <w:lang w:val="en-US"/>
        </w:rPr>
        <w:t xml:space="preserve"> </w:t>
      </w:r>
      <w:proofErr w:type="spellStart"/>
      <w:r w:rsidR="0071326C" w:rsidRPr="00EB59C5">
        <w:rPr>
          <w:rFonts w:asciiTheme="majorBidi" w:hAnsiTheme="majorBidi" w:cstheme="majorBidi"/>
          <w:i/>
          <w:iCs/>
          <w:sz w:val="24"/>
          <w:szCs w:val="24"/>
          <w:lang w:val="en-US"/>
        </w:rPr>
        <w:t>rahin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meninggal</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padahal</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dia</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berutang</w:t>
      </w:r>
      <w:proofErr w:type="spellEnd"/>
      <w:r w:rsidR="0071326C">
        <w:rPr>
          <w:rFonts w:asciiTheme="majorBidi" w:hAnsiTheme="majorBidi" w:cstheme="majorBidi"/>
          <w:sz w:val="24"/>
          <w:szCs w:val="24"/>
          <w:lang w:val="en-US"/>
        </w:rPr>
        <w:t xml:space="preserve">, </w:t>
      </w:r>
      <w:proofErr w:type="spellStart"/>
      <w:r w:rsidR="0071326C" w:rsidRPr="00EB59C5">
        <w:rPr>
          <w:rFonts w:asciiTheme="majorBidi" w:hAnsiTheme="majorBidi" w:cstheme="majorBidi"/>
          <w:i/>
          <w:iCs/>
          <w:sz w:val="24"/>
          <w:szCs w:val="24"/>
          <w:lang w:val="en-US"/>
        </w:rPr>
        <w:t>murtahin</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lebih</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berhak</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atas</w:t>
      </w:r>
      <w:proofErr w:type="spellEnd"/>
      <w:r w:rsidR="0071326C">
        <w:rPr>
          <w:rFonts w:asciiTheme="majorBidi" w:hAnsiTheme="majorBidi" w:cstheme="majorBidi"/>
          <w:sz w:val="24"/>
          <w:szCs w:val="24"/>
          <w:lang w:val="en-US"/>
        </w:rPr>
        <w:t xml:space="preserve"> </w:t>
      </w:r>
      <w:proofErr w:type="spellStart"/>
      <w:r w:rsidR="0071326C" w:rsidRPr="0071326C">
        <w:rPr>
          <w:rFonts w:asciiTheme="majorBidi" w:hAnsiTheme="majorBidi" w:cstheme="majorBidi"/>
          <w:i/>
          <w:iCs/>
          <w:sz w:val="24"/>
          <w:szCs w:val="24"/>
          <w:lang w:val="en-US"/>
        </w:rPr>
        <w:t>rahn</w:t>
      </w:r>
      <w:proofErr w:type="spellEnd"/>
      <w:r w:rsidR="0071326C" w:rsidRPr="0071326C">
        <w:rPr>
          <w:rFonts w:asciiTheme="majorBidi" w:hAnsiTheme="majorBidi" w:cstheme="majorBidi"/>
          <w:i/>
          <w:iCs/>
          <w:sz w:val="24"/>
          <w:szCs w:val="24"/>
          <w:lang w:val="en-US"/>
        </w:rPr>
        <w:t xml:space="preserve"> </w:t>
      </w:r>
      <w:proofErr w:type="spellStart"/>
      <w:r w:rsidR="0071326C" w:rsidRPr="0071326C">
        <w:rPr>
          <w:rFonts w:asciiTheme="majorBidi" w:hAnsiTheme="majorBidi" w:cstheme="majorBidi"/>
          <w:i/>
          <w:iCs/>
          <w:sz w:val="24"/>
          <w:szCs w:val="24"/>
          <w:lang w:val="en-US"/>
        </w:rPr>
        <w:t>fasid</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tersebut</w:t>
      </w:r>
      <w:proofErr w:type="spellEnd"/>
      <w:r w:rsidR="0071326C">
        <w:rPr>
          <w:rFonts w:asciiTheme="majorBidi" w:hAnsiTheme="majorBidi" w:cstheme="majorBidi"/>
          <w:sz w:val="24"/>
          <w:szCs w:val="24"/>
          <w:lang w:val="en-US"/>
        </w:rPr>
        <w:t xml:space="preserve"> </w:t>
      </w:r>
      <w:proofErr w:type="spellStart"/>
      <w:r w:rsidR="0071326C">
        <w:rPr>
          <w:rFonts w:asciiTheme="majorBidi" w:hAnsiTheme="majorBidi" w:cstheme="majorBidi"/>
          <w:sz w:val="24"/>
          <w:szCs w:val="24"/>
          <w:lang w:val="en-US"/>
        </w:rPr>
        <w:t>sebagaimana</w:t>
      </w:r>
      <w:proofErr w:type="spellEnd"/>
      <w:r w:rsidR="0071326C">
        <w:rPr>
          <w:rFonts w:asciiTheme="majorBidi" w:hAnsiTheme="majorBidi" w:cstheme="majorBidi"/>
          <w:sz w:val="24"/>
          <w:szCs w:val="24"/>
          <w:lang w:val="en-US"/>
        </w:rPr>
        <w:t xml:space="preserve"> pada </w:t>
      </w:r>
      <w:proofErr w:type="spellStart"/>
      <w:r w:rsidR="0071326C" w:rsidRPr="0071326C">
        <w:rPr>
          <w:rFonts w:asciiTheme="majorBidi" w:hAnsiTheme="majorBidi" w:cstheme="majorBidi"/>
          <w:i/>
          <w:iCs/>
          <w:sz w:val="24"/>
          <w:szCs w:val="24"/>
          <w:lang w:val="en-US"/>
        </w:rPr>
        <w:t>rahin</w:t>
      </w:r>
      <w:proofErr w:type="spellEnd"/>
      <w:r w:rsidR="0071326C" w:rsidRPr="0071326C">
        <w:rPr>
          <w:rFonts w:asciiTheme="majorBidi" w:hAnsiTheme="majorBidi" w:cstheme="majorBidi"/>
          <w:i/>
          <w:iCs/>
          <w:sz w:val="24"/>
          <w:szCs w:val="24"/>
          <w:lang w:val="en-US"/>
        </w:rPr>
        <w:t xml:space="preserve"> sahih</w:t>
      </w:r>
      <w:r w:rsidR="0071326C">
        <w:rPr>
          <w:rFonts w:asciiTheme="majorBidi" w:hAnsiTheme="majorBidi" w:cstheme="majorBidi"/>
          <w:sz w:val="24"/>
          <w:szCs w:val="24"/>
          <w:lang w:val="en-US"/>
        </w:rPr>
        <w:t>.</w:t>
      </w:r>
    </w:p>
    <w:p w14:paraId="478FCF33" w14:textId="77777777" w:rsidR="0071326C" w:rsidRDefault="0071326C" w:rsidP="00DD1AA8">
      <w:pPr>
        <w:pStyle w:val="ListParagraph"/>
        <w:spacing w:after="160"/>
        <w:ind w:left="1800" w:firstLine="360"/>
        <w:contextualSpacing/>
        <w:rPr>
          <w:rFonts w:asciiTheme="majorBidi" w:hAnsiTheme="majorBidi" w:cstheme="majorBidi"/>
          <w:i/>
          <w:iCs/>
          <w:sz w:val="24"/>
          <w:szCs w:val="24"/>
        </w:rPr>
      </w:pPr>
      <w:proofErr w:type="spellStart"/>
      <w:r>
        <w:rPr>
          <w:rFonts w:asciiTheme="majorBidi" w:hAnsiTheme="majorBidi" w:cstheme="majorBidi"/>
          <w:sz w:val="24"/>
          <w:szCs w:val="24"/>
          <w:lang w:val="en-US"/>
        </w:rPr>
        <w:t>Pendapat</w:t>
      </w:r>
      <w:proofErr w:type="spellEnd"/>
      <w:r>
        <w:rPr>
          <w:rFonts w:asciiTheme="majorBidi" w:hAnsiTheme="majorBidi" w:cstheme="majorBidi"/>
          <w:sz w:val="24"/>
          <w:szCs w:val="24"/>
          <w:lang w:val="en-US"/>
        </w:rPr>
        <w:t xml:space="preserve"> ulama </w:t>
      </w:r>
      <w:proofErr w:type="spellStart"/>
      <w:r>
        <w:rPr>
          <w:rFonts w:asciiTheme="majorBidi" w:hAnsiTheme="majorBidi" w:cstheme="majorBidi"/>
          <w:sz w:val="24"/>
          <w:szCs w:val="24"/>
          <w:lang w:val="en-US"/>
        </w:rPr>
        <w:t>Malikiyah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hamp</w:t>
      </w:r>
      <w:proofErr w:type="spellEnd"/>
      <w:r>
        <w:rPr>
          <w:rFonts w:asciiTheme="majorBidi" w:hAnsiTheme="majorBidi" w:cstheme="majorBidi"/>
          <w:sz w:val="24"/>
          <w:szCs w:val="24"/>
        </w:rPr>
        <w:t>i</w:t>
      </w:r>
      <w:r>
        <w:rPr>
          <w:rFonts w:asciiTheme="majorBidi" w:hAnsiTheme="majorBidi" w:cstheme="majorBidi"/>
          <w:sz w:val="24"/>
          <w:szCs w:val="24"/>
          <w:lang w:val="en-US"/>
        </w:rPr>
        <w:t xml:space="preserve">r </w:t>
      </w:r>
      <w:proofErr w:type="spellStart"/>
      <w:r>
        <w:rPr>
          <w:rFonts w:asciiTheme="majorBidi" w:hAnsiTheme="majorBidi" w:cstheme="majorBidi"/>
          <w:sz w:val="24"/>
          <w:szCs w:val="24"/>
          <w:lang w:val="en-US"/>
        </w:rPr>
        <w:t>senada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ulama </w:t>
      </w:r>
      <w:proofErr w:type="spellStart"/>
      <w:r>
        <w:rPr>
          <w:rFonts w:asciiTheme="majorBidi" w:hAnsiTheme="majorBidi" w:cstheme="majorBidi"/>
          <w:sz w:val="24"/>
          <w:szCs w:val="24"/>
          <w:lang w:val="en-US"/>
        </w:rPr>
        <w:t>Hanafiyah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sidRPr="0071326C">
        <w:rPr>
          <w:rFonts w:asciiTheme="majorBidi" w:hAnsiTheme="majorBidi" w:cstheme="majorBidi"/>
          <w:i/>
          <w:iCs/>
          <w:sz w:val="24"/>
          <w:szCs w:val="24"/>
          <w:lang w:val="en-US"/>
        </w:rPr>
        <w:t>rahn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didasarkan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sidRPr="0071326C">
        <w:rPr>
          <w:rFonts w:asciiTheme="majorBidi" w:hAnsiTheme="majorBidi" w:cstheme="majorBidi"/>
          <w:i/>
          <w:iCs/>
          <w:sz w:val="24"/>
          <w:szCs w:val="24"/>
          <w:lang w:val="en-US"/>
        </w:rPr>
        <w:t>fasid</w:t>
      </w:r>
      <w:proofErr w:type="spellEnd"/>
      <w:r>
        <w:rPr>
          <w:rFonts w:asciiTheme="majorBidi" w:hAnsiTheme="majorBidi" w:cstheme="majorBidi"/>
          <w:sz w:val="24"/>
          <w:szCs w:val="24"/>
          <w:lang w:val="en-US"/>
        </w:rPr>
        <w:t xml:space="preserve">, </w:t>
      </w:r>
      <w:proofErr w:type="spellStart"/>
      <w:r w:rsidRPr="0071326C">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r>
        <w:rPr>
          <w:rFonts w:asciiTheme="majorBidi" w:hAnsiTheme="majorBidi" w:cstheme="majorBidi"/>
          <w:sz w:val="24"/>
          <w:szCs w:val="24"/>
        </w:rPr>
        <w:t xml:space="preserve">lebih berhak atas barang dari pada orang-orang yang memiliki piutang lainnya. Adapun jika </w:t>
      </w:r>
      <w:r w:rsidRPr="0071326C">
        <w:rPr>
          <w:rFonts w:asciiTheme="majorBidi" w:hAnsiTheme="majorBidi" w:cstheme="majorBidi"/>
          <w:i/>
          <w:iCs/>
          <w:sz w:val="24"/>
          <w:szCs w:val="24"/>
        </w:rPr>
        <w:t>marhun</w:t>
      </w:r>
      <w:r>
        <w:rPr>
          <w:rFonts w:asciiTheme="majorBidi" w:hAnsiTheme="majorBidi" w:cstheme="majorBidi"/>
          <w:sz w:val="24"/>
          <w:szCs w:val="24"/>
        </w:rPr>
        <w:t xml:space="preserve"> rusak ditangan </w:t>
      </w:r>
      <w:r w:rsidRPr="0071326C">
        <w:rPr>
          <w:rFonts w:asciiTheme="majorBidi" w:hAnsiTheme="majorBidi" w:cstheme="majorBidi"/>
          <w:i/>
          <w:iCs/>
          <w:sz w:val="24"/>
          <w:szCs w:val="24"/>
        </w:rPr>
        <w:t>murtahin</w:t>
      </w:r>
      <w:r>
        <w:rPr>
          <w:rFonts w:asciiTheme="majorBidi" w:hAnsiTheme="majorBidi" w:cstheme="majorBidi"/>
          <w:sz w:val="24"/>
          <w:szCs w:val="24"/>
        </w:rPr>
        <w:t xml:space="preserve">, hukumnya sebagaimana pada </w:t>
      </w:r>
      <w:r w:rsidRPr="0071326C">
        <w:rPr>
          <w:rFonts w:asciiTheme="majorBidi" w:hAnsiTheme="majorBidi" w:cstheme="majorBidi"/>
          <w:i/>
          <w:iCs/>
          <w:sz w:val="24"/>
          <w:szCs w:val="24"/>
        </w:rPr>
        <w:t>rahn sahih.</w:t>
      </w:r>
    </w:p>
    <w:p w14:paraId="730CC4D8" w14:textId="77777777" w:rsidR="00760BEF" w:rsidRDefault="0071326C" w:rsidP="00DD1AA8">
      <w:pPr>
        <w:pStyle w:val="ListParagraph"/>
        <w:spacing w:after="160"/>
        <w:ind w:left="1800" w:firstLine="360"/>
        <w:contextualSpacing/>
        <w:rPr>
          <w:rFonts w:asciiTheme="majorBidi" w:hAnsiTheme="majorBidi" w:cstheme="majorBidi"/>
          <w:sz w:val="24"/>
          <w:szCs w:val="24"/>
        </w:rPr>
      </w:pPr>
      <w:r>
        <w:rPr>
          <w:rFonts w:asciiTheme="majorBidi" w:hAnsiTheme="majorBidi" w:cstheme="majorBidi"/>
          <w:sz w:val="24"/>
          <w:szCs w:val="24"/>
        </w:rPr>
        <w:t xml:space="preserve">Ulama Syai’iyah dan Hanabilah berpendapat bahwa hukum akan </w:t>
      </w:r>
      <w:r w:rsidRPr="003362A7">
        <w:rPr>
          <w:rFonts w:asciiTheme="majorBidi" w:hAnsiTheme="majorBidi" w:cstheme="majorBidi"/>
          <w:i/>
          <w:iCs/>
          <w:sz w:val="24"/>
          <w:szCs w:val="24"/>
        </w:rPr>
        <w:t>rahn fasid</w:t>
      </w:r>
      <w:r>
        <w:rPr>
          <w:rFonts w:asciiTheme="majorBidi" w:hAnsiTheme="majorBidi" w:cstheme="majorBidi"/>
          <w:sz w:val="24"/>
          <w:szCs w:val="24"/>
        </w:rPr>
        <w:t xml:space="preserve"> sama dengan hukum akad </w:t>
      </w:r>
      <w:r w:rsidRPr="003362A7">
        <w:rPr>
          <w:rFonts w:asciiTheme="majorBidi" w:hAnsiTheme="majorBidi" w:cstheme="majorBidi"/>
          <w:i/>
          <w:iCs/>
          <w:sz w:val="24"/>
          <w:szCs w:val="24"/>
        </w:rPr>
        <w:t>sahih</w:t>
      </w:r>
      <w:r>
        <w:rPr>
          <w:rFonts w:asciiTheme="majorBidi" w:hAnsiTheme="majorBidi" w:cstheme="majorBidi"/>
          <w:sz w:val="24"/>
          <w:szCs w:val="24"/>
        </w:rPr>
        <w:t xml:space="preserve"> dalam hal ada atau tidaknya tanggung jawab atas </w:t>
      </w:r>
      <w:r w:rsidRPr="003362A7">
        <w:rPr>
          <w:rFonts w:asciiTheme="majorBidi" w:hAnsiTheme="majorBidi" w:cstheme="majorBidi"/>
          <w:i/>
          <w:iCs/>
          <w:sz w:val="24"/>
          <w:szCs w:val="24"/>
        </w:rPr>
        <w:t>borg</w:t>
      </w:r>
      <w:r>
        <w:rPr>
          <w:rFonts w:asciiTheme="majorBidi" w:hAnsiTheme="majorBidi" w:cstheme="majorBidi"/>
          <w:sz w:val="24"/>
          <w:szCs w:val="24"/>
        </w:rPr>
        <w:t xml:space="preserve">. Jika akad </w:t>
      </w:r>
      <w:r w:rsidRPr="003362A7">
        <w:rPr>
          <w:rFonts w:asciiTheme="majorBidi" w:hAnsiTheme="majorBidi" w:cstheme="majorBidi"/>
          <w:i/>
          <w:iCs/>
          <w:sz w:val="24"/>
          <w:szCs w:val="24"/>
        </w:rPr>
        <w:t>sahih</w:t>
      </w:r>
      <w:r>
        <w:rPr>
          <w:rFonts w:asciiTheme="majorBidi" w:hAnsiTheme="majorBidi" w:cstheme="majorBidi"/>
          <w:sz w:val="24"/>
          <w:szCs w:val="24"/>
        </w:rPr>
        <w:t xml:space="preserve">, </w:t>
      </w:r>
      <w:r w:rsidRPr="003362A7">
        <w:rPr>
          <w:rFonts w:asciiTheme="majorBidi" w:hAnsiTheme="majorBidi" w:cstheme="majorBidi"/>
          <w:i/>
          <w:iCs/>
          <w:sz w:val="24"/>
          <w:szCs w:val="24"/>
        </w:rPr>
        <w:lastRenderedPageBreak/>
        <w:t>murtahin</w:t>
      </w:r>
      <w:r>
        <w:rPr>
          <w:rFonts w:asciiTheme="majorBidi" w:hAnsiTheme="majorBidi" w:cstheme="majorBidi"/>
          <w:sz w:val="24"/>
          <w:szCs w:val="24"/>
        </w:rPr>
        <w:t xml:space="preserve"> </w:t>
      </w:r>
      <w:r w:rsidR="003362A7">
        <w:rPr>
          <w:rFonts w:asciiTheme="majorBidi" w:hAnsiTheme="majorBidi" w:cstheme="majorBidi"/>
          <w:sz w:val="24"/>
          <w:szCs w:val="24"/>
        </w:rPr>
        <w:t xml:space="preserve">tidak bertanggung jawab atas </w:t>
      </w:r>
      <w:r w:rsidR="003362A7" w:rsidRPr="003362A7">
        <w:rPr>
          <w:rFonts w:asciiTheme="majorBidi" w:hAnsiTheme="majorBidi" w:cstheme="majorBidi"/>
          <w:i/>
          <w:iCs/>
          <w:sz w:val="24"/>
          <w:szCs w:val="24"/>
        </w:rPr>
        <w:t>marhun</w:t>
      </w:r>
      <w:r w:rsidR="003362A7">
        <w:rPr>
          <w:rFonts w:asciiTheme="majorBidi" w:hAnsiTheme="majorBidi" w:cstheme="majorBidi"/>
          <w:sz w:val="24"/>
          <w:szCs w:val="24"/>
        </w:rPr>
        <w:t xml:space="preserve">, apabila pada akad yang tidak </w:t>
      </w:r>
      <w:r w:rsidR="003362A7" w:rsidRPr="003362A7">
        <w:rPr>
          <w:rFonts w:asciiTheme="majorBidi" w:hAnsiTheme="majorBidi" w:cstheme="majorBidi"/>
          <w:i/>
          <w:iCs/>
          <w:sz w:val="24"/>
          <w:szCs w:val="24"/>
        </w:rPr>
        <w:t>sahih?</w:t>
      </w:r>
      <w:r w:rsidR="003362A7">
        <w:rPr>
          <w:rFonts w:asciiTheme="majorBidi" w:hAnsiTheme="majorBidi" w:cstheme="majorBidi"/>
          <w:sz w:val="24"/>
          <w:szCs w:val="24"/>
        </w:rPr>
        <w:t xml:space="preserve"> Jika </w:t>
      </w:r>
      <w:r w:rsidR="003362A7" w:rsidRPr="003362A7">
        <w:rPr>
          <w:rFonts w:asciiTheme="majorBidi" w:hAnsiTheme="majorBidi" w:cstheme="majorBidi"/>
          <w:i/>
          <w:iCs/>
          <w:sz w:val="24"/>
          <w:szCs w:val="24"/>
        </w:rPr>
        <w:t>marhun</w:t>
      </w:r>
      <w:r w:rsidR="003362A7">
        <w:rPr>
          <w:rFonts w:asciiTheme="majorBidi" w:hAnsiTheme="majorBidi" w:cstheme="majorBidi"/>
          <w:sz w:val="24"/>
          <w:szCs w:val="24"/>
        </w:rPr>
        <w:t xml:space="preserve"> ditangannya rusak dan kerusakan itu bukan disebabkan olehnya, maka sebagaimana pada akad </w:t>
      </w:r>
      <w:r w:rsidR="003362A7" w:rsidRPr="003362A7">
        <w:rPr>
          <w:rFonts w:asciiTheme="majorBidi" w:hAnsiTheme="majorBidi" w:cstheme="majorBidi"/>
          <w:i/>
          <w:iCs/>
          <w:sz w:val="24"/>
          <w:szCs w:val="24"/>
        </w:rPr>
        <w:t>sahih</w:t>
      </w:r>
      <w:r w:rsidR="003362A7">
        <w:rPr>
          <w:rFonts w:asciiTheme="majorBidi" w:hAnsiTheme="majorBidi" w:cstheme="majorBidi"/>
          <w:sz w:val="24"/>
          <w:szCs w:val="24"/>
        </w:rPr>
        <w:t>, tidak bertanggung jawab atas kerusakan tersebut.</w:t>
      </w:r>
      <w:r w:rsidR="003362A7">
        <w:rPr>
          <w:rStyle w:val="FootnoteReference"/>
          <w:rFonts w:asciiTheme="majorBidi" w:hAnsiTheme="majorBidi" w:cstheme="majorBidi"/>
          <w:sz w:val="24"/>
          <w:szCs w:val="24"/>
        </w:rPr>
        <w:footnoteReference w:id="48"/>
      </w:r>
      <w:r w:rsidRPr="00760BEF">
        <w:rPr>
          <w:rFonts w:asciiTheme="majorBidi" w:hAnsiTheme="majorBidi" w:cstheme="majorBidi"/>
          <w:sz w:val="24"/>
          <w:szCs w:val="24"/>
        </w:rPr>
        <w:t xml:space="preserve"> </w:t>
      </w:r>
    </w:p>
    <w:p w14:paraId="4BE89332" w14:textId="77777777" w:rsidR="00314718" w:rsidRPr="00314718" w:rsidRDefault="00314718" w:rsidP="00DD1AA8">
      <w:pPr>
        <w:pStyle w:val="ListParagraph"/>
        <w:spacing w:after="160"/>
        <w:ind w:left="1800" w:firstLine="360"/>
        <w:contextualSpacing/>
        <w:rPr>
          <w:rFonts w:asciiTheme="majorBidi" w:hAnsiTheme="majorBidi" w:cstheme="majorBidi"/>
          <w:sz w:val="24"/>
          <w:szCs w:val="24"/>
        </w:rPr>
      </w:pPr>
    </w:p>
    <w:p w14:paraId="3463C167" w14:textId="77777777" w:rsidR="00AF60FB" w:rsidRPr="00BE1C67" w:rsidRDefault="00AF60FB" w:rsidP="00DD1AA8">
      <w:pPr>
        <w:pStyle w:val="Heading2"/>
        <w:numPr>
          <w:ilvl w:val="0"/>
          <w:numId w:val="53"/>
        </w:numPr>
        <w:spacing w:line="360" w:lineRule="auto"/>
        <w:rPr>
          <w:rFonts w:ascii="Times New Roman" w:hAnsi="Times New Roman" w:cs="Times New Roman"/>
          <w:b/>
          <w:color w:val="auto"/>
          <w:sz w:val="24"/>
        </w:rPr>
      </w:pPr>
      <w:bookmarkStart w:id="232" w:name="_Toc115080964"/>
      <w:r>
        <w:rPr>
          <w:rFonts w:ascii="Times New Roman" w:hAnsi="Times New Roman" w:cs="Times New Roman"/>
          <w:b/>
          <w:color w:val="auto"/>
          <w:sz w:val="24"/>
          <w:lang w:val="id-ID"/>
        </w:rPr>
        <w:t>Hak dan Kewajiban Dalam Gadai</w:t>
      </w:r>
      <w:r w:rsidRPr="00BE1C67">
        <w:rPr>
          <w:rFonts w:ascii="Times New Roman" w:hAnsi="Times New Roman" w:cs="Times New Roman"/>
          <w:b/>
          <w:color w:val="auto"/>
          <w:sz w:val="24"/>
        </w:rPr>
        <w:t xml:space="preserve"> (</w:t>
      </w:r>
      <w:proofErr w:type="spellStart"/>
      <w:r w:rsidRPr="00BE1C67">
        <w:rPr>
          <w:rFonts w:ascii="Times New Roman" w:hAnsi="Times New Roman" w:cs="Times New Roman"/>
          <w:b/>
          <w:i/>
          <w:iCs/>
          <w:color w:val="auto"/>
          <w:sz w:val="24"/>
        </w:rPr>
        <w:t>Rahn</w:t>
      </w:r>
      <w:proofErr w:type="spellEnd"/>
      <w:r w:rsidRPr="00BE1C67">
        <w:rPr>
          <w:rFonts w:ascii="Times New Roman" w:hAnsi="Times New Roman" w:cs="Times New Roman"/>
          <w:b/>
          <w:color w:val="auto"/>
          <w:sz w:val="24"/>
        </w:rPr>
        <w:t>)</w:t>
      </w:r>
      <w:bookmarkEnd w:id="232"/>
    </w:p>
    <w:p w14:paraId="71FF56E5" w14:textId="77777777" w:rsidR="00E93996" w:rsidRDefault="00E93996" w:rsidP="00DD1AA8">
      <w:pPr>
        <w:spacing w:after="160" w:line="360" w:lineRule="auto"/>
        <w:ind w:left="720" w:firstLine="720"/>
        <w:contextualSpacing/>
        <w:rPr>
          <w:rFonts w:asciiTheme="majorBidi" w:hAnsiTheme="majorBidi" w:cstheme="majorBidi"/>
          <w:sz w:val="24"/>
          <w:szCs w:val="24"/>
        </w:rPr>
      </w:pPr>
      <w:r w:rsidRPr="005C77ED">
        <w:rPr>
          <w:rFonts w:asciiTheme="majorBidi" w:hAnsiTheme="majorBidi" w:cstheme="majorBidi"/>
          <w:sz w:val="24"/>
          <w:szCs w:val="24"/>
          <w:lang w:val="id-ID"/>
        </w:rPr>
        <w:t xml:space="preserve">Para pihak masing-masing </w:t>
      </w:r>
      <w:r w:rsidRPr="0071326C">
        <w:rPr>
          <w:rFonts w:asciiTheme="majorBidi" w:hAnsiTheme="majorBidi" w:cstheme="majorBidi"/>
          <w:sz w:val="24"/>
          <w:szCs w:val="24"/>
          <w:lang w:val="id-ID"/>
        </w:rPr>
        <w:t>mempunyai hak dan kewajiban yang harus dipenuhi, adapun ha</w:t>
      </w:r>
      <w:r w:rsidR="00387A1E" w:rsidRPr="0071326C">
        <w:rPr>
          <w:rFonts w:asciiTheme="majorBidi" w:hAnsiTheme="majorBidi" w:cstheme="majorBidi"/>
          <w:sz w:val="24"/>
          <w:szCs w:val="24"/>
          <w:lang w:val="id-ID"/>
        </w:rPr>
        <w:t xml:space="preserve">k </w:t>
      </w:r>
      <w:r w:rsidR="00387A1E">
        <w:rPr>
          <w:rFonts w:asciiTheme="majorBidi" w:hAnsiTheme="majorBidi" w:cstheme="majorBidi"/>
          <w:sz w:val="24"/>
          <w:szCs w:val="24"/>
        </w:rPr>
        <w:t xml:space="preserve">dan </w:t>
      </w:r>
      <w:proofErr w:type="spellStart"/>
      <w:r w:rsidR="00387A1E">
        <w:rPr>
          <w:rFonts w:asciiTheme="majorBidi" w:hAnsiTheme="majorBidi" w:cstheme="majorBidi"/>
          <w:sz w:val="24"/>
          <w:szCs w:val="24"/>
        </w:rPr>
        <w:t>kewajiban</w:t>
      </w:r>
      <w:proofErr w:type="spellEnd"/>
      <w:r w:rsidR="00387A1E">
        <w:rPr>
          <w:rFonts w:asciiTheme="majorBidi" w:hAnsiTheme="majorBidi" w:cstheme="majorBidi"/>
          <w:sz w:val="24"/>
          <w:szCs w:val="24"/>
        </w:rPr>
        <w:t xml:space="preserve"> </w:t>
      </w:r>
      <w:proofErr w:type="spellStart"/>
      <w:r w:rsidR="00387A1E">
        <w:rPr>
          <w:rFonts w:asciiTheme="majorBidi" w:hAnsiTheme="majorBidi" w:cstheme="majorBidi"/>
          <w:sz w:val="24"/>
          <w:szCs w:val="24"/>
        </w:rPr>
        <w:t>sebagai</w:t>
      </w:r>
      <w:proofErr w:type="spellEnd"/>
      <w:r w:rsidR="00387A1E">
        <w:rPr>
          <w:rFonts w:asciiTheme="majorBidi" w:hAnsiTheme="majorBidi" w:cstheme="majorBidi"/>
          <w:sz w:val="24"/>
          <w:szCs w:val="24"/>
        </w:rPr>
        <w:t xml:space="preserve"> </w:t>
      </w:r>
      <w:proofErr w:type="spellStart"/>
      <w:r w:rsidR="00387A1E">
        <w:rPr>
          <w:rFonts w:asciiTheme="majorBidi" w:hAnsiTheme="majorBidi" w:cstheme="majorBidi"/>
          <w:sz w:val="24"/>
          <w:szCs w:val="24"/>
        </w:rPr>
        <w:t>berikut</w:t>
      </w:r>
      <w:proofErr w:type="spellEnd"/>
      <w:r w:rsidR="00387A1E">
        <w:rPr>
          <w:rFonts w:asciiTheme="majorBidi" w:hAnsiTheme="majorBidi" w:cstheme="majorBidi"/>
          <w:sz w:val="24"/>
          <w:szCs w:val="24"/>
        </w:rPr>
        <w:t>:</w:t>
      </w:r>
      <w:r w:rsidRPr="00E93996">
        <w:rPr>
          <w:rStyle w:val="FootnoteReference"/>
          <w:rFonts w:asciiTheme="majorBidi" w:hAnsiTheme="majorBidi" w:cstheme="majorBidi"/>
          <w:sz w:val="24"/>
          <w:szCs w:val="24"/>
        </w:rPr>
        <w:footnoteReference w:id="49"/>
      </w:r>
    </w:p>
    <w:p w14:paraId="6BB57E28" w14:textId="77777777" w:rsidR="00B80AEF" w:rsidRPr="002764AD" w:rsidRDefault="00B80AEF" w:rsidP="00DD1AA8">
      <w:pPr>
        <w:pStyle w:val="ListParagraph"/>
        <w:numPr>
          <w:ilvl w:val="0"/>
          <w:numId w:val="16"/>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Hak</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p>
    <w:p w14:paraId="2CB5C52F" w14:textId="77777777" w:rsidR="00B80AEF" w:rsidRDefault="00B80AEF" w:rsidP="00DD1AA8">
      <w:pPr>
        <w:pStyle w:val="ListParagraph"/>
        <w:numPr>
          <w:ilvl w:val="0"/>
          <w:numId w:val="17"/>
        </w:numPr>
        <w:spacing w:after="160"/>
        <w:contextualSpacing/>
        <w:rPr>
          <w:rFonts w:asciiTheme="majorBidi" w:hAnsiTheme="majorBidi" w:cstheme="majorBidi"/>
          <w:sz w:val="24"/>
          <w:szCs w:val="24"/>
        </w:rPr>
      </w:pPr>
      <w:r w:rsidRPr="00B80AEF">
        <w:rPr>
          <w:rFonts w:asciiTheme="majorBidi" w:hAnsiTheme="majorBidi" w:cstheme="majorBidi"/>
          <w:sz w:val="24"/>
          <w:szCs w:val="24"/>
        </w:rPr>
        <w:t>Jika pemberi gadai meninggal, maka penerima gadai mempunyai hak istimewa dari pihak-pihak yang lain dan boleh mendapatkan pembayaran utang dari harta gadai itu.</w:t>
      </w:r>
    </w:p>
    <w:p w14:paraId="545A7144" w14:textId="77777777" w:rsidR="00B80AEF" w:rsidRPr="00B80AEF" w:rsidRDefault="00B80AEF" w:rsidP="00DD1AA8">
      <w:pPr>
        <w:pStyle w:val="ListParagraph"/>
        <w:numPr>
          <w:ilvl w:val="0"/>
          <w:numId w:val="17"/>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Pemberian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menuntut</w:t>
      </w:r>
      <w:proofErr w:type="spellEnd"/>
      <w:r>
        <w:rPr>
          <w:rFonts w:asciiTheme="majorBidi" w:hAnsiTheme="majorBidi" w:cstheme="majorBidi"/>
          <w:sz w:val="24"/>
          <w:szCs w:val="24"/>
          <w:lang w:val="en-US"/>
        </w:rPr>
        <w:t xml:space="preserve"> salah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membayar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lunas</w:t>
      </w:r>
      <w:proofErr w:type="spellEnd"/>
      <w:r>
        <w:rPr>
          <w:rFonts w:asciiTheme="majorBidi" w:hAnsiTheme="majorBidi" w:cstheme="majorBidi"/>
          <w:sz w:val="24"/>
          <w:szCs w:val="24"/>
          <w:lang w:val="en-US"/>
        </w:rPr>
        <w:t xml:space="preserve"> utang pada salah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gadainya</w:t>
      </w:r>
      <w:proofErr w:type="spellEnd"/>
      <w:r>
        <w:rPr>
          <w:rFonts w:asciiTheme="majorBidi" w:hAnsiTheme="majorBidi" w:cstheme="majorBidi"/>
          <w:sz w:val="24"/>
          <w:szCs w:val="24"/>
          <w:lang w:val="en-US"/>
        </w:rPr>
        <w:t>.</w:t>
      </w:r>
    </w:p>
    <w:p w14:paraId="2CB82BB3" w14:textId="77777777" w:rsidR="00B80AEF" w:rsidRPr="00B80AEF" w:rsidRDefault="00B80AEF" w:rsidP="00DD1AA8">
      <w:pPr>
        <w:pStyle w:val="ListParagraph"/>
        <w:numPr>
          <w:ilvl w:val="0"/>
          <w:numId w:val="17"/>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Ahli </w:t>
      </w:r>
      <w:proofErr w:type="spellStart"/>
      <w:r w:rsidR="00EB59C5">
        <w:rPr>
          <w:rFonts w:asciiTheme="majorBidi" w:hAnsiTheme="majorBidi" w:cstheme="majorBidi"/>
          <w:sz w:val="24"/>
          <w:szCs w:val="24"/>
          <w:lang w:val="en-US"/>
        </w:rPr>
        <w:t>waris</w:t>
      </w:r>
      <w:proofErr w:type="spellEnd"/>
      <w:r w:rsidR="00EB59C5">
        <w:rPr>
          <w:rFonts w:asciiTheme="majorBidi" w:hAnsiTheme="majorBidi" w:cstheme="majorBidi"/>
          <w:sz w:val="24"/>
          <w:szCs w:val="24"/>
          <w:lang w:val="en-US"/>
        </w:rPr>
        <w:t xml:space="preserve"> yang </w:t>
      </w:r>
      <w:proofErr w:type="spellStart"/>
      <w:r w:rsidR="00EB59C5">
        <w:rPr>
          <w:rFonts w:asciiTheme="majorBidi" w:hAnsiTheme="majorBidi" w:cstheme="majorBidi"/>
          <w:sz w:val="24"/>
          <w:szCs w:val="24"/>
          <w:lang w:val="en-US"/>
        </w:rPr>
        <w:t>memiliki</w:t>
      </w:r>
      <w:proofErr w:type="spellEnd"/>
      <w:r w:rsidR="00EB59C5">
        <w:rPr>
          <w:rFonts w:asciiTheme="majorBidi" w:hAnsiTheme="majorBidi" w:cstheme="majorBidi"/>
          <w:sz w:val="24"/>
          <w:szCs w:val="24"/>
          <w:lang w:val="en-US"/>
        </w:rPr>
        <w:t xml:space="preserve"> </w:t>
      </w:r>
      <w:proofErr w:type="spellStart"/>
      <w:r w:rsidR="00EB59C5">
        <w:rPr>
          <w:rFonts w:asciiTheme="majorBidi" w:hAnsiTheme="majorBidi" w:cstheme="majorBidi"/>
          <w:sz w:val="24"/>
          <w:szCs w:val="24"/>
          <w:lang w:val="en-US"/>
        </w:rPr>
        <w:t>kecakapan</w:t>
      </w:r>
      <w:proofErr w:type="spellEnd"/>
      <w:r w:rsidR="00EB59C5">
        <w:rPr>
          <w:rFonts w:asciiTheme="majorBidi" w:hAnsiTheme="majorBidi" w:cstheme="majorBidi"/>
          <w:sz w:val="24"/>
          <w:szCs w:val="24"/>
          <w:lang w:val="en-US"/>
        </w:rPr>
        <w:t xml:space="preserve"> h</w:t>
      </w:r>
      <w:r w:rsidR="00EB59C5">
        <w:rPr>
          <w:rFonts w:asciiTheme="majorBidi" w:hAnsiTheme="majorBidi" w:cstheme="majorBidi"/>
          <w:sz w:val="24"/>
          <w:szCs w:val="24"/>
        </w:rPr>
        <w:t>u</w:t>
      </w:r>
      <w:proofErr w:type="spellStart"/>
      <w:r>
        <w:rPr>
          <w:rFonts w:asciiTheme="majorBidi" w:hAnsiTheme="majorBidi" w:cstheme="majorBidi"/>
          <w:sz w:val="24"/>
          <w:szCs w:val="24"/>
          <w:lang w:val="en-US"/>
        </w:rPr>
        <w:t>kum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menggantikan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meninggal</w:t>
      </w:r>
      <w:proofErr w:type="spellEnd"/>
      <w:r>
        <w:rPr>
          <w:rFonts w:asciiTheme="majorBidi" w:hAnsiTheme="majorBidi" w:cstheme="majorBidi"/>
          <w:sz w:val="24"/>
          <w:szCs w:val="24"/>
          <w:lang w:val="en-US"/>
        </w:rPr>
        <w:t>.</w:t>
      </w:r>
    </w:p>
    <w:p w14:paraId="30713E61" w14:textId="77777777" w:rsidR="00B80AEF" w:rsidRPr="00B80AEF" w:rsidRDefault="00B80AEF" w:rsidP="00DD1AA8">
      <w:pPr>
        <w:pStyle w:val="ListParagraph"/>
        <w:numPr>
          <w:ilvl w:val="0"/>
          <w:numId w:val="17"/>
        </w:numPr>
        <w:spacing w:after="160"/>
        <w:contextualSpacing/>
        <w:rPr>
          <w:rFonts w:asciiTheme="majorBidi" w:hAnsiTheme="majorBidi" w:cstheme="majorBidi"/>
          <w:sz w:val="24"/>
          <w:szCs w:val="24"/>
        </w:rPr>
      </w:pPr>
      <w:r w:rsidRPr="00B80AEF">
        <w:rPr>
          <w:rFonts w:asciiTheme="majorBidi" w:hAnsiTheme="majorBidi" w:cstheme="majorBidi"/>
          <w:sz w:val="24"/>
          <w:szCs w:val="24"/>
        </w:rPr>
        <w:t>Wali da</w:t>
      </w:r>
      <w:r w:rsidR="00EB59C5">
        <w:rPr>
          <w:rFonts w:asciiTheme="majorBidi" w:hAnsiTheme="majorBidi" w:cstheme="majorBidi"/>
          <w:sz w:val="24"/>
          <w:szCs w:val="24"/>
        </w:rPr>
        <w:t>n ahli waris yang tidak cakap hu</w:t>
      </w:r>
      <w:r w:rsidRPr="00B80AEF">
        <w:rPr>
          <w:rFonts w:asciiTheme="majorBidi" w:hAnsiTheme="majorBidi" w:cstheme="majorBidi"/>
          <w:sz w:val="24"/>
          <w:szCs w:val="24"/>
        </w:rPr>
        <w:t>kum pemberi gadai yang meninggal dapat menjual harta gadai setelah mendapat izin terlebih dahulu dari penerima harta gadai, lalu membayar hutang pemberi gadai.</w:t>
      </w:r>
    </w:p>
    <w:p w14:paraId="0372EC9A" w14:textId="77777777" w:rsidR="00B80AEF" w:rsidRPr="00B80AEF" w:rsidRDefault="00B80AEF" w:rsidP="00DD1AA8">
      <w:pPr>
        <w:pStyle w:val="ListParagraph"/>
        <w:numPr>
          <w:ilvl w:val="0"/>
          <w:numId w:val="17"/>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Apabila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bermaksud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sebelum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meninggalnya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dijual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meskipun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persetujuan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w:t>
      </w:r>
    </w:p>
    <w:p w14:paraId="6AEB8FDB" w14:textId="77777777" w:rsidR="00B80AEF" w:rsidRPr="00031806" w:rsidRDefault="00B80AEF" w:rsidP="00DD1AA8">
      <w:pPr>
        <w:pStyle w:val="ListParagraph"/>
        <w:numPr>
          <w:ilvl w:val="0"/>
          <w:numId w:val="17"/>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Apabila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mampu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membayar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dipinjamnya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status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kekuasaan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w:t>
      </w:r>
    </w:p>
    <w:p w14:paraId="69FAC270" w14:textId="77777777" w:rsidR="00031806" w:rsidRPr="001C779B" w:rsidRDefault="00031806" w:rsidP="00DD1AA8">
      <w:pPr>
        <w:pStyle w:val="ListParagraph"/>
        <w:numPr>
          <w:ilvl w:val="0"/>
          <w:numId w:val="17"/>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lastRenderedPageBreak/>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melunasi</w:t>
      </w:r>
      <w:proofErr w:type="spellEnd"/>
      <w:r>
        <w:rPr>
          <w:rFonts w:asciiTheme="majorBidi" w:hAnsiTheme="majorBidi" w:cstheme="majorBidi"/>
          <w:sz w:val="24"/>
          <w:szCs w:val="24"/>
          <w:lang w:val="en-US"/>
        </w:rPr>
        <w:t xml:space="preserve"> utang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diterimanya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masa </w:t>
      </w:r>
      <w:proofErr w:type="spellStart"/>
      <w:r>
        <w:rPr>
          <w:rFonts w:asciiTheme="majorBidi" w:hAnsiTheme="majorBidi" w:cstheme="majorBidi"/>
          <w:sz w:val="24"/>
          <w:szCs w:val="24"/>
          <w:lang w:val="en-US"/>
        </w:rPr>
        <w:t>tenggang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membayar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merelakan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penjualan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50"/>
      </w:r>
    </w:p>
    <w:p w14:paraId="54022285" w14:textId="77777777" w:rsidR="001C779B" w:rsidRDefault="001C779B" w:rsidP="00DD1AA8">
      <w:pPr>
        <w:pStyle w:val="ListParagraph"/>
        <w:spacing w:after="160"/>
        <w:ind w:left="2160" w:firstLine="0"/>
        <w:contextualSpacing/>
        <w:rPr>
          <w:rFonts w:asciiTheme="majorBidi" w:hAnsiTheme="majorBidi" w:cstheme="majorBidi"/>
          <w:sz w:val="24"/>
          <w:szCs w:val="24"/>
        </w:rPr>
      </w:pPr>
    </w:p>
    <w:p w14:paraId="70F32E5E" w14:textId="77777777" w:rsidR="007C590A" w:rsidRDefault="007C590A" w:rsidP="00DD1AA8">
      <w:pPr>
        <w:pStyle w:val="ListParagraph"/>
        <w:spacing w:after="160"/>
        <w:ind w:left="2160" w:firstLine="0"/>
        <w:contextualSpacing/>
        <w:rPr>
          <w:rFonts w:asciiTheme="majorBidi" w:hAnsiTheme="majorBidi" w:cstheme="majorBidi"/>
          <w:sz w:val="24"/>
          <w:szCs w:val="24"/>
        </w:rPr>
      </w:pPr>
    </w:p>
    <w:p w14:paraId="3C46B520" w14:textId="77777777" w:rsidR="007C590A" w:rsidRPr="00031806" w:rsidRDefault="007C590A" w:rsidP="00DD1AA8">
      <w:pPr>
        <w:pStyle w:val="ListParagraph"/>
        <w:spacing w:after="160"/>
        <w:ind w:left="2160" w:firstLine="0"/>
        <w:contextualSpacing/>
        <w:rPr>
          <w:rFonts w:asciiTheme="majorBidi" w:hAnsiTheme="majorBidi" w:cstheme="majorBidi"/>
          <w:sz w:val="24"/>
          <w:szCs w:val="24"/>
        </w:rPr>
      </w:pPr>
    </w:p>
    <w:p w14:paraId="7F9F5288" w14:textId="77777777" w:rsidR="001C779B" w:rsidRPr="002764AD" w:rsidRDefault="00031806" w:rsidP="00DD1AA8">
      <w:pPr>
        <w:pStyle w:val="ListParagraph"/>
        <w:numPr>
          <w:ilvl w:val="0"/>
          <w:numId w:val="16"/>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Hak</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p>
    <w:p w14:paraId="1E2E174E" w14:textId="77777777" w:rsidR="00031806" w:rsidRPr="00031806" w:rsidRDefault="00031806" w:rsidP="00DD1AA8">
      <w:pPr>
        <w:pStyle w:val="ListParagraph"/>
        <w:numPr>
          <w:ilvl w:val="0"/>
          <w:numId w:val="18"/>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mempunyai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utang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dibayar</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lunas</w:t>
      </w:r>
      <w:proofErr w:type="spellEnd"/>
      <w:r>
        <w:rPr>
          <w:rFonts w:asciiTheme="majorBidi" w:hAnsiTheme="majorBidi" w:cstheme="majorBidi"/>
          <w:sz w:val="24"/>
          <w:szCs w:val="24"/>
          <w:lang w:val="en-US"/>
        </w:rPr>
        <w:t xml:space="preserve"> .</w:t>
      </w:r>
      <w:proofErr w:type="gramEnd"/>
    </w:p>
    <w:p w14:paraId="6940D464" w14:textId="77777777" w:rsidR="00031806" w:rsidRPr="00031806" w:rsidRDefault="00031806" w:rsidP="00DD1AA8">
      <w:pPr>
        <w:pStyle w:val="ListParagraph"/>
        <w:numPr>
          <w:ilvl w:val="0"/>
          <w:numId w:val="18"/>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menghilangkan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menuntut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pembayaran</w:t>
      </w:r>
      <w:proofErr w:type="spellEnd"/>
      <w:r>
        <w:rPr>
          <w:rFonts w:asciiTheme="majorBidi" w:hAnsiTheme="majorBidi" w:cstheme="majorBidi"/>
          <w:sz w:val="24"/>
          <w:szCs w:val="24"/>
          <w:lang w:val="en-US"/>
        </w:rPr>
        <w:t>.</w:t>
      </w:r>
    </w:p>
    <w:p w14:paraId="7720DDFC" w14:textId="77777777" w:rsidR="00031806" w:rsidRPr="00031806" w:rsidRDefault="00031806" w:rsidP="00DD1AA8">
      <w:pPr>
        <w:pStyle w:val="ListParagraph"/>
        <w:numPr>
          <w:ilvl w:val="0"/>
          <w:numId w:val="18"/>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batal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meninggal</w:t>
      </w:r>
      <w:proofErr w:type="spellEnd"/>
    </w:p>
    <w:p w14:paraId="42F10EB3" w14:textId="77777777" w:rsidR="00031806" w:rsidRPr="00031806" w:rsidRDefault="00031806" w:rsidP="00DD1AA8">
      <w:pPr>
        <w:pStyle w:val="ListParagraph"/>
        <w:numPr>
          <w:ilvl w:val="0"/>
          <w:numId w:val="18"/>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Jika </w:t>
      </w:r>
      <w:proofErr w:type="spellStart"/>
      <w:r>
        <w:rPr>
          <w:rFonts w:asciiTheme="majorBidi" w:hAnsiTheme="majorBidi" w:cstheme="majorBidi"/>
          <w:sz w:val="24"/>
          <w:szCs w:val="24"/>
          <w:lang w:val="en-US"/>
        </w:rPr>
        <w:t>ahli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waris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melunasi</w:t>
      </w:r>
      <w:proofErr w:type="spellEnd"/>
      <w:r>
        <w:rPr>
          <w:rFonts w:asciiTheme="majorBidi" w:hAnsiTheme="majorBidi" w:cstheme="majorBidi"/>
          <w:sz w:val="24"/>
          <w:szCs w:val="24"/>
          <w:lang w:val="en-US"/>
        </w:rPr>
        <w:t xml:space="preserve"> utang </w:t>
      </w:r>
      <w:proofErr w:type="spellStart"/>
      <w:r>
        <w:rPr>
          <w:rFonts w:asciiTheme="majorBidi" w:hAnsiTheme="majorBidi" w:cstheme="majorBidi"/>
          <w:sz w:val="24"/>
          <w:szCs w:val="24"/>
          <w:lang w:val="en-US"/>
        </w:rPr>
        <w:t>pewaris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dibolehkan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menjual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melunasi</w:t>
      </w:r>
      <w:proofErr w:type="spellEnd"/>
      <w:r>
        <w:rPr>
          <w:rFonts w:asciiTheme="majorBidi" w:hAnsiTheme="majorBidi" w:cstheme="majorBidi"/>
          <w:sz w:val="24"/>
          <w:szCs w:val="24"/>
          <w:lang w:val="en-US"/>
        </w:rPr>
        <w:t xml:space="preserve"> utang </w:t>
      </w:r>
      <w:proofErr w:type="spellStart"/>
      <w:r>
        <w:rPr>
          <w:rFonts w:asciiTheme="majorBidi" w:hAnsiTheme="majorBidi" w:cstheme="majorBidi"/>
          <w:sz w:val="24"/>
          <w:szCs w:val="24"/>
          <w:lang w:val="en-US"/>
        </w:rPr>
        <w:t>pewaris</w:t>
      </w:r>
      <w:proofErr w:type="spellEnd"/>
      <w:r>
        <w:rPr>
          <w:rFonts w:asciiTheme="majorBidi" w:hAnsiTheme="majorBidi" w:cstheme="majorBidi"/>
          <w:sz w:val="24"/>
          <w:szCs w:val="24"/>
          <w:lang w:val="en-US"/>
        </w:rPr>
        <w:t>.</w:t>
      </w:r>
    </w:p>
    <w:p w14:paraId="34CDB023" w14:textId="77777777" w:rsidR="00031806" w:rsidRPr="001C779B" w:rsidRDefault="00031806" w:rsidP="00DD1AA8">
      <w:pPr>
        <w:pStyle w:val="ListParagraph"/>
        <w:numPr>
          <w:ilvl w:val="0"/>
          <w:numId w:val="18"/>
        </w:numPr>
        <w:spacing w:after="160"/>
        <w:contextualSpacing/>
        <w:rPr>
          <w:rFonts w:asciiTheme="majorBidi" w:hAnsiTheme="majorBidi" w:cstheme="majorBidi"/>
          <w:sz w:val="24"/>
          <w:szCs w:val="24"/>
        </w:rPr>
      </w:pPr>
      <w:r>
        <w:rPr>
          <w:rFonts w:asciiTheme="majorBidi" w:hAnsiTheme="majorBidi" w:cstheme="majorBidi"/>
          <w:sz w:val="24"/>
          <w:szCs w:val="24"/>
          <w:lang w:val="en-US"/>
        </w:rPr>
        <w:t xml:space="preserve">Jika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penjualan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melebihi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jumlah</w:t>
      </w:r>
      <w:proofErr w:type="spellEnd"/>
      <w:r>
        <w:rPr>
          <w:rFonts w:asciiTheme="majorBidi" w:hAnsiTheme="majorBidi" w:cstheme="majorBidi"/>
          <w:sz w:val="24"/>
          <w:szCs w:val="24"/>
          <w:lang w:val="en-US"/>
        </w:rPr>
        <w:t xml:space="preserve"> utang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kelebihan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dikembalikan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ahli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waris</w:t>
      </w:r>
      <w:proofErr w:type="spellEnd"/>
      <w:r>
        <w:rPr>
          <w:rFonts w:asciiTheme="majorBidi" w:hAnsiTheme="majorBidi" w:cstheme="majorBidi"/>
          <w:sz w:val="24"/>
          <w:szCs w:val="24"/>
          <w:lang w:val="en-US"/>
        </w:rPr>
        <w:t xml:space="preserve"> </w:t>
      </w:r>
      <w:proofErr w:type="spellStart"/>
      <w:r w:rsidR="001C779B">
        <w:rPr>
          <w:rFonts w:asciiTheme="majorBidi" w:hAnsiTheme="majorBidi" w:cstheme="majorBidi"/>
          <w:sz w:val="24"/>
          <w:szCs w:val="24"/>
          <w:lang w:val="en-US"/>
        </w:rPr>
        <w:t>penerima</w:t>
      </w:r>
      <w:proofErr w:type="spellEnd"/>
      <w:r w:rsidR="001C779B">
        <w:rPr>
          <w:rFonts w:asciiTheme="majorBidi" w:hAnsiTheme="majorBidi" w:cstheme="majorBidi"/>
          <w:sz w:val="24"/>
          <w:szCs w:val="24"/>
          <w:lang w:val="en-US"/>
        </w:rPr>
        <w:t xml:space="preserve"> </w:t>
      </w:r>
      <w:proofErr w:type="spellStart"/>
      <w:r w:rsidR="001C779B">
        <w:rPr>
          <w:rFonts w:asciiTheme="majorBidi" w:hAnsiTheme="majorBidi" w:cstheme="majorBidi"/>
          <w:sz w:val="24"/>
          <w:szCs w:val="24"/>
          <w:lang w:val="en-US"/>
        </w:rPr>
        <w:t>gadai</w:t>
      </w:r>
      <w:proofErr w:type="spellEnd"/>
      <w:r w:rsidR="001C779B">
        <w:rPr>
          <w:rFonts w:asciiTheme="majorBidi" w:hAnsiTheme="majorBidi" w:cstheme="majorBidi"/>
          <w:sz w:val="24"/>
          <w:szCs w:val="24"/>
          <w:lang w:val="en-US"/>
        </w:rPr>
        <w:t>.</w:t>
      </w:r>
    </w:p>
    <w:p w14:paraId="51EAF0A7" w14:textId="77777777" w:rsidR="001C779B" w:rsidRPr="001C779B" w:rsidRDefault="001C779B" w:rsidP="00DD1AA8">
      <w:pPr>
        <w:pStyle w:val="ListParagraph"/>
        <w:numPr>
          <w:ilvl w:val="0"/>
          <w:numId w:val="18"/>
        </w:numPr>
        <w:spacing w:after="160"/>
        <w:contextualSpacing/>
        <w:rPr>
          <w:rFonts w:asciiTheme="majorBidi" w:hAnsiTheme="majorBidi" w:cstheme="majorBidi"/>
          <w:sz w:val="24"/>
          <w:szCs w:val="24"/>
        </w:rPr>
      </w:pPr>
      <w:proofErr w:type="spellStart"/>
      <w:r>
        <w:rPr>
          <w:rFonts w:asciiTheme="majorBidi" w:hAnsiTheme="majorBidi" w:cstheme="majorBidi"/>
          <w:sz w:val="24"/>
          <w:szCs w:val="24"/>
          <w:lang w:val="en-US"/>
        </w:rPr>
        <w:t>Kepemilikan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beralih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ahli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waris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meninggal</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51"/>
      </w:r>
    </w:p>
    <w:p w14:paraId="3D1F0A83" w14:textId="77777777" w:rsidR="001C779B" w:rsidRPr="00031806" w:rsidRDefault="001C779B" w:rsidP="00DD1AA8">
      <w:pPr>
        <w:pStyle w:val="ListParagraph"/>
        <w:spacing w:after="160"/>
        <w:ind w:left="2220" w:firstLine="0"/>
        <w:contextualSpacing/>
        <w:rPr>
          <w:rFonts w:asciiTheme="majorBidi" w:hAnsiTheme="majorBidi" w:cstheme="majorBidi"/>
          <w:sz w:val="24"/>
          <w:szCs w:val="24"/>
        </w:rPr>
      </w:pPr>
    </w:p>
    <w:p w14:paraId="6AE3273E" w14:textId="77777777" w:rsidR="00DC6720" w:rsidRPr="00BE1C67" w:rsidRDefault="00DC6720" w:rsidP="00DD1AA8">
      <w:pPr>
        <w:pStyle w:val="Heading2"/>
        <w:numPr>
          <w:ilvl w:val="0"/>
          <w:numId w:val="53"/>
        </w:numPr>
        <w:spacing w:line="360" w:lineRule="auto"/>
        <w:rPr>
          <w:rFonts w:ascii="Times New Roman" w:hAnsi="Times New Roman" w:cs="Times New Roman"/>
          <w:b/>
          <w:color w:val="auto"/>
          <w:sz w:val="24"/>
        </w:rPr>
      </w:pPr>
      <w:bookmarkStart w:id="233" w:name="_Toc115080965"/>
      <w:r>
        <w:rPr>
          <w:rFonts w:ascii="Times New Roman" w:hAnsi="Times New Roman" w:cs="Times New Roman"/>
          <w:b/>
          <w:color w:val="auto"/>
          <w:sz w:val="24"/>
          <w:lang w:val="id-ID"/>
        </w:rPr>
        <w:t>Status Barang Gadai (Objek Dalam Gadai)</w:t>
      </w:r>
      <w:bookmarkEnd w:id="233"/>
    </w:p>
    <w:p w14:paraId="276565B1" w14:textId="77777777" w:rsidR="00301ED3" w:rsidRDefault="00301ED3" w:rsidP="00DD1AA8">
      <w:pPr>
        <w:spacing w:after="160" w:line="360" w:lineRule="auto"/>
        <w:ind w:left="720" w:firstLine="720"/>
        <w:contextualSpacing/>
        <w:jc w:val="both"/>
        <w:rPr>
          <w:rFonts w:asciiTheme="majorBidi" w:hAnsiTheme="majorBidi" w:cstheme="majorBidi"/>
          <w:sz w:val="24"/>
          <w:szCs w:val="24"/>
          <w:lang w:val="id-ID"/>
        </w:rPr>
      </w:pPr>
      <w:r w:rsidRPr="00E93996">
        <w:rPr>
          <w:rFonts w:asciiTheme="majorBidi" w:hAnsiTheme="majorBidi" w:cstheme="majorBidi"/>
          <w:sz w:val="24"/>
          <w:szCs w:val="24"/>
          <w:lang w:val="id-ID"/>
        </w:rPr>
        <w:t>Status gadai da</w:t>
      </w:r>
      <w:r w:rsidR="00EB59C5">
        <w:rPr>
          <w:rFonts w:asciiTheme="majorBidi" w:hAnsiTheme="majorBidi" w:cstheme="majorBidi"/>
          <w:sz w:val="24"/>
          <w:szCs w:val="24"/>
          <w:lang w:val="id-ID"/>
        </w:rPr>
        <w:t>pat terjadi jika seseorang seda</w:t>
      </w:r>
      <w:r w:rsidRPr="00E93996">
        <w:rPr>
          <w:rFonts w:asciiTheme="majorBidi" w:hAnsiTheme="majorBidi" w:cstheme="majorBidi"/>
          <w:sz w:val="24"/>
          <w:szCs w:val="24"/>
          <w:lang w:val="id-ID"/>
        </w:rPr>
        <w:t>ng</w:t>
      </w:r>
      <w:r w:rsidRPr="00E93996">
        <w:rPr>
          <w:rFonts w:asciiTheme="majorBidi" w:hAnsiTheme="majorBidi" w:cstheme="majorBidi"/>
          <w:b/>
          <w:bCs/>
          <w:sz w:val="24"/>
          <w:szCs w:val="24"/>
          <w:lang w:val="id-ID"/>
        </w:rPr>
        <w:t xml:space="preserve"> </w:t>
      </w:r>
      <w:r w:rsidRPr="00E93996">
        <w:rPr>
          <w:rFonts w:asciiTheme="majorBidi" w:hAnsiTheme="majorBidi" w:cstheme="majorBidi"/>
          <w:sz w:val="24"/>
          <w:szCs w:val="24"/>
          <w:lang w:val="id-ID"/>
        </w:rPr>
        <w:t xml:space="preserve">memberlangsungkan akad atau kontrak </w:t>
      </w:r>
      <w:r w:rsidRPr="00C27A93">
        <w:rPr>
          <w:rFonts w:asciiTheme="majorBidi" w:hAnsiTheme="majorBidi" w:cstheme="majorBidi"/>
          <w:sz w:val="24"/>
          <w:szCs w:val="24"/>
        </w:rPr>
        <w:t xml:space="preserve">utang </w:t>
      </w:r>
      <w:proofErr w:type="spellStart"/>
      <w:r w:rsidRPr="00C27A93">
        <w:rPr>
          <w:rFonts w:asciiTheme="majorBidi" w:hAnsiTheme="majorBidi" w:cstheme="majorBidi"/>
          <w:sz w:val="24"/>
          <w:szCs w:val="24"/>
        </w:rPr>
        <w:t>piutang</w:t>
      </w:r>
      <w:proofErr w:type="spellEnd"/>
      <w:r w:rsidRPr="00C27A93">
        <w:rPr>
          <w:rFonts w:asciiTheme="majorBidi" w:hAnsiTheme="majorBidi" w:cstheme="majorBidi"/>
          <w:sz w:val="24"/>
          <w:szCs w:val="24"/>
        </w:rPr>
        <w:t xml:space="preserve"> </w:t>
      </w:r>
      <w:proofErr w:type="spellStart"/>
      <w:r w:rsidRPr="00C27A93">
        <w:rPr>
          <w:rFonts w:asciiTheme="majorBidi" w:hAnsiTheme="majorBidi" w:cstheme="majorBidi"/>
          <w:sz w:val="24"/>
          <w:szCs w:val="24"/>
        </w:rPr>
        <w:t>bersama</w:t>
      </w:r>
      <w:proofErr w:type="spellEnd"/>
      <w:r w:rsidRPr="00C27A93">
        <w:rPr>
          <w:rFonts w:asciiTheme="majorBidi" w:hAnsiTheme="majorBidi" w:cstheme="majorBidi"/>
          <w:sz w:val="24"/>
          <w:szCs w:val="24"/>
        </w:rPr>
        <w:t xml:space="preserve"> </w:t>
      </w:r>
      <w:proofErr w:type="spellStart"/>
      <w:r w:rsidRPr="00C27A93">
        <w:rPr>
          <w:rFonts w:asciiTheme="majorBidi" w:hAnsiTheme="majorBidi" w:cstheme="majorBidi"/>
          <w:sz w:val="24"/>
          <w:szCs w:val="24"/>
        </w:rPr>
        <w:t>dengan</w:t>
      </w:r>
      <w:proofErr w:type="spellEnd"/>
      <w:r w:rsidRPr="00C27A93">
        <w:rPr>
          <w:rFonts w:asciiTheme="majorBidi" w:hAnsiTheme="majorBidi" w:cstheme="majorBidi"/>
          <w:sz w:val="24"/>
          <w:szCs w:val="24"/>
        </w:rPr>
        <w:t xml:space="preserve"> </w:t>
      </w:r>
      <w:proofErr w:type="spellStart"/>
      <w:r w:rsidRPr="00C27A93">
        <w:rPr>
          <w:rFonts w:asciiTheme="majorBidi" w:hAnsiTheme="majorBidi" w:cstheme="majorBidi"/>
          <w:sz w:val="24"/>
          <w:szCs w:val="24"/>
        </w:rPr>
        <w:t>penyerahan</w:t>
      </w:r>
      <w:proofErr w:type="spellEnd"/>
      <w:r w:rsidRPr="00C27A93">
        <w:rPr>
          <w:rFonts w:asciiTheme="majorBidi" w:hAnsiTheme="majorBidi" w:cstheme="majorBidi"/>
          <w:sz w:val="24"/>
          <w:szCs w:val="24"/>
        </w:rPr>
        <w:t xml:space="preserve"> </w:t>
      </w:r>
      <w:proofErr w:type="spellStart"/>
      <w:r w:rsidRPr="00C27A93">
        <w:rPr>
          <w:rFonts w:asciiTheme="majorBidi" w:hAnsiTheme="majorBidi" w:cstheme="majorBidi"/>
          <w:sz w:val="24"/>
          <w:szCs w:val="24"/>
        </w:rPr>
        <w:t>jaminannya</w:t>
      </w:r>
      <w:proofErr w:type="spellEnd"/>
      <w:r w:rsidRPr="00C27A93">
        <w:rPr>
          <w:rFonts w:asciiTheme="majorBidi" w:hAnsiTheme="majorBidi" w:cstheme="majorBidi"/>
          <w:sz w:val="24"/>
          <w:szCs w:val="24"/>
        </w:rPr>
        <w:t xml:space="preserve">. </w:t>
      </w:r>
      <w:proofErr w:type="spellStart"/>
      <w:r w:rsidRPr="00C27A93">
        <w:rPr>
          <w:rFonts w:asciiTheme="majorBidi" w:hAnsiTheme="majorBidi" w:cstheme="majorBidi"/>
          <w:sz w:val="24"/>
          <w:szCs w:val="24"/>
        </w:rPr>
        <w:t>Misalnya</w:t>
      </w:r>
      <w:proofErr w:type="spellEnd"/>
      <w:r w:rsidRPr="00C27A93">
        <w:rPr>
          <w:rFonts w:asciiTheme="majorBidi" w:hAnsiTheme="majorBidi" w:cstheme="majorBidi"/>
          <w:sz w:val="24"/>
          <w:szCs w:val="24"/>
        </w:rPr>
        <w:t xml:space="preserve">, </w:t>
      </w:r>
      <w:r w:rsidR="00C27A93">
        <w:rPr>
          <w:rFonts w:asciiTheme="majorBidi" w:hAnsiTheme="majorBidi" w:cstheme="majorBidi"/>
          <w:sz w:val="24"/>
          <w:szCs w:val="24"/>
          <w:lang w:val="id-ID"/>
        </w:rPr>
        <w:t xml:space="preserve">ketika seorang penjual meminta pembeli menyerahkan jaminan dengan harta tertentu untuk pembelian barang </w:t>
      </w:r>
      <w:r w:rsidR="00C27A93">
        <w:rPr>
          <w:rFonts w:asciiTheme="majorBidi" w:hAnsiTheme="majorBidi" w:cstheme="majorBidi"/>
          <w:sz w:val="24"/>
          <w:szCs w:val="24"/>
          <w:lang w:val="id-ID"/>
        </w:rPr>
        <w:lastRenderedPageBreak/>
        <w:t>melalui kredit. Status gadai akan sah setelah terjadinya utang, sehingga para ulama menilai hal ini sah karena utang tetap menuntut pengembalian jaminan. Oleh karena itu, dibolehkan mengambil sesuatu sebagai jaminan.</w:t>
      </w:r>
    </w:p>
    <w:p w14:paraId="77FB0DFD" w14:textId="77777777" w:rsidR="00C27A93" w:rsidRDefault="00C27A93" w:rsidP="00DD1AA8">
      <w:pPr>
        <w:spacing w:after="160" w:line="360" w:lineRule="auto"/>
        <w:ind w:left="720" w:firstLine="720"/>
        <w:contextualSpacing/>
        <w:jc w:val="both"/>
        <w:rPr>
          <w:rFonts w:asciiTheme="majorBidi" w:hAnsiTheme="majorBidi" w:cstheme="majorBidi"/>
          <w:sz w:val="24"/>
          <w:szCs w:val="24"/>
          <w:lang w:val="id-ID"/>
        </w:rPr>
      </w:pPr>
      <w:r>
        <w:rPr>
          <w:rFonts w:asciiTheme="majorBidi" w:hAnsiTheme="majorBidi" w:cstheme="majorBidi"/>
          <w:sz w:val="24"/>
          <w:szCs w:val="24"/>
          <w:lang w:val="id-ID"/>
        </w:rPr>
        <w:t>Jumhur ulama fuqoha berpendapat bahwa gadai berkaitan dengan keseluruhan hal barang yang digadaikan dan bagian lainnya, seperti jika seseorang menggadaikan sejumlah barang tertentu kemudian ia melunasinya, keseluruhan barang gadai masih tetap berada ditangan penerima gadai. Sebagian fuqoha berpendapat bahwa barang yang masih tetap berada ditangan penerima gadai hanya sebagianya, yaitu sebesar hak yang belum dilunasi.</w:t>
      </w:r>
      <w:r>
        <w:rPr>
          <w:rStyle w:val="FootnoteReference"/>
          <w:rFonts w:asciiTheme="majorBidi" w:hAnsiTheme="majorBidi" w:cstheme="majorBidi"/>
          <w:sz w:val="24"/>
          <w:szCs w:val="24"/>
          <w:lang w:val="id-ID"/>
        </w:rPr>
        <w:footnoteReference w:id="52"/>
      </w:r>
    </w:p>
    <w:p w14:paraId="7554A92E" w14:textId="77777777" w:rsidR="00C27A93" w:rsidRDefault="00C27A93" w:rsidP="00DD1AA8">
      <w:pPr>
        <w:spacing w:after="160" w:line="360" w:lineRule="auto"/>
        <w:ind w:left="720" w:firstLine="720"/>
        <w:contextualSpacing/>
        <w:jc w:val="both"/>
        <w:rPr>
          <w:rFonts w:asciiTheme="majorBidi" w:hAnsiTheme="majorBidi" w:cstheme="majorBidi"/>
          <w:sz w:val="24"/>
          <w:szCs w:val="24"/>
          <w:lang w:val="id-ID"/>
        </w:rPr>
      </w:pPr>
      <w:r>
        <w:rPr>
          <w:rFonts w:asciiTheme="majorBidi" w:hAnsiTheme="majorBidi" w:cstheme="majorBidi"/>
          <w:sz w:val="24"/>
          <w:szCs w:val="24"/>
          <w:lang w:val="id-ID"/>
        </w:rPr>
        <w:t>Selama barang gadai ada ditanga</w:t>
      </w:r>
      <w:r w:rsidR="00237559">
        <w:rPr>
          <w:rFonts w:asciiTheme="majorBidi" w:hAnsiTheme="majorBidi" w:cstheme="majorBidi"/>
          <w:sz w:val="24"/>
          <w:szCs w:val="24"/>
          <w:lang w:val="id-ID"/>
        </w:rPr>
        <w:t>n pemegang</w:t>
      </w:r>
      <w:r>
        <w:rPr>
          <w:rFonts w:asciiTheme="majorBidi" w:hAnsiTheme="majorBidi" w:cstheme="majorBidi"/>
          <w:sz w:val="24"/>
          <w:szCs w:val="24"/>
          <w:lang w:val="id-ID"/>
        </w:rPr>
        <w:t xml:space="preserve"> gadai</w:t>
      </w:r>
      <w:r w:rsidR="00237559">
        <w:rPr>
          <w:rFonts w:asciiTheme="majorBidi" w:hAnsiTheme="majorBidi" w:cstheme="majorBidi"/>
          <w:sz w:val="24"/>
          <w:szCs w:val="24"/>
          <w:lang w:val="id-ID"/>
        </w:rPr>
        <w:t xml:space="preserve">, maka kedudukannya hanya merupakan suatu amanat yang dipercayakan oleh pihak penggadai. </w:t>
      </w:r>
      <w:r w:rsidR="00237559" w:rsidRPr="00237559">
        <w:rPr>
          <w:rFonts w:asciiTheme="majorBidi" w:hAnsiTheme="majorBidi" w:cstheme="majorBidi"/>
          <w:i/>
          <w:iCs/>
          <w:sz w:val="24"/>
          <w:szCs w:val="24"/>
          <w:lang w:val="id-ID"/>
        </w:rPr>
        <w:t>Marhun</w:t>
      </w:r>
      <w:r w:rsidR="00237559">
        <w:rPr>
          <w:rFonts w:asciiTheme="majorBidi" w:hAnsiTheme="majorBidi" w:cstheme="majorBidi"/>
          <w:sz w:val="24"/>
          <w:szCs w:val="24"/>
          <w:lang w:val="id-ID"/>
        </w:rPr>
        <w:t xml:space="preserve"> merupakan barang jaminan, penyerahan </w:t>
      </w:r>
      <w:r w:rsidR="00237559" w:rsidRPr="00237559">
        <w:rPr>
          <w:rFonts w:asciiTheme="majorBidi" w:hAnsiTheme="majorBidi" w:cstheme="majorBidi"/>
          <w:i/>
          <w:iCs/>
          <w:sz w:val="24"/>
          <w:szCs w:val="24"/>
          <w:lang w:val="id-ID"/>
        </w:rPr>
        <w:t>marhun</w:t>
      </w:r>
      <w:r w:rsidR="00237559">
        <w:rPr>
          <w:rFonts w:asciiTheme="majorBidi" w:hAnsiTheme="majorBidi" w:cstheme="majorBidi"/>
          <w:sz w:val="24"/>
          <w:szCs w:val="24"/>
          <w:lang w:val="id-ID"/>
        </w:rPr>
        <w:t xml:space="preserve"> merupakan wasilah untuk orang yang diberikan kepada </w:t>
      </w:r>
      <w:r w:rsidR="00237559" w:rsidRPr="00237559">
        <w:rPr>
          <w:rFonts w:asciiTheme="majorBidi" w:hAnsiTheme="majorBidi" w:cstheme="majorBidi"/>
          <w:i/>
          <w:iCs/>
          <w:sz w:val="24"/>
          <w:szCs w:val="24"/>
          <w:lang w:val="id-ID"/>
        </w:rPr>
        <w:t>marhun</w:t>
      </w:r>
      <w:r w:rsidR="00237559">
        <w:rPr>
          <w:rFonts w:asciiTheme="majorBidi" w:hAnsiTheme="majorBidi" w:cstheme="majorBidi"/>
          <w:sz w:val="24"/>
          <w:szCs w:val="24"/>
          <w:lang w:val="id-ID"/>
        </w:rPr>
        <w:t xml:space="preserve"> dan supaya </w:t>
      </w:r>
      <w:r w:rsidR="00237559" w:rsidRPr="00237559">
        <w:rPr>
          <w:rFonts w:asciiTheme="majorBidi" w:hAnsiTheme="majorBidi" w:cstheme="majorBidi"/>
          <w:i/>
          <w:iCs/>
          <w:sz w:val="24"/>
          <w:szCs w:val="24"/>
          <w:lang w:val="id-ID"/>
        </w:rPr>
        <w:t>murtahin</w:t>
      </w:r>
      <w:r w:rsidR="00237559">
        <w:rPr>
          <w:rFonts w:asciiTheme="majorBidi" w:hAnsiTheme="majorBidi" w:cstheme="majorBidi"/>
          <w:sz w:val="24"/>
          <w:szCs w:val="24"/>
          <w:lang w:val="id-ID"/>
        </w:rPr>
        <w:t xml:space="preserve"> merasa ketika utangnya diberikan jaminan. Diantara syarat syarat-syarat memegang </w:t>
      </w:r>
      <w:r w:rsidR="00237559" w:rsidRPr="00237559">
        <w:rPr>
          <w:rFonts w:asciiTheme="majorBidi" w:hAnsiTheme="majorBidi" w:cstheme="majorBidi"/>
          <w:i/>
          <w:iCs/>
          <w:sz w:val="24"/>
          <w:szCs w:val="24"/>
          <w:lang w:val="id-ID"/>
        </w:rPr>
        <w:t>marhun</w:t>
      </w:r>
      <w:r w:rsidR="00237559">
        <w:rPr>
          <w:rFonts w:asciiTheme="majorBidi" w:hAnsiTheme="majorBidi" w:cstheme="majorBidi"/>
          <w:sz w:val="24"/>
          <w:szCs w:val="24"/>
          <w:lang w:val="id-ID"/>
        </w:rPr>
        <w:t xml:space="preserve"> adalah sebagai berikut:</w:t>
      </w:r>
      <w:r>
        <w:rPr>
          <w:rFonts w:asciiTheme="majorBidi" w:hAnsiTheme="majorBidi" w:cstheme="majorBidi"/>
          <w:sz w:val="24"/>
          <w:szCs w:val="24"/>
          <w:lang w:val="id-ID"/>
        </w:rPr>
        <w:t xml:space="preserve">  </w:t>
      </w:r>
    </w:p>
    <w:p w14:paraId="4BEB36BB" w14:textId="77777777" w:rsidR="00237559" w:rsidRPr="00237559" w:rsidRDefault="00237559" w:rsidP="00DD1AA8">
      <w:pPr>
        <w:pStyle w:val="ListParagraph"/>
        <w:numPr>
          <w:ilvl w:val="0"/>
          <w:numId w:val="10"/>
        </w:numPr>
        <w:spacing w:after="160"/>
        <w:contextualSpacing/>
        <w:rPr>
          <w:rFonts w:asciiTheme="majorBidi" w:hAnsiTheme="majorBidi" w:cstheme="majorBidi"/>
          <w:sz w:val="24"/>
          <w:szCs w:val="24"/>
        </w:rPr>
      </w:pPr>
      <w:r>
        <w:rPr>
          <w:rFonts w:asciiTheme="majorBidi" w:hAnsiTheme="majorBidi" w:cstheme="majorBidi"/>
          <w:sz w:val="24"/>
          <w:szCs w:val="24"/>
        </w:rPr>
        <w:t xml:space="preserve">Atas seijin </w:t>
      </w:r>
      <w:r w:rsidRPr="00EB59C5">
        <w:rPr>
          <w:rFonts w:asciiTheme="majorBidi" w:hAnsiTheme="majorBidi" w:cstheme="majorBidi"/>
          <w:i/>
          <w:iCs/>
          <w:sz w:val="24"/>
          <w:szCs w:val="24"/>
        </w:rPr>
        <w:t>rahin</w:t>
      </w:r>
      <w:r>
        <w:rPr>
          <w:rFonts w:asciiTheme="majorBidi" w:hAnsiTheme="majorBidi" w:cstheme="majorBidi"/>
          <w:sz w:val="24"/>
          <w:szCs w:val="24"/>
        </w:rPr>
        <w:t xml:space="preserve">, ulama bersepakat bahwa </w:t>
      </w:r>
      <w:r w:rsidRPr="00EB59C5">
        <w:rPr>
          <w:rFonts w:asciiTheme="majorBidi" w:hAnsiTheme="majorBidi" w:cstheme="majorBidi"/>
          <w:i/>
          <w:iCs/>
          <w:sz w:val="24"/>
          <w:szCs w:val="24"/>
        </w:rPr>
        <w:t>murtahin</w:t>
      </w:r>
      <w:r>
        <w:rPr>
          <w:rFonts w:asciiTheme="majorBidi" w:hAnsiTheme="majorBidi" w:cstheme="majorBidi"/>
          <w:sz w:val="24"/>
          <w:szCs w:val="24"/>
        </w:rPr>
        <w:t xml:space="preserve"> diperbolehkan memegang jaminan atas seizin </w:t>
      </w:r>
      <w:r w:rsidRPr="00EB59C5">
        <w:rPr>
          <w:rFonts w:asciiTheme="majorBidi" w:hAnsiTheme="majorBidi" w:cstheme="majorBidi"/>
          <w:i/>
          <w:iCs/>
          <w:sz w:val="24"/>
          <w:szCs w:val="24"/>
        </w:rPr>
        <w:t>rahin</w:t>
      </w:r>
      <w:r>
        <w:rPr>
          <w:rFonts w:asciiTheme="majorBidi" w:hAnsiTheme="majorBidi" w:cstheme="majorBidi"/>
          <w:sz w:val="24"/>
          <w:szCs w:val="24"/>
        </w:rPr>
        <w:t>, baik secara sarih (jelas) maupun dialah (petunjuk).</w:t>
      </w:r>
    </w:p>
    <w:p w14:paraId="199F88DD" w14:textId="77777777" w:rsidR="00237559" w:rsidRDefault="00237559" w:rsidP="00DD1AA8">
      <w:pPr>
        <w:pStyle w:val="ListParagraph"/>
        <w:numPr>
          <w:ilvl w:val="0"/>
          <w:numId w:val="10"/>
        </w:numPr>
        <w:spacing w:after="160"/>
        <w:contextualSpacing/>
        <w:rPr>
          <w:rFonts w:asciiTheme="majorBidi" w:hAnsiTheme="majorBidi" w:cstheme="majorBidi"/>
          <w:sz w:val="24"/>
          <w:szCs w:val="24"/>
        </w:rPr>
      </w:pPr>
      <w:r w:rsidRPr="00EB59C5">
        <w:rPr>
          <w:rFonts w:asciiTheme="majorBidi" w:hAnsiTheme="majorBidi" w:cstheme="majorBidi"/>
          <w:i/>
          <w:iCs/>
          <w:sz w:val="24"/>
          <w:szCs w:val="24"/>
        </w:rPr>
        <w:t>Rahin</w:t>
      </w:r>
      <w:r>
        <w:rPr>
          <w:rFonts w:asciiTheme="majorBidi" w:hAnsiTheme="majorBidi" w:cstheme="majorBidi"/>
          <w:sz w:val="24"/>
          <w:szCs w:val="24"/>
        </w:rPr>
        <w:t xml:space="preserve"> dan </w:t>
      </w:r>
      <w:r w:rsidRPr="00EB59C5">
        <w:rPr>
          <w:rFonts w:asciiTheme="majorBidi" w:hAnsiTheme="majorBidi" w:cstheme="majorBidi"/>
          <w:i/>
          <w:iCs/>
          <w:sz w:val="24"/>
          <w:szCs w:val="24"/>
        </w:rPr>
        <w:t>murtahin</w:t>
      </w:r>
      <w:r>
        <w:rPr>
          <w:rFonts w:asciiTheme="majorBidi" w:hAnsiTheme="majorBidi" w:cstheme="majorBidi"/>
          <w:sz w:val="24"/>
          <w:szCs w:val="24"/>
        </w:rPr>
        <w:t xml:space="preserve"> harus ahli akad.</w:t>
      </w:r>
    </w:p>
    <w:p w14:paraId="18525377" w14:textId="77777777" w:rsidR="00237559" w:rsidRPr="00314718" w:rsidRDefault="00237559" w:rsidP="00DD1AA8">
      <w:pPr>
        <w:pStyle w:val="ListParagraph"/>
        <w:numPr>
          <w:ilvl w:val="0"/>
          <w:numId w:val="10"/>
        </w:numPr>
        <w:spacing w:after="160"/>
        <w:contextualSpacing/>
        <w:rPr>
          <w:rFonts w:asciiTheme="majorBidi" w:hAnsiTheme="majorBidi" w:cstheme="majorBidi"/>
          <w:sz w:val="24"/>
          <w:szCs w:val="24"/>
        </w:rPr>
      </w:pPr>
      <w:r w:rsidRPr="00EB59C5">
        <w:rPr>
          <w:rFonts w:asciiTheme="majorBidi" w:hAnsiTheme="majorBidi" w:cstheme="majorBidi"/>
          <w:i/>
          <w:iCs/>
          <w:sz w:val="24"/>
          <w:szCs w:val="24"/>
        </w:rPr>
        <w:t>Murtahin</w:t>
      </w:r>
      <w:r>
        <w:rPr>
          <w:rFonts w:asciiTheme="majorBidi" w:hAnsiTheme="majorBidi" w:cstheme="majorBidi"/>
          <w:sz w:val="24"/>
          <w:szCs w:val="24"/>
        </w:rPr>
        <w:t xml:space="preserve"> harus tetap memegang </w:t>
      </w:r>
      <w:r w:rsidRPr="00EB59C5">
        <w:rPr>
          <w:rFonts w:asciiTheme="majorBidi" w:hAnsiTheme="majorBidi" w:cstheme="majorBidi"/>
          <w:i/>
          <w:iCs/>
          <w:sz w:val="24"/>
          <w:szCs w:val="24"/>
        </w:rPr>
        <w:t>rahin</w:t>
      </w:r>
      <w:r>
        <w:rPr>
          <w:rFonts w:asciiTheme="majorBidi" w:hAnsiTheme="majorBidi" w:cstheme="majorBidi"/>
          <w:sz w:val="24"/>
          <w:szCs w:val="24"/>
        </w:rPr>
        <w:t>.</w:t>
      </w:r>
      <w:r>
        <w:rPr>
          <w:rStyle w:val="FootnoteReference"/>
          <w:rFonts w:asciiTheme="majorBidi" w:hAnsiTheme="majorBidi" w:cstheme="majorBidi"/>
          <w:sz w:val="24"/>
          <w:szCs w:val="24"/>
        </w:rPr>
        <w:footnoteReference w:id="53"/>
      </w:r>
    </w:p>
    <w:p w14:paraId="2958B328" w14:textId="77777777" w:rsidR="00B414BD" w:rsidRDefault="00237559" w:rsidP="00DD1AA8">
      <w:pPr>
        <w:spacing w:after="160" w:line="360" w:lineRule="auto"/>
        <w:ind w:left="720" w:firstLine="720"/>
        <w:contextualSpacing/>
        <w:rPr>
          <w:rFonts w:asciiTheme="majorBidi" w:hAnsiTheme="majorBidi" w:cstheme="majorBidi"/>
          <w:sz w:val="24"/>
          <w:szCs w:val="24"/>
          <w:lang w:val="id-ID"/>
        </w:rPr>
      </w:pPr>
      <w:proofErr w:type="spellStart"/>
      <w:r w:rsidRPr="00237559">
        <w:rPr>
          <w:rFonts w:asciiTheme="majorBidi" w:hAnsiTheme="majorBidi" w:cstheme="majorBidi"/>
          <w:sz w:val="24"/>
          <w:szCs w:val="24"/>
        </w:rPr>
        <w:t>Diantara</w:t>
      </w:r>
      <w:proofErr w:type="spellEnd"/>
      <w:r w:rsidRPr="00237559">
        <w:rPr>
          <w:rFonts w:asciiTheme="majorBidi" w:hAnsiTheme="majorBidi" w:cstheme="majorBidi"/>
          <w:sz w:val="24"/>
          <w:szCs w:val="24"/>
        </w:rPr>
        <w:t xml:space="preserve"> </w:t>
      </w:r>
      <w:r w:rsidR="00B414BD">
        <w:rPr>
          <w:rFonts w:asciiTheme="majorBidi" w:hAnsiTheme="majorBidi" w:cstheme="majorBidi"/>
          <w:sz w:val="24"/>
          <w:szCs w:val="24"/>
          <w:lang w:val="id-ID"/>
        </w:rPr>
        <w:t>posisi objek gadai (</w:t>
      </w:r>
      <w:r w:rsidR="00B414BD" w:rsidRPr="00EB59C5">
        <w:rPr>
          <w:rFonts w:asciiTheme="majorBidi" w:hAnsiTheme="majorBidi" w:cstheme="majorBidi"/>
          <w:i/>
          <w:iCs/>
          <w:sz w:val="24"/>
          <w:szCs w:val="24"/>
          <w:lang w:val="id-ID"/>
        </w:rPr>
        <w:t>marhun</w:t>
      </w:r>
      <w:r w:rsidR="00B414BD">
        <w:rPr>
          <w:rFonts w:asciiTheme="majorBidi" w:hAnsiTheme="majorBidi" w:cstheme="majorBidi"/>
          <w:sz w:val="24"/>
          <w:szCs w:val="24"/>
          <w:lang w:val="id-ID"/>
        </w:rPr>
        <w:t>) berikut:</w:t>
      </w:r>
    </w:p>
    <w:p w14:paraId="4ADDBE7A" w14:textId="77777777" w:rsidR="00B414BD" w:rsidRDefault="00B414BD" w:rsidP="00DD1AA8">
      <w:pPr>
        <w:pStyle w:val="ListParagraph"/>
        <w:numPr>
          <w:ilvl w:val="0"/>
          <w:numId w:val="11"/>
        </w:numPr>
        <w:spacing w:after="160"/>
        <w:contextualSpacing/>
        <w:rPr>
          <w:rFonts w:asciiTheme="majorBidi" w:hAnsiTheme="majorBidi" w:cstheme="majorBidi"/>
          <w:sz w:val="24"/>
          <w:szCs w:val="24"/>
        </w:rPr>
      </w:pPr>
      <w:r>
        <w:rPr>
          <w:rFonts w:asciiTheme="majorBidi" w:hAnsiTheme="majorBidi" w:cstheme="majorBidi"/>
          <w:sz w:val="24"/>
          <w:szCs w:val="24"/>
        </w:rPr>
        <w:t>Menggadaikan barang milik orang lain</w:t>
      </w:r>
    </w:p>
    <w:p w14:paraId="37E129F5" w14:textId="77777777" w:rsidR="00B414BD" w:rsidRDefault="00B414BD" w:rsidP="00DD1AA8">
      <w:pPr>
        <w:pStyle w:val="ListParagraph"/>
        <w:spacing w:after="160"/>
        <w:ind w:left="1800" w:firstLine="360"/>
        <w:contextualSpacing/>
        <w:rPr>
          <w:rFonts w:asciiTheme="majorBidi" w:hAnsiTheme="majorBidi" w:cstheme="majorBidi"/>
          <w:sz w:val="24"/>
          <w:szCs w:val="24"/>
        </w:rPr>
      </w:pPr>
      <w:r>
        <w:rPr>
          <w:rFonts w:asciiTheme="majorBidi" w:hAnsiTheme="majorBidi" w:cstheme="majorBidi"/>
          <w:sz w:val="24"/>
          <w:szCs w:val="24"/>
        </w:rPr>
        <w:t xml:space="preserve">Seseorang boleh menggadaikan barang milik orang lain atas seizinnya, seperti barang yang dipinjam dan barang yang disewakan. Jika seseorang tidak memiliki kewenangan atas barang yang digadaikan dan ia menyerahkannya kepada </w:t>
      </w:r>
      <w:r w:rsidRPr="00EB59C5">
        <w:rPr>
          <w:rFonts w:asciiTheme="majorBidi" w:hAnsiTheme="majorBidi" w:cstheme="majorBidi"/>
          <w:i/>
          <w:iCs/>
          <w:sz w:val="24"/>
          <w:szCs w:val="24"/>
        </w:rPr>
        <w:lastRenderedPageBreak/>
        <w:t>murtahin</w:t>
      </w:r>
      <w:r>
        <w:rPr>
          <w:rFonts w:asciiTheme="majorBidi" w:hAnsiTheme="majorBidi" w:cstheme="majorBidi"/>
          <w:sz w:val="24"/>
          <w:szCs w:val="24"/>
        </w:rPr>
        <w:t xml:space="preserve">, maka dengan penyerahan ini berarti ia telah melakuakan tindakan pelanggaran. Jika pemilik barang mengijinkan dan mengesahkannya maka akad </w:t>
      </w:r>
      <w:r w:rsidRPr="00EB59C5">
        <w:rPr>
          <w:rFonts w:asciiTheme="majorBidi" w:hAnsiTheme="majorBidi" w:cstheme="majorBidi"/>
          <w:i/>
          <w:iCs/>
          <w:sz w:val="24"/>
          <w:szCs w:val="24"/>
        </w:rPr>
        <w:t>rahn</w:t>
      </w:r>
      <w:r>
        <w:rPr>
          <w:rFonts w:asciiTheme="majorBidi" w:hAnsiTheme="majorBidi" w:cstheme="majorBidi"/>
          <w:sz w:val="24"/>
          <w:szCs w:val="24"/>
        </w:rPr>
        <w:t xml:space="preserve"> (gadai) itu sah, namun jika tidak maka tidak sah.</w:t>
      </w:r>
      <w:r>
        <w:rPr>
          <w:rStyle w:val="FootnoteReference"/>
          <w:rFonts w:asciiTheme="majorBidi" w:hAnsiTheme="majorBidi" w:cstheme="majorBidi"/>
          <w:sz w:val="24"/>
          <w:szCs w:val="24"/>
        </w:rPr>
        <w:footnoteReference w:id="54"/>
      </w:r>
      <w:r>
        <w:rPr>
          <w:rFonts w:asciiTheme="majorBidi" w:hAnsiTheme="majorBidi" w:cstheme="majorBidi"/>
          <w:sz w:val="24"/>
          <w:szCs w:val="24"/>
        </w:rPr>
        <w:t xml:space="preserve">   </w:t>
      </w:r>
    </w:p>
    <w:p w14:paraId="54137B76" w14:textId="77777777" w:rsidR="00B414BD" w:rsidRDefault="00B414BD" w:rsidP="00DD1AA8">
      <w:pPr>
        <w:pStyle w:val="ListParagraph"/>
        <w:numPr>
          <w:ilvl w:val="0"/>
          <w:numId w:val="11"/>
        </w:numPr>
        <w:spacing w:after="160"/>
        <w:contextualSpacing/>
        <w:rPr>
          <w:rFonts w:asciiTheme="majorBidi" w:hAnsiTheme="majorBidi" w:cstheme="majorBidi"/>
          <w:sz w:val="24"/>
          <w:szCs w:val="24"/>
        </w:rPr>
      </w:pPr>
      <w:r>
        <w:rPr>
          <w:rFonts w:asciiTheme="majorBidi" w:hAnsiTheme="majorBidi" w:cstheme="majorBidi"/>
          <w:sz w:val="24"/>
          <w:szCs w:val="24"/>
        </w:rPr>
        <w:t xml:space="preserve">Menggadaikan barang jaminan </w:t>
      </w:r>
    </w:p>
    <w:p w14:paraId="0A744772" w14:textId="77777777" w:rsidR="00B414BD" w:rsidRDefault="00B414BD" w:rsidP="00DD1AA8">
      <w:pPr>
        <w:pStyle w:val="ListParagraph"/>
        <w:spacing w:after="160"/>
        <w:ind w:left="1800" w:firstLine="360"/>
        <w:contextualSpacing/>
        <w:rPr>
          <w:rFonts w:asciiTheme="majorBidi" w:hAnsiTheme="majorBidi" w:cstheme="majorBidi"/>
          <w:sz w:val="24"/>
          <w:szCs w:val="24"/>
        </w:rPr>
      </w:pPr>
      <w:r>
        <w:rPr>
          <w:rFonts w:asciiTheme="majorBidi" w:hAnsiTheme="majorBidi" w:cstheme="majorBidi"/>
          <w:sz w:val="24"/>
          <w:szCs w:val="24"/>
        </w:rPr>
        <w:t>Seseorang boleh meminjam harta milik orang lain untuk ia gadaikan dengan izin pemilik hal ini berarti harta adalah</w:t>
      </w:r>
      <w:r w:rsidRPr="007E5E6D">
        <w:rPr>
          <w:rFonts w:asciiTheme="majorBidi" w:hAnsiTheme="majorBidi" w:cstheme="majorBidi"/>
          <w:i/>
          <w:iCs/>
          <w:sz w:val="24"/>
          <w:szCs w:val="24"/>
        </w:rPr>
        <w:t xml:space="preserve"> </w:t>
      </w:r>
      <w:r w:rsidR="007E5E6D" w:rsidRPr="007E5E6D">
        <w:rPr>
          <w:rFonts w:asciiTheme="majorBidi" w:hAnsiTheme="majorBidi" w:cstheme="majorBidi"/>
          <w:i/>
          <w:iCs/>
          <w:sz w:val="24"/>
          <w:szCs w:val="24"/>
        </w:rPr>
        <w:t>mutabarri</w:t>
      </w:r>
      <w:r w:rsidR="007E5E6D">
        <w:rPr>
          <w:rFonts w:asciiTheme="majorBidi" w:hAnsiTheme="majorBidi" w:cstheme="majorBidi"/>
          <w:sz w:val="24"/>
          <w:szCs w:val="24"/>
        </w:rPr>
        <w:t xml:space="preserve"> (orang yang dermawan). Namun jika pemilik harta yang meminjamkan membatasinya dengan suatu syarat atau batasan tertentu ketika meminjamkan, maka pihak yang meminjamkan harus memenuhi syarat tersebut dan jika orang yang meminjam menyalhi batasan dan syarat yang ditetapkan maka ia menanggung denda nilai barang yang ia pinjam dan gadaikan itu jika mengalami kerusakan. Karena dengan pelanggaran tersebut, berarti ia berubah sebagai orang yang menggashab dan akad </w:t>
      </w:r>
      <w:r w:rsidR="007E5E6D" w:rsidRPr="00EB59C5">
        <w:rPr>
          <w:rFonts w:asciiTheme="majorBidi" w:hAnsiTheme="majorBidi" w:cstheme="majorBidi"/>
          <w:i/>
          <w:iCs/>
          <w:sz w:val="24"/>
          <w:szCs w:val="24"/>
        </w:rPr>
        <w:t>rahn</w:t>
      </w:r>
      <w:r w:rsidR="007E5E6D">
        <w:rPr>
          <w:rFonts w:asciiTheme="majorBidi" w:hAnsiTheme="majorBidi" w:cstheme="majorBidi"/>
          <w:sz w:val="24"/>
          <w:szCs w:val="24"/>
        </w:rPr>
        <w:t xml:space="preserve"> yang ada batal dan tidak sah sebab </w:t>
      </w:r>
      <w:r w:rsidR="007E5E6D" w:rsidRPr="00EB59C5">
        <w:rPr>
          <w:rFonts w:asciiTheme="majorBidi" w:hAnsiTheme="majorBidi" w:cstheme="majorBidi"/>
          <w:i/>
          <w:iCs/>
          <w:sz w:val="24"/>
          <w:szCs w:val="24"/>
        </w:rPr>
        <w:t>rahn</w:t>
      </w:r>
      <w:r w:rsidR="007E5E6D">
        <w:rPr>
          <w:rFonts w:asciiTheme="majorBidi" w:hAnsiTheme="majorBidi" w:cstheme="majorBidi"/>
          <w:sz w:val="24"/>
          <w:szCs w:val="24"/>
        </w:rPr>
        <w:t xml:space="preserve"> tersebut dilakukan terhadap barang ghasaban sebagai objek gadai (</w:t>
      </w:r>
      <w:r w:rsidR="007E5E6D" w:rsidRPr="00EB59C5">
        <w:rPr>
          <w:rFonts w:asciiTheme="majorBidi" w:hAnsiTheme="majorBidi" w:cstheme="majorBidi"/>
          <w:i/>
          <w:iCs/>
          <w:sz w:val="24"/>
          <w:szCs w:val="24"/>
        </w:rPr>
        <w:t>marhun</w:t>
      </w:r>
      <w:r w:rsidR="007E5E6D">
        <w:rPr>
          <w:rFonts w:asciiTheme="majorBidi" w:hAnsiTheme="majorBidi" w:cstheme="majorBidi"/>
          <w:sz w:val="24"/>
          <w:szCs w:val="24"/>
        </w:rPr>
        <w:t>).</w:t>
      </w:r>
      <w:r w:rsidR="007E5E6D">
        <w:rPr>
          <w:rStyle w:val="FootnoteReference"/>
          <w:rFonts w:asciiTheme="majorBidi" w:hAnsiTheme="majorBidi" w:cstheme="majorBidi"/>
          <w:sz w:val="24"/>
          <w:szCs w:val="24"/>
        </w:rPr>
        <w:footnoteReference w:id="55"/>
      </w:r>
    </w:p>
    <w:p w14:paraId="29E59145" w14:textId="77777777" w:rsidR="007E5E6D" w:rsidRDefault="007E5E6D" w:rsidP="00DD1AA8">
      <w:pPr>
        <w:pStyle w:val="ListParagraph"/>
        <w:spacing w:after="160"/>
        <w:ind w:left="1800" w:firstLine="0"/>
        <w:contextualSpacing/>
        <w:rPr>
          <w:rFonts w:asciiTheme="majorBidi" w:hAnsiTheme="majorBidi" w:cstheme="majorBidi"/>
          <w:sz w:val="24"/>
          <w:szCs w:val="24"/>
        </w:rPr>
      </w:pPr>
    </w:p>
    <w:p w14:paraId="6702C806" w14:textId="77777777" w:rsidR="007E5E6D" w:rsidRPr="008815BC" w:rsidRDefault="007E5E6D" w:rsidP="00DD1AA8">
      <w:pPr>
        <w:pStyle w:val="ListParagraph"/>
        <w:numPr>
          <w:ilvl w:val="0"/>
          <w:numId w:val="11"/>
        </w:numPr>
        <w:spacing w:after="160"/>
        <w:contextualSpacing/>
        <w:rPr>
          <w:rFonts w:asciiTheme="majorBidi" w:hAnsiTheme="majorBidi" w:cstheme="majorBidi"/>
          <w:sz w:val="24"/>
          <w:szCs w:val="24"/>
        </w:rPr>
      </w:pPr>
      <w:r w:rsidRPr="008815BC">
        <w:rPr>
          <w:rFonts w:asciiTheme="majorBidi" w:hAnsiTheme="majorBidi" w:cstheme="majorBidi"/>
          <w:sz w:val="24"/>
          <w:szCs w:val="24"/>
        </w:rPr>
        <w:t xml:space="preserve">Menggadaikan barang yang telah digadaikan </w:t>
      </w:r>
    </w:p>
    <w:p w14:paraId="70C084B7" w14:textId="77777777" w:rsidR="007E5E6D" w:rsidRDefault="00CA149B" w:rsidP="00DD1AA8">
      <w:pPr>
        <w:pStyle w:val="ListParagraph"/>
        <w:spacing w:after="160"/>
        <w:ind w:left="1800" w:firstLine="360"/>
        <w:contextualSpacing/>
        <w:rPr>
          <w:rFonts w:asciiTheme="majorBidi" w:hAnsiTheme="majorBidi" w:cstheme="majorBidi"/>
          <w:sz w:val="24"/>
          <w:szCs w:val="24"/>
        </w:rPr>
      </w:pPr>
      <w:r>
        <w:rPr>
          <w:rFonts w:asciiTheme="majorBidi" w:hAnsiTheme="majorBidi" w:cstheme="majorBidi"/>
          <w:sz w:val="24"/>
          <w:szCs w:val="24"/>
        </w:rPr>
        <w:t>Akad</w:t>
      </w:r>
      <w:r w:rsidRPr="008815BC">
        <w:rPr>
          <w:rFonts w:asciiTheme="majorBidi" w:hAnsiTheme="majorBidi" w:cstheme="majorBidi"/>
          <w:i/>
          <w:iCs/>
          <w:sz w:val="24"/>
          <w:szCs w:val="24"/>
        </w:rPr>
        <w:t xml:space="preserve"> rahn</w:t>
      </w:r>
      <w:r>
        <w:rPr>
          <w:rFonts w:asciiTheme="majorBidi" w:hAnsiTheme="majorBidi" w:cstheme="majorBidi"/>
          <w:sz w:val="24"/>
          <w:szCs w:val="24"/>
        </w:rPr>
        <w:t xml:space="preserve"> ada kalanya barang yang digadaikan </w:t>
      </w:r>
      <w:r w:rsidR="00CC0BCD">
        <w:rPr>
          <w:rFonts w:asciiTheme="majorBidi" w:hAnsiTheme="majorBidi" w:cstheme="majorBidi"/>
          <w:sz w:val="24"/>
          <w:szCs w:val="24"/>
        </w:rPr>
        <w:t xml:space="preserve">didalamnya hanyalah sebagaiannya atau keseluruhan. Jika barang yang digadaikan hanya sebagian, dan sebagiannya lalu digadaiakan lagi, maka hukum yang berlaku didalam kasus ini sama dengan hukum yang berlaku didalam masalah menggadaikan harta </w:t>
      </w:r>
      <w:r w:rsidR="00CC0BCD" w:rsidRPr="008815BC">
        <w:rPr>
          <w:rFonts w:asciiTheme="majorBidi" w:hAnsiTheme="majorBidi" w:cstheme="majorBidi"/>
          <w:i/>
          <w:iCs/>
          <w:sz w:val="24"/>
          <w:szCs w:val="24"/>
        </w:rPr>
        <w:t>al-musha’a</w:t>
      </w:r>
      <w:r w:rsidR="00CC0BCD">
        <w:rPr>
          <w:rFonts w:asciiTheme="majorBidi" w:hAnsiTheme="majorBidi" w:cstheme="majorBidi"/>
          <w:sz w:val="24"/>
          <w:szCs w:val="24"/>
        </w:rPr>
        <w:t xml:space="preserve"> (umum dan global).</w:t>
      </w:r>
    </w:p>
    <w:p w14:paraId="24B047F5" w14:textId="77777777" w:rsidR="00CC0BCD" w:rsidRPr="00387A1E" w:rsidRDefault="00CC0BCD" w:rsidP="00DD1AA8">
      <w:pPr>
        <w:pStyle w:val="ListParagraph"/>
        <w:spacing w:after="160"/>
        <w:ind w:left="1800" w:firstLine="360"/>
        <w:contextualSpacing/>
        <w:rPr>
          <w:rFonts w:asciiTheme="majorBidi" w:hAnsiTheme="majorBidi" w:cstheme="majorBidi"/>
          <w:sz w:val="24"/>
          <w:szCs w:val="24"/>
        </w:rPr>
      </w:pPr>
      <w:r w:rsidRPr="00387A1E">
        <w:rPr>
          <w:rFonts w:asciiTheme="majorBidi" w:hAnsiTheme="majorBidi" w:cstheme="majorBidi"/>
          <w:sz w:val="24"/>
          <w:szCs w:val="24"/>
        </w:rPr>
        <w:t>Jika seseorang menggadaikan barang secara keseluruhan, lalu ia ingin menggadaikannya lagi dengan orang lain maka</w:t>
      </w:r>
      <w:r>
        <w:rPr>
          <w:rFonts w:asciiTheme="majorBidi" w:hAnsiTheme="majorBidi" w:cstheme="majorBidi"/>
          <w:sz w:val="24"/>
          <w:szCs w:val="24"/>
        </w:rPr>
        <w:t xml:space="preserve"> </w:t>
      </w:r>
      <w:r w:rsidR="00387A1E" w:rsidRPr="001F391F">
        <w:rPr>
          <w:rFonts w:asciiTheme="majorBidi" w:hAnsiTheme="majorBidi" w:cstheme="majorBidi"/>
          <w:sz w:val="24"/>
          <w:szCs w:val="24"/>
        </w:rPr>
        <w:lastRenderedPageBreak/>
        <w:t>k</w:t>
      </w:r>
      <w:r w:rsidR="001F391F" w:rsidRPr="001F391F">
        <w:rPr>
          <w:rFonts w:asciiTheme="majorBidi" w:hAnsiTheme="majorBidi" w:cstheme="majorBidi"/>
          <w:sz w:val="24"/>
          <w:szCs w:val="24"/>
        </w:rPr>
        <w:t>ep</w:t>
      </w:r>
      <w:r w:rsidR="00387A1E" w:rsidRPr="001F391F">
        <w:rPr>
          <w:rFonts w:asciiTheme="majorBidi" w:hAnsiTheme="majorBidi" w:cstheme="majorBidi"/>
          <w:sz w:val="24"/>
          <w:szCs w:val="24"/>
        </w:rPr>
        <w:t>ada</w:t>
      </w:r>
      <w:r w:rsidR="00387A1E" w:rsidRPr="00387A1E">
        <w:rPr>
          <w:rFonts w:asciiTheme="majorBidi" w:hAnsiTheme="majorBidi" w:cstheme="majorBidi"/>
          <w:sz w:val="24"/>
          <w:szCs w:val="24"/>
        </w:rPr>
        <w:t xml:space="preserve"> </w:t>
      </w:r>
      <w:r w:rsidR="00387A1E" w:rsidRPr="001F391F">
        <w:rPr>
          <w:rFonts w:asciiTheme="majorBidi" w:hAnsiTheme="majorBidi" w:cstheme="majorBidi"/>
          <w:i/>
          <w:iCs/>
          <w:sz w:val="24"/>
          <w:szCs w:val="24"/>
        </w:rPr>
        <w:t>rahn</w:t>
      </w:r>
      <w:r w:rsidR="00387A1E" w:rsidRPr="00387A1E">
        <w:rPr>
          <w:rFonts w:asciiTheme="majorBidi" w:hAnsiTheme="majorBidi" w:cstheme="majorBidi"/>
          <w:sz w:val="24"/>
          <w:szCs w:val="24"/>
        </w:rPr>
        <w:t xml:space="preserve"> yang kedua ini tidak boleh menurut sebagian besar ulama karena bersinggungan dengan hak </w:t>
      </w:r>
      <w:r w:rsidR="00387A1E" w:rsidRPr="008815BC">
        <w:rPr>
          <w:rFonts w:asciiTheme="majorBidi" w:hAnsiTheme="majorBidi" w:cstheme="majorBidi"/>
          <w:i/>
          <w:iCs/>
          <w:sz w:val="24"/>
          <w:szCs w:val="24"/>
        </w:rPr>
        <w:t>murtahin</w:t>
      </w:r>
      <w:r w:rsidR="00387A1E" w:rsidRPr="00387A1E">
        <w:rPr>
          <w:rFonts w:asciiTheme="majorBidi" w:hAnsiTheme="majorBidi" w:cstheme="majorBidi"/>
          <w:sz w:val="24"/>
          <w:szCs w:val="24"/>
        </w:rPr>
        <w:t xml:space="preserve">, karena harta pada barang yang digadaikan adalah untuknya. Akan tetapi jika </w:t>
      </w:r>
      <w:r w:rsidR="00387A1E" w:rsidRPr="008815BC">
        <w:rPr>
          <w:rFonts w:asciiTheme="majorBidi" w:hAnsiTheme="majorBidi" w:cstheme="majorBidi"/>
          <w:i/>
          <w:iCs/>
          <w:sz w:val="24"/>
          <w:szCs w:val="24"/>
        </w:rPr>
        <w:t>murtahin</w:t>
      </w:r>
      <w:r w:rsidR="00387A1E" w:rsidRPr="00387A1E">
        <w:rPr>
          <w:rFonts w:asciiTheme="majorBidi" w:hAnsiTheme="majorBidi" w:cstheme="majorBidi"/>
          <w:sz w:val="24"/>
          <w:szCs w:val="24"/>
        </w:rPr>
        <w:t xml:space="preserve"> pertama memperbolehkan akad </w:t>
      </w:r>
      <w:r w:rsidR="00387A1E" w:rsidRPr="008815BC">
        <w:rPr>
          <w:rFonts w:asciiTheme="majorBidi" w:hAnsiTheme="majorBidi" w:cstheme="majorBidi"/>
          <w:i/>
          <w:iCs/>
          <w:sz w:val="24"/>
          <w:szCs w:val="24"/>
        </w:rPr>
        <w:t>rahn</w:t>
      </w:r>
      <w:r w:rsidR="00387A1E" w:rsidRPr="00387A1E">
        <w:rPr>
          <w:rFonts w:asciiTheme="majorBidi" w:hAnsiTheme="majorBidi" w:cstheme="majorBidi"/>
          <w:sz w:val="24"/>
          <w:szCs w:val="24"/>
        </w:rPr>
        <w:t xml:space="preserve"> yang kedua, maka akad </w:t>
      </w:r>
      <w:r w:rsidR="00387A1E" w:rsidRPr="008815BC">
        <w:rPr>
          <w:rFonts w:asciiTheme="majorBidi" w:hAnsiTheme="majorBidi" w:cstheme="majorBidi"/>
          <w:i/>
          <w:iCs/>
          <w:sz w:val="24"/>
          <w:szCs w:val="24"/>
        </w:rPr>
        <w:t>rahn</w:t>
      </w:r>
      <w:r w:rsidR="00387A1E" w:rsidRPr="00387A1E">
        <w:rPr>
          <w:rFonts w:asciiTheme="majorBidi" w:hAnsiTheme="majorBidi" w:cstheme="majorBidi"/>
          <w:sz w:val="24"/>
          <w:szCs w:val="24"/>
        </w:rPr>
        <w:t xml:space="preserve"> yang kedua sah, namun penggadaian pihak </w:t>
      </w:r>
      <w:r w:rsidR="00387A1E" w:rsidRPr="008815BC">
        <w:rPr>
          <w:rFonts w:asciiTheme="majorBidi" w:hAnsiTheme="majorBidi" w:cstheme="majorBidi"/>
          <w:i/>
          <w:iCs/>
          <w:sz w:val="24"/>
          <w:szCs w:val="24"/>
        </w:rPr>
        <w:t>murtahin</w:t>
      </w:r>
      <w:r w:rsidR="00387A1E" w:rsidRPr="00387A1E">
        <w:rPr>
          <w:rFonts w:asciiTheme="majorBidi" w:hAnsiTheme="majorBidi" w:cstheme="majorBidi"/>
          <w:sz w:val="24"/>
          <w:szCs w:val="24"/>
        </w:rPr>
        <w:t xml:space="preserve"> yang pertama batal.</w:t>
      </w:r>
    </w:p>
    <w:p w14:paraId="19C55600" w14:textId="77777777" w:rsidR="00314718" w:rsidRDefault="00226792" w:rsidP="00DD1AA8">
      <w:pPr>
        <w:pStyle w:val="ListParagraph"/>
        <w:spacing w:after="160"/>
        <w:ind w:left="1800" w:firstLine="360"/>
        <w:contextualSpacing/>
        <w:rPr>
          <w:rFonts w:asciiTheme="majorBidi" w:hAnsiTheme="majorBidi" w:cstheme="majorBidi"/>
          <w:sz w:val="24"/>
          <w:szCs w:val="24"/>
        </w:rPr>
      </w:pPr>
      <w:r>
        <w:rPr>
          <w:rFonts w:asciiTheme="majorBidi" w:hAnsiTheme="majorBidi" w:cstheme="majorBidi"/>
          <w:sz w:val="24"/>
          <w:szCs w:val="24"/>
        </w:rPr>
        <w:t>Begitu juga penggadai</w:t>
      </w:r>
      <w:r w:rsidR="00CC0BCD">
        <w:rPr>
          <w:rFonts w:asciiTheme="majorBidi" w:hAnsiTheme="majorBidi" w:cstheme="majorBidi"/>
          <w:sz w:val="24"/>
          <w:szCs w:val="24"/>
        </w:rPr>
        <w:t xml:space="preserve">an </w:t>
      </w:r>
      <w:r w:rsidR="00CC0BCD" w:rsidRPr="008815BC">
        <w:rPr>
          <w:rFonts w:asciiTheme="majorBidi" w:hAnsiTheme="majorBidi" w:cstheme="majorBidi"/>
          <w:i/>
          <w:iCs/>
          <w:sz w:val="24"/>
          <w:szCs w:val="24"/>
        </w:rPr>
        <w:t>murtahin</w:t>
      </w:r>
      <w:r w:rsidR="00CC0BCD">
        <w:rPr>
          <w:rFonts w:asciiTheme="majorBidi" w:hAnsiTheme="majorBidi" w:cstheme="majorBidi"/>
          <w:sz w:val="24"/>
          <w:szCs w:val="24"/>
        </w:rPr>
        <w:t xml:space="preserve"> batal jika barang yang ia terima sebagai penggadaian justru ia gadaikan sendiri sebagai jaminan utang pribadinya atas seijin pemilik barang tersebu Hukumnya sama dengan menggadaikan barang pinjaman untuk digadaikan.</w:t>
      </w:r>
      <w:r w:rsidR="00CC0BCD">
        <w:rPr>
          <w:rStyle w:val="FootnoteReference"/>
          <w:rFonts w:asciiTheme="majorBidi" w:hAnsiTheme="majorBidi" w:cstheme="majorBidi"/>
          <w:sz w:val="24"/>
          <w:szCs w:val="24"/>
        </w:rPr>
        <w:footnoteReference w:id="56"/>
      </w:r>
    </w:p>
    <w:p w14:paraId="4281093A" w14:textId="77777777" w:rsidR="002764AD" w:rsidRDefault="002764AD" w:rsidP="00DD1AA8">
      <w:pPr>
        <w:pStyle w:val="ListParagraph"/>
        <w:spacing w:after="160"/>
        <w:ind w:left="1800" w:firstLine="360"/>
        <w:contextualSpacing/>
        <w:rPr>
          <w:rFonts w:asciiTheme="majorBidi" w:hAnsiTheme="majorBidi" w:cstheme="majorBidi"/>
          <w:sz w:val="24"/>
          <w:szCs w:val="24"/>
        </w:rPr>
      </w:pPr>
    </w:p>
    <w:p w14:paraId="6B4BDDFE" w14:textId="77777777" w:rsidR="00DC6720" w:rsidRPr="00BE1C67" w:rsidRDefault="00DC6720" w:rsidP="00DD1AA8">
      <w:pPr>
        <w:pStyle w:val="Heading2"/>
        <w:numPr>
          <w:ilvl w:val="0"/>
          <w:numId w:val="53"/>
        </w:numPr>
        <w:spacing w:line="360" w:lineRule="auto"/>
        <w:rPr>
          <w:rFonts w:ascii="Times New Roman" w:hAnsi="Times New Roman" w:cs="Times New Roman"/>
          <w:b/>
          <w:color w:val="auto"/>
          <w:sz w:val="24"/>
        </w:rPr>
      </w:pPr>
      <w:bookmarkStart w:id="234" w:name="_Toc115080966"/>
      <w:r>
        <w:rPr>
          <w:rFonts w:ascii="Times New Roman" w:hAnsi="Times New Roman" w:cs="Times New Roman"/>
          <w:b/>
          <w:color w:val="auto"/>
          <w:sz w:val="24"/>
          <w:lang w:val="id-ID"/>
        </w:rPr>
        <w:t>Pemanfaatan Barang Gadai (</w:t>
      </w:r>
      <w:r w:rsidRPr="00DC6720">
        <w:rPr>
          <w:rFonts w:ascii="Times New Roman" w:hAnsi="Times New Roman" w:cs="Times New Roman"/>
          <w:b/>
          <w:i/>
          <w:color w:val="auto"/>
          <w:sz w:val="24"/>
          <w:lang w:val="id-ID"/>
        </w:rPr>
        <w:t>marhun</w:t>
      </w:r>
      <w:r>
        <w:rPr>
          <w:rFonts w:ascii="Times New Roman" w:hAnsi="Times New Roman" w:cs="Times New Roman"/>
          <w:b/>
          <w:color w:val="auto"/>
          <w:sz w:val="24"/>
          <w:lang w:val="id-ID"/>
        </w:rPr>
        <w:t>)</w:t>
      </w:r>
      <w:bookmarkEnd w:id="234"/>
    </w:p>
    <w:p w14:paraId="58905700" w14:textId="77777777" w:rsidR="00686BB0" w:rsidRDefault="00686BB0" w:rsidP="00DD1AA8">
      <w:pPr>
        <w:spacing w:line="360" w:lineRule="auto"/>
        <w:ind w:left="720" w:firstLine="720"/>
        <w:jc w:val="both"/>
        <w:rPr>
          <w:rFonts w:asciiTheme="majorBidi" w:hAnsiTheme="majorBidi" w:cstheme="majorBidi"/>
          <w:sz w:val="24"/>
          <w:szCs w:val="24"/>
          <w:lang w:val="id-ID"/>
        </w:rPr>
      </w:pPr>
      <w:r w:rsidRPr="00677BEC">
        <w:rPr>
          <w:rFonts w:asciiTheme="majorBidi" w:hAnsiTheme="majorBidi" w:cstheme="majorBidi"/>
          <w:sz w:val="24"/>
          <w:szCs w:val="24"/>
          <w:lang w:val="id-ID"/>
        </w:rPr>
        <w:t xml:space="preserve">Seperti yang dijelas bahwa dalam </w:t>
      </w:r>
      <w:r>
        <w:rPr>
          <w:rFonts w:asciiTheme="majorBidi" w:hAnsiTheme="majorBidi" w:cstheme="majorBidi"/>
          <w:sz w:val="24"/>
          <w:szCs w:val="24"/>
          <w:lang w:val="id-ID"/>
        </w:rPr>
        <w:t>fiqh Islam, barang gadaian dipandang sebagai aman</w:t>
      </w:r>
      <w:r w:rsidR="00693C6B">
        <w:rPr>
          <w:rFonts w:asciiTheme="majorBidi" w:hAnsiTheme="majorBidi" w:cstheme="majorBidi"/>
          <w:sz w:val="24"/>
          <w:szCs w:val="24"/>
        </w:rPr>
        <w:t>a</w:t>
      </w:r>
      <w:r>
        <w:rPr>
          <w:rFonts w:asciiTheme="majorBidi" w:hAnsiTheme="majorBidi" w:cstheme="majorBidi"/>
          <w:sz w:val="24"/>
          <w:szCs w:val="24"/>
          <w:lang w:val="id-ID"/>
        </w:rPr>
        <w:t xml:space="preserve">t pada tangan </w:t>
      </w:r>
      <w:r w:rsidRPr="00677BEC">
        <w:rPr>
          <w:rFonts w:asciiTheme="majorBidi" w:hAnsiTheme="majorBidi" w:cstheme="majorBidi"/>
          <w:i/>
          <w:iCs/>
          <w:sz w:val="24"/>
          <w:szCs w:val="24"/>
          <w:lang w:val="id-ID"/>
        </w:rPr>
        <w:t>murtahin</w:t>
      </w:r>
      <w:r>
        <w:rPr>
          <w:rFonts w:asciiTheme="majorBidi" w:hAnsiTheme="majorBidi" w:cstheme="majorBidi"/>
          <w:sz w:val="24"/>
          <w:szCs w:val="24"/>
          <w:lang w:val="id-ID"/>
        </w:rPr>
        <w:t>, sama dengan amanat lain, dia tidak harus membayar kalau barang itu rusak, kecuali jika karena tindakannya.</w:t>
      </w:r>
      <w:r>
        <w:rPr>
          <w:rStyle w:val="FootnoteReference"/>
          <w:rFonts w:asciiTheme="majorBidi" w:hAnsiTheme="majorBidi" w:cstheme="majorBidi"/>
          <w:sz w:val="24"/>
          <w:szCs w:val="24"/>
        </w:rPr>
        <w:footnoteReference w:id="57"/>
      </w:r>
    </w:p>
    <w:p w14:paraId="34669369"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Penerima gadai hanya bertanggung jawab untuk menjaga, memelihara, dan beru</w:t>
      </w:r>
      <w:r w:rsidR="008815BC">
        <w:rPr>
          <w:rFonts w:asciiTheme="majorBidi" w:hAnsiTheme="majorBidi" w:cstheme="majorBidi"/>
          <w:sz w:val="24"/>
          <w:szCs w:val="24"/>
          <w:lang w:val="id-ID"/>
        </w:rPr>
        <w:t>sa</w:t>
      </w:r>
      <w:r>
        <w:rPr>
          <w:rFonts w:asciiTheme="majorBidi" w:hAnsiTheme="majorBidi" w:cstheme="majorBidi"/>
          <w:sz w:val="24"/>
          <w:szCs w:val="24"/>
          <w:lang w:val="id-ID"/>
        </w:rPr>
        <w:t xml:space="preserve">ha semaksimal mungkin agar barang itu tidak rusak. Barang jaminan yang rusak diluar kemampuan </w:t>
      </w:r>
      <w:r w:rsidRPr="008815BC">
        <w:rPr>
          <w:rFonts w:asciiTheme="majorBidi" w:hAnsiTheme="majorBidi" w:cstheme="majorBidi"/>
          <w:i/>
          <w:iCs/>
          <w:sz w:val="24"/>
          <w:szCs w:val="24"/>
          <w:lang w:val="id-ID"/>
        </w:rPr>
        <w:t>murtahin</w:t>
      </w:r>
      <w:r>
        <w:rPr>
          <w:rFonts w:asciiTheme="majorBidi" w:hAnsiTheme="majorBidi" w:cstheme="majorBidi"/>
          <w:sz w:val="24"/>
          <w:szCs w:val="24"/>
          <w:lang w:val="id-ID"/>
        </w:rPr>
        <w:t xml:space="preserve"> tidak harus diganti. Telah dikemukakan diatas bahwa barang jaminan adalah sebagai amanat yang tidak boleh diganggu oleh </w:t>
      </w:r>
      <w:r w:rsidRPr="008815BC">
        <w:rPr>
          <w:rFonts w:asciiTheme="majorBidi" w:hAnsiTheme="majorBidi" w:cstheme="majorBidi"/>
          <w:i/>
          <w:iCs/>
          <w:sz w:val="24"/>
          <w:szCs w:val="24"/>
          <w:lang w:val="id-ID"/>
        </w:rPr>
        <w:t>murtahin</w:t>
      </w:r>
      <w:r>
        <w:rPr>
          <w:rFonts w:asciiTheme="majorBidi" w:hAnsiTheme="majorBidi" w:cstheme="majorBidi"/>
          <w:sz w:val="24"/>
          <w:szCs w:val="24"/>
          <w:lang w:val="id-ID"/>
        </w:rPr>
        <w:t>. Sedang biaya pemeliharaannya boleh diambil dari manfaat barang ini sejumlah biaya yang diperlukan.</w:t>
      </w:r>
    </w:p>
    <w:p w14:paraId="5E31F903" w14:textId="77777777" w:rsidR="00686BB0" w:rsidRDefault="00686BB0" w:rsidP="00DD1AA8">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Berikut adalah pendapat para ulama tentang pengambilan manfaat dari hasil barang jaminan gadai.</w:t>
      </w:r>
    </w:p>
    <w:p w14:paraId="3E2AC813" w14:textId="77777777" w:rsidR="00686BB0" w:rsidRDefault="00686BB0" w:rsidP="00DD1AA8">
      <w:pPr>
        <w:pStyle w:val="ListParagraph"/>
        <w:numPr>
          <w:ilvl w:val="0"/>
          <w:numId w:val="7"/>
        </w:numPr>
        <w:spacing w:after="160"/>
        <w:contextualSpacing/>
        <w:rPr>
          <w:rFonts w:asciiTheme="majorBidi" w:hAnsiTheme="majorBidi" w:cstheme="majorBidi"/>
          <w:sz w:val="24"/>
          <w:szCs w:val="24"/>
        </w:rPr>
      </w:pPr>
      <w:r>
        <w:rPr>
          <w:rFonts w:asciiTheme="majorBidi" w:hAnsiTheme="majorBidi" w:cstheme="majorBidi"/>
          <w:sz w:val="24"/>
          <w:szCs w:val="24"/>
        </w:rPr>
        <w:t>Pendapat Imam Syafi’i</w:t>
      </w:r>
    </w:p>
    <w:p w14:paraId="0A4A4E88" w14:textId="77777777" w:rsidR="002764AD" w:rsidRPr="002764AD" w:rsidRDefault="002764AD" w:rsidP="00DD1AA8">
      <w:pPr>
        <w:pStyle w:val="ListParagraph"/>
        <w:spacing w:after="160"/>
        <w:ind w:left="1170" w:firstLine="0"/>
        <w:contextualSpacing/>
        <w:rPr>
          <w:rFonts w:asciiTheme="majorBidi" w:hAnsiTheme="majorBidi" w:cstheme="majorBidi"/>
          <w:sz w:val="24"/>
          <w:szCs w:val="24"/>
        </w:rPr>
      </w:pPr>
    </w:p>
    <w:p w14:paraId="5FB371C6" w14:textId="77777777" w:rsidR="00686BB0" w:rsidRPr="002764AD" w:rsidRDefault="00686BB0" w:rsidP="00DD1AA8">
      <w:pPr>
        <w:spacing w:line="360" w:lineRule="auto"/>
        <w:ind w:left="450" w:firstLine="720"/>
        <w:rPr>
          <w:rFonts w:asciiTheme="majorBidi" w:hAnsiTheme="majorBidi" w:cstheme="majorBidi"/>
          <w:sz w:val="24"/>
          <w:szCs w:val="24"/>
        </w:rPr>
      </w:pPr>
      <w:r w:rsidRPr="002764AD">
        <w:rPr>
          <w:rFonts w:asciiTheme="majorBidi" w:hAnsiTheme="majorBidi" w:cstheme="majorBidi"/>
          <w:sz w:val="24"/>
          <w:szCs w:val="24"/>
        </w:rPr>
        <w:lastRenderedPageBreak/>
        <w:t xml:space="preserve">Di </w:t>
      </w:r>
      <w:proofErr w:type="spellStart"/>
      <w:r w:rsidRPr="002764AD">
        <w:rPr>
          <w:rFonts w:asciiTheme="majorBidi" w:hAnsiTheme="majorBidi" w:cstheme="majorBidi"/>
          <w:sz w:val="24"/>
          <w:szCs w:val="24"/>
        </w:rPr>
        <w:t>dalam</w:t>
      </w:r>
      <w:proofErr w:type="spellEnd"/>
      <w:r w:rsidRPr="002764AD">
        <w:rPr>
          <w:rFonts w:asciiTheme="majorBidi" w:hAnsiTheme="majorBidi" w:cstheme="majorBidi"/>
          <w:sz w:val="24"/>
          <w:szCs w:val="24"/>
        </w:rPr>
        <w:t xml:space="preserve"> kitab </w:t>
      </w:r>
      <w:r w:rsidRPr="002764AD">
        <w:rPr>
          <w:rFonts w:asciiTheme="majorBidi" w:hAnsiTheme="majorBidi" w:cstheme="majorBidi"/>
          <w:i/>
          <w:iCs/>
          <w:sz w:val="24"/>
          <w:szCs w:val="24"/>
        </w:rPr>
        <w:t>Al-Um</w:t>
      </w:r>
      <w:r w:rsidR="00DB2D07">
        <w:rPr>
          <w:rFonts w:asciiTheme="majorBidi" w:hAnsiTheme="majorBidi" w:cstheme="majorBidi"/>
          <w:sz w:val="24"/>
          <w:szCs w:val="24"/>
        </w:rPr>
        <w:t xml:space="preserve"> </w:t>
      </w:r>
      <w:proofErr w:type="spellStart"/>
      <w:r w:rsidR="00DB2D07">
        <w:rPr>
          <w:rFonts w:asciiTheme="majorBidi" w:hAnsiTheme="majorBidi" w:cstheme="majorBidi"/>
          <w:sz w:val="24"/>
          <w:szCs w:val="24"/>
        </w:rPr>
        <w:t>karya</w:t>
      </w:r>
      <w:proofErr w:type="spellEnd"/>
      <w:r w:rsidR="00DB2D07">
        <w:rPr>
          <w:rFonts w:asciiTheme="majorBidi" w:hAnsiTheme="majorBidi" w:cstheme="majorBidi"/>
          <w:sz w:val="24"/>
          <w:szCs w:val="24"/>
        </w:rPr>
        <w:t xml:space="preserve"> imam </w:t>
      </w:r>
      <w:proofErr w:type="spellStart"/>
      <w:r w:rsidR="00DB2D07">
        <w:rPr>
          <w:rFonts w:asciiTheme="majorBidi" w:hAnsiTheme="majorBidi" w:cstheme="majorBidi"/>
          <w:sz w:val="24"/>
          <w:szCs w:val="24"/>
        </w:rPr>
        <w:t>syafi’i</w:t>
      </w:r>
      <w:proofErr w:type="spellEnd"/>
      <w:r w:rsidR="00DB2D07">
        <w:rPr>
          <w:rFonts w:asciiTheme="majorBidi" w:hAnsiTheme="majorBidi" w:cstheme="majorBidi"/>
          <w:sz w:val="24"/>
          <w:szCs w:val="24"/>
        </w:rPr>
        <w:t xml:space="preserve"> </w:t>
      </w:r>
      <w:proofErr w:type="spellStart"/>
      <w:r w:rsidR="00DB2D07">
        <w:rPr>
          <w:rFonts w:asciiTheme="majorBidi" w:hAnsiTheme="majorBidi" w:cstheme="majorBidi"/>
          <w:sz w:val="24"/>
          <w:szCs w:val="24"/>
        </w:rPr>
        <w:t>mengatakan</w:t>
      </w:r>
      <w:proofErr w:type="spellEnd"/>
      <w:r w:rsidRPr="002764AD">
        <w:rPr>
          <w:rFonts w:asciiTheme="majorBidi" w:hAnsiTheme="majorBidi" w:cstheme="majorBidi"/>
          <w:sz w:val="24"/>
          <w:szCs w:val="24"/>
        </w:rPr>
        <w:t>:</w:t>
      </w:r>
    </w:p>
    <w:p w14:paraId="0220A5E1" w14:textId="77777777" w:rsidR="00686BB0" w:rsidRPr="00686BB0" w:rsidRDefault="00686BB0" w:rsidP="00DD1AA8">
      <w:pPr>
        <w:spacing w:line="360" w:lineRule="auto"/>
        <w:jc w:val="right"/>
        <w:rPr>
          <w:rFonts w:asciiTheme="majorBidi" w:hAnsiTheme="majorBidi" w:cstheme="majorBidi"/>
          <w:sz w:val="28"/>
          <w:szCs w:val="28"/>
          <w:lang w:val="id-ID"/>
        </w:rPr>
      </w:pPr>
      <w:r w:rsidRPr="00686BB0">
        <w:rPr>
          <w:rFonts w:asciiTheme="majorBidi" w:hAnsiTheme="majorBidi" w:cstheme="majorBidi" w:hint="cs"/>
          <w:sz w:val="28"/>
          <w:szCs w:val="28"/>
          <w:rtl/>
          <w:lang w:val="id-ID"/>
        </w:rPr>
        <w:t>. . . . . . .  مَنَا فِعُ الِلرّ اهِنِ لَيْسَ لِلْمُرْ تَهِنِ مِنْهَا</w:t>
      </w:r>
    </w:p>
    <w:p w14:paraId="39886043" w14:textId="77777777" w:rsidR="00686BB0" w:rsidRDefault="00686BB0" w:rsidP="00DD1AA8">
      <w:pPr>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 . . . . </w:t>
      </w:r>
      <w:r w:rsidRPr="00E047D4">
        <w:rPr>
          <w:rFonts w:asciiTheme="majorBidi" w:hAnsiTheme="majorBidi" w:cstheme="majorBidi"/>
          <w:i/>
          <w:iCs/>
          <w:sz w:val="24"/>
          <w:szCs w:val="24"/>
          <w:lang w:val="id-ID"/>
        </w:rPr>
        <w:t>Manfaat dari barang jaminan adalah bagi yang menggadaikan, tidak ada sesuatupun dari barang jaminan itu bagi yang menerima</w:t>
      </w:r>
      <w:r w:rsidRPr="00E047D4">
        <w:rPr>
          <w:rFonts w:asciiTheme="majorBidi" w:hAnsiTheme="majorBidi" w:cstheme="majorBidi"/>
          <w:i/>
          <w:iCs/>
          <w:sz w:val="24"/>
          <w:szCs w:val="24"/>
        </w:rPr>
        <w:t xml:space="preserve"> </w:t>
      </w:r>
      <w:r w:rsidRPr="00E047D4">
        <w:rPr>
          <w:rFonts w:asciiTheme="majorBidi" w:hAnsiTheme="majorBidi" w:cstheme="majorBidi"/>
          <w:i/>
          <w:iCs/>
          <w:sz w:val="24"/>
          <w:szCs w:val="24"/>
          <w:lang w:val="id-ID"/>
        </w:rPr>
        <w:t>gadai</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58"/>
      </w:r>
      <w:r>
        <w:rPr>
          <w:rFonts w:asciiTheme="majorBidi" w:hAnsiTheme="majorBidi" w:cstheme="majorBidi"/>
          <w:sz w:val="24"/>
          <w:szCs w:val="24"/>
          <w:lang w:val="id-ID"/>
        </w:rPr>
        <w:t xml:space="preserve"> </w:t>
      </w:r>
    </w:p>
    <w:p w14:paraId="3FE1B4AC" w14:textId="77777777" w:rsidR="00686BB0" w:rsidRDefault="00686BB0" w:rsidP="00DD1AA8">
      <w:pPr>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Dalam kitab </w:t>
      </w:r>
      <w:r w:rsidRPr="002C6626">
        <w:rPr>
          <w:rFonts w:asciiTheme="majorBidi" w:hAnsiTheme="majorBidi" w:cstheme="majorBidi"/>
          <w:i/>
          <w:iCs/>
          <w:sz w:val="24"/>
          <w:szCs w:val="24"/>
          <w:lang w:val="id-ID"/>
        </w:rPr>
        <w:t>Madzahibul Arba</w:t>
      </w:r>
      <w:r>
        <w:rPr>
          <w:rFonts w:asciiTheme="majorBidi" w:hAnsiTheme="majorBidi" w:cstheme="majorBidi"/>
          <w:i/>
          <w:iCs/>
          <w:sz w:val="24"/>
          <w:szCs w:val="24"/>
          <w:lang w:val="id-ID"/>
        </w:rPr>
        <w:t>’</w:t>
      </w:r>
      <w:r w:rsidRPr="002C6626">
        <w:rPr>
          <w:rFonts w:asciiTheme="majorBidi" w:hAnsiTheme="majorBidi" w:cstheme="majorBidi"/>
          <w:i/>
          <w:iCs/>
          <w:sz w:val="24"/>
          <w:szCs w:val="24"/>
          <w:lang w:val="id-ID"/>
        </w:rPr>
        <w:t>ah</w:t>
      </w:r>
      <w:r>
        <w:rPr>
          <w:rFonts w:asciiTheme="majorBidi" w:hAnsiTheme="majorBidi" w:cstheme="majorBidi"/>
          <w:sz w:val="24"/>
          <w:szCs w:val="24"/>
          <w:lang w:val="id-ID"/>
        </w:rPr>
        <w:t xml:space="preserve"> dijelaskan, bahwa ulama-ulama Syafi’iyah mengatakan:</w:t>
      </w:r>
    </w:p>
    <w:p w14:paraId="50DCFC28" w14:textId="77777777" w:rsidR="00686BB0" w:rsidRPr="00686BB0" w:rsidRDefault="00686BB0" w:rsidP="00DD1AA8">
      <w:pPr>
        <w:spacing w:line="360" w:lineRule="auto"/>
        <w:ind w:left="1080"/>
        <w:jc w:val="right"/>
        <w:rPr>
          <w:rFonts w:asciiTheme="majorBidi" w:hAnsiTheme="majorBidi" w:cstheme="majorBidi"/>
          <w:sz w:val="28"/>
          <w:szCs w:val="28"/>
          <w:lang w:val="id-ID"/>
        </w:rPr>
      </w:pPr>
      <w:r w:rsidRPr="00686BB0">
        <w:rPr>
          <w:rFonts w:asciiTheme="majorBidi" w:hAnsiTheme="majorBidi" w:cstheme="majorBidi" w:hint="cs"/>
          <w:sz w:val="28"/>
          <w:szCs w:val="28"/>
          <w:rtl/>
          <w:lang w:val="id-ID"/>
        </w:rPr>
        <w:t>الرّهِنُ هُوَ صَا حِبُ الْحَقُّ فِى مَنْفَعَةِ الْمَرْهُوْنِ عَلَى أنّ الْمَرْهُوْنُ يَكُوْنُ تَحْتَ يَدِ الْمُرْتَهِنِ وَلَاتَرْفَعُ يَدُهُ عَنْهُ اِلَّا عِنْدَ الإنْتِفَاعِ بِالْمَرْهُوْنِ</w:t>
      </w:r>
    </w:p>
    <w:p w14:paraId="48C263EC" w14:textId="77777777" w:rsidR="00686BB0" w:rsidRDefault="00686BB0" w:rsidP="00DD1AA8">
      <w:pPr>
        <w:spacing w:line="360" w:lineRule="auto"/>
        <w:ind w:left="1080"/>
        <w:jc w:val="both"/>
        <w:rPr>
          <w:rFonts w:asciiTheme="majorBidi" w:hAnsiTheme="majorBidi" w:cstheme="majorBidi"/>
          <w:sz w:val="24"/>
          <w:szCs w:val="24"/>
          <w:lang w:val="id-ID"/>
        </w:rPr>
      </w:pPr>
    </w:p>
    <w:p w14:paraId="648022F5" w14:textId="77777777" w:rsidR="00686BB0" w:rsidRDefault="00686BB0" w:rsidP="00DD1AA8">
      <w:pPr>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E047D4">
        <w:rPr>
          <w:rFonts w:asciiTheme="majorBidi" w:hAnsiTheme="majorBidi" w:cstheme="majorBidi"/>
          <w:i/>
          <w:iCs/>
          <w:sz w:val="24"/>
          <w:szCs w:val="24"/>
          <w:lang w:val="id-ID"/>
        </w:rPr>
        <w:t>Orang yang menggadaikan adalah yang mempunyai hak atas manfaat barang yang digadaikan itu ada dibawah kekuasaan penerima gadai. Kekuasaan atas barang yang digadaikan tidak hilang kecuali mengambil manfaat atas barang gadaian itu</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59"/>
      </w:r>
      <w:r>
        <w:rPr>
          <w:rFonts w:asciiTheme="majorBidi" w:hAnsiTheme="majorBidi" w:cstheme="majorBidi"/>
          <w:sz w:val="24"/>
          <w:szCs w:val="24"/>
          <w:lang w:val="id-ID"/>
        </w:rPr>
        <w:t xml:space="preserve"> </w:t>
      </w:r>
    </w:p>
    <w:p w14:paraId="22CA031F" w14:textId="77777777" w:rsidR="00686BB0" w:rsidRDefault="00686BB0" w:rsidP="00DD1AA8">
      <w:pPr>
        <w:spacing w:line="36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ketentuan diatas. Jelaslah bahwa yang berhak mengambil manfaat dari barang yang digadaikan itu adalah orang yang menggadaikan barang tersebut dan bukan penerima gadai. Walaupun yang mempunyai hak untuk mengambil manfaat dari barang jaminan itu orang yang menggadaikan. Namun kekuasaan atau barang jaminan ada ditangan di penerima gadai. Hanya ada waktu barang tersebut dimbil manfaatnya kekuasaan untuk sementara waktu beralih kepada yang menggadaikan. </w:t>
      </w:r>
    </w:p>
    <w:p w14:paraId="3AE6883D" w14:textId="77777777" w:rsidR="00686BB0" w:rsidRDefault="00686BB0" w:rsidP="00DD1AA8">
      <w:pPr>
        <w:spacing w:line="360" w:lineRule="auto"/>
        <w:ind w:left="360" w:firstLine="720"/>
        <w:jc w:val="both"/>
        <w:rPr>
          <w:rFonts w:asciiTheme="majorBidi" w:hAnsiTheme="majorBidi" w:cstheme="majorBidi"/>
          <w:sz w:val="24"/>
          <w:szCs w:val="24"/>
          <w:lang w:val="id-ID"/>
        </w:rPr>
      </w:pPr>
      <w:r>
        <w:rPr>
          <w:rFonts w:asciiTheme="majorBidi" w:hAnsiTheme="majorBidi" w:cstheme="majorBidi"/>
          <w:sz w:val="24"/>
          <w:szCs w:val="24"/>
          <w:lang w:val="id-ID"/>
        </w:rPr>
        <w:t>Menurut ulama Syafi’i syarat yang disyaratkan didalam akad gadai ada tiga:</w:t>
      </w:r>
    </w:p>
    <w:p w14:paraId="39056D0B" w14:textId="77777777" w:rsidR="00760BEF" w:rsidRPr="002764AD" w:rsidRDefault="00686BB0" w:rsidP="00DD1AA8">
      <w:pPr>
        <w:pStyle w:val="ListParagraph"/>
        <w:numPr>
          <w:ilvl w:val="0"/>
          <w:numId w:val="8"/>
        </w:numPr>
        <w:spacing w:after="160"/>
        <w:contextualSpacing/>
        <w:rPr>
          <w:rFonts w:asciiTheme="majorBidi" w:hAnsiTheme="majorBidi" w:cstheme="majorBidi"/>
          <w:sz w:val="24"/>
          <w:szCs w:val="24"/>
        </w:rPr>
      </w:pPr>
      <w:r>
        <w:rPr>
          <w:rFonts w:asciiTheme="majorBidi" w:hAnsiTheme="majorBidi" w:cstheme="majorBidi"/>
          <w:sz w:val="24"/>
          <w:szCs w:val="24"/>
        </w:rPr>
        <w:lastRenderedPageBreak/>
        <w:t>Syarat yang sah</w:t>
      </w:r>
    </w:p>
    <w:p w14:paraId="20351384" w14:textId="77777777" w:rsidR="002764AD" w:rsidRPr="007C590A"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Yaitu mensyaratkan didalam akad gadai dengan sesuatu yang sesuai dengan tuntutan atau konsekuensi akad gadai itu sendiri, seperti mensyaratkan diutamakan pihak penerima gadai (</w:t>
      </w:r>
      <w:r w:rsidRPr="008815BC">
        <w:rPr>
          <w:rFonts w:asciiTheme="majorBidi" w:hAnsiTheme="majorBidi" w:cstheme="majorBidi"/>
          <w:i/>
          <w:iCs/>
          <w:sz w:val="24"/>
          <w:szCs w:val="24"/>
        </w:rPr>
        <w:t>murtahin</w:t>
      </w:r>
      <w:r>
        <w:rPr>
          <w:rFonts w:asciiTheme="majorBidi" w:hAnsiTheme="majorBidi" w:cstheme="majorBidi"/>
          <w:sz w:val="24"/>
          <w:szCs w:val="24"/>
        </w:rPr>
        <w:t>) untuk dibayar utangnya ketika pihak penggadai (</w:t>
      </w:r>
      <w:r w:rsidRPr="008815BC">
        <w:rPr>
          <w:rFonts w:asciiTheme="majorBidi" w:hAnsiTheme="majorBidi" w:cstheme="majorBidi"/>
          <w:i/>
          <w:iCs/>
          <w:sz w:val="24"/>
          <w:szCs w:val="24"/>
        </w:rPr>
        <w:t>rahin</w:t>
      </w:r>
      <w:r>
        <w:rPr>
          <w:rFonts w:asciiTheme="majorBidi" w:hAnsiTheme="majorBidi" w:cstheme="majorBidi"/>
          <w:sz w:val="24"/>
          <w:szCs w:val="24"/>
        </w:rPr>
        <w:t>) tidak hanya memiliki tanggungan utang kepada penerima gadai (</w:t>
      </w:r>
      <w:r w:rsidRPr="008815BC">
        <w:rPr>
          <w:rFonts w:asciiTheme="majorBidi" w:hAnsiTheme="majorBidi" w:cstheme="majorBidi"/>
          <w:i/>
          <w:iCs/>
          <w:sz w:val="24"/>
          <w:szCs w:val="24"/>
        </w:rPr>
        <w:t>murtahin</w:t>
      </w:r>
      <w:r>
        <w:rPr>
          <w:rFonts w:asciiTheme="majorBidi" w:hAnsiTheme="majorBidi" w:cstheme="majorBidi"/>
          <w:sz w:val="24"/>
          <w:szCs w:val="24"/>
        </w:rPr>
        <w:t>) saja. Akan tetapi juga memiliki tanggungan utang kepada orang lain. Akad gadai yang dibarengi dengan syarat seperti itu adalah sah.</w:t>
      </w:r>
    </w:p>
    <w:p w14:paraId="2F3A8499" w14:textId="77777777" w:rsidR="00760BEF" w:rsidRPr="002764AD" w:rsidRDefault="00686BB0" w:rsidP="00DD1AA8">
      <w:pPr>
        <w:pStyle w:val="ListParagraph"/>
        <w:numPr>
          <w:ilvl w:val="0"/>
          <w:numId w:val="8"/>
        </w:numPr>
        <w:spacing w:after="160"/>
        <w:contextualSpacing/>
        <w:rPr>
          <w:rFonts w:asciiTheme="majorBidi" w:hAnsiTheme="majorBidi" w:cstheme="majorBidi"/>
          <w:sz w:val="24"/>
          <w:szCs w:val="24"/>
        </w:rPr>
      </w:pPr>
      <w:r>
        <w:rPr>
          <w:rFonts w:asciiTheme="majorBidi" w:hAnsiTheme="majorBidi" w:cstheme="majorBidi"/>
          <w:sz w:val="24"/>
          <w:szCs w:val="24"/>
        </w:rPr>
        <w:t>Syarat yang tidak sah dan tidak berlaku</w:t>
      </w:r>
    </w:p>
    <w:p w14:paraId="72FDACA8" w14:textId="77777777" w:rsidR="00686BB0"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Yaitu mensyaratkan dengan sesuatu yang tidak mengandung kemaslahatan dan tujuan, seperti mensyaratkan hewan yang digadaikan tidak makan makanan ini dan itu umpamanya, maka syarat seperti ini tidak sah dan tidak berlaku namun akad gadai yang ada tetap sah.</w:t>
      </w:r>
    </w:p>
    <w:p w14:paraId="08D5A963" w14:textId="77777777" w:rsidR="00686BB0" w:rsidRPr="009F3907" w:rsidRDefault="00686BB0" w:rsidP="00DD1AA8">
      <w:pPr>
        <w:pStyle w:val="ListParagraph"/>
        <w:numPr>
          <w:ilvl w:val="0"/>
          <w:numId w:val="8"/>
        </w:numPr>
        <w:spacing w:after="160"/>
        <w:contextualSpacing/>
        <w:rPr>
          <w:rFonts w:asciiTheme="majorBidi" w:hAnsiTheme="majorBidi" w:cstheme="majorBidi"/>
          <w:sz w:val="24"/>
          <w:szCs w:val="24"/>
        </w:rPr>
      </w:pPr>
      <w:r>
        <w:rPr>
          <w:rFonts w:asciiTheme="majorBidi" w:hAnsiTheme="majorBidi" w:cstheme="majorBidi"/>
          <w:sz w:val="24"/>
          <w:szCs w:val="24"/>
        </w:rPr>
        <w:t>Syarat yang tidak sah sekaligus menjadikan akad gadai yang ada ikut menjadi tidak sah.</w:t>
      </w:r>
    </w:p>
    <w:p w14:paraId="07CFF44A" w14:textId="77777777" w:rsidR="00686BB0" w:rsidRPr="00686BB0"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Seperti mensyaratkan dengan suatu syarat yang merugikan pihak penerima gadai (murtahin) tidak boleh menjual barang yang digadaikan setelah utang yang ada jatuh tempo sedangkan pihak penggadai (</w:t>
      </w:r>
      <w:r w:rsidRPr="008815BC">
        <w:rPr>
          <w:rFonts w:asciiTheme="majorBidi" w:hAnsiTheme="majorBidi" w:cstheme="majorBidi"/>
          <w:i/>
          <w:iCs/>
          <w:sz w:val="24"/>
          <w:szCs w:val="24"/>
        </w:rPr>
        <w:t>rahin</w:t>
      </w:r>
      <w:r>
        <w:rPr>
          <w:rFonts w:asciiTheme="majorBidi" w:hAnsiTheme="majorBidi" w:cstheme="majorBidi"/>
          <w:sz w:val="24"/>
          <w:szCs w:val="24"/>
        </w:rPr>
        <w:t>) belum juga membayar hutang yang ada. Atau mensyaratkan dengan sesuatu y</w:t>
      </w:r>
      <w:r w:rsidR="008815BC">
        <w:rPr>
          <w:rFonts w:asciiTheme="majorBidi" w:hAnsiTheme="majorBidi" w:cstheme="majorBidi"/>
          <w:sz w:val="24"/>
          <w:szCs w:val="24"/>
        </w:rPr>
        <w:t>ang merugikan pihak penggadai (</w:t>
      </w:r>
      <w:r w:rsidR="008815BC" w:rsidRPr="008815BC">
        <w:rPr>
          <w:rFonts w:asciiTheme="majorBidi" w:hAnsiTheme="majorBidi" w:cstheme="majorBidi"/>
          <w:i/>
          <w:iCs/>
          <w:sz w:val="24"/>
          <w:szCs w:val="24"/>
        </w:rPr>
        <w:t>r</w:t>
      </w:r>
      <w:r w:rsidRPr="008815BC">
        <w:rPr>
          <w:rFonts w:asciiTheme="majorBidi" w:hAnsiTheme="majorBidi" w:cstheme="majorBidi"/>
          <w:i/>
          <w:iCs/>
          <w:sz w:val="24"/>
          <w:szCs w:val="24"/>
        </w:rPr>
        <w:t>ahin</w:t>
      </w:r>
      <w:r>
        <w:rPr>
          <w:rFonts w:asciiTheme="majorBidi" w:hAnsiTheme="majorBidi" w:cstheme="majorBidi"/>
          <w:sz w:val="24"/>
          <w:szCs w:val="24"/>
        </w:rPr>
        <w:t>) dan menguntungkan pihak penerima gadai (</w:t>
      </w:r>
      <w:r w:rsidRPr="008815BC">
        <w:rPr>
          <w:rFonts w:asciiTheme="majorBidi" w:hAnsiTheme="majorBidi" w:cstheme="majorBidi"/>
          <w:i/>
          <w:iCs/>
          <w:sz w:val="24"/>
          <w:szCs w:val="24"/>
        </w:rPr>
        <w:t>murtahin</w:t>
      </w:r>
      <w:r>
        <w:rPr>
          <w:rFonts w:asciiTheme="majorBidi" w:hAnsiTheme="majorBidi" w:cstheme="majorBidi"/>
          <w:sz w:val="24"/>
          <w:szCs w:val="24"/>
        </w:rPr>
        <w:t>), seperti menyaratkan pihak penerima gadai (</w:t>
      </w:r>
      <w:r w:rsidRPr="008815BC">
        <w:rPr>
          <w:rFonts w:asciiTheme="majorBidi" w:hAnsiTheme="majorBidi" w:cstheme="majorBidi"/>
          <w:i/>
          <w:iCs/>
          <w:sz w:val="24"/>
          <w:szCs w:val="24"/>
        </w:rPr>
        <w:t>murtahin</w:t>
      </w:r>
      <w:r>
        <w:rPr>
          <w:rFonts w:asciiTheme="majorBidi" w:hAnsiTheme="majorBidi" w:cstheme="majorBidi"/>
          <w:sz w:val="24"/>
          <w:szCs w:val="24"/>
        </w:rPr>
        <w:t xml:space="preserve">) boleh memanfaatkan barang yang digadaikan tanpa dibatasi dengan waktu tertentu. Syarat seperti ini tidak sah karena apayang disyaratkan tersebut mengandung unsur </w:t>
      </w:r>
      <w:r w:rsidRPr="00F95C1C">
        <w:rPr>
          <w:rFonts w:asciiTheme="majorBidi" w:hAnsiTheme="majorBidi" w:cstheme="majorBidi"/>
          <w:i/>
          <w:iCs/>
          <w:sz w:val="24"/>
          <w:szCs w:val="24"/>
        </w:rPr>
        <w:t>jahaalah</w:t>
      </w:r>
      <w:r>
        <w:rPr>
          <w:rFonts w:asciiTheme="majorBidi" w:hAnsiTheme="majorBidi" w:cstheme="majorBidi"/>
          <w:i/>
          <w:iCs/>
          <w:sz w:val="24"/>
          <w:szCs w:val="24"/>
        </w:rPr>
        <w:t xml:space="preserve"> </w:t>
      </w:r>
      <w:r>
        <w:rPr>
          <w:rFonts w:asciiTheme="majorBidi" w:hAnsiTheme="majorBidi" w:cstheme="majorBidi"/>
          <w:sz w:val="24"/>
          <w:szCs w:val="24"/>
        </w:rPr>
        <w:t>(tidak diketahui, tidak jelas). Seperti hadist yang diriwayatkan oleh Bukhari dan Muslim dari Aisyah r.a:</w:t>
      </w:r>
    </w:p>
    <w:p w14:paraId="4FDB6CA2" w14:textId="77777777" w:rsidR="00686BB0" w:rsidRPr="00686BB0" w:rsidRDefault="00686BB0" w:rsidP="00DD1AA8">
      <w:pPr>
        <w:pStyle w:val="ListParagraph"/>
        <w:ind w:left="1440"/>
        <w:jc w:val="right"/>
        <w:rPr>
          <w:rFonts w:asciiTheme="majorBidi" w:hAnsiTheme="majorBidi" w:cstheme="majorBidi"/>
          <w:sz w:val="28"/>
          <w:szCs w:val="28"/>
        </w:rPr>
      </w:pPr>
      <w:r w:rsidRPr="00686BB0">
        <w:rPr>
          <w:rFonts w:asciiTheme="majorBidi" w:hAnsiTheme="majorBidi" w:cstheme="majorBidi" w:hint="cs"/>
          <w:sz w:val="28"/>
          <w:szCs w:val="28"/>
          <w:rtl/>
        </w:rPr>
        <w:lastRenderedPageBreak/>
        <w:t>عَنْ عَائِشَةَ رَضِيَ اللهُ عَنْهَاقَالَتْ:قَالَ رَسُوْلَ اللهِ صَلَّى االلهُ عَلَيْهِ وَسّلَّمَ، مَا كَا نَ مِنْ شَرْطٍ لَيْسَ فِي كِتَابِ اللهِ فَهُوَ بَاطِلٌ، وَاِنْ كَانَ مِا ئَةَ شَرْطٍ قَضَا ءُ اللهِ أَ حَقُّ وَشَرْطُ اللهِ أَوْثَقُ. رواه البخارى و مسلم</w:t>
      </w:r>
    </w:p>
    <w:p w14:paraId="2FE37412" w14:textId="77777777" w:rsidR="00686BB0" w:rsidRPr="009B52E3" w:rsidRDefault="00686BB0" w:rsidP="00DD1AA8">
      <w:pPr>
        <w:pStyle w:val="ListParagraph"/>
        <w:ind w:left="1440"/>
        <w:rPr>
          <w:rFonts w:asciiTheme="majorBidi" w:hAnsiTheme="majorBidi" w:cstheme="majorBidi"/>
          <w:sz w:val="24"/>
          <w:szCs w:val="24"/>
        </w:rPr>
      </w:pPr>
      <w:r w:rsidRPr="00B01EAF">
        <w:rPr>
          <w:rFonts w:asciiTheme="majorBidi" w:hAnsiTheme="majorBidi" w:cstheme="majorBidi"/>
          <w:sz w:val="24"/>
          <w:szCs w:val="24"/>
        </w:rPr>
        <w:t xml:space="preserve">Artinya : </w:t>
      </w:r>
      <w:r w:rsidRPr="00B01EAF">
        <w:rPr>
          <w:rFonts w:asciiTheme="majorBidi" w:hAnsiTheme="majorBidi" w:cstheme="majorBidi"/>
          <w:i/>
          <w:iCs/>
          <w:sz w:val="24"/>
          <w:szCs w:val="24"/>
        </w:rPr>
        <w:t>Dari Aisyah ra berkata. Bahwa Rasulullah Saw bersabda. Setiap bentuk syarat yang tidak terdapat didalam kitabullah maka syarat tersebut batal dan tidak sah. Meskipun sampai seratus syarat sekalipun. (HR. Bukhari dan Muslim).</w:t>
      </w:r>
      <w:r w:rsidRPr="00B01EAF">
        <w:rPr>
          <w:rStyle w:val="FootnoteReference"/>
          <w:rFonts w:asciiTheme="majorBidi" w:hAnsiTheme="majorBidi" w:cstheme="majorBidi"/>
          <w:sz w:val="24"/>
          <w:szCs w:val="24"/>
        </w:rPr>
        <w:footnoteReference w:id="60"/>
      </w:r>
      <w:r>
        <w:rPr>
          <w:rFonts w:asciiTheme="majorBidi" w:hAnsiTheme="majorBidi" w:cstheme="majorBidi"/>
          <w:sz w:val="24"/>
          <w:szCs w:val="24"/>
        </w:rPr>
        <w:t xml:space="preserve">  </w:t>
      </w:r>
    </w:p>
    <w:p w14:paraId="43E89B9F" w14:textId="77777777" w:rsidR="00686BB0" w:rsidRDefault="00686BB0" w:rsidP="00DD1AA8">
      <w:pPr>
        <w:pStyle w:val="ListParagraph"/>
        <w:ind w:left="1440"/>
        <w:rPr>
          <w:rFonts w:asciiTheme="majorBidi" w:hAnsiTheme="majorBidi" w:cstheme="majorBidi"/>
          <w:sz w:val="24"/>
          <w:szCs w:val="24"/>
        </w:rPr>
      </w:pPr>
      <w:r>
        <w:rPr>
          <w:rFonts w:asciiTheme="majorBidi" w:hAnsiTheme="majorBidi" w:cstheme="majorBidi"/>
          <w:sz w:val="24"/>
          <w:szCs w:val="24"/>
        </w:rPr>
        <w:t>Dari hadis diatas dapat dipahami bahwa setiap bentuk syarat yang tidak ada didalam kitabullah dalam hal ini bertentangan dengan apa yang telah ditetapkan oleh Allah SWT didalam Al-Qur’an maka syarat tersebut batal atau tidak sah.</w:t>
      </w:r>
    </w:p>
    <w:p w14:paraId="4DA70EBC" w14:textId="77777777" w:rsidR="002764AD" w:rsidRPr="009B52E3" w:rsidRDefault="002764AD" w:rsidP="00DD1AA8">
      <w:pPr>
        <w:pStyle w:val="ListParagraph"/>
        <w:ind w:left="1440"/>
        <w:rPr>
          <w:rFonts w:asciiTheme="majorBidi" w:hAnsiTheme="majorBidi" w:cstheme="majorBidi"/>
          <w:sz w:val="24"/>
          <w:szCs w:val="24"/>
        </w:rPr>
      </w:pPr>
    </w:p>
    <w:p w14:paraId="1CED1253" w14:textId="77777777" w:rsidR="00686BB0" w:rsidRPr="002764AD" w:rsidRDefault="00686BB0" w:rsidP="00DD1AA8">
      <w:pPr>
        <w:pStyle w:val="ListParagraph"/>
        <w:numPr>
          <w:ilvl w:val="0"/>
          <w:numId w:val="7"/>
        </w:numPr>
        <w:spacing w:after="160"/>
        <w:contextualSpacing/>
        <w:rPr>
          <w:rFonts w:asciiTheme="majorBidi" w:hAnsiTheme="majorBidi" w:cstheme="majorBidi"/>
          <w:sz w:val="24"/>
          <w:szCs w:val="24"/>
        </w:rPr>
      </w:pPr>
      <w:r>
        <w:rPr>
          <w:rFonts w:asciiTheme="majorBidi" w:hAnsiTheme="majorBidi" w:cstheme="majorBidi"/>
          <w:sz w:val="24"/>
          <w:szCs w:val="24"/>
        </w:rPr>
        <w:t>Pendapat Imam Malik (Malikiyah)</w:t>
      </w:r>
    </w:p>
    <w:p w14:paraId="4DE4AD54" w14:textId="77777777" w:rsidR="00686BB0" w:rsidRPr="002764AD" w:rsidRDefault="00686BB0" w:rsidP="00DD1AA8">
      <w:pPr>
        <w:spacing w:line="360" w:lineRule="auto"/>
        <w:ind w:left="360" w:firstLine="720"/>
        <w:rPr>
          <w:rFonts w:asciiTheme="majorBidi" w:hAnsiTheme="majorBidi" w:cstheme="majorBidi"/>
          <w:sz w:val="24"/>
          <w:szCs w:val="24"/>
        </w:rPr>
      </w:pPr>
      <w:r w:rsidRPr="002764AD">
        <w:rPr>
          <w:rFonts w:asciiTheme="majorBidi" w:hAnsiTheme="majorBidi" w:cstheme="majorBidi"/>
          <w:sz w:val="24"/>
          <w:szCs w:val="24"/>
        </w:rPr>
        <w:t xml:space="preserve">Para ulama </w:t>
      </w:r>
      <w:proofErr w:type="spellStart"/>
      <w:r w:rsidRPr="002764AD">
        <w:rPr>
          <w:rFonts w:asciiTheme="majorBidi" w:hAnsiTheme="majorBidi" w:cstheme="majorBidi"/>
          <w:sz w:val="24"/>
          <w:szCs w:val="24"/>
        </w:rPr>
        <w:t>Makiyyah</w:t>
      </w:r>
      <w:proofErr w:type="spellEnd"/>
      <w:r w:rsidRPr="002764AD">
        <w:rPr>
          <w:rFonts w:asciiTheme="majorBidi" w:hAnsiTheme="majorBidi" w:cstheme="majorBidi"/>
          <w:sz w:val="24"/>
          <w:szCs w:val="24"/>
        </w:rPr>
        <w:t xml:space="preserve"> </w:t>
      </w:r>
      <w:proofErr w:type="spellStart"/>
      <w:r w:rsidRPr="002764AD">
        <w:rPr>
          <w:rFonts w:asciiTheme="majorBidi" w:hAnsiTheme="majorBidi" w:cstheme="majorBidi"/>
          <w:sz w:val="24"/>
          <w:szCs w:val="24"/>
        </w:rPr>
        <w:t>mengatakan</w:t>
      </w:r>
      <w:proofErr w:type="spellEnd"/>
      <w:r w:rsidRPr="002764AD">
        <w:rPr>
          <w:rFonts w:asciiTheme="majorBidi" w:hAnsiTheme="majorBidi" w:cstheme="majorBidi"/>
          <w:sz w:val="24"/>
          <w:szCs w:val="24"/>
        </w:rPr>
        <w:t>:</w:t>
      </w:r>
    </w:p>
    <w:p w14:paraId="58DA4BAD" w14:textId="77777777" w:rsidR="00686BB0" w:rsidRPr="00686BB0" w:rsidRDefault="00686BB0" w:rsidP="00DD1AA8">
      <w:pPr>
        <w:pStyle w:val="ListParagraph"/>
        <w:ind w:left="1080"/>
        <w:jc w:val="right"/>
        <w:rPr>
          <w:rFonts w:asciiTheme="majorBidi" w:hAnsiTheme="majorBidi" w:cstheme="majorBidi"/>
          <w:sz w:val="28"/>
          <w:szCs w:val="28"/>
        </w:rPr>
      </w:pPr>
      <w:r w:rsidRPr="00686BB0">
        <w:rPr>
          <w:rFonts w:asciiTheme="majorBidi" w:hAnsiTheme="majorBidi" w:cstheme="majorBidi" w:hint="cs"/>
          <w:sz w:val="28"/>
          <w:szCs w:val="28"/>
          <w:rtl/>
        </w:rPr>
        <w:t xml:space="preserve">ثَمْرَتُ الْمَرْهُوْنِ وَمَا يَنْتَجُ مِنْهُ مِنْ حُقُوْقِ الرَّاهِنِ فَهُوَلَهُ مَالَمْ يُشْتَرِطُ الْمُرْتَهِنُ ذَلِكَ </w:t>
      </w:r>
    </w:p>
    <w:p w14:paraId="499615B9" w14:textId="77777777" w:rsidR="00686BB0" w:rsidRPr="00920407" w:rsidRDefault="00686BB0" w:rsidP="00DD1AA8">
      <w:pPr>
        <w:pStyle w:val="ListParagraph"/>
        <w:ind w:left="1080"/>
        <w:rPr>
          <w:rFonts w:asciiTheme="majorBidi" w:hAnsiTheme="majorBidi" w:cstheme="majorBidi"/>
          <w:sz w:val="24"/>
          <w:szCs w:val="24"/>
        </w:rPr>
      </w:pPr>
      <w:r>
        <w:rPr>
          <w:rFonts w:asciiTheme="majorBidi" w:hAnsiTheme="majorBidi" w:cstheme="majorBidi"/>
          <w:sz w:val="24"/>
          <w:szCs w:val="24"/>
        </w:rPr>
        <w:t xml:space="preserve">Artinya : </w:t>
      </w:r>
      <w:r w:rsidRPr="00760BEF">
        <w:rPr>
          <w:rFonts w:asciiTheme="majorBidi" w:hAnsiTheme="majorBidi" w:cstheme="majorBidi"/>
          <w:i/>
          <w:iCs/>
          <w:sz w:val="24"/>
          <w:szCs w:val="24"/>
        </w:rPr>
        <w:t>hasil dari barang gadaian dan segala sesuatu yang dihasilkan daripadanya, adalah termasuk hal-hal yang menggadaikan. Hasil gadaian itu adalah bagi yang mengadaikan selama si penerima gadai tidak mensyaratkan</w:t>
      </w:r>
      <w:r>
        <w:rPr>
          <w:rFonts w:asciiTheme="majorBidi" w:hAnsiTheme="majorBidi" w:cstheme="majorBidi"/>
          <w:sz w:val="24"/>
          <w:szCs w:val="24"/>
        </w:rPr>
        <w:t>.</w:t>
      </w:r>
      <w:r>
        <w:rPr>
          <w:rStyle w:val="FootnoteReference"/>
          <w:rFonts w:asciiTheme="majorBidi" w:hAnsiTheme="majorBidi" w:cstheme="majorBidi"/>
          <w:sz w:val="24"/>
          <w:szCs w:val="24"/>
        </w:rPr>
        <w:footnoteReference w:id="61"/>
      </w:r>
    </w:p>
    <w:p w14:paraId="1DCC26F0" w14:textId="77777777" w:rsidR="00686BB0"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 xml:space="preserve">Sebagaimana yang sudah dijelaskan bahwa jaminan dalam gadai menggadai itu berkedudukan sebagai kepercayaan atas utang bukan untuk memperoleh laba atau ketentuan. Jika membolehkan mengambil </w:t>
      </w:r>
      <w:r>
        <w:rPr>
          <w:rFonts w:asciiTheme="majorBidi" w:hAnsiTheme="majorBidi" w:cstheme="majorBidi"/>
          <w:sz w:val="24"/>
          <w:szCs w:val="24"/>
        </w:rPr>
        <w:lastRenderedPageBreak/>
        <w:t>manfaat kepada orang yang menerima gadai berarti membolehkan mengambil manfaat kepada bukan pemiliknya, sedang yang demikian itu tidak dibenarkan oleh syara’. Selain dari pada itu apabila penerima gadai mengambil manfaat dari barang gada</w:t>
      </w:r>
      <w:r w:rsidR="001025E9">
        <w:rPr>
          <w:rFonts w:asciiTheme="majorBidi" w:hAnsiTheme="majorBidi" w:cstheme="majorBidi"/>
          <w:sz w:val="24"/>
          <w:szCs w:val="24"/>
        </w:rPr>
        <w:t xml:space="preserve">ian, sedangkan barang gadai </w:t>
      </w:r>
      <w:r>
        <w:rPr>
          <w:rFonts w:asciiTheme="majorBidi" w:hAnsiTheme="majorBidi" w:cstheme="majorBidi"/>
          <w:sz w:val="24"/>
          <w:szCs w:val="24"/>
        </w:rPr>
        <w:t>itu sebagai jaminan utang, maka hal ini termasuk kepada menguntungkan yang mengambil manfaat, dimana Rasulullah Saw telah bersabda:</w:t>
      </w:r>
    </w:p>
    <w:p w14:paraId="3BFE78AA" w14:textId="77777777" w:rsidR="00686BB0" w:rsidRPr="00686BB0" w:rsidRDefault="00686BB0" w:rsidP="00DD1AA8">
      <w:pPr>
        <w:pStyle w:val="ListParagraph"/>
        <w:ind w:left="1080"/>
        <w:jc w:val="right"/>
        <w:rPr>
          <w:rFonts w:asciiTheme="majorBidi" w:hAnsiTheme="majorBidi" w:cstheme="majorBidi"/>
          <w:sz w:val="28"/>
          <w:szCs w:val="28"/>
        </w:rPr>
      </w:pPr>
      <w:r w:rsidRPr="00686BB0">
        <w:rPr>
          <w:rFonts w:asciiTheme="majorBidi" w:hAnsiTheme="majorBidi" w:cstheme="majorBidi" w:hint="cs"/>
          <w:sz w:val="28"/>
          <w:szCs w:val="28"/>
          <w:rtl/>
        </w:rPr>
        <w:t>عَنْ عَلِيّ بْنِ اَبِي طَا لِبٍ رَضِيَ اللهُ عَنْهُ قَالَ، قَالَ رَسُوْلُ اللهِ صَلَّى اللهِ عَلَيْهِ وَسَلَمَ: كُلُّ قَرْضٍ جَرَمَنْفَعَةً فَهُوَ رِبًا. رواه الحار ث بن أسامة</w:t>
      </w:r>
    </w:p>
    <w:p w14:paraId="2C67E36E" w14:textId="77777777" w:rsidR="00686BB0" w:rsidRPr="00774C51" w:rsidRDefault="00686BB0" w:rsidP="00DD1AA8">
      <w:pPr>
        <w:pStyle w:val="ListParagraph"/>
        <w:ind w:left="1080"/>
        <w:rPr>
          <w:rFonts w:asciiTheme="majorBidi" w:hAnsiTheme="majorBidi" w:cstheme="majorBidi"/>
          <w:sz w:val="24"/>
          <w:szCs w:val="24"/>
          <w:lang w:val="en-US"/>
        </w:rPr>
      </w:pPr>
      <w:r>
        <w:rPr>
          <w:rFonts w:asciiTheme="majorBidi" w:hAnsiTheme="majorBidi" w:cstheme="majorBidi"/>
          <w:sz w:val="24"/>
          <w:szCs w:val="24"/>
        </w:rPr>
        <w:t xml:space="preserve">Artinya: </w:t>
      </w:r>
      <w:r w:rsidRPr="00760BEF">
        <w:rPr>
          <w:rFonts w:asciiTheme="majorBidi" w:hAnsiTheme="majorBidi" w:cstheme="majorBidi"/>
          <w:i/>
          <w:iCs/>
          <w:sz w:val="24"/>
          <w:szCs w:val="24"/>
        </w:rPr>
        <w:t>Dari Ali r.a berkata, Rasulullah Saw telah bersabda: setiap mengutangkan yang menarik manfaat adalah termasuk riba. (HR. Harrits bin Abi Usamah)</w:t>
      </w:r>
      <w:r>
        <w:rPr>
          <w:rFonts w:asciiTheme="majorBidi" w:hAnsiTheme="majorBidi" w:cstheme="majorBidi"/>
          <w:sz w:val="24"/>
          <w:szCs w:val="24"/>
        </w:rPr>
        <w:t>.</w:t>
      </w:r>
      <w:r>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w:t>
      </w:r>
    </w:p>
    <w:p w14:paraId="288CCC5A" w14:textId="77777777" w:rsidR="00686BB0" w:rsidRPr="00774C51"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Dengan demikian jelaslah Imam Malik berpendapat bahwa manfaat dari barang jaminan itu adalah hak yang menggadaikan dan bukan bagi penerima gadai. Jadi pendapat Imam Malik dengan Imam Syafi’i pada poko</w:t>
      </w:r>
      <w:r w:rsidR="001025E9">
        <w:rPr>
          <w:rFonts w:asciiTheme="majorBidi" w:hAnsiTheme="majorBidi" w:cstheme="majorBidi"/>
          <w:sz w:val="24"/>
          <w:szCs w:val="24"/>
        </w:rPr>
        <w:t>k</w:t>
      </w:r>
      <w:r>
        <w:rPr>
          <w:rFonts w:asciiTheme="majorBidi" w:hAnsiTheme="majorBidi" w:cstheme="majorBidi"/>
          <w:sz w:val="24"/>
          <w:szCs w:val="24"/>
        </w:rPr>
        <w:t>nya sama, yaitu bahwa manfaat barang jaminan gadai adalah bagi yang menggadaikan. Tetapi juga sedikitpun perbedaan pendapat, yaitu mengenai syarat yang dibuat oleh pihak penerima gadai untuk memberikan manfaat dari barang jaminan gadai bagi dirinya.</w:t>
      </w:r>
      <w:r>
        <w:rPr>
          <w:rStyle w:val="FootnoteReference"/>
          <w:rFonts w:asciiTheme="majorBidi" w:hAnsiTheme="majorBidi" w:cstheme="majorBidi"/>
          <w:sz w:val="24"/>
          <w:szCs w:val="24"/>
        </w:rPr>
        <w:footnoteReference w:id="63"/>
      </w:r>
    </w:p>
    <w:p w14:paraId="3C8866EC" w14:textId="77777777" w:rsidR="00686BB0" w:rsidRPr="00774C51"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Dari penejelasan tersebut dapat disimpulkan bahwa menurut ulama Makiyyah yang dapat memanfaatkan barang gadai adalah penggadai, akan tetapi penerima gadai pun dapat memanfaatkan barang gadaian dengan ketentuan syarat yang telah disepakati. Syarat yang dimaksud adalah ketika melakukan akad jula-beli dan tidak secara kontan maka boleh meminta barang yang ditangguhkan, selain itu pihak penerima gadai (</w:t>
      </w:r>
      <w:r w:rsidRPr="00FC1E78">
        <w:rPr>
          <w:rFonts w:asciiTheme="majorBidi" w:hAnsiTheme="majorBidi" w:cstheme="majorBidi"/>
          <w:i/>
          <w:iCs/>
          <w:sz w:val="24"/>
          <w:szCs w:val="24"/>
        </w:rPr>
        <w:t>murtahin</w:t>
      </w:r>
      <w:r>
        <w:rPr>
          <w:rFonts w:asciiTheme="majorBidi" w:hAnsiTheme="majorBidi" w:cstheme="majorBidi"/>
          <w:sz w:val="24"/>
          <w:szCs w:val="24"/>
        </w:rPr>
        <w:t xml:space="preserve">) mensyaratkan bahwa manfaat dari barang gadai adalah </w:t>
      </w:r>
      <w:r>
        <w:rPr>
          <w:rFonts w:asciiTheme="majorBidi" w:hAnsiTheme="majorBidi" w:cstheme="majorBidi"/>
          <w:sz w:val="24"/>
          <w:szCs w:val="24"/>
        </w:rPr>
        <w:lastRenderedPageBreak/>
        <w:t>untuknya, dan yang terakhir jangka waktu pengambilan manfaat harus ditentukan, apabila tidak ditentukan dan tidak diketahui batas waktunya, maka tidak sah.</w:t>
      </w:r>
    </w:p>
    <w:p w14:paraId="57E1377C" w14:textId="77777777" w:rsidR="00686BB0" w:rsidRPr="0035261A" w:rsidRDefault="00686BB0" w:rsidP="00DD1AA8">
      <w:pPr>
        <w:pStyle w:val="ListParagraph"/>
        <w:numPr>
          <w:ilvl w:val="0"/>
          <w:numId w:val="7"/>
        </w:numPr>
        <w:spacing w:after="160"/>
        <w:contextualSpacing/>
        <w:rPr>
          <w:rFonts w:asciiTheme="majorBidi" w:hAnsiTheme="majorBidi" w:cstheme="majorBidi"/>
          <w:sz w:val="24"/>
          <w:szCs w:val="24"/>
        </w:rPr>
      </w:pPr>
      <w:r w:rsidRPr="0035261A">
        <w:rPr>
          <w:rFonts w:asciiTheme="majorBidi" w:hAnsiTheme="majorBidi" w:cstheme="majorBidi"/>
          <w:sz w:val="24"/>
          <w:szCs w:val="24"/>
        </w:rPr>
        <w:t>Pendapat Imam Ahmad bin Hanbal (Hanbaliyah)</w:t>
      </w:r>
    </w:p>
    <w:p w14:paraId="761A8262" w14:textId="77777777" w:rsidR="00686BB0" w:rsidRPr="00E71306"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Ulama-ulama Hanbaliyah dalam masalah ini memperhatikan kepada bara</w:t>
      </w:r>
      <w:r w:rsidR="0035261A">
        <w:rPr>
          <w:rFonts w:asciiTheme="majorBidi" w:hAnsiTheme="majorBidi" w:cstheme="majorBidi"/>
          <w:sz w:val="24"/>
          <w:szCs w:val="24"/>
        </w:rPr>
        <w:t>n</w:t>
      </w:r>
      <w:r>
        <w:rPr>
          <w:rFonts w:asciiTheme="majorBidi" w:hAnsiTheme="majorBidi" w:cstheme="majorBidi"/>
          <w:sz w:val="24"/>
          <w:szCs w:val="24"/>
        </w:rPr>
        <w:t>g yang digadaikan itu sendiri, apakah yang digadaikan itu hewan atau bukan, dan hewan</w:t>
      </w:r>
      <w:r w:rsidR="0035261A">
        <w:rPr>
          <w:rFonts w:asciiTheme="majorBidi" w:hAnsiTheme="majorBidi" w:cstheme="majorBidi"/>
          <w:sz w:val="24"/>
          <w:szCs w:val="24"/>
        </w:rPr>
        <w:t xml:space="preserve"> </w:t>
      </w:r>
      <w:r>
        <w:rPr>
          <w:rFonts w:asciiTheme="majorBidi" w:hAnsiTheme="majorBidi" w:cstheme="majorBidi"/>
          <w:sz w:val="24"/>
          <w:szCs w:val="24"/>
        </w:rPr>
        <w:t>pun dibedakan pula antara hewan yang dapat diperah atau ditunggangi dan yang tak dapat diperah dan ditunggangi.</w:t>
      </w:r>
      <w:r w:rsidR="00E71306">
        <w:rPr>
          <w:rFonts w:asciiTheme="majorBidi" w:hAnsiTheme="majorBidi" w:cstheme="majorBidi"/>
          <w:sz w:val="24"/>
          <w:szCs w:val="24"/>
        </w:rPr>
        <w:t xml:space="preserve"> </w:t>
      </w:r>
      <w:r w:rsidRPr="00E71306">
        <w:rPr>
          <w:rFonts w:asciiTheme="majorBidi" w:hAnsiTheme="majorBidi" w:cstheme="majorBidi"/>
          <w:sz w:val="24"/>
          <w:szCs w:val="24"/>
        </w:rPr>
        <w:t>Dalam kitab Madzhab al Arba’ susunan Abdurrahman Al-Jazairi disebutkan sebagai berikut:</w:t>
      </w:r>
    </w:p>
    <w:p w14:paraId="7208F0D8" w14:textId="77777777" w:rsidR="00686BB0" w:rsidRPr="00920407" w:rsidRDefault="00686BB0" w:rsidP="00DD1AA8">
      <w:pPr>
        <w:pStyle w:val="ListParagraph"/>
        <w:ind w:left="1080"/>
        <w:rPr>
          <w:rFonts w:asciiTheme="majorBidi" w:hAnsiTheme="majorBidi" w:cstheme="majorBidi"/>
          <w:sz w:val="24"/>
          <w:szCs w:val="24"/>
        </w:rPr>
      </w:pPr>
      <w:r>
        <w:rPr>
          <w:rFonts w:asciiTheme="majorBidi" w:hAnsiTheme="majorBidi" w:cstheme="majorBidi"/>
          <w:sz w:val="24"/>
          <w:szCs w:val="24"/>
        </w:rPr>
        <w:t>“Barang yang digadaikan itu ada kalanya hewan yang bisa ditunggangi dan diperah dan adakalanya juga bukan hewan, maka apabila (yang digadaikan itu) hewan yang dapat ditunggangi, pihak yang menerima gadai dapat mengambil manfaat dari barang gadaian tersebut dengan menungganginya dan memerah susunya tanpa seizin yang menggadaikan.</w:t>
      </w:r>
      <w:r>
        <w:rPr>
          <w:rStyle w:val="FootnoteReference"/>
          <w:rFonts w:asciiTheme="majorBidi" w:hAnsiTheme="majorBidi" w:cstheme="majorBidi"/>
          <w:sz w:val="24"/>
          <w:szCs w:val="24"/>
        </w:rPr>
        <w:footnoteReference w:id="64"/>
      </w:r>
      <w:r>
        <w:rPr>
          <w:rFonts w:asciiTheme="majorBidi" w:hAnsiTheme="majorBidi" w:cstheme="majorBidi"/>
          <w:sz w:val="24"/>
          <w:szCs w:val="24"/>
        </w:rPr>
        <w:t xml:space="preserve"> </w:t>
      </w:r>
    </w:p>
    <w:p w14:paraId="5C0C896D" w14:textId="77777777" w:rsidR="00686BB0" w:rsidRPr="00E71306"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Adapun jika barang yang digadaikan itu dapat ditunggangi dan diperah, maka dalam hal ini boleh bagi penerima gadai mengambil manfaat atas barang gadaian dengan seizin yang menggadaikan secara suka rela, tanpa adanya imbalan dan selama sebab gadaian itu sendiri bukan dari sebab men</w:t>
      </w:r>
      <w:r w:rsidR="0035261A">
        <w:rPr>
          <w:rFonts w:asciiTheme="majorBidi" w:hAnsiTheme="majorBidi" w:cstheme="majorBidi"/>
          <w:sz w:val="24"/>
          <w:szCs w:val="24"/>
        </w:rPr>
        <w:t>g</w:t>
      </w:r>
      <w:r>
        <w:rPr>
          <w:rFonts w:asciiTheme="majorBidi" w:hAnsiTheme="majorBidi" w:cstheme="majorBidi"/>
          <w:sz w:val="24"/>
          <w:szCs w:val="24"/>
        </w:rPr>
        <w:t>utangkan. Bila alasan gadai itu dari segi mengutangkan, maka penerima gadai tidak halal mengambil manfaat atas barang yag digadaikan meskipun dengan seizin yang menggadaikan. Memperhatikan penjelasan tersebut, dapat diambil pengertian, bahwa pada pokoknya penerima gadai atas jaminan yang bukan hewan tidak dapat mengambil manfaat dari barang gadaian. Tetapi walaupun demikian penerima gadai bisa juga mengambil manfaat dari barang ga</w:t>
      </w:r>
      <w:r w:rsidR="0035261A">
        <w:rPr>
          <w:rFonts w:asciiTheme="majorBidi" w:hAnsiTheme="majorBidi" w:cstheme="majorBidi"/>
          <w:sz w:val="24"/>
          <w:szCs w:val="24"/>
        </w:rPr>
        <w:t>daian dengan syarat ada izin yan</w:t>
      </w:r>
      <w:r>
        <w:rPr>
          <w:rFonts w:asciiTheme="majorBidi" w:hAnsiTheme="majorBidi" w:cstheme="majorBidi"/>
          <w:sz w:val="24"/>
          <w:szCs w:val="24"/>
        </w:rPr>
        <w:t>g menggadaikan.</w:t>
      </w:r>
      <w:r w:rsidR="00E71306">
        <w:rPr>
          <w:rFonts w:asciiTheme="majorBidi" w:hAnsiTheme="majorBidi" w:cstheme="majorBidi"/>
          <w:sz w:val="24"/>
          <w:szCs w:val="24"/>
        </w:rPr>
        <w:t xml:space="preserve"> </w:t>
      </w:r>
      <w:r w:rsidRPr="00E71306">
        <w:rPr>
          <w:rFonts w:asciiTheme="majorBidi" w:hAnsiTheme="majorBidi" w:cstheme="majorBidi"/>
          <w:sz w:val="24"/>
          <w:szCs w:val="24"/>
        </w:rPr>
        <w:lastRenderedPageBreak/>
        <w:t>Akan tetapi dalam kitab al-Mughni karya Imam Ibnu Quddamah dikatakan sebagi berikut:</w:t>
      </w:r>
      <w:r w:rsidR="00E71306">
        <w:rPr>
          <w:rFonts w:asciiTheme="majorBidi" w:hAnsiTheme="majorBidi" w:cstheme="majorBidi"/>
          <w:sz w:val="24"/>
          <w:szCs w:val="24"/>
        </w:rPr>
        <w:t xml:space="preserve"> </w:t>
      </w:r>
      <w:r w:rsidRPr="00E71306">
        <w:rPr>
          <w:rFonts w:asciiTheme="majorBidi" w:hAnsiTheme="majorBidi" w:cstheme="majorBidi"/>
          <w:sz w:val="24"/>
          <w:szCs w:val="24"/>
        </w:rPr>
        <w:t>“Penerima gadai tidak boleh mengambil hasil atau manfaat dari barang gadaian sedikitpun kecuali dari yang bisa ditunggangi dan diperah sesuai dengan biaya yang dikeluarkan”.</w:t>
      </w:r>
      <w:r>
        <w:rPr>
          <w:rStyle w:val="FootnoteReference"/>
          <w:rFonts w:asciiTheme="majorBidi" w:hAnsiTheme="majorBidi" w:cstheme="majorBidi"/>
          <w:sz w:val="24"/>
          <w:szCs w:val="24"/>
        </w:rPr>
        <w:footnoteReference w:id="65"/>
      </w:r>
    </w:p>
    <w:p w14:paraId="6800F748" w14:textId="77777777" w:rsidR="00686BB0" w:rsidRPr="00774C51"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Keterangan di atas pun menunjukan tidak bolehnya penerima gadai mengambil manfaat dari barang gadaian, kecuali barang gadaian yang bisa ditunggangi atau diperah, maka bisa penerima gadai menunggangi atau memerah susunya.</w:t>
      </w:r>
      <w:r w:rsidRPr="001916BD">
        <w:rPr>
          <w:rFonts w:asciiTheme="majorBidi" w:hAnsiTheme="majorBidi" w:cstheme="majorBidi"/>
          <w:sz w:val="24"/>
          <w:szCs w:val="24"/>
        </w:rPr>
        <w:t xml:space="preserve"> </w:t>
      </w:r>
    </w:p>
    <w:p w14:paraId="081B7973" w14:textId="77777777" w:rsidR="00686BB0" w:rsidRPr="002764AD" w:rsidRDefault="00686BB0" w:rsidP="00DD1AA8">
      <w:pPr>
        <w:pStyle w:val="ListParagraph"/>
        <w:numPr>
          <w:ilvl w:val="0"/>
          <w:numId w:val="7"/>
        </w:numPr>
        <w:spacing w:after="160"/>
        <w:contextualSpacing/>
        <w:rPr>
          <w:rFonts w:asciiTheme="majorBidi" w:hAnsiTheme="majorBidi" w:cstheme="majorBidi"/>
          <w:sz w:val="24"/>
          <w:szCs w:val="24"/>
        </w:rPr>
      </w:pPr>
      <w:r>
        <w:rPr>
          <w:rFonts w:asciiTheme="majorBidi" w:hAnsiTheme="majorBidi" w:cstheme="majorBidi"/>
          <w:sz w:val="24"/>
          <w:szCs w:val="24"/>
        </w:rPr>
        <w:t>Pendapat Abu Hanifah</w:t>
      </w:r>
    </w:p>
    <w:p w14:paraId="210EE0A9" w14:textId="77777777" w:rsidR="00686BB0" w:rsidRPr="00A25A7F"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Menurut ulama Hanafiyah bahwa yang berhak mengambil manfaat dari barang gadaian bagi penerima gadai adalah seperti hadist Rasulullah Saw:</w:t>
      </w:r>
    </w:p>
    <w:p w14:paraId="52CD697E" w14:textId="77777777" w:rsidR="00686BB0" w:rsidRPr="00FF1D20" w:rsidRDefault="00686BB0" w:rsidP="00DD1AA8">
      <w:pPr>
        <w:pStyle w:val="ListParagraph"/>
        <w:ind w:left="1080"/>
        <w:jc w:val="right"/>
        <w:rPr>
          <w:rFonts w:asciiTheme="majorBidi" w:hAnsiTheme="majorBidi" w:cstheme="majorBidi"/>
          <w:sz w:val="28"/>
          <w:szCs w:val="28"/>
        </w:rPr>
      </w:pPr>
      <w:r w:rsidRPr="00FF1D20">
        <w:rPr>
          <w:rFonts w:asciiTheme="majorBidi" w:hAnsiTheme="majorBidi" w:cstheme="majorBidi" w:hint="cs"/>
          <w:sz w:val="28"/>
          <w:szCs w:val="28"/>
          <w:rtl/>
        </w:rPr>
        <w:t xml:space="preserve">عَنْ أَبِى صَا لِحِ عَنْ اَبِى هُرَيْرَةَ أَنَّ النَّبِيَّ صَلَّي اااللهُ عَلَيْهِ وَسَلَمَ قَالَ: الرّهْنُ مَرْكُوْبٌ وَمَحْلُوْبٌ وَعَلَى الّذِى يَرْكَبُ وَيَحْلِبُ النّفَقَةُ. رواه </w:t>
      </w:r>
      <w:r w:rsidR="00397ACF">
        <w:rPr>
          <w:rFonts w:asciiTheme="majorBidi" w:hAnsiTheme="majorBidi" w:cstheme="majorBidi" w:hint="cs"/>
          <w:sz w:val="28"/>
          <w:szCs w:val="28"/>
          <w:rtl/>
        </w:rPr>
        <w:t>الب</w:t>
      </w:r>
      <w:r w:rsidRPr="00397ACF">
        <w:rPr>
          <w:rFonts w:asciiTheme="majorBidi" w:hAnsiTheme="majorBidi" w:cstheme="majorBidi" w:hint="cs"/>
          <w:sz w:val="28"/>
          <w:szCs w:val="28"/>
          <w:rtl/>
        </w:rPr>
        <w:t>خا</w:t>
      </w:r>
      <w:r w:rsidRPr="00FF1D20">
        <w:rPr>
          <w:rFonts w:asciiTheme="majorBidi" w:hAnsiTheme="majorBidi" w:cstheme="majorBidi" w:hint="cs"/>
          <w:sz w:val="28"/>
          <w:szCs w:val="28"/>
          <w:rtl/>
        </w:rPr>
        <w:t xml:space="preserve"> رى</w:t>
      </w:r>
    </w:p>
    <w:p w14:paraId="2D54E629" w14:textId="77777777" w:rsidR="00686BB0" w:rsidRPr="00A25A7F" w:rsidRDefault="00686BB0" w:rsidP="00DD1AA8">
      <w:pPr>
        <w:pStyle w:val="ListParagraph"/>
        <w:ind w:left="1080"/>
        <w:rPr>
          <w:rFonts w:asciiTheme="majorBidi" w:hAnsiTheme="majorBidi" w:cstheme="majorBidi"/>
          <w:sz w:val="24"/>
          <w:szCs w:val="24"/>
        </w:rPr>
      </w:pPr>
      <w:r>
        <w:rPr>
          <w:rFonts w:asciiTheme="majorBidi" w:hAnsiTheme="majorBidi" w:cstheme="majorBidi"/>
          <w:sz w:val="24"/>
          <w:szCs w:val="24"/>
        </w:rPr>
        <w:t xml:space="preserve">Artinya: </w:t>
      </w:r>
      <w:r w:rsidRPr="00760BEF">
        <w:rPr>
          <w:rFonts w:asciiTheme="majorBidi" w:hAnsiTheme="majorBidi" w:cstheme="majorBidi"/>
          <w:i/>
          <w:iCs/>
          <w:sz w:val="24"/>
          <w:szCs w:val="24"/>
        </w:rPr>
        <w:t>Dari Abu Shalih dari Abu Hurairah, sesungguhnya Nabi Saw bersabda Barang jaminan utang bisa ditunggangi dan diperah dan atas menunggangi dan memeras susunya wajib nafkah</w:t>
      </w:r>
      <w:r>
        <w:rPr>
          <w:rFonts w:asciiTheme="majorBidi" w:hAnsiTheme="majorBidi" w:cstheme="majorBidi"/>
          <w:sz w:val="24"/>
          <w:szCs w:val="24"/>
        </w:rPr>
        <w:t xml:space="preserve"> (HR. Bukhari).</w:t>
      </w:r>
      <w:r>
        <w:rPr>
          <w:rStyle w:val="FootnoteReference"/>
          <w:rFonts w:asciiTheme="majorBidi" w:hAnsiTheme="majorBidi" w:cstheme="majorBidi"/>
          <w:sz w:val="24"/>
          <w:szCs w:val="24"/>
        </w:rPr>
        <w:footnoteReference w:id="66"/>
      </w:r>
    </w:p>
    <w:p w14:paraId="2D0E6F23" w14:textId="77777777" w:rsidR="00686BB0" w:rsidRPr="001916BD"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Nafkah bagi barang yang digadaikan itu adalah kewajiban yang menerima gadai, karena barang tersebut di tangan dan kekuasaan penerima gadai. Oleh karena yang mengambil nafkah adalah penerima gadai, maka dia pula lah yang berhak mengambil manfaat dari barang tersebut. Selanjutnya hadist yang disebutkan diatas menybutkan secara khusu’ tentang binatang yang dapat diperah dan ditunggangi, tetapi walaupun demikian barang-barang selain binatang pun dapat di-</w:t>
      </w:r>
      <w:r w:rsidRPr="00481178">
        <w:rPr>
          <w:rFonts w:asciiTheme="majorBidi" w:hAnsiTheme="majorBidi" w:cstheme="majorBidi"/>
          <w:i/>
          <w:iCs/>
          <w:sz w:val="24"/>
          <w:szCs w:val="24"/>
        </w:rPr>
        <w:t>qiyas</w:t>
      </w:r>
      <w:r>
        <w:rPr>
          <w:rFonts w:asciiTheme="majorBidi" w:hAnsiTheme="majorBidi" w:cstheme="majorBidi"/>
          <w:sz w:val="24"/>
          <w:szCs w:val="24"/>
        </w:rPr>
        <w:t>-</w:t>
      </w:r>
      <w:r>
        <w:rPr>
          <w:rFonts w:asciiTheme="majorBidi" w:hAnsiTheme="majorBidi" w:cstheme="majorBidi"/>
          <w:sz w:val="24"/>
          <w:szCs w:val="24"/>
        </w:rPr>
        <w:lastRenderedPageBreak/>
        <w:t>kan kepadanya, sehingga dengan demikian yang berhak mengambil manfaat atas barang gadaian adalah di penerima gadai.</w:t>
      </w:r>
      <w:r>
        <w:rPr>
          <w:rStyle w:val="FootnoteReference"/>
          <w:rFonts w:asciiTheme="majorBidi" w:hAnsiTheme="majorBidi" w:cstheme="majorBidi"/>
          <w:sz w:val="24"/>
          <w:szCs w:val="24"/>
        </w:rPr>
        <w:footnoteReference w:id="67"/>
      </w:r>
    </w:p>
    <w:p w14:paraId="1DCA6D0E" w14:textId="77777777" w:rsidR="00DC6720" w:rsidRPr="0035261A" w:rsidRDefault="00686BB0" w:rsidP="00DD1AA8">
      <w:pPr>
        <w:pStyle w:val="ListParagraph"/>
        <w:ind w:left="1080" w:firstLine="360"/>
        <w:rPr>
          <w:rFonts w:asciiTheme="majorBidi" w:hAnsiTheme="majorBidi" w:cstheme="majorBidi"/>
          <w:sz w:val="24"/>
          <w:szCs w:val="24"/>
        </w:rPr>
      </w:pPr>
      <w:r>
        <w:rPr>
          <w:rFonts w:asciiTheme="majorBidi" w:hAnsiTheme="majorBidi" w:cstheme="majorBidi"/>
          <w:sz w:val="24"/>
          <w:szCs w:val="24"/>
        </w:rPr>
        <w:t>Demikian pendapat ulama Hanafiyah yang pada dasarnya menyatakan bahwa ynag berhak mengambil manfaat dari barang jaminan adalah penerima gadai (</w:t>
      </w:r>
      <w:r w:rsidRPr="00481178">
        <w:rPr>
          <w:rFonts w:asciiTheme="majorBidi" w:hAnsiTheme="majorBidi" w:cstheme="majorBidi"/>
          <w:i/>
          <w:iCs/>
          <w:sz w:val="24"/>
          <w:szCs w:val="24"/>
        </w:rPr>
        <w:t>murtahin</w:t>
      </w:r>
      <w:r>
        <w:rPr>
          <w:rFonts w:asciiTheme="majorBidi" w:hAnsiTheme="majorBidi" w:cstheme="majorBidi"/>
          <w:sz w:val="24"/>
          <w:szCs w:val="24"/>
        </w:rPr>
        <w:t>). Karena barang tersebut ada dibawah kekuasaan tangannya.</w:t>
      </w:r>
      <w:r w:rsidR="00DC6720">
        <w:rPr>
          <w:rFonts w:asciiTheme="majorBidi" w:hAnsiTheme="majorBidi" w:cstheme="majorBidi"/>
          <w:b/>
          <w:bCs/>
          <w:sz w:val="24"/>
          <w:szCs w:val="24"/>
        </w:rPr>
        <w:br w:type="page"/>
      </w:r>
    </w:p>
    <w:p w14:paraId="79C675AB" w14:textId="77777777" w:rsidR="00DC6720" w:rsidRPr="00DC6720" w:rsidRDefault="00DC6720" w:rsidP="00DD1AA8">
      <w:pPr>
        <w:pStyle w:val="Heading2"/>
        <w:numPr>
          <w:ilvl w:val="0"/>
          <w:numId w:val="53"/>
        </w:numPr>
        <w:spacing w:line="360" w:lineRule="auto"/>
        <w:rPr>
          <w:rFonts w:ascii="Times New Roman" w:hAnsi="Times New Roman" w:cs="Times New Roman"/>
          <w:b/>
          <w:color w:val="auto"/>
          <w:sz w:val="24"/>
        </w:rPr>
      </w:pPr>
      <w:bookmarkStart w:id="235" w:name="_Toc115080967"/>
      <w:r>
        <w:rPr>
          <w:rFonts w:ascii="Times New Roman" w:hAnsi="Times New Roman" w:cs="Times New Roman"/>
          <w:b/>
          <w:color w:val="auto"/>
          <w:sz w:val="24"/>
          <w:lang w:val="id-ID"/>
        </w:rPr>
        <w:lastRenderedPageBreak/>
        <w:t>Waktu Berakhirnya</w:t>
      </w:r>
      <w:r w:rsidRPr="00BE1C67">
        <w:rPr>
          <w:rFonts w:ascii="Times New Roman" w:hAnsi="Times New Roman" w:cs="Times New Roman"/>
          <w:b/>
          <w:color w:val="auto"/>
          <w:sz w:val="24"/>
        </w:rPr>
        <w:t xml:space="preserve"> </w:t>
      </w:r>
      <w:proofErr w:type="spellStart"/>
      <w:r w:rsidRPr="00BE1C67">
        <w:rPr>
          <w:rFonts w:ascii="Times New Roman" w:hAnsi="Times New Roman" w:cs="Times New Roman"/>
          <w:b/>
          <w:color w:val="auto"/>
          <w:sz w:val="24"/>
        </w:rPr>
        <w:t>Gadai</w:t>
      </w:r>
      <w:proofErr w:type="spellEnd"/>
      <w:r w:rsidRPr="00BE1C67">
        <w:rPr>
          <w:rFonts w:ascii="Times New Roman" w:hAnsi="Times New Roman" w:cs="Times New Roman"/>
          <w:b/>
          <w:color w:val="auto"/>
          <w:sz w:val="24"/>
        </w:rPr>
        <w:t xml:space="preserve"> (</w:t>
      </w:r>
      <w:proofErr w:type="spellStart"/>
      <w:r w:rsidRPr="00BE1C67">
        <w:rPr>
          <w:rFonts w:ascii="Times New Roman" w:hAnsi="Times New Roman" w:cs="Times New Roman"/>
          <w:b/>
          <w:i/>
          <w:iCs/>
          <w:color w:val="auto"/>
          <w:sz w:val="24"/>
        </w:rPr>
        <w:t>Rahn</w:t>
      </w:r>
      <w:proofErr w:type="spellEnd"/>
      <w:r w:rsidRPr="00BE1C67">
        <w:rPr>
          <w:rFonts w:ascii="Times New Roman" w:hAnsi="Times New Roman" w:cs="Times New Roman"/>
          <w:b/>
          <w:color w:val="auto"/>
          <w:sz w:val="24"/>
        </w:rPr>
        <w:t>)</w:t>
      </w:r>
      <w:bookmarkEnd w:id="235"/>
    </w:p>
    <w:p w14:paraId="4D9D1B2E" w14:textId="77777777" w:rsidR="005F407E" w:rsidRDefault="005F407E" w:rsidP="00DD1AA8">
      <w:pPr>
        <w:spacing w:line="360" w:lineRule="auto"/>
        <w:ind w:left="360" w:firstLine="360"/>
        <w:jc w:val="both"/>
        <w:rPr>
          <w:rFonts w:asciiTheme="majorBidi" w:hAnsiTheme="majorBidi" w:cstheme="majorBidi"/>
          <w:sz w:val="24"/>
          <w:szCs w:val="24"/>
        </w:rPr>
      </w:pPr>
      <w:proofErr w:type="spellStart"/>
      <w:r w:rsidRPr="005A5DAE">
        <w:rPr>
          <w:rFonts w:asciiTheme="majorBidi" w:hAnsiTheme="majorBidi" w:cstheme="majorBidi"/>
          <w:sz w:val="24"/>
          <w:szCs w:val="24"/>
        </w:rPr>
        <w:t>Dalam</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hukum</w:t>
      </w:r>
      <w:proofErr w:type="spellEnd"/>
      <w:r w:rsidRPr="005A5DAE">
        <w:rPr>
          <w:rFonts w:asciiTheme="majorBidi" w:hAnsiTheme="majorBidi" w:cstheme="majorBidi"/>
          <w:sz w:val="24"/>
          <w:szCs w:val="24"/>
        </w:rPr>
        <w:t xml:space="preserve"> Islam </w:t>
      </w:r>
      <w:proofErr w:type="spellStart"/>
      <w:r w:rsidRPr="005A5DAE">
        <w:rPr>
          <w:rFonts w:asciiTheme="majorBidi" w:hAnsiTheme="majorBidi" w:cstheme="majorBidi"/>
          <w:sz w:val="24"/>
          <w:szCs w:val="24"/>
        </w:rPr>
        <w:t>memberi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nilai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positif</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kepada</w:t>
      </w:r>
      <w:proofErr w:type="spellEnd"/>
      <w:r w:rsidRPr="005A5DAE">
        <w:rPr>
          <w:rFonts w:asciiTheme="majorBidi" w:hAnsiTheme="majorBidi" w:cstheme="majorBidi"/>
          <w:sz w:val="24"/>
          <w:szCs w:val="24"/>
        </w:rPr>
        <w:t xml:space="preserve"> orang yang </w:t>
      </w:r>
      <w:proofErr w:type="spellStart"/>
      <w:r w:rsidRPr="005A5DAE">
        <w:rPr>
          <w:rFonts w:asciiTheme="majorBidi" w:hAnsiTheme="majorBidi" w:cstheme="majorBidi"/>
          <w:sz w:val="24"/>
          <w:szCs w:val="24"/>
        </w:rPr>
        <w:t>memberi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hutang</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dengan</w:t>
      </w:r>
      <w:proofErr w:type="spellEnd"/>
      <w:r w:rsidRPr="005A5DAE">
        <w:rPr>
          <w:rFonts w:asciiTheme="majorBidi" w:hAnsiTheme="majorBidi" w:cstheme="majorBidi"/>
          <w:sz w:val="24"/>
          <w:szCs w:val="24"/>
        </w:rPr>
        <w:t xml:space="preserve"> motif </w:t>
      </w:r>
      <w:proofErr w:type="spellStart"/>
      <w:r w:rsidRPr="005A5DAE">
        <w:rPr>
          <w:rFonts w:asciiTheme="majorBidi" w:hAnsiTheme="majorBidi" w:cstheme="majorBidi"/>
          <w:sz w:val="24"/>
          <w:szCs w:val="24"/>
        </w:rPr>
        <w:t>memberi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pertolongan</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dalam</w:t>
      </w:r>
      <w:proofErr w:type="spellEnd"/>
      <w:r w:rsidRPr="005A5DAE">
        <w:rPr>
          <w:rFonts w:asciiTheme="majorBidi" w:hAnsiTheme="majorBidi" w:cstheme="majorBidi"/>
          <w:sz w:val="24"/>
          <w:szCs w:val="24"/>
        </w:rPr>
        <w:t xml:space="preserve"> Islam </w:t>
      </w:r>
      <w:proofErr w:type="spellStart"/>
      <w:r w:rsidRPr="005A5DAE">
        <w:rPr>
          <w:rFonts w:asciiTheme="majorBidi" w:hAnsiTheme="majorBidi" w:cstheme="majorBidi"/>
          <w:sz w:val="24"/>
          <w:szCs w:val="24"/>
        </w:rPr>
        <w:t>diperbolehkan</w:t>
      </w:r>
      <w:proofErr w:type="spellEnd"/>
      <w:r w:rsidRPr="005A5DAE">
        <w:rPr>
          <w:rFonts w:asciiTheme="majorBidi" w:hAnsiTheme="majorBidi" w:cstheme="majorBidi"/>
          <w:sz w:val="24"/>
          <w:szCs w:val="24"/>
        </w:rPr>
        <w:t xml:space="preserve"> dan </w:t>
      </w:r>
      <w:proofErr w:type="spellStart"/>
      <w:r w:rsidRPr="005A5DAE">
        <w:rPr>
          <w:rFonts w:asciiTheme="majorBidi" w:hAnsiTheme="majorBidi" w:cstheme="majorBidi"/>
          <w:sz w:val="24"/>
          <w:szCs w:val="24"/>
        </w:rPr>
        <w:t>tidak</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mencela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tindakan</w:t>
      </w:r>
      <w:proofErr w:type="spellEnd"/>
      <w:r w:rsidRPr="005A5DAE">
        <w:rPr>
          <w:rFonts w:asciiTheme="majorBidi" w:hAnsiTheme="majorBidi" w:cstheme="majorBidi"/>
          <w:sz w:val="24"/>
          <w:szCs w:val="24"/>
        </w:rPr>
        <w:t xml:space="preserve"> orang yang </w:t>
      </w:r>
      <w:proofErr w:type="spellStart"/>
      <w:r w:rsidRPr="005A5DAE">
        <w:rPr>
          <w:rFonts w:asciiTheme="majorBidi" w:hAnsiTheme="majorBidi" w:cstheme="majorBidi"/>
          <w:sz w:val="24"/>
          <w:szCs w:val="24"/>
        </w:rPr>
        <w:t>berhutang</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tersebut</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Berhutang</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tidak</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termasuk</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meminta-minta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sebab</w:t>
      </w:r>
      <w:proofErr w:type="spellEnd"/>
      <w:r w:rsidRPr="005A5DAE">
        <w:rPr>
          <w:rFonts w:asciiTheme="majorBidi" w:hAnsiTheme="majorBidi" w:cstheme="majorBidi"/>
          <w:sz w:val="24"/>
          <w:szCs w:val="24"/>
        </w:rPr>
        <w:t xml:space="preserve"> orang yang </w:t>
      </w:r>
      <w:proofErr w:type="spellStart"/>
      <w:r w:rsidRPr="005A5DAE">
        <w:rPr>
          <w:rFonts w:asciiTheme="majorBidi" w:hAnsiTheme="majorBidi" w:cstheme="majorBidi"/>
          <w:sz w:val="24"/>
          <w:szCs w:val="24"/>
        </w:rPr>
        <w:t>berpiutang</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menerima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harta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benda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dari</w:t>
      </w:r>
      <w:proofErr w:type="spellEnd"/>
      <w:r w:rsidRPr="005A5DAE">
        <w:rPr>
          <w:rFonts w:asciiTheme="majorBidi" w:hAnsiTheme="majorBidi" w:cstheme="majorBidi"/>
          <w:sz w:val="24"/>
          <w:szCs w:val="24"/>
        </w:rPr>
        <w:t xml:space="preserve"> orang lain </w:t>
      </w:r>
      <w:proofErr w:type="spellStart"/>
      <w:r w:rsidRPr="005A5DAE">
        <w:rPr>
          <w:rFonts w:asciiTheme="majorBidi" w:hAnsiTheme="majorBidi" w:cstheme="majorBidi"/>
          <w:sz w:val="24"/>
          <w:szCs w:val="24"/>
        </w:rPr>
        <w:t>untuk</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dimanfaatkan</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guna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memenuhi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kebutuhan-kebutuhannya</w:t>
      </w:r>
      <w:proofErr w:type="spellEnd"/>
      <w:r w:rsidRPr="005A5DAE">
        <w:rPr>
          <w:rFonts w:asciiTheme="majorBidi" w:hAnsiTheme="majorBidi" w:cstheme="majorBidi"/>
          <w:sz w:val="24"/>
          <w:szCs w:val="24"/>
        </w:rPr>
        <w:t xml:space="preserve">. Oleh </w:t>
      </w:r>
      <w:proofErr w:type="spellStart"/>
      <w:r w:rsidRPr="005A5DAE">
        <w:rPr>
          <w:rFonts w:asciiTheme="majorBidi" w:hAnsiTheme="majorBidi" w:cstheme="majorBidi"/>
          <w:sz w:val="24"/>
          <w:szCs w:val="24"/>
        </w:rPr>
        <w:t>karena</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itu</w:t>
      </w:r>
      <w:proofErr w:type="spellEnd"/>
      <w:r w:rsidRPr="005A5DAE">
        <w:rPr>
          <w:rFonts w:asciiTheme="majorBidi" w:hAnsiTheme="majorBidi" w:cstheme="majorBidi"/>
          <w:sz w:val="24"/>
          <w:szCs w:val="24"/>
        </w:rPr>
        <w:t xml:space="preserve">, Islam </w:t>
      </w:r>
      <w:proofErr w:type="spellStart"/>
      <w:r w:rsidRPr="005A5DAE">
        <w:rPr>
          <w:rFonts w:asciiTheme="majorBidi" w:hAnsiTheme="majorBidi" w:cstheme="majorBidi"/>
          <w:sz w:val="24"/>
          <w:szCs w:val="24"/>
        </w:rPr>
        <w:t>mengajarkan</w:t>
      </w:r>
      <w:proofErr w:type="spellEnd"/>
      <w:r w:rsidRPr="005A5DAE">
        <w:rPr>
          <w:rFonts w:asciiTheme="majorBidi" w:hAnsiTheme="majorBidi" w:cstheme="majorBidi"/>
          <w:sz w:val="24"/>
          <w:szCs w:val="24"/>
        </w:rPr>
        <w:t xml:space="preserve"> agar orang yang </w:t>
      </w:r>
      <w:proofErr w:type="spellStart"/>
      <w:r w:rsidRPr="005A5DAE">
        <w:rPr>
          <w:rFonts w:asciiTheme="majorBidi" w:hAnsiTheme="majorBidi" w:cstheme="majorBidi"/>
          <w:sz w:val="24"/>
          <w:szCs w:val="24"/>
        </w:rPr>
        <w:t>berhutang</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jangan</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lalai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untuk</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melunasi</w:t>
      </w:r>
      <w:proofErr w:type="spellEnd"/>
      <w:r w:rsidRPr="005A5DAE">
        <w:rPr>
          <w:rFonts w:asciiTheme="majorBidi" w:hAnsiTheme="majorBidi" w:cstheme="majorBidi"/>
          <w:sz w:val="24"/>
          <w:szCs w:val="24"/>
        </w:rPr>
        <w:t xml:space="preserve"> </w:t>
      </w:r>
      <w:proofErr w:type="spellStart"/>
      <w:r w:rsidRPr="005A5DAE">
        <w:rPr>
          <w:rFonts w:asciiTheme="majorBidi" w:hAnsiTheme="majorBidi" w:cstheme="majorBidi"/>
          <w:sz w:val="24"/>
          <w:szCs w:val="24"/>
        </w:rPr>
        <w:t>utangnya</w:t>
      </w:r>
      <w:proofErr w:type="spellEnd"/>
      <w:r w:rsidRPr="005A5DAE">
        <w:rPr>
          <w:rFonts w:asciiTheme="majorBidi" w:hAnsiTheme="majorBidi" w:cstheme="majorBidi"/>
          <w:sz w:val="24"/>
          <w:szCs w:val="24"/>
        </w:rPr>
        <w:t xml:space="preserve">. </w:t>
      </w:r>
      <w:r w:rsidR="0035261A">
        <w:rPr>
          <w:rFonts w:asciiTheme="majorBidi" w:hAnsiTheme="majorBidi" w:cstheme="majorBidi"/>
          <w:sz w:val="24"/>
          <w:szCs w:val="24"/>
        </w:rPr>
        <w:t>Men</w:t>
      </w:r>
      <w:r w:rsidR="005A5DAE" w:rsidRPr="005A5DAE">
        <w:rPr>
          <w:rFonts w:asciiTheme="majorBidi" w:hAnsiTheme="majorBidi" w:cstheme="majorBidi"/>
          <w:sz w:val="24"/>
          <w:szCs w:val="24"/>
        </w:rPr>
        <w:t>a</w:t>
      </w:r>
      <w:r w:rsidR="0035261A">
        <w:rPr>
          <w:rFonts w:asciiTheme="majorBidi" w:hAnsiTheme="majorBidi" w:cstheme="majorBidi"/>
          <w:sz w:val="24"/>
          <w:szCs w:val="24"/>
          <w:lang w:val="id-ID"/>
        </w:rPr>
        <w:t>ng</w:t>
      </w:r>
      <w:proofErr w:type="spellStart"/>
      <w:r w:rsidR="005A5DAE" w:rsidRPr="005A5DAE">
        <w:rPr>
          <w:rFonts w:asciiTheme="majorBidi" w:hAnsiTheme="majorBidi" w:cstheme="majorBidi"/>
          <w:sz w:val="24"/>
          <w:szCs w:val="24"/>
        </w:rPr>
        <w:t>guhkan</w:t>
      </w:r>
      <w:proofErr w:type="spellEnd"/>
      <w:r w:rsidR="005A5DAE" w:rsidRPr="005A5DAE">
        <w:rPr>
          <w:rFonts w:asciiTheme="majorBidi" w:hAnsiTheme="majorBidi" w:cstheme="majorBidi"/>
          <w:sz w:val="24"/>
          <w:szCs w:val="24"/>
        </w:rPr>
        <w:t xml:space="preserve"> </w:t>
      </w:r>
      <w:proofErr w:type="spellStart"/>
      <w:r w:rsidR="005A5DAE" w:rsidRPr="005A5DAE">
        <w:rPr>
          <w:rFonts w:asciiTheme="majorBidi" w:hAnsiTheme="majorBidi" w:cstheme="majorBidi"/>
          <w:sz w:val="24"/>
          <w:szCs w:val="24"/>
        </w:rPr>
        <w:t>pembayar</w:t>
      </w:r>
      <w:r w:rsidR="00DC6720">
        <w:rPr>
          <w:rFonts w:asciiTheme="majorBidi" w:hAnsiTheme="majorBidi" w:cstheme="majorBidi"/>
          <w:sz w:val="24"/>
          <w:szCs w:val="24"/>
        </w:rPr>
        <w:t>an</w:t>
      </w:r>
      <w:proofErr w:type="spellEnd"/>
      <w:r w:rsidR="00DC6720">
        <w:rPr>
          <w:rFonts w:asciiTheme="majorBidi" w:hAnsiTheme="majorBidi" w:cstheme="majorBidi"/>
          <w:sz w:val="24"/>
          <w:szCs w:val="24"/>
        </w:rPr>
        <w:t xml:space="preserve"> </w:t>
      </w:r>
      <w:proofErr w:type="spellStart"/>
      <w:r w:rsidR="00DC6720">
        <w:rPr>
          <w:rFonts w:asciiTheme="majorBidi" w:hAnsiTheme="majorBidi" w:cstheme="majorBidi"/>
          <w:sz w:val="24"/>
          <w:szCs w:val="24"/>
        </w:rPr>
        <w:t>hutang</w:t>
      </w:r>
      <w:proofErr w:type="spellEnd"/>
      <w:r w:rsidR="00DC6720">
        <w:rPr>
          <w:rFonts w:asciiTheme="majorBidi" w:hAnsiTheme="majorBidi" w:cstheme="majorBidi"/>
          <w:sz w:val="24"/>
          <w:szCs w:val="24"/>
        </w:rPr>
        <w:t xml:space="preserve"> </w:t>
      </w:r>
      <w:proofErr w:type="spellStart"/>
      <w:r w:rsidR="00DC6720">
        <w:rPr>
          <w:rFonts w:asciiTheme="majorBidi" w:hAnsiTheme="majorBidi" w:cstheme="majorBidi"/>
          <w:sz w:val="24"/>
          <w:szCs w:val="24"/>
        </w:rPr>
        <w:t>bagi</w:t>
      </w:r>
      <w:proofErr w:type="spellEnd"/>
      <w:r w:rsidR="00DC6720">
        <w:rPr>
          <w:rFonts w:asciiTheme="majorBidi" w:hAnsiTheme="majorBidi" w:cstheme="majorBidi"/>
          <w:sz w:val="24"/>
          <w:szCs w:val="24"/>
        </w:rPr>
        <w:t xml:space="preserve"> yang </w:t>
      </w:r>
      <w:proofErr w:type="spellStart"/>
      <w:r w:rsidR="005A5DAE" w:rsidRPr="005A5DAE">
        <w:rPr>
          <w:rFonts w:asciiTheme="majorBidi" w:hAnsiTheme="majorBidi" w:cstheme="majorBidi"/>
          <w:sz w:val="24"/>
          <w:szCs w:val="24"/>
        </w:rPr>
        <w:t>telah</w:t>
      </w:r>
      <w:proofErr w:type="spellEnd"/>
      <w:r w:rsidR="005A5DAE" w:rsidRPr="005A5DAE">
        <w:rPr>
          <w:rFonts w:asciiTheme="majorBidi" w:hAnsiTheme="majorBidi" w:cstheme="majorBidi"/>
          <w:sz w:val="24"/>
          <w:szCs w:val="24"/>
        </w:rPr>
        <w:t xml:space="preserve"> </w:t>
      </w:r>
      <w:proofErr w:type="spellStart"/>
      <w:r w:rsidR="005A5DAE" w:rsidRPr="005A5DAE">
        <w:rPr>
          <w:rFonts w:asciiTheme="majorBidi" w:hAnsiTheme="majorBidi" w:cstheme="majorBidi"/>
          <w:sz w:val="24"/>
          <w:szCs w:val="24"/>
        </w:rPr>
        <w:t>berkemampuan</w:t>
      </w:r>
      <w:proofErr w:type="spellEnd"/>
      <w:r w:rsidR="005A5DAE" w:rsidRPr="005A5DAE">
        <w:rPr>
          <w:rFonts w:asciiTheme="majorBidi" w:hAnsiTheme="majorBidi" w:cstheme="majorBidi"/>
          <w:sz w:val="24"/>
          <w:szCs w:val="24"/>
        </w:rPr>
        <w:t xml:space="preserve"> </w:t>
      </w:r>
      <w:proofErr w:type="spellStart"/>
      <w:r w:rsidR="005A5DAE" w:rsidRPr="005A5DAE">
        <w:rPr>
          <w:rFonts w:asciiTheme="majorBidi" w:hAnsiTheme="majorBidi" w:cstheme="majorBidi"/>
          <w:sz w:val="24"/>
          <w:szCs w:val="24"/>
        </w:rPr>
        <w:t>merupakan</w:t>
      </w:r>
      <w:proofErr w:type="spellEnd"/>
      <w:r w:rsidR="005A5DAE" w:rsidRPr="005A5DAE">
        <w:rPr>
          <w:rFonts w:asciiTheme="majorBidi" w:hAnsiTheme="majorBidi" w:cstheme="majorBidi"/>
          <w:sz w:val="24"/>
          <w:szCs w:val="24"/>
        </w:rPr>
        <w:t xml:space="preserve"> salah </w:t>
      </w:r>
      <w:proofErr w:type="spellStart"/>
      <w:r w:rsidR="005A5DAE" w:rsidRPr="005A5DAE">
        <w:rPr>
          <w:rFonts w:asciiTheme="majorBidi" w:hAnsiTheme="majorBidi" w:cstheme="majorBidi"/>
          <w:sz w:val="24"/>
          <w:szCs w:val="24"/>
        </w:rPr>
        <w:t>satu</w:t>
      </w:r>
      <w:proofErr w:type="spellEnd"/>
      <w:r w:rsidR="005A5DAE" w:rsidRPr="005A5DAE">
        <w:rPr>
          <w:rFonts w:asciiTheme="majorBidi" w:hAnsiTheme="majorBidi" w:cstheme="majorBidi"/>
          <w:sz w:val="24"/>
          <w:szCs w:val="24"/>
        </w:rPr>
        <w:t xml:space="preserve"> </w:t>
      </w:r>
      <w:proofErr w:type="spellStart"/>
      <w:r w:rsidR="005A5DAE" w:rsidRPr="005A5DAE">
        <w:rPr>
          <w:rFonts w:asciiTheme="majorBidi" w:hAnsiTheme="majorBidi" w:cstheme="majorBidi"/>
          <w:sz w:val="24"/>
          <w:szCs w:val="24"/>
        </w:rPr>
        <w:t>macam</w:t>
      </w:r>
      <w:proofErr w:type="spellEnd"/>
      <w:r w:rsidR="005A5DAE" w:rsidRPr="005A5DAE">
        <w:rPr>
          <w:rFonts w:asciiTheme="majorBidi" w:hAnsiTheme="majorBidi" w:cstheme="majorBidi"/>
          <w:sz w:val="24"/>
          <w:szCs w:val="24"/>
        </w:rPr>
        <w:t xml:space="preserve"> </w:t>
      </w:r>
      <w:proofErr w:type="spellStart"/>
      <w:r w:rsidR="005A5DAE" w:rsidRPr="005A5DAE">
        <w:rPr>
          <w:rFonts w:asciiTheme="majorBidi" w:hAnsiTheme="majorBidi" w:cstheme="majorBidi"/>
          <w:sz w:val="24"/>
          <w:szCs w:val="24"/>
        </w:rPr>
        <w:t>tindakan</w:t>
      </w:r>
      <w:proofErr w:type="spellEnd"/>
      <w:r w:rsidR="005A5DAE" w:rsidRPr="005A5DAE">
        <w:rPr>
          <w:rFonts w:asciiTheme="majorBidi" w:hAnsiTheme="majorBidi" w:cstheme="majorBidi"/>
          <w:sz w:val="24"/>
          <w:szCs w:val="24"/>
        </w:rPr>
        <w:t xml:space="preserve"> </w:t>
      </w:r>
      <w:proofErr w:type="spellStart"/>
      <w:r w:rsidR="005A5DAE" w:rsidRPr="005A5DAE">
        <w:rPr>
          <w:rFonts w:asciiTheme="majorBidi" w:hAnsiTheme="majorBidi" w:cstheme="majorBidi"/>
          <w:sz w:val="24"/>
          <w:szCs w:val="24"/>
        </w:rPr>
        <w:t>penganiayaan</w:t>
      </w:r>
      <w:proofErr w:type="spellEnd"/>
      <w:r w:rsidR="005A5DAE" w:rsidRPr="005A5DAE">
        <w:rPr>
          <w:rFonts w:asciiTheme="majorBidi" w:hAnsiTheme="majorBidi" w:cstheme="majorBidi"/>
          <w:sz w:val="24"/>
          <w:szCs w:val="24"/>
        </w:rPr>
        <w:t>.</w:t>
      </w:r>
    </w:p>
    <w:p w14:paraId="1F288982" w14:textId="77777777" w:rsidR="005A5DAE" w:rsidRDefault="005A5DAE" w:rsidP="00DD1AA8">
      <w:pPr>
        <w:spacing w:line="360" w:lineRule="auto"/>
        <w:ind w:left="36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Hal ini menunjukan adanya pembatasan waktu dalam gadai yang didasarkan atas perjanjian kedua belah pihak. Akan tetapi, pembatasan waktu ini tidaklah bersifat mutlak dan harus memperhatikan keadaan penggadai dimana pada waktu yang telah ditentukan itu penggadai belum bisa membayar utangnya. Apabila terjadi keterlambatan dalam pelunasan utang disebabkan oleh adanya kesempitan yang dialami penggadai atau rahin, maka penerima gadai atau </w:t>
      </w:r>
      <w:r w:rsidRPr="0035261A">
        <w:rPr>
          <w:rFonts w:asciiTheme="majorBidi" w:hAnsiTheme="majorBidi" w:cstheme="majorBidi"/>
          <w:i/>
          <w:iCs/>
          <w:sz w:val="24"/>
          <w:szCs w:val="24"/>
          <w:lang w:val="id-ID"/>
        </w:rPr>
        <w:t xml:space="preserve">murtahin </w:t>
      </w:r>
      <w:r>
        <w:rPr>
          <w:rFonts w:asciiTheme="majorBidi" w:hAnsiTheme="majorBidi" w:cstheme="majorBidi"/>
          <w:sz w:val="24"/>
          <w:szCs w:val="24"/>
          <w:lang w:val="id-ID"/>
        </w:rPr>
        <w:t>dapat memperpanjang waktu hingga penggadai memperoleh kelapangan untuk membayar kembali hutangnya. Sebagaimana yang telah dicantumkan dalam Al-Qur’an surat Al-Baqarah ayat 280 sebagai berikut :</w:t>
      </w:r>
    </w:p>
    <w:p w14:paraId="712FF2E0" w14:textId="77777777" w:rsidR="005A5DAE" w:rsidRPr="00BE46A2" w:rsidRDefault="00BE46A2" w:rsidP="00DD1AA8">
      <w:pPr>
        <w:spacing w:line="360" w:lineRule="auto"/>
        <w:ind w:left="1440" w:firstLine="720"/>
        <w:jc w:val="right"/>
        <w:rPr>
          <w:rFonts w:asciiTheme="majorBidi" w:hAnsiTheme="majorBidi" w:cstheme="majorBidi"/>
          <w:sz w:val="28"/>
          <w:szCs w:val="28"/>
          <w:lang w:val="id-ID"/>
        </w:rPr>
      </w:pPr>
      <w:r w:rsidRPr="00BE46A2">
        <w:rPr>
          <w:rFonts w:asciiTheme="majorBidi" w:hAnsiTheme="majorBidi" w:cstheme="majorBidi" w:hint="cs"/>
          <w:sz w:val="28"/>
          <w:szCs w:val="28"/>
          <w:rtl/>
          <w:lang w:val="id-ID"/>
        </w:rPr>
        <w:t>وَاِنْ كَا</w:t>
      </w:r>
      <w:r w:rsidRPr="00BB6EDC">
        <w:rPr>
          <w:rFonts w:asciiTheme="majorBidi" w:hAnsiTheme="majorBidi" w:cstheme="majorBidi" w:hint="cs"/>
          <w:sz w:val="28"/>
          <w:szCs w:val="28"/>
          <w:rtl/>
          <w:lang w:val="id-ID"/>
        </w:rPr>
        <w:t>نَ</w:t>
      </w:r>
      <w:r w:rsidR="00BB6EDC">
        <w:rPr>
          <w:rFonts w:asciiTheme="majorBidi" w:hAnsiTheme="majorBidi" w:cstheme="majorBidi" w:hint="cs"/>
          <w:sz w:val="28"/>
          <w:szCs w:val="28"/>
          <w:rtl/>
          <w:lang w:val="id-ID"/>
        </w:rPr>
        <w:t xml:space="preserve"> </w:t>
      </w:r>
      <w:r w:rsidRPr="00BB6EDC">
        <w:rPr>
          <w:rFonts w:asciiTheme="majorBidi" w:hAnsiTheme="majorBidi" w:cstheme="majorBidi" w:hint="cs"/>
          <w:sz w:val="28"/>
          <w:szCs w:val="28"/>
          <w:rtl/>
          <w:lang w:val="id-ID"/>
        </w:rPr>
        <w:t>ذُو</w:t>
      </w:r>
      <w:r w:rsidRPr="00BE46A2">
        <w:rPr>
          <w:rFonts w:asciiTheme="majorBidi" w:hAnsiTheme="majorBidi" w:cstheme="majorBidi" w:hint="cs"/>
          <w:sz w:val="28"/>
          <w:szCs w:val="28"/>
          <w:rtl/>
          <w:lang w:val="id-ID"/>
        </w:rPr>
        <w:t>ْعُسْرَةِفَنَظِرَةٌاِلَى مَيْسَرَةِوَاَنْ تَصَدَّقُوْا حَيْرٌلَكُمْ اِنْ كُنْتُمْ تَعْلَمُوْن</w:t>
      </w:r>
    </w:p>
    <w:p w14:paraId="5785737C" w14:textId="77777777" w:rsidR="00686BB0" w:rsidRDefault="00BE46A2" w:rsidP="00DD1AA8">
      <w:pPr>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Artinya : “</w:t>
      </w:r>
      <w:r w:rsidRPr="00693C6B">
        <w:rPr>
          <w:rFonts w:asciiTheme="majorBidi" w:hAnsiTheme="majorBidi" w:cstheme="majorBidi"/>
          <w:i/>
          <w:iCs/>
          <w:sz w:val="24"/>
          <w:szCs w:val="24"/>
          <w:lang w:val="id-ID"/>
        </w:rPr>
        <w:t>dan jika (orang berutang itu) dalam kesulitan, maka berilah tenggang waktu sampai dia memperoleh kelapangan. Dan jika kamu menyedekahkan, itu lebih baik bagimu, jika kamu mengetahui</w:t>
      </w:r>
      <w:r>
        <w:rPr>
          <w:rFonts w:asciiTheme="majorBidi" w:hAnsiTheme="majorBidi" w:cstheme="majorBidi"/>
          <w:sz w:val="24"/>
          <w:szCs w:val="24"/>
          <w:lang w:val="id-ID"/>
        </w:rPr>
        <w:t>.”</w:t>
      </w:r>
    </w:p>
    <w:p w14:paraId="35AC3C7B" w14:textId="77777777" w:rsidR="00686BB0" w:rsidRDefault="00AE62B5" w:rsidP="00DD1AA8">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lang w:val="id-ID"/>
        </w:rPr>
        <w:t xml:space="preserve">Dalam ayat ini terkadang </w:t>
      </w:r>
      <w:proofErr w:type="spellStart"/>
      <w:r w:rsidR="0059072E">
        <w:rPr>
          <w:rFonts w:asciiTheme="majorBidi" w:hAnsiTheme="majorBidi" w:cstheme="majorBidi"/>
          <w:sz w:val="24"/>
          <w:szCs w:val="24"/>
        </w:rPr>
        <w:t>prinsip</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tolong</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menolong</w:t>
      </w:r>
      <w:proofErr w:type="spellEnd"/>
      <w:r w:rsidR="0059072E">
        <w:rPr>
          <w:rFonts w:asciiTheme="majorBidi" w:hAnsiTheme="majorBidi" w:cstheme="majorBidi"/>
          <w:sz w:val="24"/>
          <w:szCs w:val="24"/>
        </w:rPr>
        <w:t xml:space="preserve"> yang </w:t>
      </w:r>
      <w:proofErr w:type="spellStart"/>
      <w:r w:rsidR="0059072E">
        <w:rPr>
          <w:rFonts w:asciiTheme="majorBidi" w:hAnsiTheme="majorBidi" w:cstheme="majorBidi"/>
          <w:sz w:val="24"/>
          <w:szCs w:val="24"/>
        </w:rPr>
        <w:t>harus</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selalu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menjiwai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dalam</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perjanjian</w:t>
      </w:r>
      <w:proofErr w:type="spellEnd"/>
      <w:r w:rsidR="0059072E">
        <w:rPr>
          <w:rFonts w:asciiTheme="majorBidi" w:hAnsiTheme="majorBidi" w:cstheme="majorBidi"/>
          <w:sz w:val="24"/>
          <w:szCs w:val="24"/>
        </w:rPr>
        <w:t xml:space="preserve"> utang </w:t>
      </w:r>
      <w:proofErr w:type="spellStart"/>
      <w:r w:rsidR="0059072E">
        <w:rPr>
          <w:rFonts w:asciiTheme="majorBidi" w:hAnsiTheme="majorBidi" w:cstheme="majorBidi"/>
          <w:sz w:val="24"/>
          <w:szCs w:val="24"/>
        </w:rPr>
        <w:t>piutang</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baik</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dengan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gadai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atau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tanpa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gadai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Dalam</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ketentuan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ini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pembayaran</w:t>
      </w:r>
      <w:proofErr w:type="spellEnd"/>
      <w:r w:rsidR="0059072E">
        <w:rPr>
          <w:rFonts w:asciiTheme="majorBidi" w:hAnsiTheme="majorBidi" w:cstheme="majorBidi"/>
          <w:sz w:val="24"/>
          <w:szCs w:val="24"/>
        </w:rPr>
        <w:t xml:space="preserve"> utang </w:t>
      </w:r>
      <w:proofErr w:type="spellStart"/>
      <w:r w:rsidR="0059072E">
        <w:rPr>
          <w:rFonts w:asciiTheme="majorBidi" w:hAnsiTheme="majorBidi" w:cstheme="majorBidi"/>
          <w:sz w:val="24"/>
          <w:szCs w:val="24"/>
        </w:rPr>
        <w:t>itu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sebenarnya</w:t>
      </w:r>
      <w:proofErr w:type="spellEnd"/>
      <w:r w:rsidR="0035261A">
        <w:rPr>
          <w:rFonts w:asciiTheme="majorBidi" w:hAnsiTheme="majorBidi" w:cstheme="majorBidi"/>
          <w:sz w:val="24"/>
          <w:szCs w:val="24"/>
        </w:rPr>
        <w:t xml:space="preserve"> </w:t>
      </w:r>
      <w:proofErr w:type="spellStart"/>
      <w:r w:rsidR="0035261A">
        <w:rPr>
          <w:rFonts w:asciiTheme="majorBidi" w:hAnsiTheme="majorBidi" w:cstheme="majorBidi"/>
          <w:sz w:val="24"/>
          <w:szCs w:val="24"/>
        </w:rPr>
        <w:t>tidak</w:t>
      </w:r>
      <w:proofErr w:type="spellEnd"/>
      <w:r w:rsidR="0035261A">
        <w:rPr>
          <w:rFonts w:asciiTheme="majorBidi" w:hAnsiTheme="majorBidi" w:cstheme="majorBidi"/>
          <w:sz w:val="24"/>
          <w:szCs w:val="24"/>
        </w:rPr>
        <w:t xml:space="preserve"> </w:t>
      </w:r>
      <w:proofErr w:type="spellStart"/>
      <w:r w:rsidR="0035261A">
        <w:rPr>
          <w:rFonts w:asciiTheme="majorBidi" w:hAnsiTheme="majorBidi" w:cstheme="majorBidi"/>
          <w:sz w:val="24"/>
          <w:szCs w:val="24"/>
        </w:rPr>
        <w:t>mempunyai</w:t>
      </w:r>
      <w:proofErr w:type="spellEnd"/>
      <w:r w:rsidR="0035261A">
        <w:rPr>
          <w:rFonts w:asciiTheme="majorBidi" w:hAnsiTheme="majorBidi" w:cstheme="majorBidi"/>
          <w:sz w:val="24"/>
          <w:szCs w:val="24"/>
        </w:rPr>
        <w:t xml:space="preserve"> </w:t>
      </w:r>
      <w:proofErr w:type="spellStart"/>
      <w:r w:rsidR="0035261A">
        <w:rPr>
          <w:rFonts w:asciiTheme="majorBidi" w:hAnsiTheme="majorBidi" w:cstheme="majorBidi"/>
          <w:sz w:val="24"/>
          <w:szCs w:val="24"/>
        </w:rPr>
        <w:t>batasan</w:t>
      </w:r>
      <w:proofErr w:type="spellEnd"/>
      <w:r w:rsidR="0035261A">
        <w:rPr>
          <w:rFonts w:asciiTheme="majorBidi" w:hAnsiTheme="majorBidi" w:cstheme="majorBidi"/>
          <w:sz w:val="24"/>
          <w:szCs w:val="24"/>
        </w:rPr>
        <w:t xml:space="preserve"> </w:t>
      </w:r>
      <w:proofErr w:type="spellStart"/>
      <w:r w:rsidR="0035261A">
        <w:rPr>
          <w:rFonts w:asciiTheme="majorBidi" w:hAnsiTheme="majorBidi" w:cstheme="majorBidi"/>
          <w:sz w:val="24"/>
          <w:szCs w:val="24"/>
        </w:rPr>
        <w:t>waktu</w:t>
      </w:r>
      <w:proofErr w:type="spellEnd"/>
      <w:r w:rsidR="0035261A">
        <w:rPr>
          <w:rFonts w:asciiTheme="majorBidi" w:hAnsiTheme="majorBidi" w:cstheme="majorBidi"/>
          <w:sz w:val="24"/>
          <w:szCs w:val="24"/>
        </w:rPr>
        <w:t>,</w:t>
      </w:r>
      <w:r w:rsidR="0035261A">
        <w:rPr>
          <w:rFonts w:asciiTheme="majorBidi" w:hAnsiTheme="majorBidi" w:cstheme="majorBidi"/>
          <w:sz w:val="24"/>
          <w:szCs w:val="24"/>
          <w:lang w:val="id-ID"/>
        </w:rPr>
        <w:t xml:space="preserve"> </w:t>
      </w:r>
      <w:proofErr w:type="spellStart"/>
      <w:r w:rsidR="0059072E">
        <w:rPr>
          <w:rFonts w:asciiTheme="majorBidi" w:hAnsiTheme="majorBidi" w:cstheme="majorBidi"/>
          <w:sz w:val="24"/>
          <w:szCs w:val="24"/>
        </w:rPr>
        <w:t>akan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tetapi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memperhatikan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keadaan</w:t>
      </w:r>
      <w:proofErr w:type="spellEnd"/>
      <w:r w:rsidR="0059072E">
        <w:rPr>
          <w:rFonts w:asciiTheme="majorBidi" w:hAnsiTheme="majorBidi" w:cstheme="majorBidi"/>
          <w:sz w:val="24"/>
          <w:szCs w:val="24"/>
        </w:rPr>
        <w:t xml:space="preserve"> orang yang </w:t>
      </w:r>
      <w:proofErr w:type="spellStart"/>
      <w:r w:rsidR="0059072E">
        <w:rPr>
          <w:rFonts w:asciiTheme="majorBidi" w:hAnsiTheme="majorBidi" w:cstheme="majorBidi"/>
          <w:sz w:val="24"/>
          <w:szCs w:val="24"/>
        </w:rPr>
        <w:t>berhutang</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itu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sendiri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apakah</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ia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sudah</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mempunyai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kesanggupan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untuk</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membayar</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hutangnya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lastRenderedPageBreak/>
        <w:t>atau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belum</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Apabila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pihak</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pemberi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atau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rahn</w:t>
      </w:r>
      <w:proofErr w:type="spellEnd"/>
      <w:r w:rsidR="0059072E">
        <w:rPr>
          <w:rFonts w:asciiTheme="majorBidi" w:hAnsiTheme="majorBidi" w:cstheme="majorBidi"/>
          <w:sz w:val="24"/>
          <w:szCs w:val="24"/>
        </w:rPr>
        <w:t xml:space="preserve"> pada </w:t>
      </w:r>
      <w:proofErr w:type="spellStart"/>
      <w:r w:rsidR="0059072E">
        <w:rPr>
          <w:rFonts w:asciiTheme="majorBidi" w:hAnsiTheme="majorBidi" w:cstheme="majorBidi"/>
          <w:sz w:val="24"/>
          <w:szCs w:val="24"/>
        </w:rPr>
        <w:t>waktu</w:t>
      </w:r>
      <w:proofErr w:type="spellEnd"/>
      <w:r w:rsidR="0059072E">
        <w:rPr>
          <w:rFonts w:asciiTheme="majorBidi" w:hAnsiTheme="majorBidi" w:cstheme="majorBidi"/>
          <w:sz w:val="24"/>
          <w:szCs w:val="24"/>
        </w:rPr>
        <w:t xml:space="preserve"> yang </w:t>
      </w:r>
      <w:proofErr w:type="spellStart"/>
      <w:r w:rsidR="0059072E">
        <w:rPr>
          <w:rFonts w:asciiTheme="majorBidi" w:hAnsiTheme="majorBidi" w:cstheme="majorBidi"/>
          <w:sz w:val="24"/>
          <w:szCs w:val="24"/>
        </w:rPr>
        <w:t>telah</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ditentukan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sudah</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mampu</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membayar</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kembali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hutangnya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maka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segeralah</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untuk</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membayar</w:t>
      </w:r>
      <w:proofErr w:type="spellEnd"/>
      <w:r w:rsidR="0059072E">
        <w:rPr>
          <w:rFonts w:asciiTheme="majorBidi" w:hAnsiTheme="majorBidi" w:cstheme="majorBidi"/>
          <w:sz w:val="24"/>
          <w:szCs w:val="24"/>
        </w:rPr>
        <w:t xml:space="preserve"> dan </w:t>
      </w:r>
      <w:proofErr w:type="spellStart"/>
      <w:r w:rsidR="0059072E">
        <w:rPr>
          <w:rFonts w:asciiTheme="majorBidi" w:hAnsiTheme="majorBidi" w:cstheme="majorBidi"/>
          <w:sz w:val="24"/>
          <w:szCs w:val="24"/>
        </w:rPr>
        <w:t>jangan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memperlambat</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pembayaran</w:t>
      </w:r>
      <w:proofErr w:type="spellEnd"/>
      <w:r w:rsidR="0059072E">
        <w:rPr>
          <w:rFonts w:asciiTheme="majorBidi" w:hAnsiTheme="majorBidi" w:cstheme="majorBidi"/>
          <w:sz w:val="24"/>
          <w:szCs w:val="24"/>
        </w:rPr>
        <w:t>.</w:t>
      </w:r>
      <w:r w:rsidR="0059072E">
        <w:rPr>
          <w:rStyle w:val="FootnoteReference"/>
          <w:rFonts w:asciiTheme="majorBidi" w:hAnsiTheme="majorBidi" w:cstheme="majorBidi"/>
          <w:sz w:val="24"/>
          <w:szCs w:val="24"/>
        </w:rPr>
        <w:footnoteReference w:id="68"/>
      </w:r>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Akad</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gadai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berakhir</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dengan</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cara</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seperti</w:t>
      </w:r>
      <w:proofErr w:type="spellEnd"/>
      <w:r w:rsidR="0059072E">
        <w:rPr>
          <w:rFonts w:asciiTheme="majorBidi" w:hAnsiTheme="majorBidi" w:cstheme="majorBidi"/>
          <w:sz w:val="24"/>
          <w:szCs w:val="24"/>
        </w:rPr>
        <w:t xml:space="preserve"> </w:t>
      </w:r>
      <w:proofErr w:type="spellStart"/>
      <w:r w:rsidR="0059072E">
        <w:rPr>
          <w:rFonts w:asciiTheme="majorBidi" w:hAnsiTheme="majorBidi" w:cstheme="majorBidi"/>
          <w:sz w:val="24"/>
          <w:szCs w:val="24"/>
        </w:rPr>
        <w:t>berikut</w:t>
      </w:r>
      <w:proofErr w:type="spellEnd"/>
      <w:r w:rsidR="0059072E">
        <w:rPr>
          <w:rFonts w:asciiTheme="majorBidi" w:hAnsiTheme="majorBidi" w:cstheme="majorBidi"/>
          <w:sz w:val="24"/>
          <w:szCs w:val="24"/>
        </w:rPr>
        <w:t>:</w:t>
      </w:r>
    </w:p>
    <w:p w14:paraId="2B990BC2" w14:textId="77777777" w:rsidR="004914DC" w:rsidRPr="004914DC" w:rsidRDefault="0059072E" w:rsidP="00DD1AA8">
      <w:pPr>
        <w:pStyle w:val="ListParagraph"/>
        <w:numPr>
          <w:ilvl w:val="0"/>
          <w:numId w:val="15"/>
        </w:numPr>
        <w:rPr>
          <w:rFonts w:asciiTheme="majorBidi" w:hAnsiTheme="majorBidi" w:cstheme="majorBidi"/>
          <w:sz w:val="24"/>
          <w:szCs w:val="24"/>
        </w:rPr>
      </w:pPr>
      <w:r w:rsidRPr="004914DC">
        <w:rPr>
          <w:rFonts w:asciiTheme="majorBidi" w:hAnsiTheme="majorBidi" w:cstheme="majorBidi"/>
          <w:sz w:val="24"/>
          <w:szCs w:val="24"/>
        </w:rPr>
        <w:t xml:space="preserve">Apabila orang yang memberi hutang memulangkan kembali barang jaminan kepada pemiliknya, maka dengan pemulangan tersebut akad gadai dengan sendirinya pun berakhir. Sebagai mana di kemukakan oleh jumhur ulama selain Syafi’I hal ini karena barang tersebut </w:t>
      </w:r>
      <w:r w:rsidR="004914DC" w:rsidRPr="004914DC">
        <w:rPr>
          <w:rFonts w:asciiTheme="majorBidi" w:hAnsiTheme="majorBidi" w:cstheme="majorBidi"/>
          <w:sz w:val="24"/>
          <w:szCs w:val="24"/>
        </w:rPr>
        <w:t>adalah sebagai sandaran hutang. Apabila barang itu dipulangan kepada pemiliknya (</w:t>
      </w:r>
      <w:r w:rsidR="004914DC" w:rsidRPr="0035261A">
        <w:rPr>
          <w:rFonts w:asciiTheme="majorBidi" w:hAnsiTheme="majorBidi" w:cstheme="majorBidi"/>
          <w:i/>
          <w:iCs/>
          <w:sz w:val="24"/>
          <w:szCs w:val="24"/>
        </w:rPr>
        <w:t>rahin</w:t>
      </w:r>
      <w:r w:rsidR="004914DC" w:rsidRPr="004914DC">
        <w:rPr>
          <w:rFonts w:asciiTheme="majorBidi" w:hAnsiTheme="majorBidi" w:cstheme="majorBidi"/>
          <w:sz w:val="24"/>
          <w:szCs w:val="24"/>
        </w:rPr>
        <w:t>), maka otomatis ia t</w:t>
      </w:r>
      <w:r w:rsidR="0035261A">
        <w:rPr>
          <w:rFonts w:asciiTheme="majorBidi" w:hAnsiTheme="majorBidi" w:cstheme="majorBidi"/>
          <w:sz w:val="24"/>
          <w:szCs w:val="24"/>
        </w:rPr>
        <w:t>idak lagi berfungsi sebagai san</w:t>
      </w:r>
      <w:r w:rsidR="004914DC" w:rsidRPr="004914DC">
        <w:rPr>
          <w:rFonts w:asciiTheme="majorBidi" w:hAnsiTheme="majorBidi" w:cstheme="majorBidi"/>
          <w:sz w:val="24"/>
          <w:szCs w:val="24"/>
        </w:rPr>
        <w:t>daran dengan demikian akad gadai pun berakhir.</w:t>
      </w:r>
    </w:p>
    <w:p w14:paraId="2964D97C" w14:textId="77777777" w:rsidR="00686BB0" w:rsidRPr="004914DC" w:rsidRDefault="004914DC" w:rsidP="00DD1AA8">
      <w:pPr>
        <w:pStyle w:val="ListParagraph"/>
        <w:numPr>
          <w:ilvl w:val="0"/>
          <w:numId w:val="15"/>
        </w:numPr>
        <w:rPr>
          <w:rFonts w:asciiTheme="majorBidi" w:hAnsiTheme="majorBidi" w:cstheme="majorBidi"/>
          <w:sz w:val="24"/>
          <w:szCs w:val="24"/>
        </w:rPr>
      </w:pPr>
      <w:r w:rsidRPr="004914DC">
        <w:rPr>
          <w:rFonts w:asciiTheme="majorBidi" w:hAnsiTheme="majorBidi" w:cstheme="majorBidi"/>
          <w:sz w:val="24"/>
          <w:szCs w:val="24"/>
        </w:rPr>
        <w:t xml:space="preserve">Adanya pelunasan hutang keseluruhannya karena tujuan gadai adalah untuk mendapatkan kembali hutang yang telah diberikan kepada pemiliknya.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dilunasinya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otomatis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maksud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mencapai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sendirinya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berakhir</w:t>
      </w:r>
      <w:proofErr w:type="spellEnd"/>
      <w:r>
        <w:rPr>
          <w:rFonts w:asciiTheme="majorBidi" w:hAnsiTheme="majorBidi" w:cstheme="majorBidi"/>
          <w:sz w:val="24"/>
          <w:szCs w:val="24"/>
          <w:lang w:val="en-US"/>
        </w:rPr>
        <w:t>.</w:t>
      </w:r>
    </w:p>
    <w:p w14:paraId="1CF832E1" w14:textId="77777777" w:rsidR="004914DC" w:rsidRPr="004914DC" w:rsidRDefault="004914DC" w:rsidP="00DD1AA8">
      <w:pPr>
        <w:pStyle w:val="ListParagraph"/>
        <w:numPr>
          <w:ilvl w:val="0"/>
          <w:numId w:val="15"/>
        </w:numPr>
        <w:rPr>
          <w:rFonts w:asciiTheme="majorBidi" w:hAnsiTheme="majorBidi" w:cstheme="majorBidi"/>
          <w:sz w:val="24"/>
          <w:szCs w:val="24"/>
        </w:rPr>
      </w:pPr>
      <w:r w:rsidRPr="004914DC">
        <w:rPr>
          <w:rFonts w:asciiTheme="majorBidi" w:hAnsiTheme="majorBidi" w:cstheme="majorBidi"/>
          <w:sz w:val="24"/>
          <w:szCs w:val="24"/>
        </w:rPr>
        <w:t xml:space="preserve">Penjualan secara paksa, penjualan tersebut dibuat oleh pemilikya setelah diperintahkan oleh hakim atau penjualan itu dibuat oleh hakim setelah didapati pemiliknya enggan menjualnya. </w:t>
      </w:r>
      <w:r>
        <w:rPr>
          <w:rFonts w:asciiTheme="majorBidi" w:hAnsiTheme="majorBidi" w:cstheme="majorBidi"/>
          <w:sz w:val="24"/>
          <w:szCs w:val="24"/>
          <w:lang w:val="en-US"/>
        </w:rPr>
        <w:t xml:space="preserve">Hasil </w:t>
      </w:r>
      <w:proofErr w:type="spellStart"/>
      <w:r>
        <w:rPr>
          <w:rFonts w:asciiTheme="majorBidi" w:hAnsiTheme="majorBidi" w:cstheme="majorBidi"/>
          <w:sz w:val="24"/>
          <w:szCs w:val="24"/>
          <w:lang w:val="en-US"/>
        </w:rPr>
        <w:t>penjualan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selanjutnya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melunasi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berakhir</w:t>
      </w:r>
      <w:proofErr w:type="spellEnd"/>
      <w:r>
        <w:rPr>
          <w:rFonts w:asciiTheme="majorBidi" w:hAnsiTheme="majorBidi" w:cstheme="majorBidi"/>
          <w:sz w:val="24"/>
          <w:szCs w:val="24"/>
          <w:lang w:val="en-US"/>
        </w:rPr>
        <w:t>.</w:t>
      </w:r>
    </w:p>
    <w:p w14:paraId="78C4AA7E" w14:textId="77777777" w:rsidR="004914DC" w:rsidRPr="00884C0E" w:rsidRDefault="00884C0E" w:rsidP="00DD1AA8">
      <w:pPr>
        <w:pStyle w:val="ListParagraph"/>
        <w:numPr>
          <w:ilvl w:val="0"/>
          <w:numId w:val="15"/>
        </w:numPr>
        <w:rPr>
          <w:rFonts w:asciiTheme="majorBidi" w:hAnsiTheme="majorBidi" w:cstheme="majorBidi"/>
          <w:sz w:val="24"/>
          <w:szCs w:val="24"/>
        </w:rPr>
      </w:pPr>
      <w:proofErr w:type="spellStart"/>
      <w:r>
        <w:rPr>
          <w:rFonts w:asciiTheme="majorBidi" w:hAnsiTheme="majorBidi" w:cstheme="majorBidi"/>
          <w:sz w:val="24"/>
          <w:szCs w:val="24"/>
          <w:lang w:val="en-US"/>
        </w:rPr>
        <w:t>Pelunasan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apapun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sekalipun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pindah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sidRPr="0035261A">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pemiliknya</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menggantikan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lain yang </w:t>
      </w:r>
      <w:proofErr w:type="spellStart"/>
      <w:r>
        <w:rPr>
          <w:rFonts w:asciiTheme="majorBidi" w:hAnsiTheme="majorBidi" w:cstheme="majorBidi"/>
          <w:sz w:val="24"/>
          <w:szCs w:val="24"/>
          <w:lang w:val="en-US"/>
        </w:rPr>
        <w:t>bukan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berakhir</w:t>
      </w:r>
      <w:proofErr w:type="spellEnd"/>
      <w:r>
        <w:rPr>
          <w:rFonts w:asciiTheme="majorBidi" w:hAnsiTheme="majorBidi" w:cstheme="majorBidi"/>
          <w:sz w:val="24"/>
          <w:szCs w:val="24"/>
          <w:lang w:val="en-US"/>
        </w:rPr>
        <w:t>.</w:t>
      </w:r>
    </w:p>
    <w:p w14:paraId="2BCD8BED" w14:textId="77777777" w:rsidR="00884C0E" w:rsidRPr="00884C0E" w:rsidRDefault="00884C0E" w:rsidP="00DD1AA8">
      <w:pPr>
        <w:pStyle w:val="ListParagraph"/>
        <w:numPr>
          <w:ilvl w:val="0"/>
          <w:numId w:val="15"/>
        </w:numPr>
        <w:rPr>
          <w:rFonts w:asciiTheme="majorBidi" w:hAnsiTheme="majorBidi" w:cstheme="majorBidi"/>
          <w:sz w:val="24"/>
          <w:szCs w:val="24"/>
        </w:rPr>
      </w:pPr>
      <w:r w:rsidRPr="00884C0E">
        <w:rPr>
          <w:rFonts w:asciiTheme="majorBidi" w:hAnsiTheme="majorBidi" w:cstheme="majorBidi"/>
          <w:sz w:val="24"/>
          <w:szCs w:val="24"/>
        </w:rPr>
        <w:lastRenderedPageBreak/>
        <w:t xml:space="preserve">Pembatalan akad gadai menurut ulama Hanafi, dalam pembatalan akad gadai tersebut disyaratkan dating dari perkataan atau keputusan orang yang memberi hutang disertai dengan adanya kesediaan untuk memulangkan kembali barang jaminan tersebut kepada pemilik jaminan.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batal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penyerahan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kembali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w:t>
      </w:r>
    </w:p>
    <w:p w14:paraId="077DC929" w14:textId="77777777" w:rsidR="00884C0E" w:rsidRPr="00884C0E" w:rsidRDefault="00884C0E" w:rsidP="00DD1AA8">
      <w:pPr>
        <w:pStyle w:val="ListParagraph"/>
        <w:numPr>
          <w:ilvl w:val="0"/>
          <w:numId w:val="15"/>
        </w:numPr>
        <w:rPr>
          <w:rFonts w:asciiTheme="majorBidi" w:hAnsiTheme="majorBidi" w:cstheme="majorBidi"/>
          <w:sz w:val="24"/>
          <w:szCs w:val="24"/>
        </w:rPr>
      </w:pP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kematian</w:t>
      </w:r>
      <w:proofErr w:type="spellEnd"/>
      <w:r>
        <w:rPr>
          <w:rFonts w:asciiTheme="majorBidi" w:hAnsiTheme="majorBidi" w:cstheme="majorBidi"/>
          <w:sz w:val="24"/>
          <w:szCs w:val="24"/>
          <w:lang w:val="en-US"/>
        </w:rPr>
        <w:t xml:space="preserve"> </w:t>
      </w:r>
      <w:proofErr w:type="spellStart"/>
      <w:r w:rsidRPr="0035261A">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sebelum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diungkapkan</w:t>
      </w:r>
      <w:proofErr w:type="spellEnd"/>
      <w:r>
        <w:rPr>
          <w:rFonts w:asciiTheme="majorBidi" w:hAnsiTheme="majorBidi" w:cstheme="majorBidi"/>
          <w:sz w:val="24"/>
          <w:szCs w:val="24"/>
          <w:lang w:val="en-US"/>
        </w:rPr>
        <w:t xml:space="preserve"> oleh ulama Maliki “</w:t>
      </w:r>
      <w:proofErr w:type="spellStart"/>
      <w:r w:rsidRPr="0035261A">
        <w:rPr>
          <w:rFonts w:asciiTheme="majorBidi" w:hAnsiTheme="majorBidi" w:cstheme="majorBidi"/>
          <w:i/>
          <w:iCs/>
          <w:sz w:val="24"/>
          <w:szCs w:val="24"/>
          <w:lang w:val="en-US"/>
        </w:rPr>
        <w:t>Rahn</w:t>
      </w:r>
      <w:proofErr w:type="spellEnd"/>
      <w:r w:rsidRPr="0035261A">
        <w:rPr>
          <w:rFonts w:asciiTheme="majorBidi" w:hAnsiTheme="majorBidi" w:cstheme="majorBidi"/>
          <w:i/>
          <w:iCs/>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batal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berakhir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sidRPr="0035261A">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meninggal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sebelum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menyerahkan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marhun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sidRPr="0035261A">
        <w:rPr>
          <w:rFonts w:asciiTheme="majorBidi" w:hAnsiTheme="majorBidi" w:cstheme="majorBidi"/>
          <w:i/>
          <w:iCs/>
          <w:sz w:val="24"/>
          <w:szCs w:val="24"/>
          <w:lang w:val="en-US"/>
        </w:rPr>
        <w:t>murtahin</w:t>
      </w:r>
      <w:proofErr w:type="spellEnd"/>
      <w:r w:rsidRPr="0035261A">
        <w:rPr>
          <w:rFonts w:asciiTheme="majorBidi" w:hAnsiTheme="majorBidi" w:cstheme="majorBidi"/>
          <w:i/>
          <w:iCs/>
          <w:sz w:val="24"/>
          <w:szCs w:val="24"/>
          <w:lang w:val="en-US"/>
        </w:rPr>
        <w:t>.</w:t>
      </w:r>
      <w:r>
        <w:rPr>
          <w:rFonts w:asciiTheme="majorBidi" w:hAnsiTheme="majorBidi" w:cstheme="majorBidi"/>
          <w:sz w:val="24"/>
          <w:szCs w:val="24"/>
          <w:lang w:val="en-US"/>
        </w:rPr>
        <w:t xml:space="preserve"> Jika di </w:t>
      </w:r>
      <w:proofErr w:type="spellStart"/>
      <w:r>
        <w:rPr>
          <w:rFonts w:asciiTheme="majorBidi" w:hAnsiTheme="majorBidi" w:cstheme="majorBidi"/>
          <w:sz w:val="24"/>
          <w:szCs w:val="24"/>
          <w:lang w:val="en-US"/>
        </w:rPr>
        <w:t>pandang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batal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meninggal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sebelum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mengembalikan</w:t>
      </w:r>
      <w:proofErr w:type="spellEnd"/>
      <w:r>
        <w:rPr>
          <w:rFonts w:asciiTheme="majorBidi" w:hAnsiTheme="majorBidi" w:cstheme="majorBidi"/>
          <w:sz w:val="24"/>
          <w:szCs w:val="24"/>
          <w:lang w:val="en-US"/>
        </w:rPr>
        <w:t xml:space="preserve"> </w:t>
      </w:r>
      <w:proofErr w:type="spellStart"/>
      <w:r w:rsidRPr="0035261A">
        <w:rPr>
          <w:rFonts w:asciiTheme="majorBidi" w:hAnsiTheme="majorBidi" w:cstheme="majorBidi"/>
          <w:i/>
          <w:iCs/>
          <w:sz w:val="24"/>
          <w:szCs w:val="24"/>
          <w:lang w:val="en-US"/>
        </w:rPr>
        <w:t>marhun</w:t>
      </w:r>
      <w:proofErr w:type="spellEnd"/>
      <w:r w:rsidRPr="0035261A">
        <w:rPr>
          <w:rFonts w:asciiTheme="majorBidi" w:hAnsiTheme="majorBidi" w:cstheme="majorBidi"/>
          <w:i/>
          <w:iCs/>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sidRPr="0035261A">
        <w:rPr>
          <w:rFonts w:asciiTheme="majorBidi" w:hAnsiTheme="majorBidi" w:cstheme="majorBidi"/>
          <w:i/>
          <w:iCs/>
          <w:sz w:val="24"/>
          <w:szCs w:val="24"/>
          <w:lang w:val="en-US"/>
        </w:rPr>
        <w:t>rahin</w:t>
      </w:r>
      <w:proofErr w:type="spellEnd"/>
      <w:r w:rsidRPr="0035261A">
        <w:rPr>
          <w:rFonts w:asciiTheme="majorBidi" w:hAnsiTheme="majorBidi" w:cstheme="majorBidi"/>
          <w:i/>
          <w:iCs/>
          <w:sz w:val="24"/>
          <w:szCs w:val="24"/>
          <w:lang w:val="en-US"/>
        </w:rPr>
        <w:t>.</w:t>
      </w:r>
    </w:p>
    <w:p w14:paraId="7F9AD6FF" w14:textId="77777777" w:rsidR="00884C0E" w:rsidRPr="00884C0E" w:rsidRDefault="00884C0E" w:rsidP="00DD1AA8">
      <w:pPr>
        <w:pStyle w:val="ListParagraph"/>
        <w:numPr>
          <w:ilvl w:val="0"/>
          <w:numId w:val="15"/>
        </w:numPr>
        <w:rPr>
          <w:rFonts w:asciiTheme="majorBidi" w:hAnsiTheme="majorBidi" w:cstheme="majorBidi"/>
          <w:sz w:val="24"/>
          <w:szCs w:val="24"/>
        </w:rPr>
      </w:pP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hancur</w:t>
      </w:r>
      <w:proofErr w:type="spellEnd"/>
      <w:r>
        <w:rPr>
          <w:rFonts w:asciiTheme="majorBidi" w:hAnsiTheme="majorBidi" w:cstheme="majorBidi"/>
          <w:sz w:val="24"/>
          <w:szCs w:val="24"/>
          <w:lang w:val="en-US"/>
        </w:rPr>
        <w:t xml:space="preserve">. Para fuqaha </w:t>
      </w:r>
      <w:proofErr w:type="spellStart"/>
      <w:r>
        <w:rPr>
          <w:rFonts w:asciiTheme="majorBidi" w:hAnsiTheme="majorBidi" w:cstheme="majorBidi"/>
          <w:sz w:val="24"/>
          <w:szCs w:val="24"/>
          <w:lang w:val="en-US"/>
        </w:rPr>
        <w:t>sepakat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berakhir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hancurnya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w:t>
      </w:r>
    </w:p>
    <w:p w14:paraId="7237022C" w14:textId="77777777" w:rsidR="00884C0E" w:rsidRPr="004914DC" w:rsidRDefault="00884C0E" w:rsidP="00DD1AA8">
      <w:pPr>
        <w:pStyle w:val="ListParagraph"/>
        <w:numPr>
          <w:ilvl w:val="0"/>
          <w:numId w:val="15"/>
        </w:numPr>
        <w:rPr>
          <w:rFonts w:asciiTheme="majorBidi" w:hAnsiTheme="majorBidi" w:cstheme="majorBidi"/>
          <w:sz w:val="24"/>
          <w:szCs w:val="24"/>
        </w:rPr>
      </w:pPr>
      <w:proofErr w:type="spellStart"/>
      <w:r>
        <w:rPr>
          <w:rFonts w:asciiTheme="majorBidi" w:hAnsiTheme="majorBidi" w:cstheme="majorBidi"/>
          <w:sz w:val="24"/>
          <w:szCs w:val="24"/>
          <w:lang w:val="en-US"/>
        </w:rPr>
        <w:t>Penggunaan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penyewaan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hibah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diserahkan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sedekah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lain </w:t>
      </w: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Misalnya</w:t>
      </w:r>
      <w:proofErr w:type="spellEnd"/>
      <w:r>
        <w:rPr>
          <w:rFonts w:asciiTheme="majorBidi" w:hAnsiTheme="majorBidi" w:cstheme="majorBidi"/>
          <w:sz w:val="24"/>
          <w:szCs w:val="24"/>
          <w:lang w:val="en-US"/>
        </w:rPr>
        <w:t xml:space="preserve"> orang yang </w:t>
      </w:r>
      <w:proofErr w:type="spellStart"/>
      <w:r>
        <w:rPr>
          <w:rFonts w:asciiTheme="majorBidi" w:hAnsiTheme="majorBidi" w:cstheme="majorBidi"/>
          <w:sz w:val="24"/>
          <w:szCs w:val="24"/>
          <w:lang w:val="en-US"/>
        </w:rPr>
        <w:t>berhutang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menyewakan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menghibahkan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menyedekahkan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jaminannya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orang yang </w:t>
      </w:r>
      <w:proofErr w:type="spellStart"/>
      <w:r>
        <w:rPr>
          <w:rFonts w:asciiTheme="majorBidi" w:hAnsiTheme="majorBidi" w:cstheme="majorBidi"/>
          <w:sz w:val="24"/>
          <w:szCs w:val="24"/>
          <w:lang w:val="en-US"/>
        </w:rPr>
        <w:t>memberi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hutang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perubahan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akad</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sidR="0035261A">
        <w:rPr>
          <w:rFonts w:asciiTheme="majorBidi" w:hAnsiTheme="majorBidi" w:cstheme="majorBidi"/>
          <w:sz w:val="24"/>
          <w:szCs w:val="24"/>
          <w:lang w:val="en-US"/>
        </w:rPr>
        <w:t xml:space="preserve"> </w:t>
      </w:r>
      <w:proofErr w:type="spellStart"/>
      <w:r w:rsidR="0035261A">
        <w:rPr>
          <w:rFonts w:asciiTheme="majorBidi" w:hAnsiTheme="majorBidi" w:cstheme="majorBidi"/>
          <w:sz w:val="24"/>
          <w:szCs w:val="24"/>
          <w:lang w:val="en-US"/>
        </w:rPr>
        <w:t>akad</w:t>
      </w:r>
      <w:proofErr w:type="spellEnd"/>
      <w:r w:rsidR="0035261A">
        <w:rPr>
          <w:rFonts w:asciiTheme="majorBidi" w:hAnsiTheme="majorBidi" w:cstheme="majorBidi"/>
          <w:sz w:val="24"/>
          <w:szCs w:val="24"/>
          <w:lang w:val="en-US"/>
        </w:rPr>
        <w:t xml:space="preserve"> </w:t>
      </w:r>
      <w:proofErr w:type="spellStart"/>
      <w:r w:rsidR="0035261A">
        <w:rPr>
          <w:rFonts w:asciiTheme="majorBidi" w:hAnsiTheme="majorBidi" w:cstheme="majorBidi"/>
          <w:sz w:val="24"/>
          <w:szCs w:val="24"/>
          <w:lang w:val="en-US"/>
        </w:rPr>
        <w:t>gadai</w:t>
      </w:r>
      <w:proofErr w:type="spellEnd"/>
      <w:r w:rsidR="0035261A">
        <w:rPr>
          <w:rFonts w:asciiTheme="majorBidi" w:hAnsiTheme="majorBidi" w:cstheme="majorBidi"/>
          <w:sz w:val="24"/>
          <w:szCs w:val="24"/>
          <w:lang w:val="en-US"/>
        </w:rPr>
        <w:t xml:space="preserve"> </w:t>
      </w:r>
      <w:proofErr w:type="spellStart"/>
      <w:r w:rsidR="0035261A">
        <w:rPr>
          <w:rFonts w:asciiTheme="majorBidi" w:hAnsiTheme="majorBidi" w:cstheme="majorBidi"/>
          <w:sz w:val="24"/>
          <w:szCs w:val="24"/>
          <w:lang w:val="en-US"/>
        </w:rPr>
        <w:t>a</w:t>
      </w:r>
      <w:r w:rsidR="00387A1E">
        <w:rPr>
          <w:rFonts w:asciiTheme="majorBidi" w:hAnsiTheme="majorBidi" w:cstheme="majorBidi"/>
          <w:sz w:val="24"/>
          <w:szCs w:val="24"/>
          <w:lang w:val="en-US"/>
        </w:rPr>
        <w:t>kan</w:t>
      </w:r>
      <w:proofErr w:type="spellEnd"/>
      <w:r w:rsidR="00387A1E">
        <w:rPr>
          <w:rFonts w:asciiTheme="majorBidi" w:hAnsiTheme="majorBidi" w:cstheme="majorBidi"/>
          <w:sz w:val="24"/>
          <w:szCs w:val="24"/>
          <w:lang w:val="en-US"/>
        </w:rPr>
        <w:t xml:space="preserve"> </w:t>
      </w:r>
      <w:proofErr w:type="spellStart"/>
      <w:r w:rsidR="00387A1E">
        <w:rPr>
          <w:rFonts w:asciiTheme="majorBidi" w:hAnsiTheme="majorBidi" w:cstheme="majorBidi"/>
          <w:sz w:val="24"/>
          <w:szCs w:val="24"/>
          <w:lang w:val="en-US"/>
        </w:rPr>
        <w:t>selesai</w:t>
      </w:r>
      <w:proofErr w:type="spellEnd"/>
      <w:r w:rsidR="00387A1E">
        <w:rPr>
          <w:rFonts w:asciiTheme="majorBidi" w:hAnsiTheme="majorBidi" w:cstheme="majorBidi"/>
          <w:sz w:val="24"/>
          <w:szCs w:val="24"/>
          <w:lang w:val="en-US"/>
        </w:rPr>
        <w:t>.</w:t>
      </w:r>
      <w:r w:rsidR="00387A1E">
        <w:rPr>
          <w:rStyle w:val="FootnoteReference"/>
          <w:rFonts w:asciiTheme="majorBidi" w:hAnsiTheme="majorBidi" w:cstheme="majorBidi"/>
          <w:sz w:val="24"/>
          <w:szCs w:val="24"/>
          <w:lang w:val="en-US"/>
        </w:rPr>
        <w:footnoteReference w:id="69"/>
      </w:r>
    </w:p>
    <w:p w14:paraId="435B56D5" w14:textId="77777777" w:rsidR="00DC6720" w:rsidRDefault="00DC6720">
      <w:pPr>
        <w:spacing w:after="160" w:line="259" w:lineRule="auto"/>
        <w:rPr>
          <w:rFonts w:asciiTheme="majorBidi" w:hAnsiTheme="majorBidi" w:cstheme="majorBidi"/>
          <w:sz w:val="24"/>
          <w:szCs w:val="24"/>
          <w:lang w:val="id-ID"/>
        </w:rPr>
      </w:pPr>
    </w:p>
    <w:p w14:paraId="221F052B" w14:textId="77777777" w:rsidR="0054123B" w:rsidRDefault="0054123B">
      <w:pPr>
        <w:spacing w:after="160" w:line="259" w:lineRule="auto"/>
        <w:rPr>
          <w:rFonts w:asciiTheme="majorBidi" w:eastAsiaTheme="minorHAnsi" w:hAnsiTheme="majorBidi" w:cstheme="majorBidi"/>
          <w:b/>
          <w:bCs/>
          <w:sz w:val="24"/>
          <w:szCs w:val="24"/>
          <w:lang w:val="id-ID" w:eastAsia="en-US"/>
        </w:rPr>
      </w:pPr>
    </w:p>
    <w:p w14:paraId="1B1609A8" w14:textId="77777777" w:rsidR="00060CAF" w:rsidRPr="004B53C6" w:rsidRDefault="004B53C6" w:rsidP="00DD1AA8">
      <w:pPr>
        <w:pStyle w:val="Heading1"/>
        <w:spacing w:line="360" w:lineRule="auto"/>
        <w:jc w:val="center"/>
        <w:rPr>
          <w:rFonts w:ascii="Times New Roman" w:hAnsi="Times New Roman" w:cs="Times New Roman"/>
          <w:b/>
          <w:color w:val="auto"/>
          <w:sz w:val="24"/>
          <w:lang w:val="id-ID"/>
        </w:rPr>
      </w:pPr>
      <w:bookmarkStart w:id="236" w:name="_Toc115080968"/>
      <w:r w:rsidRPr="004B53C6">
        <w:rPr>
          <w:rFonts w:ascii="Times New Roman" w:hAnsi="Times New Roman" w:cs="Times New Roman"/>
          <w:b/>
          <w:color w:val="auto"/>
          <w:sz w:val="24"/>
        </w:rPr>
        <w:lastRenderedPageBreak/>
        <w:t>BAB I</w:t>
      </w:r>
      <w:r>
        <w:rPr>
          <w:rFonts w:ascii="Times New Roman" w:hAnsi="Times New Roman" w:cs="Times New Roman"/>
          <w:b/>
          <w:color w:val="auto"/>
          <w:sz w:val="24"/>
          <w:lang w:val="id-ID"/>
        </w:rPr>
        <w:t>II</w:t>
      </w:r>
      <w:r w:rsidRPr="004B53C6">
        <w:rPr>
          <w:rFonts w:ascii="Times New Roman" w:hAnsi="Times New Roman" w:cs="Times New Roman"/>
          <w:b/>
          <w:color w:val="auto"/>
          <w:sz w:val="24"/>
        </w:rPr>
        <w:br/>
      </w:r>
      <w:r w:rsidRPr="00DC6720">
        <w:rPr>
          <w:rFonts w:ascii="Times New Roman" w:eastAsiaTheme="minorHAnsi" w:hAnsi="Times New Roman" w:cs="Times New Roman"/>
          <w:b/>
          <w:color w:val="auto"/>
          <w:sz w:val="24"/>
          <w:lang w:val="id-ID" w:eastAsia="en-US"/>
        </w:rPr>
        <w:t xml:space="preserve">PRAKTIK </w:t>
      </w:r>
      <w:r w:rsidRPr="00DC6720">
        <w:rPr>
          <w:rFonts w:ascii="Times New Roman" w:eastAsiaTheme="minorHAnsi" w:hAnsi="Times New Roman" w:cs="Times New Roman"/>
          <w:b/>
          <w:i/>
          <w:color w:val="auto"/>
          <w:sz w:val="24"/>
          <w:lang w:val="id-ID" w:eastAsia="en-US"/>
        </w:rPr>
        <w:t>GADAI SAWAH TUMPANG PACUL</w:t>
      </w:r>
      <w:r w:rsidRPr="00DC6720">
        <w:rPr>
          <w:rFonts w:ascii="Times New Roman" w:eastAsiaTheme="minorHAnsi" w:hAnsi="Times New Roman" w:cs="Times New Roman"/>
          <w:b/>
          <w:color w:val="auto"/>
          <w:sz w:val="24"/>
          <w:lang w:val="id-ID" w:eastAsia="en-US"/>
        </w:rPr>
        <w:t xml:space="preserve"> DI DESA</w:t>
      </w:r>
      <w:r w:rsidRPr="00DC6720">
        <w:rPr>
          <w:rFonts w:ascii="Times New Roman" w:eastAsiaTheme="minorHAnsi" w:hAnsi="Times New Roman" w:cs="Times New Roman"/>
          <w:b/>
          <w:color w:val="auto"/>
          <w:sz w:val="24"/>
          <w:lang w:eastAsia="en-US"/>
        </w:rPr>
        <w:t xml:space="preserve"> </w:t>
      </w:r>
      <w:r w:rsidRPr="00DC6720">
        <w:rPr>
          <w:rFonts w:ascii="Times New Roman" w:eastAsiaTheme="minorHAnsi" w:hAnsi="Times New Roman" w:cs="Times New Roman"/>
          <w:b/>
          <w:color w:val="auto"/>
          <w:sz w:val="24"/>
          <w:lang w:val="id-ID" w:eastAsia="en-US"/>
        </w:rPr>
        <w:t>PATROL LOR KECAMATAN PATROL KABUPATEN INDRAMAYU</w:t>
      </w:r>
      <w:bookmarkEnd w:id="236"/>
    </w:p>
    <w:p w14:paraId="377D2D00" w14:textId="77777777" w:rsidR="00060CAF" w:rsidRPr="00060CAF" w:rsidRDefault="00060CAF" w:rsidP="00DD1AA8">
      <w:pPr>
        <w:spacing w:after="160" w:line="360" w:lineRule="auto"/>
        <w:contextualSpacing/>
        <w:jc w:val="right"/>
        <w:rPr>
          <w:rFonts w:asciiTheme="majorBidi" w:eastAsiaTheme="minorHAnsi" w:hAnsiTheme="majorBidi" w:cstheme="majorBidi"/>
          <w:b/>
          <w:bCs/>
          <w:sz w:val="24"/>
          <w:szCs w:val="24"/>
          <w:lang w:val="id-ID" w:eastAsia="en-US"/>
        </w:rPr>
      </w:pPr>
    </w:p>
    <w:p w14:paraId="583430F7" w14:textId="77777777" w:rsidR="00060CAF" w:rsidRPr="004B53C6" w:rsidRDefault="00060CAF" w:rsidP="00DD1AA8">
      <w:pPr>
        <w:pStyle w:val="Heading2"/>
        <w:numPr>
          <w:ilvl w:val="4"/>
          <w:numId w:val="9"/>
        </w:numPr>
        <w:spacing w:line="360" w:lineRule="auto"/>
        <w:ind w:left="284"/>
        <w:rPr>
          <w:rFonts w:ascii="Times New Roman" w:eastAsiaTheme="minorHAnsi" w:hAnsi="Times New Roman" w:cs="Times New Roman"/>
          <w:b/>
          <w:color w:val="auto"/>
          <w:sz w:val="24"/>
          <w:lang w:val="id-ID" w:eastAsia="en-US"/>
        </w:rPr>
      </w:pPr>
      <w:bookmarkStart w:id="237" w:name="_Toc115080969"/>
      <w:r w:rsidRPr="004B53C6">
        <w:rPr>
          <w:rFonts w:ascii="Times New Roman" w:eastAsiaTheme="minorHAnsi" w:hAnsi="Times New Roman" w:cs="Times New Roman"/>
          <w:b/>
          <w:color w:val="auto"/>
          <w:sz w:val="24"/>
          <w:lang w:val="id-ID" w:eastAsia="en-US"/>
        </w:rPr>
        <w:t>Gambaran Umum Desa Patrol Lor</w:t>
      </w:r>
      <w:bookmarkEnd w:id="237"/>
    </w:p>
    <w:p w14:paraId="65475702" w14:textId="77777777" w:rsidR="00060CAF" w:rsidRPr="00DC6720" w:rsidRDefault="00060CAF" w:rsidP="00DD1AA8">
      <w:pPr>
        <w:pStyle w:val="Heading3"/>
        <w:numPr>
          <w:ilvl w:val="0"/>
          <w:numId w:val="55"/>
        </w:numPr>
        <w:spacing w:line="360" w:lineRule="auto"/>
        <w:rPr>
          <w:rFonts w:ascii="Times New Roman" w:eastAsiaTheme="minorHAnsi" w:hAnsi="Times New Roman" w:cs="Times New Roman"/>
          <w:b/>
          <w:color w:val="auto"/>
          <w:lang w:val="id-ID" w:eastAsia="en-US"/>
        </w:rPr>
      </w:pPr>
      <w:bookmarkStart w:id="238" w:name="_Toc115080970"/>
      <w:r w:rsidRPr="00DC6720">
        <w:rPr>
          <w:rFonts w:ascii="Times New Roman" w:eastAsiaTheme="minorHAnsi" w:hAnsi="Times New Roman" w:cs="Times New Roman"/>
          <w:b/>
          <w:color w:val="auto"/>
          <w:lang w:val="id-ID" w:eastAsia="en-US"/>
        </w:rPr>
        <w:t>Sejarah Desa Patrol Lor</w:t>
      </w:r>
      <w:bookmarkEnd w:id="238"/>
    </w:p>
    <w:p w14:paraId="7CE1DB6A"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Desa Patrol Lor yang terletak di Kecamatan Patrol tepatnya di daerah Indr</w:t>
      </w:r>
      <w:r w:rsidR="00F23953">
        <w:rPr>
          <w:rFonts w:asciiTheme="majorBidi" w:eastAsiaTheme="minorHAnsi" w:hAnsiTheme="majorBidi" w:cstheme="majorBidi"/>
          <w:sz w:val="24"/>
          <w:szCs w:val="24"/>
          <w:lang w:val="id-ID" w:eastAsia="en-US"/>
        </w:rPr>
        <w:t>a</w:t>
      </w:r>
      <w:r w:rsidRPr="00060CAF">
        <w:rPr>
          <w:rFonts w:asciiTheme="majorBidi" w:eastAsiaTheme="minorHAnsi" w:hAnsiTheme="majorBidi" w:cstheme="majorBidi"/>
          <w:sz w:val="24"/>
          <w:szCs w:val="24"/>
          <w:lang w:val="id-ID" w:eastAsia="en-US"/>
        </w:rPr>
        <w:t>mayu ini merupakan hasil pemekaran dari Desa Patrol, yang mana memiliki cerita historisnya tersendiri dari dulu hingga saat ini. Keberadaan masyarakat Patrol yang mempunyai sifat ramah, santun dan saling menghormati antar sesama ini merupakan tabiat masyarakat asli setempat. Demikian pula banyaknya pendatang dari berbagai daerah untuk mampi hingga tinggal menetap dengan waktu yang cukup lama, bahkan menjadi bagian dari warga Desa Patrol sendiri.</w:t>
      </w:r>
    </w:p>
    <w:p w14:paraId="7FAB5CBA"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Hidup berdampingan dengan pribumi (masyarakat asli) dan pendatang merupakan karunia yang paling besar dan menjadi ciri khas tersendiri. Mereka saling bertukar pengalaman satu sama lain dan saling tolong menolong, sehingga dapat saling melengkapi di dalam kehidupan mereka. Masyarakat Desa Patrol Lor bergantung hidup dengan cara bercocok tanam, berkebun dan berdagang. Mereka mengandalkan pertanian karena daerahnya terbentang luas, menghampar dan datar dari situlah modal utama untuk mengembangkan pertanian.</w:t>
      </w:r>
    </w:p>
    <w:p w14:paraId="6C114913"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Masyarakat setempat sangat terbiasa memperhatikan pola kajian kalender musim yang diperlukan untuk menentukan musim tiba bercocok tanam atau saat panen. Apabila tidak paham dalam membaca pola tanam yang telah turun-temurun, maka akan berdampak pada kegagalan panen. Masyarakat desa biasanya melalui masa menanam padi dalam kurun waktu 2 kali setahun dengan sistem irigasi yang dapat mengatur pola tanam pertanian. Sedangkan untuk perkebunan atau palawija dilakukan oleh sebagian para petani di Desa Patrol sendiri. Bagi petani yang rajin dan cerdas dengan modal sumber alam yang tersedia, melimpah dan luas mereka manfaatkan bercocok tanam palawija seperti: kacang panjang, terong, lombok, sawi, bawang merah, Tomat dan beberapa sayur lainnya.</w:t>
      </w:r>
    </w:p>
    <w:p w14:paraId="6E2D4154"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shd w:val="clear" w:color="auto" w:fill="FFFFFF"/>
          <w:lang w:val="id-ID" w:eastAsia="en-US"/>
        </w:rPr>
      </w:pPr>
      <w:r w:rsidRPr="00060CAF">
        <w:rPr>
          <w:rFonts w:asciiTheme="majorBidi" w:eastAsiaTheme="minorHAnsi" w:hAnsiTheme="majorBidi" w:cstheme="majorBidi"/>
          <w:sz w:val="24"/>
          <w:szCs w:val="24"/>
          <w:shd w:val="clear" w:color="auto" w:fill="FFFFFF"/>
          <w:lang w:val="id-ID" w:eastAsia="en-US"/>
        </w:rPr>
        <w:lastRenderedPageBreak/>
        <w:t>Pada tahun 1982 Desa Patrol saat itu dijabat oleh seorang kuwu yang bernama </w:t>
      </w:r>
      <w:r w:rsidRPr="0054123B">
        <w:rPr>
          <w:rFonts w:asciiTheme="majorBidi" w:eastAsiaTheme="minorHAnsi" w:hAnsiTheme="majorBidi" w:cstheme="majorBidi"/>
          <w:sz w:val="24"/>
          <w:szCs w:val="24"/>
          <w:bdr w:val="none" w:sz="0" w:space="0" w:color="auto" w:frame="1"/>
          <w:shd w:val="clear" w:color="auto" w:fill="FFFFFF"/>
          <w:lang w:val="id-ID" w:eastAsia="en-US"/>
        </w:rPr>
        <w:t>Abdul Gopur</w:t>
      </w:r>
      <w:r w:rsidRPr="0054123B">
        <w:rPr>
          <w:rFonts w:asciiTheme="majorBidi" w:eastAsiaTheme="minorHAnsi" w:hAnsiTheme="majorBidi" w:cstheme="majorBidi"/>
          <w:sz w:val="24"/>
          <w:szCs w:val="24"/>
          <w:shd w:val="clear" w:color="auto" w:fill="FFFFFF"/>
          <w:lang w:val="id-ID" w:eastAsia="en-US"/>
        </w:rPr>
        <w:t>.</w:t>
      </w:r>
      <w:r w:rsidRPr="00060CAF">
        <w:rPr>
          <w:rFonts w:asciiTheme="majorBidi" w:eastAsiaTheme="minorHAnsi" w:hAnsiTheme="majorBidi" w:cstheme="majorBidi"/>
          <w:sz w:val="24"/>
          <w:szCs w:val="24"/>
          <w:shd w:val="clear" w:color="auto" w:fill="FFFFFF"/>
          <w:lang w:val="id-ID" w:eastAsia="en-US"/>
        </w:rPr>
        <w:t xml:space="preserve"> Dengan alasan untuk memenuhi kebutuhan pelayanan terhadap masyarakat dan ditunjang dengan berbagai persyaratan yang lain, maka diadakanlah pemekaran desa yang dibelah menjadi 2 desa yaitu Desa Patrol dan Desa Patrol Lor yang dipisahkan oleh jalan raya Patrol. Nama tersebut tercetus karena letak desanya berada di sebelah utara dari jalan raya sehingga tercetuslah nama </w:t>
      </w:r>
      <w:r w:rsidRPr="00060CAF">
        <w:rPr>
          <w:rFonts w:asciiTheme="majorBidi" w:eastAsiaTheme="minorHAnsi" w:hAnsiTheme="majorBidi" w:cstheme="majorBidi"/>
          <w:sz w:val="24"/>
          <w:szCs w:val="24"/>
          <w:bdr w:val="none" w:sz="0" w:space="0" w:color="auto" w:frame="1"/>
          <w:shd w:val="clear" w:color="auto" w:fill="FFFFFF"/>
          <w:lang w:val="id-ID" w:eastAsia="en-US"/>
        </w:rPr>
        <w:t>Patrol Lor</w:t>
      </w:r>
      <w:r w:rsidRPr="00060CAF">
        <w:rPr>
          <w:rFonts w:asciiTheme="majorBidi" w:eastAsiaTheme="minorHAnsi" w:hAnsiTheme="majorBidi" w:cstheme="majorBidi"/>
          <w:sz w:val="24"/>
          <w:szCs w:val="24"/>
          <w:shd w:val="clear" w:color="auto" w:fill="FFFFFF"/>
          <w:lang w:val="id-ID" w:eastAsia="en-US"/>
        </w:rPr>
        <w:t>.</w:t>
      </w:r>
      <w:r w:rsidRPr="00060CAF">
        <w:rPr>
          <w:rFonts w:asciiTheme="majorBidi" w:eastAsiaTheme="minorHAnsi" w:hAnsiTheme="majorBidi" w:cstheme="majorBidi"/>
          <w:sz w:val="24"/>
          <w:szCs w:val="24"/>
          <w:shd w:val="clear" w:color="auto" w:fill="FFFFFF"/>
          <w:vertAlign w:val="superscript"/>
          <w:lang w:val="id-ID" w:eastAsia="en-US"/>
        </w:rPr>
        <w:footnoteReference w:id="70"/>
      </w:r>
    </w:p>
    <w:p w14:paraId="59303537" w14:textId="77777777" w:rsidR="00DC6720" w:rsidRPr="00DC6720" w:rsidRDefault="00DC6720" w:rsidP="00DD1AA8">
      <w:pPr>
        <w:pStyle w:val="Heading3"/>
        <w:numPr>
          <w:ilvl w:val="0"/>
          <w:numId w:val="55"/>
        </w:numPr>
        <w:spacing w:line="360" w:lineRule="auto"/>
        <w:rPr>
          <w:rFonts w:ascii="Times New Roman" w:eastAsiaTheme="minorHAnsi" w:hAnsi="Times New Roman" w:cs="Times New Roman"/>
          <w:b/>
          <w:color w:val="auto"/>
          <w:lang w:val="id-ID" w:eastAsia="en-US"/>
        </w:rPr>
      </w:pPr>
      <w:bookmarkStart w:id="239" w:name="_Toc115080971"/>
      <w:proofErr w:type="spellStart"/>
      <w:r w:rsidRPr="00DC6720">
        <w:rPr>
          <w:rFonts w:asciiTheme="majorBidi" w:eastAsiaTheme="minorHAnsi" w:hAnsiTheme="majorBidi"/>
          <w:b/>
          <w:bCs/>
          <w:color w:val="auto"/>
          <w:lang w:eastAsia="en-US"/>
        </w:rPr>
        <w:t>Letak</w:t>
      </w:r>
      <w:proofErr w:type="spellEnd"/>
      <w:r w:rsidRPr="00DC6720">
        <w:rPr>
          <w:rFonts w:asciiTheme="majorBidi" w:eastAsiaTheme="minorHAnsi" w:hAnsiTheme="majorBidi"/>
          <w:b/>
          <w:bCs/>
          <w:color w:val="auto"/>
          <w:lang w:eastAsia="en-US"/>
        </w:rPr>
        <w:t xml:space="preserve"> </w:t>
      </w:r>
      <w:proofErr w:type="spellStart"/>
      <w:r w:rsidRPr="00DC6720">
        <w:rPr>
          <w:rFonts w:asciiTheme="majorBidi" w:eastAsiaTheme="minorHAnsi" w:hAnsiTheme="majorBidi"/>
          <w:b/>
          <w:bCs/>
          <w:color w:val="auto"/>
          <w:lang w:eastAsia="en-US"/>
        </w:rPr>
        <w:t>Kondisi</w:t>
      </w:r>
      <w:proofErr w:type="spellEnd"/>
      <w:r w:rsidRPr="00DC6720">
        <w:rPr>
          <w:rFonts w:asciiTheme="majorBidi" w:eastAsiaTheme="minorHAnsi" w:hAnsiTheme="majorBidi"/>
          <w:b/>
          <w:bCs/>
          <w:color w:val="auto"/>
          <w:lang w:eastAsia="en-US"/>
        </w:rPr>
        <w:t xml:space="preserve"> </w:t>
      </w:r>
      <w:proofErr w:type="spellStart"/>
      <w:r w:rsidRPr="00DC6720">
        <w:rPr>
          <w:rFonts w:asciiTheme="majorBidi" w:eastAsiaTheme="minorHAnsi" w:hAnsiTheme="majorBidi"/>
          <w:b/>
          <w:bCs/>
          <w:color w:val="auto"/>
          <w:lang w:eastAsia="en-US"/>
        </w:rPr>
        <w:t>Geografis</w:t>
      </w:r>
      <w:proofErr w:type="spellEnd"/>
      <w:r w:rsidRPr="00DC6720">
        <w:rPr>
          <w:rFonts w:asciiTheme="majorBidi" w:eastAsiaTheme="minorHAnsi" w:hAnsiTheme="majorBidi"/>
          <w:b/>
          <w:bCs/>
          <w:color w:val="auto"/>
          <w:lang w:eastAsia="en-US"/>
        </w:rPr>
        <w:t xml:space="preserve"> dan </w:t>
      </w:r>
      <w:proofErr w:type="spellStart"/>
      <w:r w:rsidRPr="00DC6720">
        <w:rPr>
          <w:rFonts w:asciiTheme="majorBidi" w:eastAsiaTheme="minorHAnsi" w:hAnsiTheme="majorBidi"/>
          <w:b/>
          <w:bCs/>
          <w:color w:val="auto"/>
          <w:lang w:eastAsia="en-US"/>
        </w:rPr>
        <w:t>Sumber</w:t>
      </w:r>
      <w:proofErr w:type="spellEnd"/>
      <w:r w:rsidRPr="00DC6720">
        <w:rPr>
          <w:rFonts w:asciiTheme="majorBidi" w:eastAsiaTheme="minorHAnsi" w:hAnsiTheme="majorBidi"/>
          <w:b/>
          <w:bCs/>
          <w:color w:val="auto"/>
          <w:lang w:eastAsia="en-US"/>
        </w:rPr>
        <w:t xml:space="preserve"> </w:t>
      </w:r>
      <w:proofErr w:type="spellStart"/>
      <w:r w:rsidRPr="00DC6720">
        <w:rPr>
          <w:rFonts w:asciiTheme="majorBidi" w:eastAsiaTheme="minorHAnsi" w:hAnsiTheme="majorBidi"/>
          <w:b/>
          <w:bCs/>
          <w:color w:val="auto"/>
          <w:lang w:eastAsia="en-US"/>
        </w:rPr>
        <w:t>Daya</w:t>
      </w:r>
      <w:proofErr w:type="spellEnd"/>
      <w:r w:rsidRPr="00DC6720">
        <w:rPr>
          <w:rFonts w:asciiTheme="majorBidi" w:eastAsiaTheme="minorHAnsi" w:hAnsiTheme="majorBidi"/>
          <w:b/>
          <w:bCs/>
          <w:color w:val="auto"/>
          <w:lang w:eastAsia="en-US"/>
        </w:rPr>
        <w:t xml:space="preserve"> </w:t>
      </w:r>
      <w:proofErr w:type="spellStart"/>
      <w:r w:rsidRPr="00DC6720">
        <w:rPr>
          <w:rFonts w:asciiTheme="majorBidi" w:eastAsiaTheme="minorHAnsi" w:hAnsiTheme="majorBidi"/>
          <w:b/>
          <w:bCs/>
          <w:color w:val="auto"/>
          <w:lang w:eastAsia="en-US"/>
        </w:rPr>
        <w:t>Manusia</w:t>
      </w:r>
      <w:proofErr w:type="spellEnd"/>
      <w:r w:rsidRPr="00DC6720">
        <w:rPr>
          <w:rFonts w:asciiTheme="majorBidi" w:eastAsiaTheme="minorHAnsi" w:hAnsiTheme="majorBidi"/>
          <w:b/>
          <w:bCs/>
          <w:color w:val="auto"/>
          <w:lang w:eastAsia="en-US"/>
        </w:rPr>
        <w:t xml:space="preserve"> </w:t>
      </w:r>
      <w:proofErr w:type="spellStart"/>
      <w:r w:rsidRPr="00DC6720">
        <w:rPr>
          <w:rFonts w:asciiTheme="majorBidi" w:eastAsiaTheme="minorHAnsi" w:hAnsiTheme="majorBidi"/>
          <w:b/>
          <w:bCs/>
          <w:color w:val="auto"/>
          <w:lang w:eastAsia="en-US"/>
        </w:rPr>
        <w:t>Desa</w:t>
      </w:r>
      <w:proofErr w:type="spellEnd"/>
      <w:r w:rsidRPr="00DC6720">
        <w:rPr>
          <w:rFonts w:asciiTheme="majorBidi" w:eastAsiaTheme="minorHAnsi" w:hAnsiTheme="majorBidi"/>
          <w:b/>
          <w:bCs/>
          <w:color w:val="auto"/>
          <w:lang w:eastAsia="en-US"/>
        </w:rPr>
        <w:t xml:space="preserve"> </w:t>
      </w:r>
      <w:proofErr w:type="spellStart"/>
      <w:r w:rsidRPr="00DC6720">
        <w:rPr>
          <w:rFonts w:asciiTheme="majorBidi" w:eastAsiaTheme="minorHAnsi" w:hAnsiTheme="majorBidi"/>
          <w:b/>
          <w:bCs/>
          <w:color w:val="auto"/>
          <w:lang w:eastAsia="en-US"/>
        </w:rPr>
        <w:t>Patro</w:t>
      </w:r>
      <w:proofErr w:type="spellEnd"/>
      <w:r w:rsidRPr="00DC6720">
        <w:rPr>
          <w:rFonts w:asciiTheme="majorBidi" w:eastAsiaTheme="minorHAnsi" w:hAnsiTheme="majorBidi"/>
          <w:b/>
          <w:bCs/>
          <w:color w:val="auto"/>
          <w:lang w:val="id-ID" w:eastAsia="en-US"/>
        </w:rPr>
        <w:t>l</w:t>
      </w:r>
      <w:r w:rsidRPr="00DC6720">
        <w:rPr>
          <w:rFonts w:asciiTheme="majorBidi" w:eastAsiaTheme="minorHAnsi" w:hAnsiTheme="majorBidi"/>
          <w:b/>
          <w:bCs/>
          <w:color w:val="auto"/>
          <w:lang w:eastAsia="en-US"/>
        </w:rPr>
        <w:t xml:space="preserve"> Lor</w:t>
      </w:r>
      <w:bookmarkEnd w:id="239"/>
    </w:p>
    <w:p w14:paraId="29766901"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eastAsia="en-US"/>
        </w:rPr>
      </w:pPr>
      <w:proofErr w:type="spellStart"/>
      <w:r w:rsidRPr="00060CAF">
        <w:rPr>
          <w:rFonts w:asciiTheme="majorBidi" w:eastAsiaTheme="minorHAnsi" w:hAnsiTheme="majorBidi" w:cstheme="majorBidi"/>
          <w:sz w:val="24"/>
          <w:szCs w:val="24"/>
          <w:lang w:eastAsia="en-US"/>
        </w:rPr>
        <w:t>Desa</w:t>
      </w:r>
      <w:proofErr w:type="spellEnd"/>
      <w:r w:rsidRPr="00060CAF">
        <w:rPr>
          <w:rFonts w:asciiTheme="majorBidi" w:eastAsiaTheme="minorHAnsi" w:hAnsiTheme="majorBidi" w:cstheme="majorBidi"/>
          <w:sz w:val="24"/>
          <w:szCs w:val="24"/>
          <w:lang w:eastAsia="en-US"/>
        </w:rPr>
        <w:t xml:space="preserve"> Patrol Lor </w:t>
      </w:r>
      <w:proofErr w:type="spellStart"/>
      <w:r w:rsidRPr="00060CAF">
        <w:rPr>
          <w:rFonts w:asciiTheme="majorBidi" w:eastAsiaTheme="minorHAnsi" w:hAnsiTheme="majorBidi" w:cstheme="majorBidi"/>
          <w:sz w:val="24"/>
          <w:szCs w:val="24"/>
          <w:lang w:eastAsia="en-US"/>
        </w:rPr>
        <w:t>termasuk</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dalam</w:t>
      </w:r>
      <w:proofErr w:type="spellEnd"/>
      <w:r w:rsidRPr="00060CAF">
        <w:rPr>
          <w:rFonts w:asciiTheme="majorBidi" w:eastAsiaTheme="minorHAnsi" w:hAnsiTheme="majorBidi" w:cstheme="majorBidi"/>
          <w:sz w:val="24"/>
          <w:szCs w:val="24"/>
          <w:lang w:eastAsia="en-US"/>
        </w:rPr>
        <w:t xml:space="preserve"> wilayah </w:t>
      </w:r>
      <w:proofErr w:type="spellStart"/>
      <w:r w:rsidRPr="00060CAF">
        <w:rPr>
          <w:rFonts w:asciiTheme="majorBidi" w:eastAsiaTheme="minorHAnsi" w:hAnsiTheme="majorBidi" w:cstheme="majorBidi"/>
          <w:sz w:val="24"/>
          <w:szCs w:val="24"/>
          <w:lang w:eastAsia="en-US"/>
        </w:rPr>
        <w:t>administratif</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Kecamatan</w:t>
      </w:r>
      <w:proofErr w:type="spellEnd"/>
      <w:r w:rsidRPr="00060CAF">
        <w:rPr>
          <w:rFonts w:asciiTheme="majorBidi" w:eastAsiaTheme="minorHAnsi" w:hAnsiTheme="majorBidi" w:cstheme="majorBidi"/>
          <w:sz w:val="24"/>
          <w:szCs w:val="24"/>
          <w:lang w:eastAsia="en-US"/>
        </w:rPr>
        <w:t xml:space="preserve"> Patrol </w:t>
      </w:r>
      <w:proofErr w:type="spellStart"/>
      <w:r w:rsidRPr="00060CAF">
        <w:rPr>
          <w:rFonts w:asciiTheme="majorBidi" w:eastAsiaTheme="minorHAnsi" w:hAnsiTheme="majorBidi" w:cstheme="majorBidi"/>
          <w:sz w:val="24"/>
          <w:szCs w:val="24"/>
          <w:lang w:eastAsia="en-US"/>
        </w:rPr>
        <w:t>Kabupaten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Indramayu</w:t>
      </w:r>
      <w:proofErr w:type="spellEnd"/>
      <w:r w:rsidRPr="00060CAF">
        <w:rPr>
          <w:rFonts w:asciiTheme="majorBidi" w:eastAsiaTheme="minorHAnsi" w:hAnsiTheme="majorBidi" w:cstheme="majorBidi"/>
          <w:sz w:val="24"/>
          <w:szCs w:val="24"/>
          <w:lang w:eastAsia="en-US"/>
        </w:rPr>
        <w:t xml:space="preserve"> yang </w:t>
      </w:r>
      <w:proofErr w:type="spellStart"/>
      <w:r w:rsidRPr="00060CAF">
        <w:rPr>
          <w:rFonts w:asciiTheme="majorBidi" w:eastAsiaTheme="minorHAnsi" w:hAnsiTheme="majorBidi" w:cstheme="majorBidi"/>
          <w:sz w:val="24"/>
          <w:szCs w:val="24"/>
          <w:lang w:eastAsia="en-US"/>
        </w:rPr>
        <w:t>memiliki</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luas</w:t>
      </w:r>
      <w:proofErr w:type="spellEnd"/>
      <w:r w:rsidRPr="00060CAF">
        <w:rPr>
          <w:rFonts w:asciiTheme="majorBidi" w:eastAsiaTheme="minorHAnsi" w:hAnsiTheme="majorBidi" w:cstheme="majorBidi"/>
          <w:sz w:val="24"/>
          <w:szCs w:val="24"/>
          <w:lang w:eastAsia="en-US"/>
        </w:rPr>
        <w:t xml:space="preserve"> 373,</w:t>
      </w:r>
      <w:r w:rsidR="00504A98">
        <w:rPr>
          <w:rFonts w:asciiTheme="majorBidi" w:eastAsiaTheme="minorHAnsi" w:hAnsiTheme="majorBidi" w:cstheme="majorBidi"/>
          <w:sz w:val="24"/>
          <w:szCs w:val="24"/>
          <w:lang w:val="id-ID" w:eastAsia="en-US"/>
        </w:rPr>
        <w:t xml:space="preserve"> </w:t>
      </w:r>
      <w:r w:rsidRPr="00060CAF">
        <w:rPr>
          <w:rFonts w:asciiTheme="majorBidi" w:eastAsiaTheme="minorHAnsi" w:hAnsiTheme="majorBidi" w:cstheme="majorBidi"/>
          <w:sz w:val="24"/>
          <w:szCs w:val="24"/>
          <w:lang w:eastAsia="en-US"/>
        </w:rPr>
        <w:t xml:space="preserve">25 Ha. </w:t>
      </w:r>
      <w:proofErr w:type="spellStart"/>
      <w:r w:rsidRPr="00060CAF">
        <w:rPr>
          <w:rFonts w:asciiTheme="majorBidi" w:eastAsiaTheme="minorHAnsi" w:hAnsiTheme="majorBidi" w:cstheme="majorBidi"/>
          <w:sz w:val="24"/>
          <w:szCs w:val="24"/>
          <w:lang w:eastAsia="en-US"/>
        </w:rPr>
        <w:t>Desa</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tersebut</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terdiri</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dari</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tanah</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darat</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shd w:val="clear" w:color="auto" w:fill="FFFFFF"/>
          <w:lang w:eastAsia="en-US"/>
        </w:rPr>
        <w:t>Pemukiman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dengan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luas</w:t>
      </w:r>
      <w:proofErr w:type="spellEnd"/>
      <w:r w:rsidRPr="00060CAF">
        <w:rPr>
          <w:rFonts w:asciiTheme="majorBidi" w:eastAsiaTheme="minorHAnsi" w:hAnsiTheme="majorBidi" w:cstheme="majorBidi"/>
          <w:sz w:val="24"/>
          <w:szCs w:val="24"/>
          <w:lang w:eastAsia="en-US"/>
        </w:rPr>
        <w:t xml:space="preserve"> 173 Ha, </w:t>
      </w:r>
      <w:proofErr w:type="spellStart"/>
      <w:r w:rsidRPr="00060CAF">
        <w:rPr>
          <w:rFonts w:asciiTheme="majorBidi" w:eastAsiaTheme="minorHAnsi" w:hAnsiTheme="majorBidi" w:cstheme="majorBidi"/>
          <w:sz w:val="24"/>
          <w:szCs w:val="24"/>
          <w:lang w:eastAsia="en-US"/>
        </w:rPr>
        <w:t>tanah</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pertanian</w:t>
      </w:r>
      <w:proofErr w:type="spellEnd"/>
      <w:r w:rsidRPr="00060CAF">
        <w:rPr>
          <w:rFonts w:asciiTheme="majorBidi" w:eastAsiaTheme="minorHAnsi" w:hAnsiTheme="majorBidi" w:cstheme="majorBidi"/>
          <w:sz w:val="24"/>
          <w:szCs w:val="24"/>
          <w:lang w:eastAsia="en-US"/>
        </w:rPr>
        <w:t xml:space="preserve"> (Sawah dan Ladang) </w:t>
      </w:r>
      <w:proofErr w:type="spellStart"/>
      <w:r w:rsidRPr="00060CAF">
        <w:rPr>
          <w:rFonts w:asciiTheme="majorBidi" w:eastAsiaTheme="minorHAnsi" w:hAnsiTheme="majorBidi" w:cstheme="majorBidi"/>
          <w:sz w:val="24"/>
          <w:szCs w:val="24"/>
          <w:lang w:eastAsia="en-US"/>
        </w:rPr>
        <w:t>dengan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luas</w:t>
      </w:r>
      <w:proofErr w:type="spellEnd"/>
      <w:r w:rsidRPr="00060CAF">
        <w:rPr>
          <w:rFonts w:asciiTheme="majorBidi" w:eastAsiaTheme="minorHAnsi" w:hAnsiTheme="majorBidi" w:cstheme="majorBidi"/>
          <w:sz w:val="24"/>
          <w:szCs w:val="24"/>
          <w:lang w:eastAsia="en-US"/>
        </w:rPr>
        <w:t xml:space="preserve"> 172 Ha, </w:t>
      </w:r>
      <w:proofErr w:type="spellStart"/>
      <w:r w:rsidRPr="00060CAF">
        <w:rPr>
          <w:rFonts w:asciiTheme="majorBidi" w:eastAsiaTheme="minorHAnsi" w:hAnsiTheme="majorBidi" w:cstheme="majorBidi"/>
          <w:sz w:val="24"/>
          <w:szCs w:val="24"/>
          <w:lang w:eastAsia="en-US"/>
        </w:rPr>
        <w:t>tanah</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pemakaman</w:t>
      </w:r>
      <w:proofErr w:type="spellEnd"/>
      <w:r w:rsidRPr="00060CAF">
        <w:rPr>
          <w:rFonts w:asciiTheme="majorBidi" w:eastAsiaTheme="minorHAnsi" w:hAnsiTheme="majorBidi" w:cstheme="majorBidi"/>
          <w:sz w:val="24"/>
          <w:szCs w:val="24"/>
          <w:lang w:eastAsia="en-US"/>
        </w:rPr>
        <w:t xml:space="preserve"> dan </w:t>
      </w:r>
      <w:proofErr w:type="spellStart"/>
      <w:r w:rsidRPr="00060CAF">
        <w:rPr>
          <w:rFonts w:asciiTheme="majorBidi" w:eastAsiaTheme="minorHAnsi" w:hAnsiTheme="majorBidi" w:cstheme="majorBidi"/>
          <w:sz w:val="24"/>
          <w:szCs w:val="24"/>
          <w:lang w:eastAsia="en-US"/>
        </w:rPr>
        <w:t>tanah</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dengan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peruntukan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lainya</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dengan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luas</w:t>
      </w:r>
      <w:proofErr w:type="spellEnd"/>
      <w:r w:rsidRPr="00060CAF">
        <w:rPr>
          <w:rFonts w:asciiTheme="majorBidi" w:eastAsiaTheme="minorHAnsi" w:hAnsiTheme="majorBidi" w:cstheme="majorBidi"/>
          <w:sz w:val="24"/>
          <w:szCs w:val="24"/>
          <w:lang w:eastAsia="en-US"/>
        </w:rPr>
        <w:t xml:space="preserve"> 28,25 Ha. </w:t>
      </w:r>
      <w:proofErr w:type="spellStart"/>
      <w:r w:rsidRPr="00060CAF">
        <w:rPr>
          <w:rFonts w:asciiTheme="majorBidi" w:eastAsiaTheme="minorHAnsi" w:hAnsiTheme="majorBidi" w:cstheme="majorBidi"/>
          <w:sz w:val="24"/>
          <w:szCs w:val="24"/>
          <w:lang w:eastAsia="en-US"/>
        </w:rPr>
        <w:t>Desa</w:t>
      </w:r>
      <w:proofErr w:type="spellEnd"/>
      <w:r w:rsidRPr="00060CAF">
        <w:rPr>
          <w:rFonts w:asciiTheme="majorBidi" w:eastAsiaTheme="minorHAnsi" w:hAnsiTheme="majorBidi" w:cstheme="majorBidi"/>
          <w:sz w:val="24"/>
          <w:szCs w:val="24"/>
          <w:lang w:eastAsia="en-US"/>
        </w:rPr>
        <w:t xml:space="preserve"> Patrol Lor </w:t>
      </w:r>
      <w:proofErr w:type="spellStart"/>
      <w:r w:rsidRPr="00060CAF">
        <w:rPr>
          <w:rFonts w:asciiTheme="majorBidi" w:eastAsiaTheme="minorHAnsi" w:hAnsiTheme="majorBidi" w:cstheme="majorBidi"/>
          <w:sz w:val="24"/>
          <w:szCs w:val="24"/>
          <w:lang w:eastAsia="en-US"/>
        </w:rPr>
        <w:t>ini</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terdiri</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dari</w:t>
      </w:r>
      <w:proofErr w:type="spellEnd"/>
      <w:r w:rsidRPr="00060CAF">
        <w:rPr>
          <w:rFonts w:asciiTheme="majorBidi" w:eastAsiaTheme="minorHAnsi" w:hAnsiTheme="majorBidi" w:cstheme="majorBidi"/>
          <w:sz w:val="24"/>
          <w:szCs w:val="24"/>
          <w:lang w:eastAsia="en-US"/>
        </w:rPr>
        <w:t xml:space="preserve"> 7 </w:t>
      </w:r>
      <w:proofErr w:type="spellStart"/>
      <w:r w:rsidRPr="00060CAF">
        <w:rPr>
          <w:rFonts w:asciiTheme="majorBidi" w:eastAsiaTheme="minorHAnsi" w:hAnsiTheme="majorBidi" w:cstheme="majorBidi"/>
          <w:sz w:val="24"/>
          <w:szCs w:val="24"/>
          <w:lang w:eastAsia="en-US"/>
        </w:rPr>
        <w:t>Rukun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Warga</w:t>
      </w:r>
      <w:proofErr w:type="spellEnd"/>
      <w:r w:rsidRPr="00060CAF">
        <w:rPr>
          <w:rFonts w:asciiTheme="majorBidi" w:eastAsiaTheme="minorHAnsi" w:hAnsiTheme="majorBidi" w:cstheme="majorBidi"/>
          <w:sz w:val="24"/>
          <w:szCs w:val="24"/>
          <w:lang w:eastAsia="en-US"/>
        </w:rPr>
        <w:t xml:space="preserve"> dan 18 </w:t>
      </w:r>
      <w:proofErr w:type="spellStart"/>
      <w:r w:rsidRPr="00060CAF">
        <w:rPr>
          <w:rFonts w:asciiTheme="majorBidi" w:eastAsiaTheme="minorHAnsi" w:hAnsiTheme="majorBidi" w:cstheme="majorBidi"/>
          <w:sz w:val="24"/>
          <w:szCs w:val="24"/>
          <w:lang w:eastAsia="en-US"/>
        </w:rPr>
        <w:t>Rukun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Tetanggayang</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dijelaskan</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dalam</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batas</w:t>
      </w:r>
      <w:proofErr w:type="spellEnd"/>
      <w:r w:rsidRPr="00060CAF">
        <w:rPr>
          <w:rFonts w:asciiTheme="majorBidi" w:eastAsiaTheme="minorHAnsi" w:hAnsiTheme="majorBidi" w:cstheme="majorBidi"/>
          <w:sz w:val="24"/>
          <w:szCs w:val="24"/>
          <w:lang w:eastAsia="en-US"/>
        </w:rPr>
        <w:t xml:space="preserve"> wilayah </w:t>
      </w:r>
      <w:proofErr w:type="spellStart"/>
      <w:r w:rsidRPr="00060CAF">
        <w:rPr>
          <w:rFonts w:asciiTheme="majorBidi" w:eastAsiaTheme="minorHAnsi" w:hAnsiTheme="majorBidi" w:cstheme="majorBidi"/>
          <w:sz w:val="24"/>
          <w:szCs w:val="24"/>
          <w:lang w:eastAsia="en-US"/>
        </w:rPr>
        <w:t>administratif</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sebagai</w:t>
      </w:r>
      <w:proofErr w:type="spellEnd"/>
      <w:r w:rsidRPr="00060CAF">
        <w:rPr>
          <w:rFonts w:asciiTheme="majorBidi" w:eastAsiaTheme="minorHAnsi" w:hAnsiTheme="majorBidi" w:cstheme="majorBidi"/>
          <w:sz w:val="24"/>
          <w:szCs w:val="24"/>
          <w:lang w:eastAsia="en-US"/>
        </w:rPr>
        <w:t xml:space="preserve"> </w:t>
      </w:r>
      <w:proofErr w:type="spellStart"/>
      <w:r w:rsidRPr="00060CAF">
        <w:rPr>
          <w:rFonts w:asciiTheme="majorBidi" w:eastAsiaTheme="minorHAnsi" w:hAnsiTheme="majorBidi" w:cstheme="majorBidi"/>
          <w:sz w:val="24"/>
          <w:szCs w:val="24"/>
          <w:lang w:eastAsia="en-US"/>
        </w:rPr>
        <w:t>berikut</w:t>
      </w:r>
      <w:proofErr w:type="spellEnd"/>
      <w:r w:rsidRPr="00060CAF">
        <w:rPr>
          <w:rFonts w:asciiTheme="majorBidi" w:eastAsiaTheme="minorHAnsi" w:hAnsiTheme="majorBidi" w:cstheme="majorBidi"/>
          <w:sz w:val="24"/>
          <w:szCs w:val="24"/>
          <w:lang w:eastAsia="en-US"/>
        </w:rPr>
        <w:t>:</w:t>
      </w:r>
    </w:p>
    <w:p w14:paraId="3EA72607" w14:textId="2564E135" w:rsidR="00DC6720" w:rsidRPr="00DC6720" w:rsidRDefault="00DC6720" w:rsidP="00DD1AA8">
      <w:pPr>
        <w:pStyle w:val="Caption"/>
        <w:keepNext/>
        <w:spacing w:line="360" w:lineRule="auto"/>
        <w:jc w:val="center"/>
        <w:rPr>
          <w:rFonts w:ascii="Times New Roman" w:hAnsi="Times New Roman"/>
          <w:b/>
          <w:i w:val="0"/>
          <w:color w:val="auto"/>
          <w:sz w:val="24"/>
        </w:rPr>
      </w:pPr>
      <w:bookmarkStart w:id="240" w:name="_Toc111497128"/>
      <w:proofErr w:type="spellStart"/>
      <w:r w:rsidRPr="00DC6720">
        <w:rPr>
          <w:rFonts w:ascii="Times New Roman" w:hAnsi="Times New Roman"/>
          <w:b/>
          <w:i w:val="0"/>
          <w:color w:val="auto"/>
          <w:sz w:val="24"/>
        </w:rPr>
        <w:t>Tabel</w:t>
      </w:r>
      <w:proofErr w:type="spellEnd"/>
      <w:r w:rsidRPr="00DC6720">
        <w:rPr>
          <w:rFonts w:ascii="Times New Roman" w:hAnsi="Times New Roman"/>
          <w:b/>
          <w:i w:val="0"/>
          <w:color w:val="auto"/>
          <w:sz w:val="24"/>
        </w:rPr>
        <w:t xml:space="preserve"> 3. </w:t>
      </w:r>
      <w:r w:rsidRPr="00DC6720">
        <w:rPr>
          <w:rFonts w:ascii="Times New Roman" w:hAnsi="Times New Roman"/>
          <w:b/>
          <w:i w:val="0"/>
          <w:color w:val="auto"/>
          <w:sz w:val="24"/>
        </w:rPr>
        <w:fldChar w:fldCharType="begin"/>
      </w:r>
      <w:r w:rsidRPr="00DC6720">
        <w:rPr>
          <w:rFonts w:ascii="Times New Roman" w:hAnsi="Times New Roman"/>
          <w:b/>
          <w:i w:val="0"/>
          <w:color w:val="auto"/>
          <w:sz w:val="24"/>
        </w:rPr>
        <w:instrText xml:space="preserve"> SEQ Tabel_3. \* ARABIC </w:instrText>
      </w:r>
      <w:r w:rsidRPr="00DC6720">
        <w:rPr>
          <w:rFonts w:ascii="Times New Roman" w:hAnsi="Times New Roman"/>
          <w:b/>
          <w:i w:val="0"/>
          <w:color w:val="auto"/>
          <w:sz w:val="24"/>
        </w:rPr>
        <w:fldChar w:fldCharType="separate"/>
      </w:r>
      <w:r w:rsidR="00DC36F3">
        <w:rPr>
          <w:rFonts w:ascii="Times New Roman" w:hAnsi="Times New Roman"/>
          <w:b/>
          <w:i w:val="0"/>
          <w:noProof/>
          <w:color w:val="auto"/>
          <w:sz w:val="24"/>
        </w:rPr>
        <w:t>1</w:t>
      </w:r>
      <w:r w:rsidRPr="00DC6720">
        <w:rPr>
          <w:rFonts w:ascii="Times New Roman" w:hAnsi="Times New Roman"/>
          <w:b/>
          <w:i w:val="0"/>
          <w:color w:val="auto"/>
          <w:sz w:val="24"/>
        </w:rPr>
        <w:fldChar w:fldCharType="end"/>
      </w:r>
      <w:r w:rsidRPr="00DC6720">
        <w:rPr>
          <w:rFonts w:ascii="Times New Roman" w:hAnsi="Times New Roman"/>
          <w:b/>
          <w:i w:val="0"/>
          <w:color w:val="auto"/>
          <w:sz w:val="24"/>
          <w:lang w:val="id-ID"/>
        </w:rPr>
        <w:t xml:space="preserve"> Letak Geografi Desa Patrol Lor</w:t>
      </w:r>
      <w:bookmarkEnd w:id="240"/>
    </w:p>
    <w:tbl>
      <w:tblPr>
        <w:tblW w:w="8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514"/>
        <w:gridCol w:w="2664"/>
        <w:gridCol w:w="2374"/>
      </w:tblGrid>
      <w:tr w:rsidR="00060CAF" w:rsidRPr="00060CAF" w14:paraId="372B55FD" w14:textId="77777777" w:rsidTr="00E047D4">
        <w:trPr>
          <w:trHeight w:val="229"/>
          <w:jc w:val="center"/>
        </w:trPr>
        <w:tc>
          <w:tcPr>
            <w:tcW w:w="704" w:type="dxa"/>
            <w:shd w:val="clear" w:color="auto" w:fill="auto"/>
            <w:vAlign w:val="center"/>
          </w:tcPr>
          <w:p w14:paraId="2D6AAC24" w14:textId="77777777" w:rsidR="00060CAF" w:rsidRPr="00060CAF" w:rsidRDefault="00060CAF" w:rsidP="00DD1AA8">
            <w:pPr>
              <w:spacing w:after="160" w:line="360" w:lineRule="auto"/>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No.</w:t>
            </w:r>
          </w:p>
        </w:tc>
        <w:tc>
          <w:tcPr>
            <w:tcW w:w="2514" w:type="dxa"/>
            <w:shd w:val="clear" w:color="auto" w:fill="auto"/>
            <w:vAlign w:val="center"/>
          </w:tcPr>
          <w:p w14:paraId="705AB37F" w14:textId="77777777" w:rsidR="00060CAF" w:rsidRPr="00060CAF" w:rsidRDefault="00060CAF" w:rsidP="00DD1AA8">
            <w:pPr>
              <w:spacing w:after="160" w:line="360" w:lineRule="auto"/>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Batas</w:t>
            </w:r>
          </w:p>
        </w:tc>
        <w:tc>
          <w:tcPr>
            <w:tcW w:w="2664" w:type="dxa"/>
            <w:tcBorders>
              <w:right w:val="single" w:sz="4" w:space="0" w:color="auto"/>
            </w:tcBorders>
            <w:shd w:val="clear" w:color="auto" w:fill="auto"/>
            <w:vAlign w:val="center"/>
          </w:tcPr>
          <w:p w14:paraId="62A507D8" w14:textId="77777777" w:rsidR="00060CAF" w:rsidRPr="00060CAF" w:rsidRDefault="00060CAF" w:rsidP="00DD1AA8">
            <w:pPr>
              <w:spacing w:after="160" w:line="360" w:lineRule="auto"/>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Desa</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702ADB48" w14:textId="77777777" w:rsidR="00060CAF" w:rsidRPr="00060CAF" w:rsidRDefault="00060CAF" w:rsidP="00DD1AA8">
            <w:pPr>
              <w:spacing w:after="160" w:line="360" w:lineRule="auto"/>
              <w:ind w:firstLine="720"/>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Kecamatan</w:t>
            </w:r>
          </w:p>
        </w:tc>
      </w:tr>
      <w:tr w:rsidR="00060CAF" w:rsidRPr="00060CAF" w14:paraId="31ED2B20" w14:textId="77777777" w:rsidTr="00E047D4">
        <w:trPr>
          <w:trHeight w:val="511"/>
          <w:jc w:val="center"/>
        </w:trPr>
        <w:tc>
          <w:tcPr>
            <w:tcW w:w="704" w:type="dxa"/>
            <w:shd w:val="clear" w:color="auto" w:fill="auto"/>
            <w:vAlign w:val="center"/>
          </w:tcPr>
          <w:p w14:paraId="148E9611"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1.</w:t>
            </w:r>
          </w:p>
        </w:tc>
        <w:tc>
          <w:tcPr>
            <w:tcW w:w="2514" w:type="dxa"/>
            <w:shd w:val="clear" w:color="auto" w:fill="auto"/>
            <w:vAlign w:val="center"/>
          </w:tcPr>
          <w:p w14:paraId="3D1FC4C5"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Sebelah Utara</w:t>
            </w:r>
          </w:p>
        </w:tc>
        <w:tc>
          <w:tcPr>
            <w:tcW w:w="2664" w:type="dxa"/>
            <w:tcBorders>
              <w:right w:val="single" w:sz="4" w:space="0" w:color="auto"/>
            </w:tcBorders>
            <w:shd w:val="clear" w:color="auto" w:fill="auto"/>
            <w:vAlign w:val="center"/>
          </w:tcPr>
          <w:p w14:paraId="06CC950F"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Laut Jawa</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717F0B9B" w14:textId="77777777" w:rsidR="00060CAF" w:rsidRPr="00060CAF" w:rsidRDefault="00060CAF" w:rsidP="00DD1AA8">
            <w:pPr>
              <w:spacing w:after="160" w:line="360" w:lineRule="auto"/>
              <w:ind w:firstLine="720"/>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Patrol</w:t>
            </w:r>
          </w:p>
        </w:tc>
      </w:tr>
      <w:tr w:rsidR="00060CAF" w:rsidRPr="00060CAF" w14:paraId="3CBEC444" w14:textId="77777777" w:rsidTr="00E047D4">
        <w:trPr>
          <w:trHeight w:val="495"/>
          <w:jc w:val="center"/>
        </w:trPr>
        <w:tc>
          <w:tcPr>
            <w:tcW w:w="704" w:type="dxa"/>
            <w:shd w:val="clear" w:color="auto" w:fill="auto"/>
            <w:vAlign w:val="center"/>
          </w:tcPr>
          <w:p w14:paraId="729C412A"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2.</w:t>
            </w:r>
          </w:p>
        </w:tc>
        <w:tc>
          <w:tcPr>
            <w:tcW w:w="2514" w:type="dxa"/>
            <w:shd w:val="clear" w:color="auto" w:fill="auto"/>
            <w:vAlign w:val="center"/>
          </w:tcPr>
          <w:p w14:paraId="6F7CE097"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Sebelah Timur</w:t>
            </w:r>
          </w:p>
        </w:tc>
        <w:tc>
          <w:tcPr>
            <w:tcW w:w="2664" w:type="dxa"/>
            <w:tcBorders>
              <w:right w:val="single" w:sz="4" w:space="0" w:color="auto"/>
            </w:tcBorders>
            <w:shd w:val="clear" w:color="auto" w:fill="auto"/>
            <w:vAlign w:val="center"/>
          </w:tcPr>
          <w:p w14:paraId="24C0F645"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Desa Bugel</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19B480D2" w14:textId="77777777" w:rsidR="00060CAF" w:rsidRPr="00060CAF" w:rsidRDefault="00060CAF" w:rsidP="00DD1AA8">
            <w:pPr>
              <w:spacing w:after="160" w:line="360" w:lineRule="auto"/>
              <w:ind w:firstLine="720"/>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Patrol</w:t>
            </w:r>
          </w:p>
        </w:tc>
      </w:tr>
      <w:tr w:rsidR="00060CAF" w:rsidRPr="00060CAF" w14:paraId="1DDC6004" w14:textId="77777777" w:rsidTr="00E047D4">
        <w:trPr>
          <w:trHeight w:val="511"/>
          <w:jc w:val="center"/>
        </w:trPr>
        <w:tc>
          <w:tcPr>
            <w:tcW w:w="704" w:type="dxa"/>
            <w:shd w:val="clear" w:color="auto" w:fill="auto"/>
            <w:vAlign w:val="center"/>
          </w:tcPr>
          <w:p w14:paraId="7D7C4595"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3.</w:t>
            </w:r>
          </w:p>
        </w:tc>
        <w:tc>
          <w:tcPr>
            <w:tcW w:w="2514" w:type="dxa"/>
            <w:shd w:val="clear" w:color="auto" w:fill="auto"/>
            <w:vAlign w:val="center"/>
          </w:tcPr>
          <w:p w14:paraId="23866003"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Sebelah Selatan</w:t>
            </w:r>
          </w:p>
        </w:tc>
        <w:tc>
          <w:tcPr>
            <w:tcW w:w="2664" w:type="dxa"/>
            <w:tcBorders>
              <w:right w:val="single" w:sz="4" w:space="0" w:color="auto"/>
            </w:tcBorders>
            <w:shd w:val="clear" w:color="auto" w:fill="auto"/>
            <w:vAlign w:val="center"/>
          </w:tcPr>
          <w:p w14:paraId="751E28BB"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Desa Patrol</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210D7F61" w14:textId="77777777" w:rsidR="00060CAF" w:rsidRPr="00060CAF" w:rsidRDefault="00060CAF" w:rsidP="00DD1AA8">
            <w:pPr>
              <w:spacing w:after="160" w:line="360" w:lineRule="auto"/>
              <w:ind w:firstLine="720"/>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Patrol</w:t>
            </w:r>
          </w:p>
        </w:tc>
      </w:tr>
      <w:tr w:rsidR="00060CAF" w:rsidRPr="00060CAF" w14:paraId="7FA6010B" w14:textId="77777777" w:rsidTr="00E047D4">
        <w:trPr>
          <w:trHeight w:val="511"/>
          <w:jc w:val="center"/>
        </w:trPr>
        <w:tc>
          <w:tcPr>
            <w:tcW w:w="704" w:type="dxa"/>
            <w:shd w:val="clear" w:color="auto" w:fill="auto"/>
            <w:vAlign w:val="center"/>
          </w:tcPr>
          <w:p w14:paraId="2A5C40A3"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4.</w:t>
            </w:r>
          </w:p>
        </w:tc>
        <w:tc>
          <w:tcPr>
            <w:tcW w:w="2514" w:type="dxa"/>
            <w:shd w:val="clear" w:color="auto" w:fill="auto"/>
            <w:vAlign w:val="center"/>
          </w:tcPr>
          <w:p w14:paraId="3028761F"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Sebelah Barat</w:t>
            </w:r>
          </w:p>
        </w:tc>
        <w:tc>
          <w:tcPr>
            <w:tcW w:w="2664" w:type="dxa"/>
            <w:tcBorders>
              <w:right w:val="single" w:sz="4" w:space="0" w:color="auto"/>
            </w:tcBorders>
            <w:shd w:val="clear" w:color="auto" w:fill="auto"/>
            <w:vAlign w:val="center"/>
          </w:tcPr>
          <w:p w14:paraId="1B4852FD" w14:textId="77777777" w:rsidR="00060CAF" w:rsidRPr="00060CAF" w:rsidRDefault="00060CAF" w:rsidP="00DD1AA8">
            <w:p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Desa Patrol Baru</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40A47194" w14:textId="77777777" w:rsidR="00060CAF" w:rsidRPr="00060CAF" w:rsidRDefault="00060CAF" w:rsidP="00DD1AA8">
            <w:pPr>
              <w:spacing w:after="160" w:line="360" w:lineRule="auto"/>
              <w:ind w:firstLine="720"/>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Patrol</w:t>
            </w:r>
          </w:p>
        </w:tc>
      </w:tr>
    </w:tbl>
    <w:p w14:paraId="1E8311BD" w14:textId="77777777" w:rsidR="00060CAF" w:rsidRPr="00060CAF" w:rsidRDefault="00060CAF" w:rsidP="00DD1AA8">
      <w:pPr>
        <w:spacing w:after="160" w:line="360" w:lineRule="auto"/>
        <w:ind w:firstLine="720"/>
        <w:jc w:val="both"/>
        <w:rPr>
          <w:rFonts w:ascii="Times New Roman" w:eastAsia="Calibri" w:hAnsi="Times New Roman"/>
          <w:i/>
          <w:sz w:val="24"/>
          <w:szCs w:val="24"/>
          <w:lang w:val="id-ID" w:eastAsia="en-US"/>
        </w:rPr>
      </w:pPr>
      <w:r w:rsidRPr="00060CAF">
        <w:rPr>
          <w:rFonts w:ascii="Times New Roman" w:eastAsia="Calibri" w:hAnsi="Times New Roman"/>
          <w:i/>
          <w:sz w:val="24"/>
          <w:szCs w:val="24"/>
          <w:lang w:val="id-ID" w:eastAsia="en-US"/>
        </w:rPr>
        <w:t>Sumber: Data Geografi Desa Patrol Lor 2021</w:t>
      </w:r>
    </w:p>
    <w:p w14:paraId="254C3430"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Desa Patrol Lor terletak di wilayah pesisir pantai lebih tepatnya di dataran rendah pantai utara yang memiliki iklim pantai. Desa Patrol Lor ini juga terletak pada ketinggian 8 meter di atas permukaan laut (Dpl) dengan rata-rata suhu berkisar anatar 28 – 32 C. Jarak Desa Patrol Lor dari pusat pemerintahan baik dari Ibu Kota, Kecamatan, Kabupaten, Provinsi maupun Ibu Kota Negara adalah sebagai berikut:</w:t>
      </w:r>
    </w:p>
    <w:p w14:paraId="777AD593" w14:textId="77777777" w:rsidR="00060CAF" w:rsidRPr="00060CAF" w:rsidRDefault="00060CAF" w:rsidP="00DD1AA8">
      <w:pPr>
        <w:numPr>
          <w:ilvl w:val="0"/>
          <w:numId w:val="26"/>
        </w:num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lastRenderedPageBreak/>
        <w:t xml:space="preserve">Ibu Kota Kecamatan </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1,00     Km</w:t>
      </w:r>
    </w:p>
    <w:p w14:paraId="3E6054D3" w14:textId="77777777" w:rsidR="00060CAF" w:rsidRPr="00060CAF" w:rsidRDefault="00060CAF" w:rsidP="00DD1AA8">
      <w:pPr>
        <w:numPr>
          <w:ilvl w:val="0"/>
          <w:numId w:val="26"/>
        </w:num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Ibu Kota Kabupaten </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45,00   Km</w:t>
      </w:r>
    </w:p>
    <w:p w14:paraId="10A2F633" w14:textId="77777777" w:rsidR="00060CAF" w:rsidRPr="00060CAF" w:rsidRDefault="00060CAF" w:rsidP="00DD1AA8">
      <w:pPr>
        <w:numPr>
          <w:ilvl w:val="0"/>
          <w:numId w:val="26"/>
        </w:num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Ibu Kota Propinsi </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194,00 Km</w:t>
      </w:r>
    </w:p>
    <w:p w14:paraId="56CBCA4F" w14:textId="77777777" w:rsidR="00060CAF" w:rsidRPr="00060CAF" w:rsidRDefault="00060CAF" w:rsidP="00DD1AA8">
      <w:pPr>
        <w:numPr>
          <w:ilvl w:val="0"/>
          <w:numId w:val="26"/>
        </w:numPr>
        <w:spacing w:after="160" w:line="360" w:lineRule="auto"/>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Ibu Kota Negara</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162,00 Km</w:t>
      </w:r>
    </w:p>
    <w:p w14:paraId="631D12FC"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Komposisi penduduk dalam Desa Patrol Lor menurut sensus penduduk tahun 2021 dapat dijelaskan dalam tabel berikut :</w:t>
      </w:r>
    </w:p>
    <w:p w14:paraId="6D6E4907"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p>
    <w:p w14:paraId="3AF47892" w14:textId="3A735EEE" w:rsidR="00DC6720" w:rsidRPr="00DC6720" w:rsidRDefault="00DC6720" w:rsidP="00DD1AA8">
      <w:pPr>
        <w:pStyle w:val="Caption"/>
        <w:keepNext/>
        <w:spacing w:line="360" w:lineRule="auto"/>
        <w:jc w:val="center"/>
        <w:rPr>
          <w:rFonts w:ascii="Times New Roman" w:hAnsi="Times New Roman"/>
          <w:b/>
          <w:i w:val="0"/>
          <w:color w:val="auto"/>
          <w:sz w:val="24"/>
        </w:rPr>
      </w:pPr>
      <w:bookmarkStart w:id="241" w:name="_Toc111497129"/>
      <w:proofErr w:type="spellStart"/>
      <w:r w:rsidRPr="00DC6720">
        <w:rPr>
          <w:rFonts w:ascii="Times New Roman" w:hAnsi="Times New Roman"/>
          <w:b/>
          <w:i w:val="0"/>
          <w:color w:val="auto"/>
          <w:sz w:val="24"/>
        </w:rPr>
        <w:t>Tabel</w:t>
      </w:r>
      <w:proofErr w:type="spellEnd"/>
      <w:r w:rsidRPr="00DC6720">
        <w:rPr>
          <w:rFonts w:ascii="Times New Roman" w:hAnsi="Times New Roman"/>
          <w:b/>
          <w:i w:val="0"/>
          <w:color w:val="auto"/>
          <w:sz w:val="24"/>
        </w:rPr>
        <w:t xml:space="preserve"> 3. </w:t>
      </w:r>
      <w:r w:rsidRPr="00DC6720">
        <w:rPr>
          <w:rFonts w:ascii="Times New Roman" w:hAnsi="Times New Roman"/>
          <w:b/>
          <w:i w:val="0"/>
          <w:color w:val="auto"/>
          <w:sz w:val="24"/>
        </w:rPr>
        <w:fldChar w:fldCharType="begin"/>
      </w:r>
      <w:r w:rsidRPr="00DC6720">
        <w:rPr>
          <w:rFonts w:ascii="Times New Roman" w:hAnsi="Times New Roman"/>
          <w:b/>
          <w:i w:val="0"/>
          <w:color w:val="auto"/>
          <w:sz w:val="24"/>
        </w:rPr>
        <w:instrText xml:space="preserve"> SEQ Tabel_3. \* ARABIC </w:instrText>
      </w:r>
      <w:r w:rsidRPr="00DC6720">
        <w:rPr>
          <w:rFonts w:ascii="Times New Roman" w:hAnsi="Times New Roman"/>
          <w:b/>
          <w:i w:val="0"/>
          <w:color w:val="auto"/>
          <w:sz w:val="24"/>
        </w:rPr>
        <w:fldChar w:fldCharType="separate"/>
      </w:r>
      <w:r w:rsidR="00DC36F3">
        <w:rPr>
          <w:rFonts w:ascii="Times New Roman" w:hAnsi="Times New Roman"/>
          <w:b/>
          <w:i w:val="0"/>
          <w:noProof/>
          <w:color w:val="auto"/>
          <w:sz w:val="24"/>
        </w:rPr>
        <w:t>2</w:t>
      </w:r>
      <w:r w:rsidRPr="00DC6720">
        <w:rPr>
          <w:rFonts w:ascii="Times New Roman" w:hAnsi="Times New Roman"/>
          <w:b/>
          <w:i w:val="0"/>
          <w:color w:val="auto"/>
          <w:sz w:val="24"/>
        </w:rPr>
        <w:fldChar w:fldCharType="end"/>
      </w:r>
      <w:r w:rsidRPr="00DC6720">
        <w:rPr>
          <w:rFonts w:ascii="Times New Roman" w:hAnsi="Times New Roman"/>
          <w:b/>
          <w:i w:val="0"/>
          <w:color w:val="auto"/>
          <w:sz w:val="24"/>
          <w:lang w:val="id-ID"/>
        </w:rPr>
        <w:t xml:space="preserve"> Jumlah Penduduk Berdasarkan Jenis Kelamin</w:t>
      </w:r>
      <w:bookmarkEnd w:id="241"/>
    </w:p>
    <w:tbl>
      <w:tblPr>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3515"/>
        <w:gridCol w:w="2864"/>
      </w:tblGrid>
      <w:tr w:rsidR="00060CAF" w:rsidRPr="00060CAF" w14:paraId="7834C8EC" w14:textId="77777777" w:rsidTr="00E047D4">
        <w:trPr>
          <w:jc w:val="center"/>
        </w:trPr>
        <w:tc>
          <w:tcPr>
            <w:tcW w:w="708" w:type="dxa"/>
            <w:shd w:val="clear" w:color="auto" w:fill="auto"/>
            <w:vAlign w:val="center"/>
          </w:tcPr>
          <w:p w14:paraId="4FC24996" w14:textId="77777777" w:rsidR="00060CAF" w:rsidRPr="00060CAF" w:rsidRDefault="00060CAF" w:rsidP="00DD1AA8">
            <w:pPr>
              <w:spacing w:after="160" w:line="360" w:lineRule="auto"/>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No.</w:t>
            </w:r>
          </w:p>
        </w:tc>
        <w:tc>
          <w:tcPr>
            <w:tcW w:w="3515" w:type="dxa"/>
            <w:shd w:val="clear" w:color="auto" w:fill="auto"/>
            <w:vAlign w:val="center"/>
          </w:tcPr>
          <w:p w14:paraId="6B8DE372" w14:textId="77777777" w:rsidR="00060CAF" w:rsidRPr="00060CAF" w:rsidRDefault="00060CAF" w:rsidP="00DD1AA8">
            <w:pPr>
              <w:spacing w:after="160" w:line="360" w:lineRule="auto"/>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Jenis Kelamin</w:t>
            </w:r>
          </w:p>
        </w:tc>
        <w:tc>
          <w:tcPr>
            <w:tcW w:w="2864" w:type="dxa"/>
            <w:tcBorders>
              <w:right w:val="single" w:sz="4" w:space="0" w:color="auto"/>
            </w:tcBorders>
            <w:shd w:val="clear" w:color="auto" w:fill="auto"/>
            <w:vAlign w:val="center"/>
          </w:tcPr>
          <w:p w14:paraId="3D5B7218" w14:textId="77777777" w:rsidR="00060CAF" w:rsidRPr="00060CAF" w:rsidRDefault="00060CAF" w:rsidP="00DD1AA8">
            <w:pPr>
              <w:spacing w:after="160" w:line="360" w:lineRule="auto"/>
              <w:contextualSpacing/>
              <w:jc w:val="center"/>
              <w:rPr>
                <w:rFonts w:ascii="Times New Roman" w:eastAsia="Calibri" w:hAnsi="Times New Roman"/>
                <w:b/>
                <w:bCs/>
                <w:sz w:val="24"/>
                <w:szCs w:val="24"/>
                <w:lang w:val="id-ID" w:eastAsia="en-US"/>
              </w:rPr>
            </w:pPr>
            <w:r w:rsidRPr="00060CAF">
              <w:rPr>
                <w:rFonts w:ascii="Times New Roman" w:eastAsia="Calibri" w:hAnsi="Times New Roman"/>
                <w:b/>
                <w:bCs/>
                <w:sz w:val="24"/>
                <w:szCs w:val="24"/>
                <w:lang w:val="id-ID" w:eastAsia="en-US"/>
              </w:rPr>
              <w:t>Jumlah</w:t>
            </w:r>
          </w:p>
        </w:tc>
      </w:tr>
      <w:tr w:rsidR="00060CAF" w:rsidRPr="00060CAF" w14:paraId="00FD7DC5" w14:textId="77777777" w:rsidTr="00E047D4">
        <w:trPr>
          <w:jc w:val="center"/>
        </w:trPr>
        <w:tc>
          <w:tcPr>
            <w:tcW w:w="708" w:type="dxa"/>
            <w:shd w:val="clear" w:color="auto" w:fill="auto"/>
          </w:tcPr>
          <w:p w14:paraId="1C0D0D82" w14:textId="77777777" w:rsidR="00060CAF" w:rsidRPr="00060CAF" w:rsidRDefault="00060CAF" w:rsidP="00DD1AA8">
            <w:pPr>
              <w:spacing w:after="160" w:line="360" w:lineRule="auto"/>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1.</w:t>
            </w:r>
          </w:p>
        </w:tc>
        <w:tc>
          <w:tcPr>
            <w:tcW w:w="3515" w:type="dxa"/>
            <w:shd w:val="clear" w:color="auto" w:fill="auto"/>
          </w:tcPr>
          <w:p w14:paraId="3BCBECCC" w14:textId="77777777" w:rsidR="00060CAF" w:rsidRPr="00060CAF" w:rsidRDefault="00060CAF" w:rsidP="00DD1AA8">
            <w:pPr>
              <w:spacing w:after="160" w:line="360" w:lineRule="auto"/>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Laki – laki</w:t>
            </w:r>
          </w:p>
        </w:tc>
        <w:tc>
          <w:tcPr>
            <w:tcW w:w="2864" w:type="dxa"/>
            <w:tcBorders>
              <w:right w:val="single" w:sz="4" w:space="0" w:color="auto"/>
            </w:tcBorders>
            <w:shd w:val="clear" w:color="auto" w:fill="auto"/>
          </w:tcPr>
          <w:p w14:paraId="19482D45" w14:textId="77777777" w:rsidR="00060CAF" w:rsidRPr="00060CAF" w:rsidRDefault="00060CAF" w:rsidP="00DD1AA8">
            <w:pPr>
              <w:spacing w:after="160" w:line="360" w:lineRule="auto"/>
              <w:ind w:left="17" w:hanging="3"/>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5.530</w:t>
            </w:r>
          </w:p>
        </w:tc>
      </w:tr>
      <w:tr w:rsidR="00060CAF" w:rsidRPr="00060CAF" w14:paraId="32BF2F84" w14:textId="77777777" w:rsidTr="00E047D4">
        <w:trPr>
          <w:jc w:val="center"/>
        </w:trPr>
        <w:tc>
          <w:tcPr>
            <w:tcW w:w="708" w:type="dxa"/>
            <w:shd w:val="clear" w:color="auto" w:fill="auto"/>
          </w:tcPr>
          <w:p w14:paraId="17CEAFE8" w14:textId="77777777" w:rsidR="00060CAF" w:rsidRPr="00060CAF" w:rsidRDefault="00060CAF" w:rsidP="00DD1AA8">
            <w:pPr>
              <w:spacing w:after="160" w:line="360" w:lineRule="auto"/>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2.</w:t>
            </w:r>
          </w:p>
        </w:tc>
        <w:tc>
          <w:tcPr>
            <w:tcW w:w="3515" w:type="dxa"/>
            <w:shd w:val="clear" w:color="auto" w:fill="auto"/>
          </w:tcPr>
          <w:p w14:paraId="6F3F19BE" w14:textId="77777777" w:rsidR="00060CAF" w:rsidRPr="00060CAF" w:rsidRDefault="00060CAF" w:rsidP="00DD1AA8">
            <w:pPr>
              <w:spacing w:after="160" w:line="360" w:lineRule="auto"/>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Perempuan</w:t>
            </w:r>
          </w:p>
        </w:tc>
        <w:tc>
          <w:tcPr>
            <w:tcW w:w="2864" w:type="dxa"/>
            <w:tcBorders>
              <w:right w:val="single" w:sz="4" w:space="0" w:color="auto"/>
            </w:tcBorders>
            <w:shd w:val="clear" w:color="auto" w:fill="auto"/>
          </w:tcPr>
          <w:p w14:paraId="62CB77C8" w14:textId="77777777" w:rsidR="00060CAF" w:rsidRPr="00060CAF" w:rsidRDefault="00060CAF" w:rsidP="00DD1AA8">
            <w:pPr>
              <w:spacing w:after="160" w:line="360" w:lineRule="auto"/>
              <w:ind w:left="17" w:hanging="3"/>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5.610</w:t>
            </w:r>
          </w:p>
        </w:tc>
      </w:tr>
      <w:tr w:rsidR="00060CAF" w:rsidRPr="00060CAF" w14:paraId="0376F337" w14:textId="77777777" w:rsidTr="00E047D4">
        <w:trPr>
          <w:jc w:val="center"/>
        </w:trPr>
        <w:tc>
          <w:tcPr>
            <w:tcW w:w="4223" w:type="dxa"/>
            <w:gridSpan w:val="2"/>
            <w:shd w:val="clear" w:color="auto" w:fill="auto"/>
          </w:tcPr>
          <w:p w14:paraId="6B8E9818" w14:textId="77777777" w:rsidR="00060CAF" w:rsidRPr="00060CAF" w:rsidRDefault="00060CAF" w:rsidP="00DD1AA8">
            <w:pPr>
              <w:spacing w:after="160" w:line="360" w:lineRule="auto"/>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Jumlah</w:t>
            </w:r>
          </w:p>
        </w:tc>
        <w:tc>
          <w:tcPr>
            <w:tcW w:w="2864" w:type="dxa"/>
            <w:tcBorders>
              <w:right w:val="single" w:sz="4" w:space="0" w:color="auto"/>
            </w:tcBorders>
            <w:shd w:val="clear" w:color="auto" w:fill="auto"/>
          </w:tcPr>
          <w:p w14:paraId="586DB2F3" w14:textId="77777777" w:rsidR="00060CAF" w:rsidRPr="00060CAF" w:rsidRDefault="00060CAF" w:rsidP="00DD1AA8">
            <w:pPr>
              <w:spacing w:after="160" w:line="360" w:lineRule="auto"/>
              <w:ind w:left="17" w:hanging="3"/>
              <w:contextualSpacing/>
              <w:jc w:val="both"/>
              <w:rPr>
                <w:rFonts w:ascii="Times New Roman" w:eastAsia="Calibri" w:hAnsi="Times New Roman"/>
                <w:bCs/>
                <w:sz w:val="24"/>
                <w:szCs w:val="24"/>
                <w:lang w:val="id-ID" w:eastAsia="en-US"/>
              </w:rPr>
            </w:pPr>
            <w:r w:rsidRPr="00060CAF">
              <w:rPr>
                <w:rFonts w:ascii="Times New Roman" w:eastAsia="Calibri" w:hAnsi="Times New Roman"/>
                <w:bCs/>
                <w:sz w:val="24"/>
                <w:szCs w:val="24"/>
                <w:lang w:val="id-ID" w:eastAsia="en-US"/>
              </w:rPr>
              <w:t>11.140</w:t>
            </w:r>
          </w:p>
        </w:tc>
      </w:tr>
    </w:tbl>
    <w:p w14:paraId="055D3DC8" w14:textId="77777777" w:rsidR="00060CAF" w:rsidRPr="00060CAF" w:rsidRDefault="00060CAF" w:rsidP="00DD1AA8">
      <w:pPr>
        <w:spacing w:after="160" w:line="360" w:lineRule="auto"/>
        <w:ind w:firstLine="1276"/>
        <w:contextualSpacing/>
        <w:jc w:val="both"/>
        <w:rPr>
          <w:rFonts w:ascii="Times New Roman" w:eastAsia="Calibri" w:hAnsi="Times New Roman"/>
          <w:bCs/>
          <w:i/>
          <w:sz w:val="24"/>
          <w:szCs w:val="24"/>
          <w:lang w:val="id-ID" w:eastAsia="en-US"/>
        </w:rPr>
      </w:pPr>
      <w:r w:rsidRPr="00060CAF">
        <w:rPr>
          <w:rFonts w:ascii="Times New Roman" w:eastAsia="Calibri" w:hAnsi="Times New Roman"/>
          <w:bCs/>
          <w:i/>
          <w:sz w:val="24"/>
          <w:szCs w:val="24"/>
          <w:lang w:val="id-ID" w:eastAsia="en-US"/>
        </w:rPr>
        <w:t>Sumber: Data Demografi Desa Patrol Lor 2021</w:t>
      </w:r>
    </w:p>
    <w:p w14:paraId="6517C8FE"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Dengan jumlah penduduk sebesar itu, dapat dijadikan modal pembangunan yang sangat penting dan strategis. Dengan budaya gotong royong yang masih ada dan mengakar di dalam kehidupan masyarakat. Potensi ini dapat dijadikan potensi unggulan komperative dalam menjalankan berbagai program-program pembangunan yang diadakan oleh pemerintah setempat. Namun demikian, masih banyaknya jumlah penduduk berpenghasilan rendah yang dapat menjadi permasalahan bersama untuk mensejahterakan dan membantu mereka dari angka kemiskinan. Khususnya hak-hak hidup standar yang harus mereka dapatkan seperti tempat tinggal atau perumahan yang layak huni sebagai kebutuhan hidup yang sangat mendasar. </w:t>
      </w:r>
    </w:p>
    <w:p w14:paraId="5C869FF9"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Adapun juga struktur pemerintahan Desa Patrol Lor Kecamatan Patrol Kabupaten Indramayu pada periode 2019-2020 sebagai berikut:</w:t>
      </w:r>
      <w:r w:rsidRPr="00060CAF">
        <w:rPr>
          <w:rFonts w:ascii="Times New Roman" w:eastAsia="Calibri" w:hAnsi="Times New Roman"/>
          <w:sz w:val="24"/>
          <w:szCs w:val="24"/>
          <w:vertAlign w:val="superscript"/>
          <w:lang w:val="id-ID" w:eastAsia="en-US"/>
        </w:rPr>
        <w:footnoteReference w:id="71"/>
      </w:r>
    </w:p>
    <w:p w14:paraId="33B3FC48"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Kepala Desa</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H. Sulaeman Nur Kabir</w:t>
      </w:r>
    </w:p>
    <w:p w14:paraId="1AE2346B"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Sekeretaris Desa </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H. Ridwan</w:t>
      </w:r>
    </w:p>
    <w:p w14:paraId="7301B3AD"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lastRenderedPageBreak/>
        <w:t xml:space="preserve">Kaur Keuangan </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Heri Eriyanto S.E</w:t>
      </w:r>
    </w:p>
    <w:p w14:paraId="2356E6A4"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Kaur TU</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Mufidah S.Pi</w:t>
      </w:r>
    </w:p>
    <w:p w14:paraId="57DADF8B"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Kaur Perencanaan</w:t>
      </w:r>
      <w:r w:rsidRPr="00060CAF">
        <w:rPr>
          <w:rFonts w:ascii="Times New Roman" w:eastAsia="Calibri" w:hAnsi="Times New Roman"/>
          <w:sz w:val="24"/>
          <w:szCs w:val="24"/>
          <w:lang w:val="id-ID" w:eastAsia="en-US"/>
        </w:rPr>
        <w:tab/>
        <w:t>: Rawijan</w:t>
      </w:r>
    </w:p>
    <w:p w14:paraId="02BEB9A8"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Kaur Pemerintahan</w:t>
      </w:r>
      <w:r w:rsidRPr="00060CAF">
        <w:rPr>
          <w:rFonts w:ascii="Times New Roman" w:eastAsia="Calibri" w:hAnsi="Times New Roman"/>
          <w:sz w:val="24"/>
          <w:szCs w:val="24"/>
          <w:lang w:val="id-ID" w:eastAsia="en-US"/>
        </w:rPr>
        <w:tab/>
        <w:t>: Yuli S</w:t>
      </w:r>
    </w:p>
    <w:p w14:paraId="69E5138E"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Kasi Pelayanan</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Raspin</w:t>
      </w:r>
    </w:p>
    <w:p w14:paraId="142C3144"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Kasi Kesejahteraan</w:t>
      </w:r>
      <w:r w:rsidRPr="00060CAF">
        <w:rPr>
          <w:rFonts w:ascii="Times New Roman" w:eastAsia="Calibri" w:hAnsi="Times New Roman"/>
          <w:sz w:val="24"/>
          <w:szCs w:val="24"/>
          <w:lang w:val="id-ID" w:eastAsia="en-US"/>
        </w:rPr>
        <w:tab/>
        <w:t>: Ahmad Albab Mahera</w:t>
      </w:r>
    </w:p>
    <w:p w14:paraId="7E6ABFC9"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Kasun I</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Muro’i</w:t>
      </w:r>
    </w:p>
    <w:p w14:paraId="604C8A2A"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Kasun II</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Liana Gusti Natasari</w:t>
      </w:r>
    </w:p>
    <w:p w14:paraId="735D48BE" w14:textId="77777777" w:rsidR="00060CAF" w:rsidRPr="00060CAF" w:rsidRDefault="00060CAF" w:rsidP="00DD1AA8">
      <w:pPr>
        <w:numPr>
          <w:ilvl w:val="0"/>
          <w:numId w:val="27"/>
        </w:numPr>
        <w:spacing w:after="160" w:line="360" w:lineRule="auto"/>
        <w:ind w:left="1134" w:hanging="425"/>
        <w:contextualSpacing/>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Kasun III</w:t>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r>
      <w:r w:rsidRPr="00060CAF">
        <w:rPr>
          <w:rFonts w:ascii="Times New Roman" w:eastAsia="Calibri" w:hAnsi="Times New Roman"/>
          <w:sz w:val="24"/>
          <w:szCs w:val="24"/>
          <w:lang w:val="id-ID" w:eastAsia="en-US"/>
        </w:rPr>
        <w:tab/>
        <w:t>: Joko Nuryanto</w:t>
      </w:r>
    </w:p>
    <w:p w14:paraId="5CBC98E8"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p>
    <w:p w14:paraId="4A42EE19" w14:textId="77777777" w:rsidR="00060CAF" w:rsidRPr="00060CAF" w:rsidRDefault="00060CAF" w:rsidP="00DD1AA8">
      <w:pPr>
        <w:spacing w:after="160" w:line="360" w:lineRule="auto"/>
        <w:ind w:firstLine="720"/>
        <w:jc w:val="both"/>
        <w:rPr>
          <w:rFonts w:ascii="Times New Roman" w:eastAsia="Calibri" w:hAnsi="Times New Roman"/>
          <w:sz w:val="24"/>
          <w:szCs w:val="24"/>
          <w:lang w:val="id-ID" w:eastAsia="en-US"/>
        </w:rPr>
      </w:pPr>
    </w:p>
    <w:p w14:paraId="04B50B8E" w14:textId="77777777" w:rsidR="00DC6720" w:rsidRPr="00DC6720" w:rsidRDefault="00DC6720" w:rsidP="00DD1AA8">
      <w:pPr>
        <w:pStyle w:val="Heading3"/>
        <w:numPr>
          <w:ilvl w:val="0"/>
          <w:numId w:val="55"/>
        </w:numPr>
        <w:spacing w:line="360" w:lineRule="auto"/>
        <w:rPr>
          <w:rFonts w:ascii="Times New Roman" w:eastAsiaTheme="minorHAnsi" w:hAnsi="Times New Roman" w:cs="Times New Roman"/>
          <w:b/>
          <w:color w:val="auto"/>
          <w:lang w:val="id-ID" w:eastAsia="en-US"/>
        </w:rPr>
      </w:pPr>
      <w:bookmarkStart w:id="242" w:name="_Toc115080972"/>
      <w:r>
        <w:rPr>
          <w:rFonts w:asciiTheme="majorBidi" w:eastAsiaTheme="minorHAnsi" w:hAnsiTheme="majorBidi"/>
          <w:b/>
          <w:bCs/>
          <w:color w:val="auto"/>
          <w:lang w:val="id-ID" w:eastAsia="en-US"/>
        </w:rPr>
        <w:t>Kondisi Kehidupan Budaya dan Sosial Desa Patrol Lor</w:t>
      </w:r>
      <w:bookmarkEnd w:id="242"/>
    </w:p>
    <w:p w14:paraId="3088EB3A" w14:textId="77777777" w:rsidR="00060CAF" w:rsidRPr="00DC6720" w:rsidRDefault="00060CAF" w:rsidP="00DD1AA8">
      <w:pPr>
        <w:pStyle w:val="Heading4"/>
        <w:numPr>
          <w:ilvl w:val="0"/>
          <w:numId w:val="56"/>
        </w:numPr>
        <w:spacing w:line="360" w:lineRule="auto"/>
        <w:rPr>
          <w:rFonts w:ascii="Times New Roman" w:eastAsia="Calibri" w:hAnsi="Times New Roman" w:cs="Times New Roman"/>
          <w:b/>
          <w:i w:val="0"/>
          <w:color w:val="auto"/>
          <w:sz w:val="24"/>
          <w:lang w:val="id-ID" w:eastAsia="en-US"/>
        </w:rPr>
      </w:pPr>
      <w:r w:rsidRPr="00DC6720">
        <w:rPr>
          <w:rFonts w:ascii="Times New Roman" w:eastAsia="Calibri" w:hAnsi="Times New Roman" w:cs="Times New Roman"/>
          <w:b/>
          <w:i w:val="0"/>
          <w:color w:val="auto"/>
          <w:sz w:val="24"/>
          <w:lang w:val="id-ID" w:eastAsia="en-US"/>
        </w:rPr>
        <w:t>Kehidupan Budaya</w:t>
      </w:r>
    </w:p>
    <w:p w14:paraId="0FB4E318" w14:textId="77777777" w:rsidR="00060CAF" w:rsidRPr="00060CAF" w:rsidRDefault="00060CAF" w:rsidP="00DD1AA8">
      <w:pPr>
        <w:spacing w:after="160" w:line="360" w:lineRule="auto"/>
        <w:ind w:left="284" w:firstLine="85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Setiap daerah memiliki kebiasaan dan secara turun temurun menjadi sebuah budaya tersendiri sehingga dapat menciptakan ciri khas yang membedakan dengan budaya yang lain. Seperti yang ada di Desa Patrol Lor sendiri, secara umum budaya yang terdapat di Desa patrol Lor yang sampai saat ini masih di lestraikan oleh masyarakat setempat diantaranya sebagai berikut:</w:t>
      </w:r>
    </w:p>
    <w:p w14:paraId="2978CD16" w14:textId="0A9642A1" w:rsidR="00060CAF" w:rsidRPr="00D65C4E" w:rsidRDefault="00060CAF" w:rsidP="00DD1AA8">
      <w:pPr>
        <w:pStyle w:val="ListParagraph"/>
        <w:numPr>
          <w:ilvl w:val="5"/>
          <w:numId w:val="9"/>
        </w:numPr>
        <w:spacing w:after="160"/>
        <w:ind w:left="709"/>
        <w:contextualSpacing/>
        <w:rPr>
          <w:rFonts w:ascii="Times New Roman" w:eastAsia="Calibri" w:hAnsi="Times New Roman"/>
          <w:sz w:val="24"/>
          <w:szCs w:val="24"/>
          <w:lang w:eastAsia="en-US"/>
        </w:rPr>
      </w:pPr>
      <w:r w:rsidRPr="00D65C4E">
        <w:rPr>
          <w:rFonts w:ascii="Times New Roman" w:eastAsia="Calibri" w:hAnsi="Times New Roman"/>
          <w:sz w:val="24"/>
          <w:szCs w:val="24"/>
          <w:lang w:eastAsia="en-US"/>
        </w:rPr>
        <w:t xml:space="preserve">Mapag </w:t>
      </w:r>
      <w:r w:rsidR="00857DC5">
        <w:rPr>
          <w:rFonts w:ascii="Times New Roman" w:eastAsia="Calibri" w:hAnsi="Times New Roman"/>
          <w:sz w:val="24"/>
          <w:szCs w:val="24"/>
          <w:lang w:val="en-US" w:eastAsia="en-US"/>
        </w:rPr>
        <w:t>S</w:t>
      </w:r>
      <w:r w:rsidRPr="00D65C4E">
        <w:rPr>
          <w:rFonts w:ascii="Times New Roman" w:eastAsia="Calibri" w:hAnsi="Times New Roman"/>
          <w:sz w:val="24"/>
          <w:szCs w:val="24"/>
          <w:lang w:eastAsia="en-US"/>
        </w:rPr>
        <w:t>ri</w:t>
      </w:r>
    </w:p>
    <w:p w14:paraId="1A6095C4" w14:textId="77777777" w:rsidR="00060CAF" w:rsidRDefault="00060CAF" w:rsidP="00DD1AA8">
      <w:pPr>
        <w:spacing w:after="160" w:line="360" w:lineRule="auto"/>
        <w:ind w:left="284" w:firstLine="436"/>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Mapag Sri apabila diartikan dalam bahasa Indonesia adalah menjemput padi. Dimana tradisi ini telah turun temurun dan tradisi ini biasanya </w:t>
      </w:r>
      <w:r w:rsidRPr="00060CAF">
        <w:rPr>
          <w:rFonts w:ascii="Times New Roman" w:eastAsia="Calibri" w:hAnsi="Times New Roman"/>
          <w:sz w:val="24"/>
          <w:szCs w:val="24"/>
          <w:shd w:val="clear" w:color="auto" w:fill="FFFFFF"/>
          <w:lang w:val="id-ID" w:eastAsia="en-US"/>
        </w:rPr>
        <w:t xml:space="preserve">diadakan semacam ritual dengan sesaji, serta pada umumnya diadakan juga hiburan berupa kesenian tradisional wayang bahkan ada juga sintren. Tanpa sesaji seperti hal itu, maka tidak lengkap dalam upacara Mapag Sri, ditambah dengan hiburan lain seperti Sandiwara. Tradisi seperti ini juga merupakan </w:t>
      </w:r>
      <w:r w:rsidRPr="00060CAF">
        <w:rPr>
          <w:rFonts w:ascii="Times New Roman" w:eastAsia="Calibri" w:hAnsi="Times New Roman"/>
          <w:sz w:val="24"/>
          <w:szCs w:val="24"/>
          <w:lang w:val="id-ID" w:eastAsia="en-US"/>
        </w:rPr>
        <w:t>sebagai salah satu bentuk ungkapan rasa syukur masyarakat kepada Allah SWT atas melimpahnya hasil bumi. Biasanya sebelum mengadakan hiburan tersebut diadakan pula do’a bersama atau biasa di desa patrol yaitu tahlilan dan yasinan.</w:t>
      </w:r>
    </w:p>
    <w:p w14:paraId="065E52B4" w14:textId="77777777" w:rsidR="00B62FA1" w:rsidRPr="00060CAF" w:rsidRDefault="00B62FA1" w:rsidP="00DD1AA8">
      <w:pPr>
        <w:spacing w:after="160" w:line="360" w:lineRule="auto"/>
        <w:ind w:left="284" w:firstLine="436"/>
        <w:jc w:val="both"/>
        <w:rPr>
          <w:rFonts w:ascii="Times New Roman" w:eastAsia="Calibri" w:hAnsi="Times New Roman"/>
          <w:sz w:val="24"/>
          <w:szCs w:val="24"/>
          <w:lang w:val="id-ID" w:eastAsia="en-US"/>
        </w:rPr>
      </w:pPr>
    </w:p>
    <w:p w14:paraId="6B977657" w14:textId="77777777" w:rsidR="00D65C4E" w:rsidRPr="00D65C4E" w:rsidRDefault="00D65C4E" w:rsidP="00DD1AA8">
      <w:pPr>
        <w:pStyle w:val="ListParagraph"/>
        <w:numPr>
          <w:ilvl w:val="5"/>
          <w:numId w:val="9"/>
        </w:numPr>
        <w:spacing w:after="160"/>
        <w:ind w:left="709"/>
        <w:contextualSpacing/>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Turba</w:t>
      </w:r>
    </w:p>
    <w:p w14:paraId="2CA3D53A" w14:textId="77777777" w:rsidR="00060CAF" w:rsidRPr="00060CAF" w:rsidRDefault="00060CAF" w:rsidP="00DD1AA8">
      <w:pPr>
        <w:spacing w:after="160" w:line="360" w:lineRule="auto"/>
        <w:ind w:left="284" w:firstLine="425"/>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Turba menurut masyarakat Desa Patrol Lor memiliki arti muter desa, yaitu yang dilakukan setiap musim </w:t>
      </w:r>
      <w:r w:rsidRPr="00060CAF">
        <w:rPr>
          <w:rFonts w:ascii="Times New Roman" w:eastAsia="Calibri" w:hAnsi="Times New Roman"/>
          <w:sz w:val="24"/>
          <w:szCs w:val="24"/>
          <w:shd w:val="clear" w:color="auto" w:fill="FFFFFF"/>
          <w:lang w:val="id-ID" w:eastAsia="en-US"/>
        </w:rPr>
        <w:t>rendeng</w:t>
      </w:r>
      <w:r w:rsidRPr="00060CAF">
        <w:rPr>
          <w:rFonts w:ascii="Times New Roman" w:eastAsia="Calibri" w:hAnsi="Times New Roman"/>
          <w:sz w:val="24"/>
          <w:szCs w:val="24"/>
          <w:lang w:val="id-ID" w:eastAsia="en-US"/>
        </w:rPr>
        <w:t>. Musim rendeng merupakan masa bercocok tanam padi pertama pada musim hujan. Desa Patrol Lor memiliki dua musim bercocok tanam padi yaitu musim rendeng dan musim sadon, yang mana musim ini merupakan masa bercocok tanam padi kedua pada musim hujan di Desa Patrol Lor. Biasanya pada musim sadon para petani banyak yang mengeluh akan hasil panennya, hal tersebut karena pada musim ini sangat berdekatan dengan musim kemarau yang panjang sehingga para petani menghawatirkan hasil panennya.</w:t>
      </w:r>
    </w:p>
    <w:p w14:paraId="2437E205" w14:textId="77777777" w:rsidR="00060CAF" w:rsidRPr="00060CAF" w:rsidRDefault="00060CAF" w:rsidP="00DD1AA8">
      <w:pPr>
        <w:spacing w:after="160" w:line="360" w:lineRule="auto"/>
        <w:ind w:left="284" w:firstLine="425"/>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Oleh karena itu, untuk mengatasi kekhawatiran dan menghindari kegagalan panen yang disebabkan dengan cuaca kemarau masyarkat desa mengadakan upacara adat yang disebut dengan Turba. Ritual turba ini dilakukan oleh para petani sebagai bentuk rasa syukur atas apa yang diinginkan untuk mendatangkan musim hujan dan sebagai sebuah harapan doa kepada Allah SWT agar hasil bibit padi yang di tanam tersebut akan menghasilkan padi yang bagus. Dalam acara Turba tersebut, biasanya masyarakat desa akan mengelilingi desa dengan membawa beberapa ikatan padi dan beras lalu akan diarak mengelilingi desa. Dulu arak-arakan ini diangkat oleh beberapa orang, namun sekarang diangkat dengan mobil dan melantunkan bacaan-bacaan sholawat berharap agar hasil panen itu melimpah dan bagus.</w:t>
      </w:r>
    </w:p>
    <w:p w14:paraId="0EE6AC64" w14:textId="77777777" w:rsidR="00D65C4E" w:rsidRPr="00D65C4E" w:rsidRDefault="00D65C4E" w:rsidP="00DD1AA8">
      <w:pPr>
        <w:pStyle w:val="ListParagraph"/>
        <w:numPr>
          <w:ilvl w:val="5"/>
          <w:numId w:val="9"/>
        </w:numPr>
        <w:spacing w:after="160"/>
        <w:ind w:left="709"/>
        <w:contextualSpacing/>
        <w:rPr>
          <w:rFonts w:ascii="Times New Roman" w:eastAsia="Calibri" w:hAnsi="Times New Roman"/>
          <w:sz w:val="24"/>
          <w:szCs w:val="24"/>
          <w:lang w:eastAsia="en-US"/>
        </w:rPr>
      </w:pPr>
      <w:r>
        <w:rPr>
          <w:rFonts w:ascii="Times New Roman" w:eastAsia="Calibri" w:hAnsi="Times New Roman"/>
          <w:sz w:val="24"/>
          <w:szCs w:val="24"/>
          <w:lang w:eastAsia="en-US"/>
        </w:rPr>
        <w:t>Telitian</w:t>
      </w:r>
    </w:p>
    <w:p w14:paraId="4270323F" w14:textId="77777777" w:rsidR="00060CAF" w:rsidRPr="00060CAF" w:rsidRDefault="00060CAF" w:rsidP="00DD1AA8">
      <w:pPr>
        <w:spacing w:after="160" w:line="360" w:lineRule="auto"/>
        <w:ind w:left="284" w:firstLine="436"/>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Tradisi Telitian ini merupakan salah satu contoh kebudayaan masyarakat yang masih menjadi kebiasaan hingga saat ini. Tradisi telitian  biasanya dilaksanakan ketika seseorang sedang mempunyai hajat atau di sini biasanya disebut dengan hajatan. Nuansa pertukaran ekonomi dalam tradisi ini masih sangat kuat. Ketika seseorang yang mempunyai hajat tersebut biasanya memberikan beras atau uang dengan jumlah tertentu dan mencatat hasil pemberian telitiannya tersebut dengan harapan suatu saat jika seorang yang </w:t>
      </w:r>
      <w:r w:rsidRPr="00060CAF">
        <w:rPr>
          <w:rFonts w:ascii="Times New Roman" w:eastAsia="Calibri" w:hAnsi="Times New Roman"/>
          <w:sz w:val="24"/>
          <w:szCs w:val="24"/>
          <w:lang w:val="id-ID" w:eastAsia="en-US"/>
        </w:rPr>
        <w:lastRenderedPageBreak/>
        <w:t xml:space="preserve">memberi telitian tersebut mempunyai hajat, telitian tersebut akan dikembalikan kembali. </w:t>
      </w:r>
    </w:p>
    <w:p w14:paraId="65448462" w14:textId="77777777" w:rsidR="00D65C4E" w:rsidRPr="00D65C4E" w:rsidRDefault="00D65C4E" w:rsidP="00DD1AA8">
      <w:pPr>
        <w:pStyle w:val="ListParagraph"/>
        <w:numPr>
          <w:ilvl w:val="5"/>
          <w:numId w:val="9"/>
        </w:numPr>
        <w:spacing w:after="160"/>
        <w:ind w:left="709"/>
        <w:contextualSpacing/>
        <w:rPr>
          <w:rFonts w:ascii="Times New Roman" w:eastAsia="Calibri" w:hAnsi="Times New Roman"/>
          <w:sz w:val="24"/>
          <w:szCs w:val="24"/>
          <w:lang w:eastAsia="en-US"/>
        </w:rPr>
      </w:pPr>
      <w:r>
        <w:rPr>
          <w:rFonts w:ascii="Times New Roman" w:eastAsia="Calibri" w:hAnsi="Times New Roman"/>
          <w:sz w:val="24"/>
          <w:szCs w:val="24"/>
          <w:lang w:eastAsia="en-US"/>
        </w:rPr>
        <w:t>Memitu</w:t>
      </w:r>
    </w:p>
    <w:p w14:paraId="10979A37" w14:textId="77777777" w:rsidR="00060CAF" w:rsidRPr="00060CAF" w:rsidRDefault="00060CAF" w:rsidP="00DD1AA8">
      <w:pPr>
        <w:spacing w:after="160" w:line="360" w:lineRule="auto"/>
        <w:ind w:left="284" w:firstLine="425"/>
        <w:jc w:val="both"/>
        <w:rPr>
          <w:rFonts w:ascii="Times New Roman" w:eastAsia="Calibri" w:hAnsi="Times New Roman"/>
          <w:color w:val="000000"/>
          <w:sz w:val="24"/>
          <w:szCs w:val="24"/>
          <w:shd w:val="clear" w:color="auto" w:fill="FFFFFF"/>
          <w:lang w:val="id-ID" w:eastAsia="en-US"/>
        </w:rPr>
      </w:pPr>
      <w:r w:rsidRPr="00060CAF">
        <w:rPr>
          <w:rFonts w:ascii="Times New Roman" w:eastAsia="Calibri" w:hAnsi="Times New Roman"/>
          <w:color w:val="000000"/>
          <w:sz w:val="24"/>
          <w:szCs w:val="24"/>
          <w:shd w:val="clear" w:color="auto" w:fill="FFFFFF"/>
          <w:lang w:val="id-ID" w:eastAsia="en-US"/>
        </w:rPr>
        <w:t xml:space="preserve">Upacara </w:t>
      </w:r>
      <w:r w:rsidRPr="00060CAF">
        <w:rPr>
          <w:rFonts w:ascii="Times New Roman" w:eastAsia="Calibri" w:hAnsi="Times New Roman"/>
          <w:sz w:val="24"/>
          <w:szCs w:val="24"/>
          <w:lang w:val="id-ID" w:eastAsia="en-US"/>
        </w:rPr>
        <w:t>Memitu</w:t>
      </w:r>
      <w:r w:rsidRPr="00060CAF">
        <w:rPr>
          <w:rFonts w:ascii="Times New Roman" w:eastAsia="Calibri" w:hAnsi="Times New Roman"/>
          <w:color w:val="000000"/>
          <w:sz w:val="24"/>
          <w:szCs w:val="24"/>
          <w:shd w:val="clear" w:color="auto" w:fill="FFFFFF"/>
          <w:lang w:val="id-ID" w:eastAsia="en-US"/>
        </w:rPr>
        <w:t xml:space="preserve"> atau disebut juga dengan istilah “Tingkeban” ini berasal dari kata mitu atau pitu (dalam bahasa Jawa) yang artinya tujuh. Jadi maksudnya adalah upacara ini dilaksanakan pada masa kehamilan seseorang menginjak usia tujuh (7) bulan. Tujuan </w:t>
      </w:r>
      <w:r w:rsidRPr="00060CAF">
        <w:rPr>
          <w:rFonts w:ascii="Times New Roman" w:eastAsia="Calibri" w:hAnsi="Times New Roman"/>
          <w:sz w:val="24"/>
          <w:szCs w:val="24"/>
          <w:lang w:val="id-ID" w:eastAsia="en-US"/>
        </w:rPr>
        <w:t>dilaksanakannya</w:t>
      </w:r>
      <w:r w:rsidRPr="00060CAF">
        <w:rPr>
          <w:rFonts w:ascii="Times New Roman" w:eastAsia="Calibri" w:hAnsi="Times New Roman"/>
          <w:color w:val="000000"/>
          <w:sz w:val="24"/>
          <w:szCs w:val="24"/>
          <w:shd w:val="clear" w:color="auto" w:fill="FFFFFF"/>
          <w:lang w:val="id-ID" w:eastAsia="en-US"/>
        </w:rPr>
        <w:t xml:space="preserve"> upacara ini agar selalu bersyukur kepada Tuhan karena rumah tangganya telah diberkahi dengan diberikannya sebuah keturunan. Pelaksanaan upacara memitu atau tingkeban ini akan dilaksanakan pada salah satu tanggal 7, 17, 27 atau disesuaikan dengan kesiapan yang bersangkutan.</w:t>
      </w:r>
    </w:p>
    <w:p w14:paraId="2303F810" w14:textId="77777777" w:rsidR="00060CAF" w:rsidRPr="00060CAF" w:rsidRDefault="00060CAF" w:rsidP="00DD1AA8">
      <w:pPr>
        <w:spacing w:after="160" w:line="360" w:lineRule="auto"/>
        <w:ind w:left="284" w:firstLine="425"/>
        <w:jc w:val="both"/>
        <w:rPr>
          <w:rFonts w:ascii="Times New Roman" w:eastAsia="Calibri" w:hAnsi="Times New Roman"/>
          <w:color w:val="000000"/>
          <w:sz w:val="24"/>
          <w:szCs w:val="24"/>
          <w:shd w:val="clear" w:color="auto" w:fill="FFFFFF"/>
          <w:lang w:val="id-ID" w:eastAsia="en-US"/>
        </w:rPr>
      </w:pPr>
      <w:r w:rsidRPr="00060CAF">
        <w:rPr>
          <w:rFonts w:ascii="Times New Roman" w:eastAsia="Calibri" w:hAnsi="Times New Roman"/>
          <w:color w:val="000000"/>
          <w:sz w:val="24"/>
          <w:szCs w:val="24"/>
          <w:shd w:val="clear" w:color="auto" w:fill="FFFFFF"/>
          <w:lang w:val="id-ID" w:eastAsia="en-US"/>
        </w:rPr>
        <w:t>Acara Memitu tersebut terdapat bingkisan yang disajikan oleh tuan rumah untuk para tamu undangan. Bingkisan tersebut biasanya berisi nasi uduk, rujak, ubi-ubian, buah-buahan dan lain sebagainya. Setelah para tamu undangan pulang dengan menghampiri ibu yang sedang diupacarai di tempat dan ia akan dimandikan oleh kaum ibu yang datang ke acara tersebut atau juga dilakukan oleh para sesepuh atau sesepuhnya.</w:t>
      </w:r>
      <w:r w:rsidRPr="00060CAF">
        <w:rPr>
          <w:rFonts w:ascii="Times New Roman" w:eastAsia="Calibri" w:hAnsi="Times New Roman"/>
          <w:color w:val="000000"/>
          <w:sz w:val="24"/>
          <w:szCs w:val="24"/>
          <w:lang w:val="id-ID" w:eastAsia="en-US"/>
        </w:rPr>
        <w:t xml:space="preserve"> I</w:t>
      </w:r>
      <w:r w:rsidRPr="00060CAF">
        <w:rPr>
          <w:rFonts w:ascii="Times New Roman" w:eastAsia="Calibri" w:hAnsi="Times New Roman"/>
          <w:color w:val="000000"/>
          <w:sz w:val="24"/>
          <w:szCs w:val="24"/>
          <w:shd w:val="clear" w:color="auto" w:fill="FFFFFF"/>
          <w:lang w:val="id-ID" w:eastAsia="en-US"/>
        </w:rPr>
        <w:t>bu yang sedang hamil tersebut dimandikan dengan menggunakan pakaian ‘kain jarik’ dengan panjang atau sebanyak tujuh 7 kali. Pada saat penggantian jarik yang ketujuh, kelapa muda yang telah digambari wayang dijatuhkan oleh dukun paraji atau dukun bayi melalui jarik dan harus ditangkap oleh suami ibu yang hamil sebelum jatuh ke tanah.</w:t>
      </w:r>
    </w:p>
    <w:p w14:paraId="6A504D9C" w14:textId="77777777" w:rsidR="00D65C4E" w:rsidRPr="00D65C4E" w:rsidRDefault="00D65C4E" w:rsidP="00DD1AA8">
      <w:pPr>
        <w:pStyle w:val="ListParagraph"/>
        <w:numPr>
          <w:ilvl w:val="5"/>
          <w:numId w:val="9"/>
        </w:numPr>
        <w:spacing w:after="160"/>
        <w:ind w:left="709"/>
        <w:contextualSpacing/>
        <w:rPr>
          <w:rFonts w:ascii="Times New Roman" w:eastAsia="Calibri" w:hAnsi="Times New Roman"/>
          <w:sz w:val="24"/>
          <w:szCs w:val="24"/>
          <w:lang w:eastAsia="en-US"/>
        </w:rPr>
      </w:pPr>
      <w:r>
        <w:rPr>
          <w:rFonts w:ascii="Times New Roman" w:eastAsia="Calibri" w:hAnsi="Times New Roman"/>
          <w:sz w:val="24"/>
          <w:szCs w:val="24"/>
          <w:lang w:eastAsia="en-US"/>
        </w:rPr>
        <w:t>Obrog</w:t>
      </w:r>
    </w:p>
    <w:p w14:paraId="25BE44AC" w14:textId="77777777" w:rsidR="00060CAF" w:rsidRPr="00060CAF" w:rsidRDefault="00060CAF" w:rsidP="00DD1AA8">
      <w:pPr>
        <w:spacing w:after="160" w:line="360" w:lineRule="auto"/>
        <w:ind w:left="284" w:firstLine="425"/>
        <w:jc w:val="both"/>
        <w:rPr>
          <w:rFonts w:ascii="Times New Roman" w:eastAsia="Calibri" w:hAnsi="Times New Roman"/>
          <w:color w:val="202122"/>
          <w:sz w:val="24"/>
          <w:szCs w:val="24"/>
          <w:shd w:val="clear" w:color="auto" w:fill="FFFFFF"/>
          <w:lang w:val="id-ID" w:eastAsia="en-US"/>
        </w:rPr>
      </w:pPr>
      <w:r w:rsidRPr="00060CAF">
        <w:rPr>
          <w:rFonts w:ascii="Times New Roman" w:eastAsia="Calibri" w:hAnsi="Times New Roman"/>
          <w:sz w:val="24"/>
          <w:szCs w:val="24"/>
          <w:shd w:val="clear" w:color="auto" w:fill="FFFFFF"/>
          <w:lang w:val="id-ID" w:eastAsia="en-US"/>
        </w:rPr>
        <w:t>Obrog adalah seni budaya asli penduduk pribumi Indramayu dengan kata lain adalah barong yang hampir mirip dengan </w:t>
      </w:r>
      <w:r>
        <w:fldChar w:fldCharType="begin"/>
      </w:r>
      <w:r>
        <w:instrText xml:space="preserve"> HYPERLINK "https://id.wikipedia.org/wiki/Barongsai" \o "Barongsai" </w:instrText>
      </w:r>
      <w:r>
        <w:fldChar w:fldCharType="separate"/>
      </w:r>
      <w:r w:rsidRPr="00060CAF">
        <w:rPr>
          <w:rFonts w:ascii="Times New Roman" w:eastAsia="Calibri" w:hAnsi="Times New Roman"/>
          <w:u w:val="single"/>
          <w:shd w:val="clear" w:color="auto" w:fill="FFFFFF"/>
          <w:lang w:val="id-ID" w:eastAsia="en-US"/>
        </w:rPr>
        <w:t>barongsai</w:t>
      </w:r>
      <w:r>
        <w:rPr>
          <w:rFonts w:ascii="Times New Roman" w:eastAsia="Calibri" w:hAnsi="Times New Roman"/>
          <w:u w:val="single"/>
          <w:shd w:val="clear" w:color="auto" w:fill="FFFFFF"/>
          <w:lang w:val="id-ID" w:eastAsia="en-US"/>
        </w:rPr>
        <w:fldChar w:fldCharType="end"/>
      </w:r>
      <w:r w:rsidRPr="00060CAF">
        <w:rPr>
          <w:rFonts w:ascii="Times New Roman" w:eastAsia="Calibri" w:hAnsi="Times New Roman"/>
          <w:u w:val="single"/>
          <w:shd w:val="clear" w:color="auto" w:fill="FFFFFF"/>
          <w:lang w:val="id-ID" w:eastAsia="en-US"/>
        </w:rPr>
        <w:t>. Acara kebudayaan ini rutin</w:t>
      </w:r>
      <w:r w:rsidRPr="00060CAF">
        <w:rPr>
          <w:rFonts w:ascii="Times New Roman" w:eastAsia="Calibri" w:hAnsi="Times New Roman"/>
          <w:sz w:val="24"/>
          <w:szCs w:val="24"/>
          <w:shd w:val="clear" w:color="auto" w:fill="FFFFFF"/>
          <w:lang w:val="id-ID" w:eastAsia="en-US"/>
        </w:rPr>
        <w:t xml:space="preserve"> diadakan setiap menjelang hari raya Idul Fitri hingga setelah mengadakan sholat hari </w:t>
      </w:r>
      <w:r w:rsidRPr="00060CAF">
        <w:rPr>
          <w:rFonts w:ascii="Times New Roman" w:eastAsia="Calibri" w:hAnsi="Times New Roman"/>
          <w:color w:val="000000"/>
          <w:sz w:val="24"/>
          <w:szCs w:val="24"/>
          <w:shd w:val="clear" w:color="auto" w:fill="FFFFFF"/>
          <w:lang w:val="id-ID" w:eastAsia="en-US"/>
        </w:rPr>
        <w:t>raya</w:t>
      </w:r>
      <w:r w:rsidRPr="00060CAF">
        <w:rPr>
          <w:rFonts w:ascii="Times New Roman" w:eastAsia="Calibri" w:hAnsi="Times New Roman"/>
          <w:sz w:val="24"/>
          <w:szCs w:val="24"/>
          <w:shd w:val="clear" w:color="auto" w:fill="FFFFFF"/>
          <w:lang w:val="id-ID" w:eastAsia="en-US"/>
        </w:rPr>
        <w:t xml:space="preserve">. Biasanya yang menjadi berokan memakai topeng menyeramkan dan baju berupa kurungan namun ada juga yang berbentuk lucu. Pengiringnya ada dua, yang pertama adalah yang meminta beras kepada warga dan yang kedua adalah sekelompok orang yang memainkan alat musik. Cara memanggilnya </w:t>
      </w:r>
      <w:r w:rsidRPr="00060CAF">
        <w:rPr>
          <w:rFonts w:ascii="Times New Roman" w:eastAsia="Calibri" w:hAnsi="Times New Roman"/>
          <w:sz w:val="24"/>
          <w:szCs w:val="24"/>
          <w:shd w:val="clear" w:color="auto" w:fill="FFFFFF"/>
          <w:lang w:val="id-ID" w:eastAsia="en-US"/>
        </w:rPr>
        <w:lastRenderedPageBreak/>
        <w:t>yaitu dengan berteriak "galak, gloak" maka sang berokan akan mengejar siapapun yang memanggilnya. Berokan ini akan berkeliling kampung mulai dari hari pertama Idul Fitri sampai 2 atau 3 hari sesudahnya</w:t>
      </w:r>
      <w:r w:rsidRPr="00060CAF">
        <w:rPr>
          <w:rFonts w:ascii="Times New Roman" w:eastAsia="Calibri" w:hAnsi="Times New Roman"/>
          <w:color w:val="202122"/>
          <w:sz w:val="24"/>
          <w:szCs w:val="24"/>
          <w:shd w:val="clear" w:color="auto" w:fill="FFFFFF"/>
          <w:lang w:val="id-ID" w:eastAsia="en-US"/>
        </w:rPr>
        <w:t>.</w:t>
      </w:r>
    </w:p>
    <w:p w14:paraId="0F5D3CA6" w14:textId="77777777" w:rsidR="00060CAF" w:rsidRPr="00060CAF" w:rsidRDefault="00060CAF" w:rsidP="00DD1AA8">
      <w:pPr>
        <w:spacing w:after="160" w:line="360" w:lineRule="auto"/>
        <w:ind w:left="284" w:firstLine="425"/>
        <w:jc w:val="both"/>
        <w:rPr>
          <w:rFonts w:ascii="Times New Roman" w:eastAsia="Calibri" w:hAnsi="Times New Roman"/>
          <w:color w:val="202122"/>
          <w:sz w:val="24"/>
          <w:szCs w:val="24"/>
          <w:shd w:val="clear" w:color="auto" w:fill="FFFFFF"/>
          <w:lang w:val="id-ID" w:eastAsia="en-US"/>
        </w:rPr>
      </w:pPr>
      <w:r w:rsidRPr="00060CAF">
        <w:rPr>
          <w:rFonts w:ascii="Times New Roman" w:eastAsia="Calibri" w:hAnsi="Times New Roman"/>
          <w:color w:val="202122"/>
          <w:sz w:val="24"/>
          <w:szCs w:val="24"/>
          <w:shd w:val="clear" w:color="auto" w:fill="FFFFFF"/>
          <w:lang w:val="id-ID" w:eastAsia="en-US"/>
        </w:rPr>
        <w:t xml:space="preserve">Ngunjung ngunjung adalah sebuah kebudayan yang dilakukan ketika  pergantian tahun masa tanam atau pergantian tahun untuk pembayaran sewa tanah. Ngunjung dilakukqn pada umumnya acara di gelar di area pemakaman. Acara meliputi seni pertunjukan wayang kulit yang didalamnya banyak nasehat-nasehat, nilai-nilai norma-norma kehidupan. </w:t>
      </w:r>
    </w:p>
    <w:p w14:paraId="06EC6EB2" w14:textId="77777777" w:rsidR="00D65C4E" w:rsidRPr="00DC6720" w:rsidRDefault="00D65C4E" w:rsidP="00DD1AA8">
      <w:pPr>
        <w:pStyle w:val="Heading4"/>
        <w:numPr>
          <w:ilvl w:val="0"/>
          <w:numId w:val="56"/>
        </w:numPr>
        <w:spacing w:line="360" w:lineRule="auto"/>
        <w:rPr>
          <w:rFonts w:ascii="Times New Roman" w:eastAsia="Calibri" w:hAnsi="Times New Roman" w:cs="Times New Roman"/>
          <w:b/>
          <w:i w:val="0"/>
          <w:color w:val="auto"/>
          <w:sz w:val="24"/>
          <w:lang w:val="id-ID" w:eastAsia="en-US"/>
        </w:rPr>
      </w:pPr>
      <w:r>
        <w:rPr>
          <w:rFonts w:ascii="Times New Roman" w:eastAsia="Calibri" w:hAnsi="Times New Roman" w:cs="Times New Roman"/>
          <w:b/>
          <w:i w:val="0"/>
          <w:color w:val="auto"/>
          <w:sz w:val="24"/>
          <w:lang w:val="id-ID" w:eastAsia="en-US"/>
        </w:rPr>
        <w:t>Kehidupan Keagamaan</w:t>
      </w:r>
    </w:p>
    <w:p w14:paraId="375F5398" w14:textId="77777777" w:rsidR="00060CAF" w:rsidRDefault="00060CAF" w:rsidP="00DD1AA8">
      <w:pPr>
        <w:spacing w:after="160" w:line="360" w:lineRule="auto"/>
        <w:ind w:left="284" w:firstLine="85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Mayoritas penduduk Desa Patrol Lor memeluk agama Islam. Oleh karena itu, Desa Patrol juga terdapat banyak sekali mushola-mushola hampir setiap Blok atau Gang nya mempunyai mushola. Hal ini dibuktikan dengan banyaknya kegiatan-kegiatan keagamaan yang diselenggarakan oleh masyarakat Desa Patrol Lor baik yang sifatnya kegiatan berkelompok, per-RT, maupun kegiatan keagamaan tingkat desa. Hal ini dibuktikan dengan adanya beberapa kegiatan sebagai berikut:</w:t>
      </w:r>
    </w:p>
    <w:p w14:paraId="5F16B925" w14:textId="77777777" w:rsidR="00D65C4E" w:rsidRPr="00D65C4E" w:rsidRDefault="00D65C4E" w:rsidP="00DD1AA8">
      <w:pPr>
        <w:pStyle w:val="ListParagraph"/>
        <w:numPr>
          <w:ilvl w:val="0"/>
          <w:numId w:val="57"/>
        </w:numPr>
        <w:spacing w:after="160"/>
        <w:ind w:left="709"/>
        <w:contextualSpacing/>
        <w:rPr>
          <w:rFonts w:ascii="Times New Roman" w:eastAsia="Calibri" w:hAnsi="Times New Roman"/>
          <w:sz w:val="24"/>
          <w:szCs w:val="24"/>
          <w:lang w:eastAsia="en-US"/>
        </w:rPr>
      </w:pPr>
      <w:r w:rsidRPr="00060CAF">
        <w:rPr>
          <w:rFonts w:ascii="Times New Roman" w:eastAsia="Calibri" w:hAnsi="Times New Roman"/>
          <w:sz w:val="24"/>
          <w:szCs w:val="24"/>
          <w:lang w:eastAsia="en-US"/>
        </w:rPr>
        <w:t>Marhabanan dan manaqiban</w:t>
      </w:r>
    </w:p>
    <w:p w14:paraId="05C9B2DC" w14:textId="77777777" w:rsidR="00060CAF" w:rsidRPr="00060CAF" w:rsidRDefault="00060CAF" w:rsidP="00DD1AA8">
      <w:pPr>
        <w:spacing w:after="160" w:line="360" w:lineRule="auto"/>
        <w:ind w:left="709" w:firstLine="709"/>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Kegiatan ini dilakukan dalam rangka memperingati hari besar Islam atau acara mengenang dan meningkatkan kecintaan kepada Rasulullah SAW. Acara ini biasanya dilaksanakan atas inisitif dari remaja masjid dan juga dilaksanakan oleh ibu-ibu pengajian setempat. Budaya pengajian ini rutin dilakukan oleh masyarakat sekitar untuk meningkatkan tali silaturahmi antar sesama. Waktu pelaksanaan kegiatan tersebut yaitu pada hari selasa siang untuk ibu-ibu pengajian dan setiap malam jum’at oleh remaja-remaja masjid atau mushola.</w:t>
      </w:r>
    </w:p>
    <w:p w14:paraId="25DF6369" w14:textId="77777777" w:rsidR="00D65C4E" w:rsidRPr="00D65C4E" w:rsidRDefault="00D65C4E" w:rsidP="00DD1AA8">
      <w:pPr>
        <w:pStyle w:val="ListParagraph"/>
        <w:numPr>
          <w:ilvl w:val="0"/>
          <w:numId w:val="57"/>
        </w:numPr>
        <w:spacing w:after="160"/>
        <w:ind w:left="709"/>
        <w:contextualSpacing/>
        <w:rPr>
          <w:rFonts w:ascii="Times New Roman" w:eastAsia="Calibri" w:hAnsi="Times New Roman"/>
          <w:sz w:val="24"/>
          <w:szCs w:val="24"/>
          <w:lang w:eastAsia="en-US"/>
        </w:rPr>
      </w:pPr>
      <w:r>
        <w:rPr>
          <w:rFonts w:ascii="Times New Roman" w:eastAsia="Calibri" w:hAnsi="Times New Roman"/>
          <w:sz w:val="24"/>
          <w:szCs w:val="24"/>
          <w:lang w:eastAsia="en-US"/>
        </w:rPr>
        <w:t>Istighosah</w:t>
      </w:r>
    </w:p>
    <w:p w14:paraId="05F5838C" w14:textId="77777777" w:rsidR="00060CAF" w:rsidRPr="00060CAF" w:rsidRDefault="00060CAF" w:rsidP="00DD1AA8">
      <w:pPr>
        <w:spacing w:after="160" w:line="360" w:lineRule="auto"/>
        <w:ind w:left="709" w:firstLine="709"/>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Istighosah merupakan salah satu serangkaian kegiatan pengajian yang dilakukan oleh ibu-ibu pengajian setempat. Istighosah secara rutin dilakukan setiap hari selasa malam Rabu yang dilaksanakan di masjid </w:t>
      </w:r>
      <w:r w:rsidRPr="00060CAF">
        <w:rPr>
          <w:rFonts w:ascii="Times New Roman" w:eastAsia="Calibri" w:hAnsi="Times New Roman"/>
          <w:sz w:val="24"/>
          <w:szCs w:val="24"/>
          <w:lang w:val="id-ID" w:eastAsia="en-US"/>
        </w:rPr>
        <w:lastRenderedPageBreak/>
        <w:t>dengan setiap orang masing-masing membawa shodaqoh atau bingkisan berupa makanan yang akan di bagikan kepada seluruh orang yang hadir di acara tersebut. Kegiatan acara tersebut biasanya berisikan tentang pembacaan-pembacaan do’a yang dipimpin langsung tokoh Agama Desa Patrol Lor.</w:t>
      </w:r>
    </w:p>
    <w:p w14:paraId="36C44184" w14:textId="77777777" w:rsidR="00D65C4E" w:rsidRPr="00D65C4E" w:rsidRDefault="00D65C4E" w:rsidP="00DD1AA8">
      <w:pPr>
        <w:pStyle w:val="ListParagraph"/>
        <w:numPr>
          <w:ilvl w:val="0"/>
          <w:numId w:val="57"/>
        </w:numPr>
        <w:spacing w:after="160"/>
        <w:ind w:left="709"/>
        <w:contextualSpacing/>
        <w:rPr>
          <w:rFonts w:ascii="Times New Roman" w:eastAsia="Calibri" w:hAnsi="Times New Roman"/>
          <w:sz w:val="24"/>
          <w:szCs w:val="24"/>
          <w:lang w:eastAsia="en-US"/>
        </w:rPr>
      </w:pPr>
      <w:r w:rsidRPr="00060CAF">
        <w:rPr>
          <w:rFonts w:ascii="Times New Roman" w:eastAsia="Calibri" w:hAnsi="Times New Roman"/>
          <w:sz w:val="24"/>
          <w:szCs w:val="24"/>
          <w:lang w:eastAsia="en-US"/>
        </w:rPr>
        <w:t>Tahlilan dan Yasinan</w:t>
      </w:r>
    </w:p>
    <w:p w14:paraId="22122C83" w14:textId="77777777" w:rsidR="00060CAF" w:rsidRPr="00060CAF" w:rsidRDefault="00060CAF" w:rsidP="00DD1AA8">
      <w:pPr>
        <w:spacing w:after="160" w:line="360" w:lineRule="auto"/>
        <w:ind w:left="709" w:firstLine="709"/>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Kegitan tahlilan dan yasinan di Desa Patrol Lor ini dilaksakan di beberapa mushola setiap malam jum’at. Namun, seiring berjalannya waktu kegiatan rutinan tersebut sedikit pudar bahkan hanya dilaksakan ketika ada acara hajatan tertentu saja. Itu pun juga hanya untuk mendo’akan orang yang sudah meninggal di dalam keluarga yang sedang mengadakan acara hajatan. Akan tetapi tetap saja masih ada beberapa mushola masih rutin melaksanakan kegitan tahlil dan yasinan tersebut hingga saat ini. Acara tahlil dan yasinan ini biasanya juga dilakukan dalam serangkaian acara syukuran, mendo’akan orang meninggal dan lain-lain.</w:t>
      </w:r>
    </w:p>
    <w:p w14:paraId="2E4262FA" w14:textId="77777777" w:rsidR="00060CAF" w:rsidRPr="00D65C4E" w:rsidRDefault="00D65C4E" w:rsidP="00DD1AA8">
      <w:pPr>
        <w:pStyle w:val="ListParagraph"/>
        <w:numPr>
          <w:ilvl w:val="0"/>
          <w:numId w:val="57"/>
        </w:numPr>
        <w:spacing w:after="160"/>
        <w:ind w:left="709"/>
        <w:contextualSpacing/>
        <w:rPr>
          <w:rFonts w:ascii="Times New Roman" w:eastAsia="Calibri" w:hAnsi="Times New Roman"/>
          <w:sz w:val="24"/>
          <w:szCs w:val="24"/>
          <w:lang w:eastAsia="en-US"/>
        </w:rPr>
      </w:pPr>
      <w:r w:rsidRPr="00060CAF">
        <w:rPr>
          <w:rFonts w:ascii="Times New Roman" w:eastAsia="Calibri" w:hAnsi="Times New Roman"/>
          <w:sz w:val="24"/>
          <w:szCs w:val="24"/>
          <w:lang w:eastAsia="en-US"/>
        </w:rPr>
        <w:t>Ziarah kubur dan Kliwonan</w:t>
      </w:r>
    </w:p>
    <w:p w14:paraId="43DBCBF0" w14:textId="77777777" w:rsidR="00060CAF" w:rsidRPr="00060CAF" w:rsidRDefault="00060CAF" w:rsidP="00DD1AA8">
      <w:pPr>
        <w:spacing w:after="160" w:line="360" w:lineRule="auto"/>
        <w:ind w:left="709" w:firstLine="709"/>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Ziarah kubur merupakan kebiasaan masyarakat desa dalam melakukan kunjungan ke makam keluarga yang telah tiada. Biasanya tradisi ziarah kubur ini dilaksanakan pada kamis sore atau saat hari jum’at kliwon. Tradisi ini hanya sebagai sarana berdo’a atau memohon kepada Allah SWT untuk mendo’akan seseorang yang sudah meninggal dan di dalam kegiatan tersebut terdapat bacaan do’a-do’a kepada orang yang telahatau bacaan tahlil dan yasin  juga. </w:t>
      </w:r>
    </w:p>
    <w:p w14:paraId="622B9C17" w14:textId="77777777" w:rsidR="00060CAF" w:rsidRPr="00060CAF" w:rsidRDefault="00060CAF" w:rsidP="00DD1AA8">
      <w:pPr>
        <w:spacing w:after="160" w:line="360" w:lineRule="auto"/>
        <w:ind w:left="709" w:firstLine="709"/>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Keempat kegiatan di atas dilakukan untuk meningkatkan Ukhuwah Islamiah, Basyariyah dan Wathoniyah dalam menjaga ketakwaan kepada Allah SWT di masing-masing Dusun. Terkadang setiap dusun juga sering mengadakan kegiatan Keagamaan bersama baik berupa pengajian biasa atau Peringatan Hari Besar Islam (PHBI), Jamiah, tahlilan dan lain sebagainya. Hal ini menunjukan semakin tingginya kesadaran masyarakat dalam </w:t>
      </w:r>
      <w:r w:rsidRPr="00060CAF">
        <w:rPr>
          <w:rFonts w:ascii="Times New Roman" w:eastAsia="Calibri" w:hAnsi="Times New Roman"/>
          <w:sz w:val="24"/>
          <w:szCs w:val="24"/>
          <w:lang w:val="id-ID" w:eastAsia="en-US"/>
        </w:rPr>
        <w:lastRenderedPageBreak/>
        <w:t>beribadah dan mendekatkan diri kepada sang Pencipta. Tidak hanya masyarakat yang memeluk agama Islam saja yang berada di Desa Patrol Lor, namun ada beberapa agama seperti menurut data penduduk berdasarkan Agama di Desa Patrol Lor sebagai berikut:</w:t>
      </w:r>
    </w:p>
    <w:p w14:paraId="3E0FF965" w14:textId="4C71F045" w:rsidR="001B46D9" w:rsidRPr="001B46D9" w:rsidRDefault="001B46D9" w:rsidP="00DD1AA8">
      <w:pPr>
        <w:pStyle w:val="Caption"/>
        <w:keepNext/>
        <w:spacing w:line="360" w:lineRule="auto"/>
        <w:jc w:val="center"/>
        <w:rPr>
          <w:rFonts w:ascii="Times New Roman" w:hAnsi="Times New Roman"/>
          <w:b/>
          <w:i w:val="0"/>
          <w:color w:val="auto"/>
          <w:sz w:val="24"/>
        </w:rPr>
      </w:pPr>
      <w:bookmarkStart w:id="243" w:name="_Toc111497130"/>
      <w:proofErr w:type="spellStart"/>
      <w:r w:rsidRPr="001B46D9">
        <w:rPr>
          <w:rFonts w:ascii="Times New Roman" w:hAnsi="Times New Roman"/>
          <w:b/>
          <w:i w:val="0"/>
          <w:color w:val="auto"/>
          <w:sz w:val="24"/>
        </w:rPr>
        <w:t>Tabel</w:t>
      </w:r>
      <w:proofErr w:type="spellEnd"/>
      <w:r w:rsidRPr="001B46D9">
        <w:rPr>
          <w:rFonts w:ascii="Times New Roman" w:hAnsi="Times New Roman"/>
          <w:b/>
          <w:i w:val="0"/>
          <w:color w:val="auto"/>
          <w:sz w:val="24"/>
        </w:rPr>
        <w:t xml:space="preserve"> 3. </w:t>
      </w:r>
      <w:r w:rsidRPr="001B46D9">
        <w:rPr>
          <w:rFonts w:ascii="Times New Roman" w:hAnsi="Times New Roman"/>
          <w:b/>
          <w:i w:val="0"/>
          <w:color w:val="auto"/>
          <w:sz w:val="24"/>
        </w:rPr>
        <w:fldChar w:fldCharType="begin"/>
      </w:r>
      <w:r w:rsidRPr="001B46D9">
        <w:rPr>
          <w:rFonts w:ascii="Times New Roman" w:hAnsi="Times New Roman"/>
          <w:b/>
          <w:i w:val="0"/>
          <w:color w:val="auto"/>
          <w:sz w:val="24"/>
        </w:rPr>
        <w:instrText xml:space="preserve"> SEQ Tabel_3. \* ARABIC </w:instrText>
      </w:r>
      <w:r w:rsidRPr="001B46D9">
        <w:rPr>
          <w:rFonts w:ascii="Times New Roman" w:hAnsi="Times New Roman"/>
          <w:b/>
          <w:i w:val="0"/>
          <w:color w:val="auto"/>
          <w:sz w:val="24"/>
        </w:rPr>
        <w:fldChar w:fldCharType="separate"/>
      </w:r>
      <w:r w:rsidR="00DC36F3">
        <w:rPr>
          <w:rFonts w:ascii="Times New Roman" w:hAnsi="Times New Roman"/>
          <w:b/>
          <w:i w:val="0"/>
          <w:noProof/>
          <w:color w:val="auto"/>
          <w:sz w:val="24"/>
        </w:rPr>
        <w:t>3</w:t>
      </w:r>
      <w:r w:rsidRPr="001B46D9">
        <w:rPr>
          <w:rFonts w:ascii="Times New Roman" w:hAnsi="Times New Roman"/>
          <w:b/>
          <w:i w:val="0"/>
          <w:color w:val="auto"/>
          <w:sz w:val="24"/>
        </w:rPr>
        <w:fldChar w:fldCharType="end"/>
      </w:r>
      <w:r w:rsidRPr="001B46D9">
        <w:rPr>
          <w:rFonts w:ascii="Times New Roman" w:hAnsi="Times New Roman"/>
          <w:b/>
          <w:i w:val="0"/>
          <w:color w:val="auto"/>
          <w:sz w:val="24"/>
          <w:lang w:val="id-ID"/>
        </w:rPr>
        <w:t xml:space="preserve"> Jumlah Penduduk Berdasarkan Agama</w:t>
      </w:r>
      <w:bookmarkEnd w:id="243"/>
    </w:p>
    <w:tbl>
      <w:tblPr>
        <w:tblW w:w="6232" w:type="dxa"/>
        <w:jc w:val="center"/>
        <w:tblLook w:val="04A0" w:firstRow="1" w:lastRow="0" w:firstColumn="1" w:lastColumn="0" w:noHBand="0" w:noVBand="1"/>
      </w:tblPr>
      <w:tblGrid>
        <w:gridCol w:w="576"/>
        <w:gridCol w:w="2538"/>
        <w:gridCol w:w="3118"/>
      </w:tblGrid>
      <w:tr w:rsidR="00060CAF" w:rsidRPr="00060CAF" w14:paraId="7187836B" w14:textId="77777777" w:rsidTr="00E047D4">
        <w:trPr>
          <w:trHeight w:val="457"/>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F65C5"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No</w:t>
            </w:r>
          </w:p>
        </w:tc>
        <w:tc>
          <w:tcPr>
            <w:tcW w:w="2538" w:type="dxa"/>
            <w:tcBorders>
              <w:top w:val="single" w:sz="4" w:space="0" w:color="auto"/>
              <w:left w:val="nil"/>
              <w:bottom w:val="single" w:sz="4" w:space="0" w:color="auto"/>
              <w:right w:val="single" w:sz="4" w:space="0" w:color="auto"/>
            </w:tcBorders>
            <w:shd w:val="clear" w:color="auto" w:fill="auto"/>
            <w:noWrap/>
            <w:vAlign w:val="bottom"/>
            <w:hideMark/>
          </w:tcPr>
          <w:p w14:paraId="664FF461"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Agama</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245F27D3"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Jumlah</w:t>
            </w:r>
          </w:p>
        </w:tc>
      </w:tr>
      <w:tr w:rsidR="00060CAF" w:rsidRPr="00060CAF" w14:paraId="29401C4A"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C9A1CB"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c>
          <w:tcPr>
            <w:tcW w:w="2538" w:type="dxa"/>
            <w:tcBorders>
              <w:top w:val="nil"/>
              <w:left w:val="nil"/>
              <w:bottom w:val="single" w:sz="4" w:space="0" w:color="auto"/>
              <w:right w:val="single" w:sz="4" w:space="0" w:color="auto"/>
            </w:tcBorders>
            <w:shd w:val="clear" w:color="auto" w:fill="auto"/>
            <w:noWrap/>
            <w:vAlign w:val="bottom"/>
            <w:hideMark/>
          </w:tcPr>
          <w:p w14:paraId="3050E7C0"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Islam</w:t>
            </w:r>
          </w:p>
        </w:tc>
        <w:tc>
          <w:tcPr>
            <w:tcW w:w="3118" w:type="dxa"/>
            <w:tcBorders>
              <w:top w:val="nil"/>
              <w:left w:val="nil"/>
              <w:bottom w:val="single" w:sz="4" w:space="0" w:color="auto"/>
              <w:right w:val="single" w:sz="4" w:space="0" w:color="auto"/>
            </w:tcBorders>
            <w:shd w:val="clear" w:color="auto" w:fill="auto"/>
            <w:noWrap/>
            <w:vAlign w:val="bottom"/>
            <w:hideMark/>
          </w:tcPr>
          <w:p w14:paraId="2AD7861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10.964 orang</w:t>
            </w:r>
          </w:p>
        </w:tc>
      </w:tr>
      <w:tr w:rsidR="00060CAF" w:rsidRPr="00060CAF" w14:paraId="62587869"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B8A06FF"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w:t>
            </w:r>
          </w:p>
        </w:tc>
        <w:tc>
          <w:tcPr>
            <w:tcW w:w="2538" w:type="dxa"/>
            <w:tcBorders>
              <w:top w:val="nil"/>
              <w:left w:val="nil"/>
              <w:bottom w:val="single" w:sz="4" w:space="0" w:color="auto"/>
              <w:right w:val="single" w:sz="4" w:space="0" w:color="auto"/>
            </w:tcBorders>
            <w:shd w:val="clear" w:color="auto" w:fill="auto"/>
            <w:noWrap/>
            <w:vAlign w:val="bottom"/>
            <w:hideMark/>
          </w:tcPr>
          <w:p w14:paraId="193B1C6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Kristen</w:t>
            </w:r>
          </w:p>
        </w:tc>
        <w:tc>
          <w:tcPr>
            <w:tcW w:w="3118" w:type="dxa"/>
            <w:tcBorders>
              <w:top w:val="nil"/>
              <w:left w:val="nil"/>
              <w:bottom w:val="single" w:sz="4" w:space="0" w:color="auto"/>
              <w:right w:val="single" w:sz="4" w:space="0" w:color="auto"/>
            </w:tcBorders>
            <w:shd w:val="clear" w:color="auto" w:fill="auto"/>
            <w:noWrap/>
            <w:vAlign w:val="bottom"/>
            <w:hideMark/>
          </w:tcPr>
          <w:p w14:paraId="0BBCBAD7"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50 orang</w:t>
            </w:r>
          </w:p>
        </w:tc>
      </w:tr>
      <w:tr w:rsidR="00060CAF" w:rsidRPr="00060CAF" w14:paraId="30DFBBE2"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71037B9"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w:t>
            </w:r>
          </w:p>
        </w:tc>
        <w:tc>
          <w:tcPr>
            <w:tcW w:w="2538" w:type="dxa"/>
            <w:tcBorders>
              <w:top w:val="nil"/>
              <w:left w:val="nil"/>
              <w:bottom w:val="single" w:sz="4" w:space="0" w:color="auto"/>
              <w:right w:val="single" w:sz="4" w:space="0" w:color="auto"/>
            </w:tcBorders>
            <w:shd w:val="clear" w:color="auto" w:fill="auto"/>
            <w:noWrap/>
            <w:vAlign w:val="bottom"/>
            <w:hideMark/>
          </w:tcPr>
          <w:p w14:paraId="44369D6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Katholik</w:t>
            </w:r>
          </w:p>
        </w:tc>
        <w:tc>
          <w:tcPr>
            <w:tcW w:w="3118" w:type="dxa"/>
            <w:tcBorders>
              <w:top w:val="nil"/>
              <w:left w:val="nil"/>
              <w:bottom w:val="single" w:sz="4" w:space="0" w:color="auto"/>
              <w:right w:val="single" w:sz="4" w:space="0" w:color="auto"/>
            </w:tcBorders>
            <w:shd w:val="clear" w:color="auto" w:fill="auto"/>
            <w:noWrap/>
            <w:vAlign w:val="bottom"/>
            <w:hideMark/>
          </w:tcPr>
          <w:p w14:paraId="7E417984"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 xml:space="preserve">10 orang </w:t>
            </w:r>
          </w:p>
        </w:tc>
      </w:tr>
      <w:tr w:rsidR="00060CAF" w:rsidRPr="00060CAF" w14:paraId="1B032790"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2379B8E"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w:t>
            </w:r>
          </w:p>
        </w:tc>
        <w:tc>
          <w:tcPr>
            <w:tcW w:w="2538" w:type="dxa"/>
            <w:tcBorders>
              <w:top w:val="nil"/>
              <w:left w:val="nil"/>
              <w:bottom w:val="single" w:sz="4" w:space="0" w:color="auto"/>
              <w:right w:val="single" w:sz="4" w:space="0" w:color="auto"/>
            </w:tcBorders>
            <w:shd w:val="clear" w:color="auto" w:fill="auto"/>
            <w:noWrap/>
            <w:vAlign w:val="bottom"/>
            <w:hideMark/>
          </w:tcPr>
          <w:p w14:paraId="7A5750E0"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Protestan</w:t>
            </w:r>
          </w:p>
        </w:tc>
        <w:tc>
          <w:tcPr>
            <w:tcW w:w="3118" w:type="dxa"/>
            <w:tcBorders>
              <w:top w:val="nil"/>
              <w:left w:val="nil"/>
              <w:bottom w:val="single" w:sz="4" w:space="0" w:color="auto"/>
              <w:right w:val="single" w:sz="4" w:space="0" w:color="auto"/>
            </w:tcBorders>
            <w:shd w:val="clear" w:color="auto" w:fill="auto"/>
            <w:noWrap/>
            <w:vAlign w:val="bottom"/>
            <w:hideMark/>
          </w:tcPr>
          <w:p w14:paraId="02C6ADB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38 orang</w:t>
            </w:r>
          </w:p>
        </w:tc>
      </w:tr>
      <w:tr w:rsidR="00060CAF" w:rsidRPr="00060CAF" w14:paraId="4A4865AA"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311903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c>
          <w:tcPr>
            <w:tcW w:w="2538" w:type="dxa"/>
            <w:tcBorders>
              <w:top w:val="nil"/>
              <w:left w:val="nil"/>
              <w:bottom w:val="single" w:sz="4" w:space="0" w:color="auto"/>
              <w:right w:val="single" w:sz="4" w:space="0" w:color="auto"/>
            </w:tcBorders>
            <w:shd w:val="clear" w:color="auto" w:fill="auto"/>
            <w:noWrap/>
            <w:vAlign w:val="bottom"/>
            <w:hideMark/>
          </w:tcPr>
          <w:p w14:paraId="33D7453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Budha</w:t>
            </w:r>
          </w:p>
        </w:tc>
        <w:tc>
          <w:tcPr>
            <w:tcW w:w="3118" w:type="dxa"/>
            <w:tcBorders>
              <w:top w:val="nil"/>
              <w:left w:val="nil"/>
              <w:bottom w:val="single" w:sz="4" w:space="0" w:color="auto"/>
              <w:right w:val="single" w:sz="4" w:space="0" w:color="auto"/>
            </w:tcBorders>
            <w:shd w:val="clear" w:color="auto" w:fill="auto"/>
            <w:noWrap/>
            <w:vAlign w:val="bottom"/>
            <w:hideMark/>
          </w:tcPr>
          <w:p w14:paraId="6487D6CD"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0</w:t>
            </w:r>
          </w:p>
        </w:tc>
      </w:tr>
      <w:tr w:rsidR="00060CAF" w:rsidRPr="00060CAF" w14:paraId="70BDD42C"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67119E0"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w:t>
            </w:r>
          </w:p>
        </w:tc>
        <w:tc>
          <w:tcPr>
            <w:tcW w:w="2538" w:type="dxa"/>
            <w:tcBorders>
              <w:top w:val="nil"/>
              <w:left w:val="nil"/>
              <w:bottom w:val="nil"/>
              <w:right w:val="single" w:sz="4" w:space="0" w:color="auto"/>
            </w:tcBorders>
            <w:shd w:val="clear" w:color="auto" w:fill="auto"/>
            <w:noWrap/>
            <w:vAlign w:val="bottom"/>
            <w:hideMark/>
          </w:tcPr>
          <w:p w14:paraId="4BFA8E86"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Hindu</w:t>
            </w:r>
          </w:p>
        </w:tc>
        <w:tc>
          <w:tcPr>
            <w:tcW w:w="3118" w:type="dxa"/>
            <w:tcBorders>
              <w:top w:val="nil"/>
              <w:left w:val="nil"/>
              <w:bottom w:val="single" w:sz="4" w:space="0" w:color="auto"/>
              <w:right w:val="single" w:sz="4" w:space="0" w:color="auto"/>
            </w:tcBorders>
            <w:shd w:val="clear" w:color="auto" w:fill="auto"/>
            <w:noWrap/>
            <w:vAlign w:val="bottom"/>
            <w:hideMark/>
          </w:tcPr>
          <w:p w14:paraId="663A96F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0</w:t>
            </w:r>
          </w:p>
        </w:tc>
      </w:tr>
      <w:tr w:rsidR="00060CAF" w:rsidRPr="00060CAF" w14:paraId="52CB0502"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14:paraId="3D818B67"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w:t>
            </w:r>
          </w:p>
        </w:tc>
        <w:tc>
          <w:tcPr>
            <w:tcW w:w="2538" w:type="dxa"/>
            <w:tcBorders>
              <w:top w:val="single" w:sz="4" w:space="0" w:color="auto"/>
              <w:left w:val="nil"/>
              <w:bottom w:val="single" w:sz="4" w:space="0" w:color="auto"/>
              <w:right w:val="single" w:sz="4" w:space="0" w:color="auto"/>
            </w:tcBorders>
            <w:shd w:val="clear" w:color="000000" w:fill="FFFFFF"/>
            <w:vAlign w:val="bottom"/>
            <w:hideMark/>
          </w:tcPr>
          <w:p w14:paraId="2DCDCC2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 xml:space="preserve">Kepercayaan </w:t>
            </w:r>
          </w:p>
        </w:tc>
        <w:tc>
          <w:tcPr>
            <w:tcW w:w="3118" w:type="dxa"/>
            <w:tcBorders>
              <w:top w:val="nil"/>
              <w:left w:val="nil"/>
              <w:bottom w:val="single" w:sz="4" w:space="0" w:color="auto"/>
              <w:right w:val="single" w:sz="4" w:space="0" w:color="auto"/>
            </w:tcBorders>
            <w:shd w:val="clear" w:color="auto" w:fill="auto"/>
            <w:noWrap/>
            <w:vAlign w:val="bottom"/>
            <w:hideMark/>
          </w:tcPr>
          <w:p w14:paraId="4B1DD6E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 orang</w:t>
            </w:r>
          </w:p>
        </w:tc>
      </w:tr>
      <w:tr w:rsidR="00060CAF" w:rsidRPr="00060CAF" w14:paraId="7790693D" w14:textId="77777777" w:rsidTr="00E047D4">
        <w:trPr>
          <w:trHeight w:val="300"/>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8BFF6F"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Jumlah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319C6"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11.066 orang</w:t>
            </w:r>
          </w:p>
        </w:tc>
      </w:tr>
    </w:tbl>
    <w:p w14:paraId="7A223EB9" w14:textId="77777777" w:rsidR="00060CAF" w:rsidRPr="00060CAF" w:rsidRDefault="00060CAF" w:rsidP="00DD1AA8">
      <w:pPr>
        <w:spacing w:after="160" w:line="360" w:lineRule="auto"/>
        <w:ind w:left="720" w:firstLine="720"/>
        <w:jc w:val="both"/>
        <w:rPr>
          <w:rFonts w:ascii="Times New Roman" w:eastAsia="Calibri" w:hAnsi="Times New Roman"/>
          <w:i/>
          <w:sz w:val="24"/>
          <w:szCs w:val="24"/>
          <w:lang w:val="id-ID" w:eastAsia="en-US"/>
        </w:rPr>
      </w:pPr>
      <w:r w:rsidRPr="00060CAF">
        <w:rPr>
          <w:rFonts w:ascii="Times New Roman" w:eastAsia="Calibri" w:hAnsi="Times New Roman"/>
          <w:i/>
          <w:sz w:val="24"/>
          <w:szCs w:val="24"/>
          <w:lang w:val="id-ID" w:eastAsia="en-US"/>
        </w:rPr>
        <w:t xml:space="preserve">Sumber : Laporan Pendataan </w:t>
      </w:r>
      <w:r w:rsidRPr="00060CAF">
        <w:rPr>
          <w:rFonts w:ascii="Times New Roman" w:eastAsia="Calibri" w:hAnsi="Times New Roman"/>
          <w:i/>
          <w:lang w:val="id-ID" w:eastAsia="en-US"/>
        </w:rPr>
        <w:t>Monografis Desa Patrol Lor 2021</w:t>
      </w:r>
    </w:p>
    <w:p w14:paraId="0ECD2FD4" w14:textId="77777777" w:rsidR="001B46D9" w:rsidRPr="00DC6720" w:rsidRDefault="001B46D9" w:rsidP="00DD1AA8">
      <w:pPr>
        <w:pStyle w:val="Heading4"/>
        <w:numPr>
          <w:ilvl w:val="0"/>
          <w:numId w:val="56"/>
        </w:numPr>
        <w:spacing w:line="360" w:lineRule="auto"/>
        <w:rPr>
          <w:rFonts w:ascii="Times New Roman" w:eastAsia="Calibri" w:hAnsi="Times New Roman" w:cs="Times New Roman"/>
          <w:b/>
          <w:i w:val="0"/>
          <w:color w:val="auto"/>
          <w:sz w:val="24"/>
          <w:lang w:val="id-ID" w:eastAsia="en-US"/>
        </w:rPr>
      </w:pPr>
      <w:r>
        <w:rPr>
          <w:rFonts w:ascii="Times New Roman" w:eastAsia="Calibri" w:hAnsi="Times New Roman" w:cs="Times New Roman"/>
          <w:b/>
          <w:i w:val="0"/>
          <w:color w:val="auto"/>
          <w:sz w:val="24"/>
          <w:lang w:val="id-ID" w:eastAsia="en-US"/>
        </w:rPr>
        <w:t>Tingkat Pendidikan</w:t>
      </w:r>
    </w:p>
    <w:p w14:paraId="70B08BCA" w14:textId="77777777" w:rsidR="00060CAF" w:rsidRDefault="00060CAF" w:rsidP="00DD1AA8">
      <w:pPr>
        <w:spacing w:after="160" w:line="360" w:lineRule="auto"/>
        <w:ind w:left="284" w:firstLine="85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Pendidikan di Desa Patrol Lor tergolong cukup tinggi dan lebih baik, karena masyarakat desa telah sadar akan pentingnya pendidikan.terutama pendidiakan dasar keagamaan sehingga masyarakat banyak yang memondokan anaknya ke pesanteren pesantren yang berada di luar desa patrol lor. Masyarakat Desa Patrol Lor juga sudah banyak yang  tamat SLTA sederajat. Bahkan beberapa ada yang menjadi tulang punggung keluarga dan bekerja ke luar negri menjadi TKI. Namun juga ada beberapa yang tidak tamat SMP maupun SMA karena kebutuhan perekonomian harus merelakan sekolahnya untuk bekerja. Berikut adalah data tingkat pendidikan di Desa Patrol Lor: </w:t>
      </w:r>
    </w:p>
    <w:p w14:paraId="3FEFB1EE" w14:textId="1791F8CC" w:rsidR="001B46D9" w:rsidRPr="001B46D9" w:rsidRDefault="001B46D9" w:rsidP="00DD1AA8">
      <w:pPr>
        <w:pStyle w:val="Caption"/>
        <w:keepNext/>
        <w:spacing w:line="360" w:lineRule="auto"/>
        <w:jc w:val="center"/>
        <w:rPr>
          <w:rFonts w:ascii="Times New Roman" w:hAnsi="Times New Roman"/>
          <w:b/>
          <w:i w:val="0"/>
          <w:color w:val="auto"/>
          <w:sz w:val="24"/>
        </w:rPr>
      </w:pPr>
      <w:bookmarkStart w:id="244" w:name="_Toc111497131"/>
      <w:proofErr w:type="spellStart"/>
      <w:r w:rsidRPr="001B46D9">
        <w:rPr>
          <w:rFonts w:ascii="Times New Roman" w:hAnsi="Times New Roman"/>
          <w:b/>
          <w:i w:val="0"/>
          <w:color w:val="auto"/>
          <w:sz w:val="24"/>
        </w:rPr>
        <w:lastRenderedPageBreak/>
        <w:t>Tabel</w:t>
      </w:r>
      <w:proofErr w:type="spellEnd"/>
      <w:r w:rsidRPr="001B46D9">
        <w:rPr>
          <w:rFonts w:ascii="Times New Roman" w:hAnsi="Times New Roman"/>
          <w:b/>
          <w:i w:val="0"/>
          <w:color w:val="auto"/>
          <w:sz w:val="24"/>
        </w:rPr>
        <w:t xml:space="preserve"> 3. </w:t>
      </w:r>
      <w:r w:rsidRPr="001B46D9">
        <w:rPr>
          <w:rFonts w:ascii="Times New Roman" w:hAnsi="Times New Roman"/>
          <w:b/>
          <w:i w:val="0"/>
          <w:color w:val="auto"/>
          <w:sz w:val="24"/>
        </w:rPr>
        <w:fldChar w:fldCharType="begin"/>
      </w:r>
      <w:r w:rsidRPr="001B46D9">
        <w:rPr>
          <w:rFonts w:ascii="Times New Roman" w:hAnsi="Times New Roman"/>
          <w:b/>
          <w:i w:val="0"/>
          <w:color w:val="auto"/>
          <w:sz w:val="24"/>
        </w:rPr>
        <w:instrText xml:space="preserve"> SEQ Tabel_3. \* ARABIC </w:instrText>
      </w:r>
      <w:r w:rsidRPr="001B46D9">
        <w:rPr>
          <w:rFonts w:ascii="Times New Roman" w:hAnsi="Times New Roman"/>
          <w:b/>
          <w:i w:val="0"/>
          <w:color w:val="auto"/>
          <w:sz w:val="24"/>
        </w:rPr>
        <w:fldChar w:fldCharType="separate"/>
      </w:r>
      <w:r w:rsidR="00DC36F3">
        <w:rPr>
          <w:rFonts w:ascii="Times New Roman" w:hAnsi="Times New Roman"/>
          <w:b/>
          <w:i w:val="0"/>
          <w:noProof/>
          <w:color w:val="auto"/>
          <w:sz w:val="24"/>
        </w:rPr>
        <w:t>4</w:t>
      </w:r>
      <w:r w:rsidRPr="001B46D9">
        <w:rPr>
          <w:rFonts w:ascii="Times New Roman" w:hAnsi="Times New Roman"/>
          <w:b/>
          <w:i w:val="0"/>
          <w:color w:val="auto"/>
          <w:sz w:val="24"/>
        </w:rPr>
        <w:fldChar w:fldCharType="end"/>
      </w:r>
      <w:r w:rsidRPr="001B46D9">
        <w:rPr>
          <w:rFonts w:ascii="Times New Roman" w:hAnsi="Times New Roman"/>
          <w:b/>
          <w:i w:val="0"/>
          <w:color w:val="auto"/>
          <w:sz w:val="24"/>
          <w:lang w:val="id-ID"/>
        </w:rPr>
        <w:t xml:space="preserve"> Data Desa Patrol Lor Tahun 2014</w:t>
      </w:r>
      <w:bookmarkEnd w:id="244"/>
    </w:p>
    <w:tbl>
      <w:tblPr>
        <w:tblW w:w="7682" w:type="dxa"/>
        <w:jc w:val="center"/>
        <w:tblLook w:val="04A0" w:firstRow="1" w:lastRow="0" w:firstColumn="1" w:lastColumn="0" w:noHBand="0" w:noVBand="1"/>
      </w:tblPr>
      <w:tblGrid>
        <w:gridCol w:w="576"/>
        <w:gridCol w:w="3200"/>
        <w:gridCol w:w="2021"/>
        <w:gridCol w:w="1885"/>
      </w:tblGrid>
      <w:tr w:rsidR="00060CAF" w:rsidRPr="00060CAF" w14:paraId="7871B6E7"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C084"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No</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64AB659D"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Tingkat pendidikan</w:t>
            </w:r>
          </w:p>
        </w:tc>
        <w:tc>
          <w:tcPr>
            <w:tcW w:w="2021" w:type="dxa"/>
            <w:tcBorders>
              <w:top w:val="single" w:sz="4" w:space="0" w:color="auto"/>
              <w:left w:val="nil"/>
              <w:bottom w:val="single" w:sz="4" w:space="0" w:color="auto"/>
              <w:right w:val="single" w:sz="4" w:space="0" w:color="auto"/>
            </w:tcBorders>
            <w:shd w:val="clear" w:color="auto" w:fill="auto"/>
            <w:noWrap/>
            <w:vAlign w:val="bottom"/>
            <w:hideMark/>
          </w:tcPr>
          <w:p w14:paraId="1E6613D3"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Jumlah</w:t>
            </w:r>
          </w:p>
        </w:tc>
        <w:tc>
          <w:tcPr>
            <w:tcW w:w="1885" w:type="dxa"/>
            <w:tcBorders>
              <w:top w:val="single" w:sz="4" w:space="0" w:color="auto"/>
              <w:left w:val="nil"/>
              <w:bottom w:val="single" w:sz="4" w:space="0" w:color="auto"/>
              <w:right w:val="single" w:sz="4" w:space="0" w:color="auto"/>
            </w:tcBorders>
          </w:tcPr>
          <w:p w14:paraId="4D134CAF"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Persentase (%)</w:t>
            </w:r>
          </w:p>
        </w:tc>
      </w:tr>
      <w:tr w:rsidR="00060CAF" w:rsidRPr="00060CAF" w14:paraId="4E03F530"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D82BA3F"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c>
          <w:tcPr>
            <w:tcW w:w="3200" w:type="dxa"/>
            <w:tcBorders>
              <w:top w:val="nil"/>
              <w:left w:val="nil"/>
              <w:bottom w:val="single" w:sz="4" w:space="0" w:color="auto"/>
              <w:right w:val="single" w:sz="4" w:space="0" w:color="auto"/>
            </w:tcBorders>
            <w:shd w:val="clear" w:color="auto" w:fill="auto"/>
            <w:noWrap/>
            <w:vAlign w:val="bottom"/>
            <w:hideMark/>
          </w:tcPr>
          <w:p w14:paraId="5B2FE651"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Tidak Tamat SD</w:t>
            </w:r>
          </w:p>
        </w:tc>
        <w:tc>
          <w:tcPr>
            <w:tcW w:w="2021" w:type="dxa"/>
            <w:tcBorders>
              <w:top w:val="nil"/>
              <w:left w:val="nil"/>
              <w:bottom w:val="single" w:sz="4" w:space="0" w:color="auto"/>
              <w:right w:val="single" w:sz="4" w:space="0" w:color="auto"/>
            </w:tcBorders>
            <w:shd w:val="clear" w:color="auto" w:fill="auto"/>
            <w:noWrap/>
            <w:vAlign w:val="bottom"/>
            <w:hideMark/>
          </w:tcPr>
          <w:p w14:paraId="57A38CB0"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243</w:t>
            </w:r>
          </w:p>
        </w:tc>
        <w:tc>
          <w:tcPr>
            <w:tcW w:w="1885" w:type="dxa"/>
            <w:tcBorders>
              <w:top w:val="nil"/>
              <w:left w:val="nil"/>
              <w:bottom w:val="single" w:sz="4" w:space="0" w:color="auto"/>
              <w:right w:val="single" w:sz="4" w:space="0" w:color="auto"/>
            </w:tcBorders>
          </w:tcPr>
          <w:p w14:paraId="38591EEB"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r>
      <w:tr w:rsidR="00060CAF" w:rsidRPr="00060CAF" w14:paraId="1A7E6B87"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8E207C9"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w:t>
            </w:r>
          </w:p>
        </w:tc>
        <w:tc>
          <w:tcPr>
            <w:tcW w:w="3200" w:type="dxa"/>
            <w:tcBorders>
              <w:top w:val="nil"/>
              <w:left w:val="nil"/>
              <w:bottom w:val="single" w:sz="4" w:space="0" w:color="auto"/>
              <w:right w:val="single" w:sz="4" w:space="0" w:color="auto"/>
            </w:tcBorders>
            <w:shd w:val="clear" w:color="auto" w:fill="auto"/>
            <w:noWrap/>
            <w:vAlign w:val="bottom"/>
            <w:hideMark/>
          </w:tcPr>
          <w:p w14:paraId="62515939"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Tamat SD</w:t>
            </w:r>
          </w:p>
        </w:tc>
        <w:tc>
          <w:tcPr>
            <w:tcW w:w="2021" w:type="dxa"/>
            <w:tcBorders>
              <w:top w:val="nil"/>
              <w:left w:val="nil"/>
              <w:bottom w:val="single" w:sz="4" w:space="0" w:color="auto"/>
              <w:right w:val="single" w:sz="4" w:space="0" w:color="auto"/>
            </w:tcBorders>
            <w:shd w:val="clear" w:color="auto" w:fill="auto"/>
            <w:noWrap/>
            <w:vAlign w:val="bottom"/>
            <w:hideMark/>
          </w:tcPr>
          <w:p w14:paraId="65D8CA2E"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4.662</w:t>
            </w:r>
          </w:p>
        </w:tc>
        <w:tc>
          <w:tcPr>
            <w:tcW w:w="1885" w:type="dxa"/>
            <w:tcBorders>
              <w:top w:val="nil"/>
              <w:left w:val="nil"/>
              <w:bottom w:val="single" w:sz="4" w:space="0" w:color="auto"/>
              <w:right w:val="single" w:sz="4" w:space="0" w:color="auto"/>
            </w:tcBorders>
          </w:tcPr>
          <w:p w14:paraId="48D124D2"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95 %</w:t>
            </w:r>
          </w:p>
        </w:tc>
      </w:tr>
      <w:tr w:rsidR="00060CAF" w:rsidRPr="00060CAF" w14:paraId="4DD7F8B6"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EEFC85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w:t>
            </w:r>
          </w:p>
        </w:tc>
        <w:tc>
          <w:tcPr>
            <w:tcW w:w="3200" w:type="dxa"/>
            <w:tcBorders>
              <w:top w:val="nil"/>
              <w:left w:val="nil"/>
              <w:bottom w:val="single" w:sz="4" w:space="0" w:color="auto"/>
              <w:right w:val="single" w:sz="4" w:space="0" w:color="auto"/>
            </w:tcBorders>
            <w:shd w:val="clear" w:color="auto" w:fill="auto"/>
            <w:noWrap/>
            <w:vAlign w:val="bottom"/>
            <w:hideMark/>
          </w:tcPr>
          <w:p w14:paraId="4FE5E1E9"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Tamat SLTP</w:t>
            </w:r>
          </w:p>
        </w:tc>
        <w:tc>
          <w:tcPr>
            <w:tcW w:w="2021" w:type="dxa"/>
            <w:tcBorders>
              <w:top w:val="nil"/>
              <w:left w:val="nil"/>
              <w:bottom w:val="single" w:sz="4" w:space="0" w:color="auto"/>
              <w:right w:val="single" w:sz="4" w:space="0" w:color="auto"/>
            </w:tcBorders>
            <w:shd w:val="clear" w:color="auto" w:fill="auto"/>
            <w:noWrap/>
            <w:vAlign w:val="bottom"/>
            <w:hideMark/>
          </w:tcPr>
          <w:p w14:paraId="411890EB"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1.247</w:t>
            </w:r>
          </w:p>
        </w:tc>
        <w:tc>
          <w:tcPr>
            <w:tcW w:w="1885" w:type="dxa"/>
            <w:tcBorders>
              <w:top w:val="nil"/>
              <w:left w:val="nil"/>
              <w:bottom w:val="single" w:sz="4" w:space="0" w:color="auto"/>
              <w:right w:val="single" w:sz="4" w:space="0" w:color="auto"/>
            </w:tcBorders>
          </w:tcPr>
          <w:p w14:paraId="667C6913"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85 %</w:t>
            </w:r>
          </w:p>
        </w:tc>
      </w:tr>
      <w:tr w:rsidR="00060CAF" w:rsidRPr="00060CAF" w14:paraId="2FCBA0A1" w14:textId="77777777" w:rsidTr="00E047D4">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16D2CCA"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w:t>
            </w:r>
          </w:p>
        </w:tc>
        <w:tc>
          <w:tcPr>
            <w:tcW w:w="3200" w:type="dxa"/>
            <w:tcBorders>
              <w:top w:val="nil"/>
              <w:left w:val="nil"/>
              <w:bottom w:val="single" w:sz="4" w:space="0" w:color="auto"/>
              <w:right w:val="single" w:sz="4" w:space="0" w:color="auto"/>
            </w:tcBorders>
            <w:shd w:val="clear" w:color="auto" w:fill="auto"/>
            <w:noWrap/>
            <w:vAlign w:val="bottom"/>
            <w:hideMark/>
          </w:tcPr>
          <w:p w14:paraId="045C36F3"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Tamat SLTA</w:t>
            </w:r>
          </w:p>
        </w:tc>
        <w:tc>
          <w:tcPr>
            <w:tcW w:w="2021" w:type="dxa"/>
            <w:tcBorders>
              <w:top w:val="nil"/>
              <w:left w:val="nil"/>
              <w:bottom w:val="single" w:sz="4" w:space="0" w:color="auto"/>
              <w:right w:val="single" w:sz="4" w:space="0" w:color="auto"/>
            </w:tcBorders>
            <w:shd w:val="clear" w:color="auto" w:fill="auto"/>
            <w:noWrap/>
            <w:vAlign w:val="bottom"/>
            <w:hideMark/>
          </w:tcPr>
          <w:p w14:paraId="60B4BB9A"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675</w:t>
            </w:r>
          </w:p>
        </w:tc>
        <w:tc>
          <w:tcPr>
            <w:tcW w:w="1885" w:type="dxa"/>
            <w:tcBorders>
              <w:top w:val="nil"/>
              <w:left w:val="nil"/>
              <w:bottom w:val="single" w:sz="4" w:space="0" w:color="auto"/>
              <w:right w:val="single" w:sz="4" w:space="0" w:color="auto"/>
            </w:tcBorders>
          </w:tcPr>
          <w:p w14:paraId="108DED0C"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56 %</w:t>
            </w:r>
          </w:p>
        </w:tc>
      </w:tr>
      <w:tr w:rsidR="00060CAF" w:rsidRPr="00060CAF" w14:paraId="4214C964"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E0DF7"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2ECA8F87"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D1</w:t>
            </w:r>
          </w:p>
        </w:tc>
        <w:tc>
          <w:tcPr>
            <w:tcW w:w="2021" w:type="dxa"/>
            <w:tcBorders>
              <w:top w:val="single" w:sz="4" w:space="0" w:color="auto"/>
              <w:left w:val="nil"/>
              <w:bottom w:val="single" w:sz="4" w:space="0" w:color="auto"/>
              <w:right w:val="single" w:sz="4" w:space="0" w:color="auto"/>
            </w:tcBorders>
            <w:shd w:val="clear" w:color="auto" w:fill="auto"/>
            <w:noWrap/>
            <w:vAlign w:val="bottom"/>
            <w:hideMark/>
          </w:tcPr>
          <w:p w14:paraId="2BF0FCDE"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247</w:t>
            </w:r>
          </w:p>
        </w:tc>
        <w:tc>
          <w:tcPr>
            <w:tcW w:w="1885" w:type="dxa"/>
            <w:tcBorders>
              <w:top w:val="single" w:sz="4" w:space="0" w:color="auto"/>
              <w:left w:val="nil"/>
              <w:bottom w:val="single" w:sz="4" w:space="0" w:color="auto"/>
              <w:right w:val="single" w:sz="4" w:space="0" w:color="auto"/>
            </w:tcBorders>
          </w:tcPr>
          <w:p w14:paraId="5721ADC9"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20 %</w:t>
            </w:r>
          </w:p>
        </w:tc>
      </w:tr>
      <w:tr w:rsidR="00060CAF" w:rsidRPr="00060CAF" w14:paraId="5F24453F"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EE53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00F7"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D2</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DCDFC"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273</w:t>
            </w:r>
          </w:p>
        </w:tc>
        <w:tc>
          <w:tcPr>
            <w:tcW w:w="1885" w:type="dxa"/>
            <w:tcBorders>
              <w:top w:val="single" w:sz="4" w:space="0" w:color="auto"/>
              <w:left w:val="single" w:sz="4" w:space="0" w:color="auto"/>
              <w:bottom w:val="single" w:sz="4" w:space="0" w:color="auto"/>
              <w:right w:val="single" w:sz="4" w:space="0" w:color="auto"/>
            </w:tcBorders>
          </w:tcPr>
          <w:p w14:paraId="5044169C"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23 %</w:t>
            </w:r>
          </w:p>
        </w:tc>
      </w:tr>
      <w:tr w:rsidR="00060CAF" w:rsidRPr="00060CAF" w14:paraId="4B56E860"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81754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7CF425"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D3</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EF0A1"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179</w:t>
            </w:r>
          </w:p>
        </w:tc>
        <w:tc>
          <w:tcPr>
            <w:tcW w:w="1885" w:type="dxa"/>
            <w:tcBorders>
              <w:top w:val="single" w:sz="4" w:space="0" w:color="auto"/>
              <w:left w:val="single" w:sz="4" w:space="0" w:color="auto"/>
              <w:bottom w:val="single" w:sz="4" w:space="0" w:color="auto"/>
              <w:right w:val="single" w:sz="4" w:space="0" w:color="auto"/>
            </w:tcBorders>
          </w:tcPr>
          <w:p w14:paraId="60522B60"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15 %</w:t>
            </w:r>
          </w:p>
        </w:tc>
      </w:tr>
      <w:tr w:rsidR="00060CAF" w:rsidRPr="00060CAF" w14:paraId="7F03EC9C"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1D974B"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8</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bottom"/>
          </w:tcPr>
          <w:p w14:paraId="6A421214"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S1</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C7072"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124</w:t>
            </w:r>
          </w:p>
        </w:tc>
        <w:tc>
          <w:tcPr>
            <w:tcW w:w="1885" w:type="dxa"/>
            <w:tcBorders>
              <w:top w:val="single" w:sz="4" w:space="0" w:color="auto"/>
              <w:left w:val="single" w:sz="4" w:space="0" w:color="auto"/>
              <w:bottom w:val="single" w:sz="4" w:space="0" w:color="auto"/>
              <w:right w:val="single" w:sz="4" w:space="0" w:color="auto"/>
            </w:tcBorders>
          </w:tcPr>
          <w:p w14:paraId="6F327D75"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39 %</w:t>
            </w:r>
          </w:p>
        </w:tc>
      </w:tr>
      <w:tr w:rsidR="00060CAF" w:rsidRPr="00060CAF" w14:paraId="664D0781"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99074B"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9</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bottom"/>
          </w:tcPr>
          <w:p w14:paraId="0DB9B45F"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S2</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9581C"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w:t>
            </w:r>
          </w:p>
        </w:tc>
        <w:tc>
          <w:tcPr>
            <w:tcW w:w="1885" w:type="dxa"/>
            <w:tcBorders>
              <w:top w:val="single" w:sz="4" w:space="0" w:color="auto"/>
              <w:left w:val="single" w:sz="4" w:space="0" w:color="auto"/>
              <w:bottom w:val="single" w:sz="4" w:space="0" w:color="auto"/>
              <w:right w:val="single" w:sz="4" w:space="0" w:color="auto"/>
            </w:tcBorders>
          </w:tcPr>
          <w:p w14:paraId="20C5FB79"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r>
      <w:tr w:rsidR="00060CAF" w:rsidRPr="00060CAF" w14:paraId="6CBD4AEE" w14:textId="77777777" w:rsidTr="00E047D4">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5C2B2"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10</w:t>
            </w:r>
          </w:p>
        </w:tc>
        <w:tc>
          <w:tcPr>
            <w:tcW w:w="3200" w:type="dxa"/>
            <w:tcBorders>
              <w:top w:val="single" w:sz="4" w:space="0" w:color="auto"/>
              <w:left w:val="nil"/>
              <w:bottom w:val="single" w:sz="4" w:space="0" w:color="auto"/>
              <w:right w:val="single" w:sz="4" w:space="0" w:color="auto"/>
            </w:tcBorders>
            <w:shd w:val="clear" w:color="000000" w:fill="FFFFFF"/>
            <w:vAlign w:val="bottom"/>
          </w:tcPr>
          <w:p w14:paraId="27AAF08C"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S3</w:t>
            </w:r>
          </w:p>
        </w:tc>
        <w:tc>
          <w:tcPr>
            <w:tcW w:w="2021" w:type="dxa"/>
            <w:tcBorders>
              <w:top w:val="single" w:sz="4" w:space="0" w:color="auto"/>
              <w:left w:val="nil"/>
              <w:bottom w:val="single" w:sz="4" w:space="0" w:color="auto"/>
              <w:right w:val="single" w:sz="4" w:space="0" w:color="auto"/>
            </w:tcBorders>
            <w:shd w:val="clear" w:color="auto" w:fill="auto"/>
            <w:noWrap/>
            <w:vAlign w:val="bottom"/>
          </w:tcPr>
          <w:p w14:paraId="63DAE214"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w:t>
            </w:r>
          </w:p>
        </w:tc>
        <w:tc>
          <w:tcPr>
            <w:tcW w:w="1885" w:type="dxa"/>
            <w:tcBorders>
              <w:top w:val="single" w:sz="4" w:space="0" w:color="auto"/>
              <w:left w:val="nil"/>
              <w:bottom w:val="single" w:sz="4" w:space="0" w:color="auto"/>
              <w:right w:val="single" w:sz="4" w:space="0" w:color="auto"/>
            </w:tcBorders>
          </w:tcPr>
          <w:p w14:paraId="5F201472"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w:t>
            </w:r>
          </w:p>
        </w:tc>
      </w:tr>
      <w:tr w:rsidR="00060CAF" w:rsidRPr="00060CAF" w14:paraId="3220FA26" w14:textId="77777777" w:rsidTr="00E047D4">
        <w:trPr>
          <w:trHeight w:val="300"/>
          <w:jc w:val="center"/>
        </w:trPr>
        <w:tc>
          <w:tcPr>
            <w:tcW w:w="377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F06D6B"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Jumlah</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27D83"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7.652</w:t>
            </w:r>
          </w:p>
        </w:tc>
        <w:tc>
          <w:tcPr>
            <w:tcW w:w="1885" w:type="dxa"/>
            <w:tcBorders>
              <w:top w:val="single" w:sz="4" w:space="0" w:color="auto"/>
              <w:left w:val="single" w:sz="4" w:space="0" w:color="auto"/>
              <w:bottom w:val="single" w:sz="4" w:space="0" w:color="auto"/>
              <w:right w:val="single" w:sz="4" w:space="0" w:color="auto"/>
            </w:tcBorders>
          </w:tcPr>
          <w:p w14:paraId="22B5C3B0" w14:textId="77777777" w:rsidR="00060CAF" w:rsidRPr="00060CAF" w:rsidRDefault="00060CAF" w:rsidP="00DD1AA8">
            <w:pPr>
              <w:spacing w:after="160" w:line="360" w:lineRule="auto"/>
              <w:ind w:firstLine="720"/>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75 %</w:t>
            </w:r>
          </w:p>
        </w:tc>
      </w:tr>
    </w:tbl>
    <w:p w14:paraId="36295B06" w14:textId="77777777" w:rsidR="00060CAF" w:rsidRPr="00060CAF" w:rsidRDefault="00060CAF" w:rsidP="00DD1AA8">
      <w:pPr>
        <w:spacing w:after="160" w:line="360" w:lineRule="auto"/>
        <w:ind w:firstLine="720"/>
        <w:jc w:val="both"/>
        <w:rPr>
          <w:rFonts w:ascii="Times New Roman" w:eastAsia="Calibri" w:hAnsi="Times New Roman"/>
          <w:i/>
          <w:sz w:val="24"/>
          <w:szCs w:val="24"/>
          <w:lang w:val="id-ID" w:eastAsia="en-US"/>
        </w:rPr>
      </w:pPr>
      <w:r w:rsidRPr="00060CAF">
        <w:rPr>
          <w:rFonts w:ascii="Times New Roman" w:eastAsia="Calibri" w:hAnsi="Times New Roman"/>
          <w:i/>
          <w:sz w:val="24"/>
          <w:szCs w:val="24"/>
          <w:lang w:val="id-ID" w:eastAsia="en-US"/>
        </w:rPr>
        <w:t xml:space="preserve">Sumber : Laporan Pendataan </w:t>
      </w:r>
      <w:r w:rsidRPr="00060CAF">
        <w:rPr>
          <w:rFonts w:ascii="Times New Roman" w:eastAsia="Calibri" w:hAnsi="Times New Roman"/>
          <w:i/>
          <w:lang w:val="id-ID" w:eastAsia="en-US"/>
        </w:rPr>
        <w:t>Monografis Desa Patrol Lor 2020</w:t>
      </w:r>
    </w:p>
    <w:p w14:paraId="6B95B923" w14:textId="77777777" w:rsidR="001B46D9" w:rsidRPr="00DC6720" w:rsidRDefault="001B46D9" w:rsidP="00DD1AA8">
      <w:pPr>
        <w:pStyle w:val="Heading4"/>
        <w:numPr>
          <w:ilvl w:val="0"/>
          <w:numId w:val="56"/>
        </w:numPr>
        <w:spacing w:line="360" w:lineRule="auto"/>
        <w:rPr>
          <w:rFonts w:ascii="Times New Roman" w:eastAsia="Calibri" w:hAnsi="Times New Roman" w:cs="Times New Roman"/>
          <w:b/>
          <w:i w:val="0"/>
          <w:color w:val="auto"/>
          <w:sz w:val="24"/>
          <w:lang w:val="id-ID" w:eastAsia="en-US"/>
        </w:rPr>
      </w:pPr>
      <w:r>
        <w:rPr>
          <w:rFonts w:ascii="Times New Roman" w:eastAsia="Calibri" w:hAnsi="Times New Roman" w:cs="Times New Roman"/>
          <w:b/>
          <w:i w:val="0"/>
          <w:color w:val="auto"/>
          <w:sz w:val="24"/>
          <w:lang w:val="id-ID" w:eastAsia="en-US"/>
        </w:rPr>
        <w:t>Sarana Prasarana</w:t>
      </w:r>
    </w:p>
    <w:p w14:paraId="69EC6A40" w14:textId="77777777" w:rsidR="00060CAF" w:rsidRDefault="00060CAF" w:rsidP="00DD1AA8">
      <w:pPr>
        <w:spacing w:after="160" w:line="360" w:lineRule="auto"/>
        <w:ind w:left="284" w:firstLine="85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Sarana prasarana merupakan fasilitas umum yang disediakan oleh pemerintah desa setempat untuk meningkatkan kesejahteraan dan memberikan wadah pengembangan masyarakat. Beberapa fasilitas yang sampai saat ini masih terawat dapat dilihat dalam tingkat kesadaran masyarakat untuk memelihara dan menjaga fasilitas umum. Fasilitas-fasilitas umum yang terdapat di Desa Patrol Lor seperti sekolah, tempat peribatan, tempat wisata dan sebagainya dijelaskan dalam data berikut ini:</w:t>
      </w:r>
    </w:p>
    <w:p w14:paraId="2DB500E1" w14:textId="18873CB7" w:rsidR="001B46D9" w:rsidRPr="001B46D9" w:rsidRDefault="001B46D9" w:rsidP="00DD1AA8">
      <w:pPr>
        <w:pStyle w:val="Caption"/>
        <w:keepNext/>
        <w:spacing w:line="360" w:lineRule="auto"/>
        <w:jc w:val="center"/>
        <w:rPr>
          <w:rFonts w:ascii="Times New Roman" w:hAnsi="Times New Roman"/>
          <w:b/>
          <w:i w:val="0"/>
          <w:color w:val="auto"/>
          <w:sz w:val="24"/>
        </w:rPr>
      </w:pPr>
      <w:bookmarkStart w:id="245" w:name="_Toc111497132"/>
      <w:proofErr w:type="spellStart"/>
      <w:r w:rsidRPr="001B46D9">
        <w:rPr>
          <w:rFonts w:ascii="Times New Roman" w:hAnsi="Times New Roman"/>
          <w:b/>
          <w:i w:val="0"/>
          <w:color w:val="auto"/>
          <w:sz w:val="24"/>
        </w:rPr>
        <w:lastRenderedPageBreak/>
        <w:t>Tabel</w:t>
      </w:r>
      <w:proofErr w:type="spellEnd"/>
      <w:r w:rsidRPr="001B46D9">
        <w:rPr>
          <w:rFonts w:ascii="Times New Roman" w:hAnsi="Times New Roman"/>
          <w:b/>
          <w:i w:val="0"/>
          <w:color w:val="auto"/>
          <w:sz w:val="24"/>
        </w:rPr>
        <w:t xml:space="preserve"> 3. </w:t>
      </w:r>
      <w:r w:rsidRPr="001B46D9">
        <w:rPr>
          <w:rFonts w:ascii="Times New Roman" w:hAnsi="Times New Roman"/>
          <w:b/>
          <w:i w:val="0"/>
          <w:color w:val="auto"/>
          <w:sz w:val="24"/>
        </w:rPr>
        <w:fldChar w:fldCharType="begin"/>
      </w:r>
      <w:r w:rsidRPr="001B46D9">
        <w:rPr>
          <w:rFonts w:ascii="Times New Roman" w:hAnsi="Times New Roman"/>
          <w:b/>
          <w:i w:val="0"/>
          <w:color w:val="auto"/>
          <w:sz w:val="24"/>
        </w:rPr>
        <w:instrText xml:space="preserve"> SEQ Tabel_3. \* ARABIC </w:instrText>
      </w:r>
      <w:r w:rsidRPr="001B46D9">
        <w:rPr>
          <w:rFonts w:ascii="Times New Roman" w:hAnsi="Times New Roman"/>
          <w:b/>
          <w:i w:val="0"/>
          <w:color w:val="auto"/>
          <w:sz w:val="24"/>
        </w:rPr>
        <w:fldChar w:fldCharType="separate"/>
      </w:r>
      <w:r w:rsidR="00DC36F3">
        <w:rPr>
          <w:rFonts w:ascii="Times New Roman" w:hAnsi="Times New Roman"/>
          <w:b/>
          <w:i w:val="0"/>
          <w:noProof/>
          <w:color w:val="auto"/>
          <w:sz w:val="24"/>
        </w:rPr>
        <w:t>5</w:t>
      </w:r>
      <w:r w:rsidRPr="001B46D9">
        <w:rPr>
          <w:rFonts w:ascii="Times New Roman" w:hAnsi="Times New Roman"/>
          <w:b/>
          <w:i w:val="0"/>
          <w:color w:val="auto"/>
          <w:sz w:val="24"/>
        </w:rPr>
        <w:fldChar w:fldCharType="end"/>
      </w:r>
      <w:r w:rsidRPr="001B46D9">
        <w:rPr>
          <w:rFonts w:ascii="Times New Roman" w:hAnsi="Times New Roman"/>
          <w:b/>
          <w:i w:val="0"/>
          <w:color w:val="auto"/>
          <w:sz w:val="24"/>
          <w:lang w:val="id-ID"/>
        </w:rPr>
        <w:t xml:space="preserve"> Sarana Prasarana Desa Patrol Lor</w:t>
      </w:r>
      <w:bookmarkEnd w:id="245"/>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00"/>
        <w:gridCol w:w="3028"/>
      </w:tblGrid>
      <w:tr w:rsidR="00060CAF" w:rsidRPr="00060CAF" w14:paraId="18D7D160" w14:textId="77777777" w:rsidTr="00E047D4">
        <w:trPr>
          <w:trHeight w:val="20"/>
          <w:jc w:val="center"/>
        </w:trPr>
        <w:tc>
          <w:tcPr>
            <w:tcW w:w="576" w:type="dxa"/>
            <w:shd w:val="clear" w:color="auto" w:fill="auto"/>
            <w:noWrap/>
            <w:vAlign w:val="bottom"/>
            <w:hideMark/>
          </w:tcPr>
          <w:p w14:paraId="13EF733C"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No</w:t>
            </w:r>
          </w:p>
        </w:tc>
        <w:tc>
          <w:tcPr>
            <w:tcW w:w="3200" w:type="dxa"/>
            <w:shd w:val="clear" w:color="auto" w:fill="auto"/>
            <w:noWrap/>
            <w:vAlign w:val="bottom"/>
            <w:hideMark/>
          </w:tcPr>
          <w:p w14:paraId="642480D0" w14:textId="77777777" w:rsidR="00060CAF" w:rsidRPr="00060CAF" w:rsidRDefault="00060CAF" w:rsidP="00DD1AA8">
            <w:pPr>
              <w:spacing w:after="160" w:line="360" w:lineRule="auto"/>
              <w:ind w:left="167" w:hanging="167"/>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Jenis sarana</w:t>
            </w:r>
          </w:p>
        </w:tc>
        <w:tc>
          <w:tcPr>
            <w:tcW w:w="3028" w:type="dxa"/>
            <w:shd w:val="clear" w:color="auto" w:fill="auto"/>
            <w:noWrap/>
            <w:vAlign w:val="bottom"/>
            <w:hideMark/>
          </w:tcPr>
          <w:p w14:paraId="676E985B"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Jumlah</w:t>
            </w:r>
          </w:p>
        </w:tc>
      </w:tr>
      <w:tr w:rsidR="00060CAF" w:rsidRPr="00060CAF" w14:paraId="28B738B1" w14:textId="77777777" w:rsidTr="00E047D4">
        <w:trPr>
          <w:trHeight w:val="315"/>
          <w:jc w:val="center"/>
        </w:trPr>
        <w:tc>
          <w:tcPr>
            <w:tcW w:w="576" w:type="dxa"/>
            <w:shd w:val="clear" w:color="auto" w:fill="auto"/>
            <w:noWrap/>
            <w:vAlign w:val="bottom"/>
            <w:hideMark/>
          </w:tcPr>
          <w:p w14:paraId="2A87FC16"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c>
          <w:tcPr>
            <w:tcW w:w="3200" w:type="dxa"/>
            <w:shd w:val="clear" w:color="auto" w:fill="auto"/>
            <w:noWrap/>
            <w:vAlign w:val="bottom"/>
            <w:hideMark/>
          </w:tcPr>
          <w:p w14:paraId="3DDE91EA"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Masjid</w:t>
            </w:r>
          </w:p>
        </w:tc>
        <w:tc>
          <w:tcPr>
            <w:tcW w:w="3028" w:type="dxa"/>
            <w:shd w:val="clear" w:color="auto" w:fill="auto"/>
            <w:noWrap/>
            <w:vAlign w:val="bottom"/>
            <w:hideMark/>
          </w:tcPr>
          <w:p w14:paraId="1E908125"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r>
      <w:tr w:rsidR="00060CAF" w:rsidRPr="00060CAF" w14:paraId="7630B43F" w14:textId="77777777" w:rsidTr="00E047D4">
        <w:trPr>
          <w:trHeight w:val="315"/>
          <w:jc w:val="center"/>
        </w:trPr>
        <w:tc>
          <w:tcPr>
            <w:tcW w:w="576" w:type="dxa"/>
            <w:shd w:val="clear" w:color="auto" w:fill="auto"/>
            <w:noWrap/>
            <w:vAlign w:val="bottom"/>
            <w:hideMark/>
          </w:tcPr>
          <w:p w14:paraId="1806A662"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w:t>
            </w:r>
          </w:p>
        </w:tc>
        <w:tc>
          <w:tcPr>
            <w:tcW w:w="3200" w:type="dxa"/>
            <w:shd w:val="clear" w:color="auto" w:fill="auto"/>
            <w:noWrap/>
            <w:vAlign w:val="bottom"/>
            <w:hideMark/>
          </w:tcPr>
          <w:p w14:paraId="5229CD66"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Mushola</w:t>
            </w:r>
          </w:p>
        </w:tc>
        <w:tc>
          <w:tcPr>
            <w:tcW w:w="3028" w:type="dxa"/>
            <w:shd w:val="clear" w:color="auto" w:fill="auto"/>
            <w:noWrap/>
            <w:vAlign w:val="bottom"/>
            <w:hideMark/>
          </w:tcPr>
          <w:p w14:paraId="28B9AD0E"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14</w:t>
            </w:r>
          </w:p>
        </w:tc>
      </w:tr>
      <w:tr w:rsidR="00060CAF" w:rsidRPr="00060CAF" w14:paraId="1A5A215E" w14:textId="77777777" w:rsidTr="00E047D4">
        <w:trPr>
          <w:trHeight w:val="315"/>
          <w:jc w:val="center"/>
        </w:trPr>
        <w:tc>
          <w:tcPr>
            <w:tcW w:w="576" w:type="dxa"/>
            <w:shd w:val="clear" w:color="auto" w:fill="auto"/>
            <w:noWrap/>
            <w:vAlign w:val="bottom"/>
            <w:hideMark/>
          </w:tcPr>
          <w:p w14:paraId="457FBDA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w:t>
            </w:r>
          </w:p>
        </w:tc>
        <w:tc>
          <w:tcPr>
            <w:tcW w:w="3200" w:type="dxa"/>
            <w:shd w:val="clear" w:color="auto" w:fill="auto"/>
            <w:noWrap/>
            <w:vAlign w:val="bottom"/>
            <w:hideMark/>
          </w:tcPr>
          <w:p w14:paraId="509AEDA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Taman Kanak-kanak (TK)</w:t>
            </w:r>
          </w:p>
        </w:tc>
        <w:tc>
          <w:tcPr>
            <w:tcW w:w="3028" w:type="dxa"/>
            <w:shd w:val="clear" w:color="auto" w:fill="auto"/>
            <w:noWrap/>
            <w:vAlign w:val="bottom"/>
            <w:hideMark/>
          </w:tcPr>
          <w:p w14:paraId="629C1EE5"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w:t>
            </w:r>
          </w:p>
        </w:tc>
      </w:tr>
      <w:tr w:rsidR="00060CAF" w:rsidRPr="00060CAF" w14:paraId="6AADD4AB" w14:textId="77777777" w:rsidTr="00E047D4">
        <w:trPr>
          <w:trHeight w:val="315"/>
          <w:jc w:val="center"/>
        </w:trPr>
        <w:tc>
          <w:tcPr>
            <w:tcW w:w="576" w:type="dxa"/>
            <w:shd w:val="clear" w:color="auto" w:fill="auto"/>
            <w:noWrap/>
            <w:vAlign w:val="bottom"/>
            <w:hideMark/>
          </w:tcPr>
          <w:p w14:paraId="0EBED56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w:t>
            </w:r>
          </w:p>
        </w:tc>
        <w:tc>
          <w:tcPr>
            <w:tcW w:w="3200" w:type="dxa"/>
            <w:shd w:val="clear" w:color="auto" w:fill="auto"/>
            <w:noWrap/>
            <w:vAlign w:val="bottom"/>
            <w:hideMark/>
          </w:tcPr>
          <w:p w14:paraId="4A0D0052"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Sekolah Dasar</w:t>
            </w:r>
          </w:p>
        </w:tc>
        <w:tc>
          <w:tcPr>
            <w:tcW w:w="3028" w:type="dxa"/>
            <w:shd w:val="clear" w:color="auto" w:fill="auto"/>
            <w:noWrap/>
            <w:vAlign w:val="bottom"/>
            <w:hideMark/>
          </w:tcPr>
          <w:p w14:paraId="6FD21CF5"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r>
      <w:tr w:rsidR="00060CAF" w:rsidRPr="00060CAF" w14:paraId="253E3AA9" w14:textId="77777777" w:rsidTr="00E047D4">
        <w:trPr>
          <w:trHeight w:val="315"/>
          <w:jc w:val="center"/>
        </w:trPr>
        <w:tc>
          <w:tcPr>
            <w:tcW w:w="576" w:type="dxa"/>
            <w:shd w:val="clear" w:color="auto" w:fill="auto"/>
            <w:noWrap/>
            <w:vAlign w:val="bottom"/>
            <w:hideMark/>
          </w:tcPr>
          <w:p w14:paraId="29C49317"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c>
          <w:tcPr>
            <w:tcW w:w="3200" w:type="dxa"/>
            <w:shd w:val="clear" w:color="auto" w:fill="auto"/>
            <w:noWrap/>
            <w:vAlign w:val="bottom"/>
            <w:hideMark/>
          </w:tcPr>
          <w:p w14:paraId="754BB391"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Madrasah Ibtidaiyah</w:t>
            </w:r>
          </w:p>
        </w:tc>
        <w:tc>
          <w:tcPr>
            <w:tcW w:w="3028" w:type="dxa"/>
            <w:shd w:val="clear" w:color="auto" w:fill="auto"/>
            <w:noWrap/>
            <w:vAlign w:val="bottom"/>
            <w:hideMark/>
          </w:tcPr>
          <w:p w14:paraId="7434B630"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r>
      <w:tr w:rsidR="00060CAF" w:rsidRPr="00060CAF" w14:paraId="041F107A" w14:textId="77777777" w:rsidTr="00E047D4">
        <w:trPr>
          <w:trHeight w:val="315"/>
          <w:jc w:val="center"/>
        </w:trPr>
        <w:tc>
          <w:tcPr>
            <w:tcW w:w="576" w:type="dxa"/>
            <w:shd w:val="clear" w:color="auto" w:fill="auto"/>
            <w:noWrap/>
            <w:vAlign w:val="bottom"/>
            <w:hideMark/>
          </w:tcPr>
          <w:p w14:paraId="5F5D3C89"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w:t>
            </w:r>
          </w:p>
        </w:tc>
        <w:tc>
          <w:tcPr>
            <w:tcW w:w="3200" w:type="dxa"/>
            <w:shd w:val="clear" w:color="auto" w:fill="auto"/>
            <w:noWrap/>
            <w:vAlign w:val="bottom"/>
            <w:hideMark/>
          </w:tcPr>
          <w:p w14:paraId="16E83721"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Madrasah Tsnawiyah</w:t>
            </w:r>
          </w:p>
        </w:tc>
        <w:tc>
          <w:tcPr>
            <w:tcW w:w="3028" w:type="dxa"/>
            <w:shd w:val="clear" w:color="auto" w:fill="auto"/>
            <w:noWrap/>
            <w:vAlign w:val="bottom"/>
            <w:hideMark/>
          </w:tcPr>
          <w:p w14:paraId="65979AEB"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r>
      <w:tr w:rsidR="00060CAF" w:rsidRPr="00060CAF" w14:paraId="1EE59019" w14:textId="77777777" w:rsidTr="00E047D4">
        <w:trPr>
          <w:trHeight w:val="315"/>
          <w:jc w:val="center"/>
        </w:trPr>
        <w:tc>
          <w:tcPr>
            <w:tcW w:w="576" w:type="dxa"/>
            <w:shd w:val="clear" w:color="000000" w:fill="FFFFFF"/>
            <w:noWrap/>
            <w:vAlign w:val="bottom"/>
            <w:hideMark/>
          </w:tcPr>
          <w:p w14:paraId="36C7C966"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w:t>
            </w:r>
          </w:p>
        </w:tc>
        <w:tc>
          <w:tcPr>
            <w:tcW w:w="3200" w:type="dxa"/>
            <w:shd w:val="clear" w:color="000000" w:fill="FFFFFF"/>
            <w:vAlign w:val="bottom"/>
            <w:hideMark/>
          </w:tcPr>
          <w:p w14:paraId="298626E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Madrasah Diniyah</w:t>
            </w:r>
          </w:p>
        </w:tc>
        <w:tc>
          <w:tcPr>
            <w:tcW w:w="3028" w:type="dxa"/>
            <w:shd w:val="clear" w:color="auto" w:fill="auto"/>
            <w:noWrap/>
            <w:vAlign w:val="bottom"/>
            <w:hideMark/>
          </w:tcPr>
          <w:p w14:paraId="1A8FEF8C"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w:t>
            </w:r>
          </w:p>
        </w:tc>
      </w:tr>
      <w:tr w:rsidR="00060CAF" w:rsidRPr="00060CAF" w14:paraId="30423B9A" w14:textId="77777777" w:rsidTr="00E047D4">
        <w:trPr>
          <w:trHeight w:val="315"/>
          <w:jc w:val="center"/>
        </w:trPr>
        <w:tc>
          <w:tcPr>
            <w:tcW w:w="576" w:type="dxa"/>
            <w:shd w:val="clear" w:color="000000" w:fill="FFFFFF"/>
            <w:noWrap/>
            <w:vAlign w:val="bottom"/>
          </w:tcPr>
          <w:p w14:paraId="67D5D86F"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8</w:t>
            </w:r>
          </w:p>
        </w:tc>
        <w:tc>
          <w:tcPr>
            <w:tcW w:w="3200" w:type="dxa"/>
            <w:shd w:val="clear" w:color="000000" w:fill="FFFFFF"/>
            <w:vAlign w:val="bottom"/>
          </w:tcPr>
          <w:p w14:paraId="11DD13D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Lapangan Olahraga</w:t>
            </w:r>
          </w:p>
        </w:tc>
        <w:tc>
          <w:tcPr>
            <w:tcW w:w="3028" w:type="dxa"/>
            <w:shd w:val="clear" w:color="auto" w:fill="auto"/>
            <w:noWrap/>
            <w:vAlign w:val="bottom"/>
          </w:tcPr>
          <w:p w14:paraId="694FAA39"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w:t>
            </w:r>
          </w:p>
        </w:tc>
      </w:tr>
      <w:tr w:rsidR="00060CAF" w:rsidRPr="00060CAF" w14:paraId="21EA416D" w14:textId="77777777" w:rsidTr="00E047D4">
        <w:trPr>
          <w:trHeight w:val="315"/>
          <w:jc w:val="center"/>
        </w:trPr>
        <w:tc>
          <w:tcPr>
            <w:tcW w:w="576" w:type="dxa"/>
            <w:shd w:val="clear" w:color="000000" w:fill="FFFFFF"/>
            <w:noWrap/>
            <w:vAlign w:val="bottom"/>
          </w:tcPr>
          <w:p w14:paraId="77F55630"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9</w:t>
            </w:r>
          </w:p>
        </w:tc>
        <w:tc>
          <w:tcPr>
            <w:tcW w:w="3200" w:type="dxa"/>
            <w:shd w:val="clear" w:color="000000" w:fill="FFFFFF"/>
            <w:vAlign w:val="bottom"/>
          </w:tcPr>
          <w:p w14:paraId="19F8681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Balai Desa</w:t>
            </w:r>
          </w:p>
        </w:tc>
        <w:tc>
          <w:tcPr>
            <w:tcW w:w="3028" w:type="dxa"/>
            <w:shd w:val="clear" w:color="auto" w:fill="auto"/>
            <w:noWrap/>
            <w:vAlign w:val="bottom"/>
          </w:tcPr>
          <w:p w14:paraId="69BD6576"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r>
      <w:tr w:rsidR="00060CAF" w:rsidRPr="00060CAF" w14:paraId="419BE579" w14:textId="77777777" w:rsidTr="00E047D4">
        <w:trPr>
          <w:trHeight w:val="315"/>
          <w:jc w:val="center"/>
        </w:trPr>
        <w:tc>
          <w:tcPr>
            <w:tcW w:w="576" w:type="dxa"/>
            <w:shd w:val="clear" w:color="000000" w:fill="FFFFFF"/>
            <w:noWrap/>
            <w:vAlign w:val="bottom"/>
          </w:tcPr>
          <w:p w14:paraId="32DCB91B"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10</w:t>
            </w:r>
          </w:p>
        </w:tc>
        <w:tc>
          <w:tcPr>
            <w:tcW w:w="3200" w:type="dxa"/>
            <w:shd w:val="clear" w:color="000000" w:fill="FFFFFF"/>
            <w:vAlign w:val="bottom"/>
          </w:tcPr>
          <w:p w14:paraId="58B617B9"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Tempat wisata</w:t>
            </w:r>
          </w:p>
        </w:tc>
        <w:tc>
          <w:tcPr>
            <w:tcW w:w="3028" w:type="dxa"/>
            <w:shd w:val="clear" w:color="auto" w:fill="auto"/>
            <w:noWrap/>
            <w:vAlign w:val="bottom"/>
          </w:tcPr>
          <w:p w14:paraId="5CB90905"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r>
    </w:tbl>
    <w:p w14:paraId="14BF38F0" w14:textId="77777777" w:rsidR="00060CAF" w:rsidRPr="00060CAF" w:rsidRDefault="00060CAF" w:rsidP="00DD1AA8">
      <w:pPr>
        <w:spacing w:after="160" w:line="360" w:lineRule="auto"/>
        <w:ind w:left="414" w:firstLine="720"/>
        <w:jc w:val="both"/>
        <w:rPr>
          <w:rFonts w:ascii="Times New Roman" w:eastAsia="Calibri" w:hAnsi="Times New Roman"/>
          <w:i/>
          <w:sz w:val="24"/>
          <w:szCs w:val="24"/>
          <w:lang w:val="id-ID" w:eastAsia="en-US"/>
        </w:rPr>
      </w:pPr>
      <w:r w:rsidRPr="00060CAF">
        <w:rPr>
          <w:rFonts w:ascii="Times New Roman" w:eastAsia="Calibri" w:hAnsi="Times New Roman"/>
          <w:i/>
          <w:sz w:val="24"/>
          <w:szCs w:val="24"/>
          <w:lang w:val="id-ID" w:eastAsia="en-US"/>
        </w:rPr>
        <w:t xml:space="preserve">Sumber : Laporan Pendataan </w:t>
      </w:r>
      <w:r w:rsidRPr="00060CAF">
        <w:rPr>
          <w:rFonts w:ascii="Times New Roman" w:eastAsia="Calibri" w:hAnsi="Times New Roman"/>
          <w:i/>
          <w:lang w:val="id-ID" w:eastAsia="en-US"/>
        </w:rPr>
        <w:t>Monografis Desa Patrol Lor 2021</w:t>
      </w:r>
    </w:p>
    <w:p w14:paraId="06F80AD6" w14:textId="77777777" w:rsidR="00060CAF" w:rsidRPr="00060CAF" w:rsidRDefault="00060CAF" w:rsidP="00DD1AA8">
      <w:pPr>
        <w:spacing w:after="160" w:line="360" w:lineRule="auto"/>
        <w:ind w:left="284" w:firstLine="85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 xml:space="preserve">Berdasarkan tabel di atas dapat kita simpulkan bahwa pemerintah maupun masyarakat Desa Patrol Lor sangat memperhatikan kepentingan-kepentingan umum dengan memaksimalkan pembangunan sarana umum dan demi terciptanya kondusifitas kehidupan masyarakat. </w:t>
      </w:r>
    </w:p>
    <w:p w14:paraId="74C45755" w14:textId="77777777" w:rsidR="001B46D9" w:rsidRPr="00DC6720" w:rsidRDefault="001B46D9" w:rsidP="00DD1AA8">
      <w:pPr>
        <w:pStyle w:val="Heading4"/>
        <w:numPr>
          <w:ilvl w:val="0"/>
          <w:numId w:val="56"/>
        </w:numPr>
        <w:spacing w:line="360" w:lineRule="auto"/>
        <w:rPr>
          <w:rFonts w:ascii="Times New Roman" w:eastAsia="Calibri" w:hAnsi="Times New Roman" w:cs="Times New Roman"/>
          <w:b/>
          <w:i w:val="0"/>
          <w:color w:val="auto"/>
          <w:sz w:val="24"/>
          <w:lang w:val="id-ID" w:eastAsia="en-US"/>
        </w:rPr>
      </w:pPr>
      <w:r>
        <w:rPr>
          <w:rFonts w:ascii="Times New Roman" w:eastAsia="Calibri" w:hAnsi="Times New Roman" w:cs="Times New Roman"/>
          <w:b/>
          <w:i w:val="0"/>
          <w:color w:val="auto"/>
          <w:sz w:val="24"/>
          <w:lang w:val="id-ID" w:eastAsia="en-US"/>
        </w:rPr>
        <w:t>Pekerjaan</w:t>
      </w:r>
    </w:p>
    <w:p w14:paraId="2B573C6F" w14:textId="77777777" w:rsidR="00060CAF" w:rsidRDefault="00060CAF" w:rsidP="00DD1AA8">
      <w:pPr>
        <w:spacing w:after="160" w:line="360" w:lineRule="auto"/>
        <w:ind w:left="284" w:firstLine="85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Penduduk Desa Patrol Lor berdasarkan hasil data penduduk 2020  berjumlah 10.929 jiwa. Mayoritas penduduk Desa Patrol Lor beragama Islam dengan berjumlah 10.872 jiwa, serta memiliki beraneka ragam profesi sebagaimana yang dijelaskan dalam tabel berikut ini:</w:t>
      </w:r>
    </w:p>
    <w:p w14:paraId="4CB63F2C" w14:textId="5E093F96" w:rsidR="001B46D9" w:rsidRPr="001B46D9" w:rsidRDefault="001B46D9" w:rsidP="00DD1AA8">
      <w:pPr>
        <w:pStyle w:val="Caption"/>
        <w:keepNext/>
        <w:spacing w:line="360" w:lineRule="auto"/>
        <w:jc w:val="center"/>
        <w:rPr>
          <w:rFonts w:ascii="Times New Roman" w:hAnsi="Times New Roman"/>
          <w:b/>
          <w:i w:val="0"/>
          <w:color w:val="auto"/>
          <w:sz w:val="24"/>
        </w:rPr>
      </w:pPr>
      <w:bookmarkStart w:id="246" w:name="_Toc111497133"/>
      <w:proofErr w:type="spellStart"/>
      <w:r w:rsidRPr="001B46D9">
        <w:rPr>
          <w:rFonts w:ascii="Times New Roman" w:hAnsi="Times New Roman"/>
          <w:b/>
          <w:i w:val="0"/>
          <w:color w:val="auto"/>
          <w:sz w:val="24"/>
        </w:rPr>
        <w:lastRenderedPageBreak/>
        <w:t>Tabel</w:t>
      </w:r>
      <w:proofErr w:type="spellEnd"/>
      <w:r w:rsidRPr="001B46D9">
        <w:rPr>
          <w:rFonts w:ascii="Times New Roman" w:hAnsi="Times New Roman"/>
          <w:b/>
          <w:i w:val="0"/>
          <w:color w:val="auto"/>
          <w:sz w:val="24"/>
        </w:rPr>
        <w:t xml:space="preserve"> 3. </w:t>
      </w:r>
      <w:r w:rsidRPr="001B46D9">
        <w:rPr>
          <w:rFonts w:ascii="Times New Roman" w:hAnsi="Times New Roman"/>
          <w:b/>
          <w:i w:val="0"/>
          <w:color w:val="auto"/>
          <w:sz w:val="24"/>
        </w:rPr>
        <w:fldChar w:fldCharType="begin"/>
      </w:r>
      <w:r w:rsidRPr="001B46D9">
        <w:rPr>
          <w:rFonts w:ascii="Times New Roman" w:hAnsi="Times New Roman"/>
          <w:b/>
          <w:i w:val="0"/>
          <w:color w:val="auto"/>
          <w:sz w:val="24"/>
        </w:rPr>
        <w:instrText xml:space="preserve"> SEQ Tabel_3. \* ARABIC </w:instrText>
      </w:r>
      <w:r w:rsidRPr="001B46D9">
        <w:rPr>
          <w:rFonts w:ascii="Times New Roman" w:hAnsi="Times New Roman"/>
          <w:b/>
          <w:i w:val="0"/>
          <w:color w:val="auto"/>
          <w:sz w:val="24"/>
        </w:rPr>
        <w:fldChar w:fldCharType="separate"/>
      </w:r>
      <w:r w:rsidR="00DC36F3">
        <w:rPr>
          <w:rFonts w:ascii="Times New Roman" w:hAnsi="Times New Roman"/>
          <w:b/>
          <w:i w:val="0"/>
          <w:noProof/>
          <w:color w:val="auto"/>
          <w:sz w:val="24"/>
        </w:rPr>
        <w:t>6</w:t>
      </w:r>
      <w:r w:rsidRPr="001B46D9">
        <w:rPr>
          <w:rFonts w:ascii="Times New Roman" w:hAnsi="Times New Roman"/>
          <w:b/>
          <w:i w:val="0"/>
          <w:color w:val="auto"/>
          <w:sz w:val="24"/>
        </w:rPr>
        <w:fldChar w:fldCharType="end"/>
      </w:r>
      <w:r w:rsidRPr="001B46D9">
        <w:rPr>
          <w:rFonts w:ascii="Times New Roman" w:hAnsi="Times New Roman"/>
          <w:b/>
          <w:i w:val="0"/>
          <w:color w:val="auto"/>
          <w:sz w:val="24"/>
          <w:lang w:val="id-ID"/>
        </w:rPr>
        <w:t xml:space="preserve"> Data Profesi Pekerjaan Penduduk Desa Patrol Lor</w:t>
      </w:r>
      <w:bookmarkEnd w:id="246"/>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00"/>
        <w:gridCol w:w="3028"/>
      </w:tblGrid>
      <w:tr w:rsidR="00060CAF" w:rsidRPr="00060CAF" w14:paraId="07092AB6" w14:textId="77777777" w:rsidTr="00E047D4">
        <w:trPr>
          <w:trHeight w:val="315"/>
          <w:jc w:val="center"/>
        </w:trPr>
        <w:tc>
          <w:tcPr>
            <w:tcW w:w="576" w:type="dxa"/>
            <w:shd w:val="clear" w:color="auto" w:fill="auto"/>
            <w:noWrap/>
            <w:vAlign w:val="bottom"/>
            <w:hideMark/>
          </w:tcPr>
          <w:p w14:paraId="06A25474"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No</w:t>
            </w:r>
          </w:p>
        </w:tc>
        <w:tc>
          <w:tcPr>
            <w:tcW w:w="3200" w:type="dxa"/>
            <w:shd w:val="clear" w:color="auto" w:fill="auto"/>
            <w:noWrap/>
            <w:vAlign w:val="bottom"/>
            <w:hideMark/>
          </w:tcPr>
          <w:p w14:paraId="1C8E94F9"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Pekerjaan</w:t>
            </w:r>
          </w:p>
        </w:tc>
        <w:tc>
          <w:tcPr>
            <w:tcW w:w="3028" w:type="dxa"/>
            <w:shd w:val="clear" w:color="auto" w:fill="auto"/>
            <w:noWrap/>
            <w:vAlign w:val="bottom"/>
            <w:hideMark/>
          </w:tcPr>
          <w:p w14:paraId="24F5DC17" w14:textId="77777777" w:rsidR="00060CAF" w:rsidRPr="00060CAF" w:rsidRDefault="00060CAF" w:rsidP="00DD1AA8">
            <w:pPr>
              <w:spacing w:after="160" w:line="360" w:lineRule="auto"/>
              <w:jc w:val="center"/>
              <w:rPr>
                <w:rFonts w:ascii="Times New Roman" w:eastAsia="Times New Roman" w:hAnsi="Times New Roman"/>
                <w:b/>
                <w:color w:val="000000"/>
                <w:sz w:val="24"/>
                <w:szCs w:val="24"/>
                <w:lang w:val="id-ID" w:eastAsia="id-ID"/>
              </w:rPr>
            </w:pPr>
            <w:r w:rsidRPr="00060CAF">
              <w:rPr>
                <w:rFonts w:ascii="Times New Roman" w:eastAsia="Times New Roman" w:hAnsi="Times New Roman"/>
                <w:b/>
                <w:color w:val="000000"/>
                <w:sz w:val="24"/>
                <w:szCs w:val="24"/>
                <w:lang w:val="id-ID" w:eastAsia="id-ID"/>
              </w:rPr>
              <w:t>Jumlah</w:t>
            </w:r>
          </w:p>
        </w:tc>
      </w:tr>
      <w:tr w:rsidR="00060CAF" w:rsidRPr="00060CAF" w14:paraId="3A9FDF19" w14:textId="77777777" w:rsidTr="00E047D4">
        <w:trPr>
          <w:trHeight w:val="315"/>
          <w:jc w:val="center"/>
        </w:trPr>
        <w:tc>
          <w:tcPr>
            <w:tcW w:w="576" w:type="dxa"/>
            <w:shd w:val="clear" w:color="auto" w:fill="auto"/>
            <w:noWrap/>
            <w:vAlign w:val="bottom"/>
            <w:hideMark/>
          </w:tcPr>
          <w:p w14:paraId="05B83F1E"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w:t>
            </w:r>
          </w:p>
        </w:tc>
        <w:tc>
          <w:tcPr>
            <w:tcW w:w="3200" w:type="dxa"/>
            <w:shd w:val="clear" w:color="auto" w:fill="auto"/>
            <w:noWrap/>
            <w:vAlign w:val="bottom"/>
            <w:hideMark/>
          </w:tcPr>
          <w:p w14:paraId="085A21D1"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PNS</w:t>
            </w:r>
          </w:p>
        </w:tc>
        <w:tc>
          <w:tcPr>
            <w:tcW w:w="3028" w:type="dxa"/>
            <w:shd w:val="clear" w:color="auto" w:fill="auto"/>
            <w:noWrap/>
            <w:vAlign w:val="bottom"/>
            <w:hideMark/>
          </w:tcPr>
          <w:p w14:paraId="04D0001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60</w:t>
            </w:r>
          </w:p>
        </w:tc>
      </w:tr>
      <w:tr w:rsidR="00060CAF" w:rsidRPr="00060CAF" w14:paraId="1851B843" w14:textId="77777777" w:rsidTr="00E047D4">
        <w:trPr>
          <w:trHeight w:val="315"/>
          <w:jc w:val="center"/>
        </w:trPr>
        <w:tc>
          <w:tcPr>
            <w:tcW w:w="576" w:type="dxa"/>
            <w:shd w:val="clear" w:color="auto" w:fill="auto"/>
            <w:noWrap/>
            <w:vAlign w:val="bottom"/>
            <w:hideMark/>
          </w:tcPr>
          <w:p w14:paraId="223EA82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w:t>
            </w:r>
          </w:p>
        </w:tc>
        <w:tc>
          <w:tcPr>
            <w:tcW w:w="3200" w:type="dxa"/>
            <w:shd w:val="clear" w:color="auto" w:fill="auto"/>
            <w:noWrap/>
            <w:vAlign w:val="bottom"/>
            <w:hideMark/>
          </w:tcPr>
          <w:p w14:paraId="58C5095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TNI/POLRI</w:t>
            </w:r>
          </w:p>
        </w:tc>
        <w:tc>
          <w:tcPr>
            <w:tcW w:w="3028" w:type="dxa"/>
            <w:shd w:val="clear" w:color="auto" w:fill="auto"/>
            <w:noWrap/>
            <w:vAlign w:val="bottom"/>
            <w:hideMark/>
          </w:tcPr>
          <w:p w14:paraId="1A03A15A"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r>
      <w:tr w:rsidR="00060CAF" w:rsidRPr="00060CAF" w14:paraId="082BE63C" w14:textId="77777777" w:rsidTr="00E047D4">
        <w:trPr>
          <w:trHeight w:val="315"/>
          <w:jc w:val="center"/>
        </w:trPr>
        <w:tc>
          <w:tcPr>
            <w:tcW w:w="576" w:type="dxa"/>
            <w:shd w:val="clear" w:color="auto" w:fill="auto"/>
            <w:noWrap/>
            <w:vAlign w:val="bottom"/>
            <w:hideMark/>
          </w:tcPr>
          <w:p w14:paraId="1216AF8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w:t>
            </w:r>
          </w:p>
        </w:tc>
        <w:tc>
          <w:tcPr>
            <w:tcW w:w="3200" w:type="dxa"/>
            <w:shd w:val="clear" w:color="auto" w:fill="auto"/>
            <w:noWrap/>
            <w:vAlign w:val="bottom"/>
            <w:hideMark/>
          </w:tcPr>
          <w:p w14:paraId="0B58383E"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Pensiunan</w:t>
            </w:r>
          </w:p>
        </w:tc>
        <w:tc>
          <w:tcPr>
            <w:tcW w:w="3028" w:type="dxa"/>
            <w:shd w:val="clear" w:color="auto" w:fill="auto"/>
            <w:noWrap/>
            <w:vAlign w:val="bottom"/>
            <w:hideMark/>
          </w:tcPr>
          <w:p w14:paraId="52725B7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66</w:t>
            </w:r>
          </w:p>
        </w:tc>
      </w:tr>
      <w:tr w:rsidR="00060CAF" w:rsidRPr="00060CAF" w14:paraId="4186A72D" w14:textId="77777777" w:rsidTr="00E047D4">
        <w:trPr>
          <w:trHeight w:val="315"/>
          <w:jc w:val="center"/>
        </w:trPr>
        <w:tc>
          <w:tcPr>
            <w:tcW w:w="576" w:type="dxa"/>
            <w:shd w:val="clear" w:color="auto" w:fill="auto"/>
            <w:noWrap/>
            <w:vAlign w:val="bottom"/>
            <w:hideMark/>
          </w:tcPr>
          <w:p w14:paraId="172C44E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w:t>
            </w:r>
          </w:p>
        </w:tc>
        <w:tc>
          <w:tcPr>
            <w:tcW w:w="3200" w:type="dxa"/>
            <w:shd w:val="clear" w:color="auto" w:fill="auto"/>
            <w:noWrap/>
            <w:vAlign w:val="bottom"/>
            <w:hideMark/>
          </w:tcPr>
          <w:p w14:paraId="185BC86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Swasta</w:t>
            </w:r>
          </w:p>
        </w:tc>
        <w:tc>
          <w:tcPr>
            <w:tcW w:w="3028" w:type="dxa"/>
            <w:shd w:val="clear" w:color="auto" w:fill="auto"/>
            <w:noWrap/>
            <w:vAlign w:val="bottom"/>
            <w:hideMark/>
          </w:tcPr>
          <w:p w14:paraId="1423EEA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770</w:t>
            </w:r>
          </w:p>
        </w:tc>
      </w:tr>
      <w:tr w:rsidR="00060CAF" w:rsidRPr="00060CAF" w14:paraId="3EAFA162" w14:textId="77777777" w:rsidTr="00E047D4">
        <w:trPr>
          <w:trHeight w:val="315"/>
          <w:jc w:val="center"/>
        </w:trPr>
        <w:tc>
          <w:tcPr>
            <w:tcW w:w="576" w:type="dxa"/>
            <w:shd w:val="clear" w:color="auto" w:fill="auto"/>
            <w:noWrap/>
            <w:vAlign w:val="bottom"/>
            <w:hideMark/>
          </w:tcPr>
          <w:p w14:paraId="65C8398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5</w:t>
            </w:r>
          </w:p>
        </w:tc>
        <w:tc>
          <w:tcPr>
            <w:tcW w:w="3200" w:type="dxa"/>
            <w:shd w:val="clear" w:color="auto" w:fill="auto"/>
            <w:noWrap/>
            <w:vAlign w:val="bottom"/>
            <w:hideMark/>
          </w:tcPr>
          <w:p w14:paraId="4D538ACB"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Industri Kecil</w:t>
            </w:r>
          </w:p>
        </w:tc>
        <w:tc>
          <w:tcPr>
            <w:tcW w:w="3028" w:type="dxa"/>
            <w:shd w:val="clear" w:color="auto" w:fill="auto"/>
            <w:noWrap/>
            <w:vAlign w:val="bottom"/>
            <w:hideMark/>
          </w:tcPr>
          <w:p w14:paraId="190061AB"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28</w:t>
            </w:r>
          </w:p>
        </w:tc>
      </w:tr>
      <w:tr w:rsidR="00060CAF" w:rsidRPr="00060CAF" w14:paraId="75363D21" w14:textId="77777777" w:rsidTr="00E047D4">
        <w:trPr>
          <w:trHeight w:val="315"/>
          <w:jc w:val="center"/>
        </w:trPr>
        <w:tc>
          <w:tcPr>
            <w:tcW w:w="576" w:type="dxa"/>
            <w:shd w:val="clear" w:color="auto" w:fill="auto"/>
            <w:noWrap/>
            <w:vAlign w:val="bottom"/>
            <w:hideMark/>
          </w:tcPr>
          <w:p w14:paraId="72CEF24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6</w:t>
            </w:r>
          </w:p>
        </w:tc>
        <w:tc>
          <w:tcPr>
            <w:tcW w:w="3200" w:type="dxa"/>
            <w:shd w:val="clear" w:color="auto" w:fill="auto"/>
            <w:noWrap/>
            <w:vAlign w:val="bottom"/>
            <w:hideMark/>
          </w:tcPr>
          <w:p w14:paraId="0831B184"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Pedagang</w:t>
            </w:r>
          </w:p>
        </w:tc>
        <w:tc>
          <w:tcPr>
            <w:tcW w:w="3028" w:type="dxa"/>
            <w:shd w:val="clear" w:color="auto" w:fill="auto"/>
            <w:noWrap/>
            <w:vAlign w:val="bottom"/>
            <w:hideMark/>
          </w:tcPr>
          <w:p w14:paraId="7573C41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2.360</w:t>
            </w:r>
          </w:p>
        </w:tc>
      </w:tr>
      <w:tr w:rsidR="00060CAF" w:rsidRPr="00060CAF" w14:paraId="509C8C28" w14:textId="77777777" w:rsidTr="00E047D4">
        <w:trPr>
          <w:trHeight w:val="315"/>
          <w:jc w:val="center"/>
        </w:trPr>
        <w:tc>
          <w:tcPr>
            <w:tcW w:w="576" w:type="dxa"/>
            <w:shd w:val="clear" w:color="000000" w:fill="FFFFFF"/>
            <w:noWrap/>
            <w:vAlign w:val="bottom"/>
            <w:hideMark/>
          </w:tcPr>
          <w:p w14:paraId="3CD4239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7</w:t>
            </w:r>
          </w:p>
        </w:tc>
        <w:tc>
          <w:tcPr>
            <w:tcW w:w="3200" w:type="dxa"/>
            <w:shd w:val="clear" w:color="000000" w:fill="FFFFFF"/>
            <w:vAlign w:val="bottom"/>
            <w:hideMark/>
          </w:tcPr>
          <w:p w14:paraId="3165EA10"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Nelayan</w:t>
            </w:r>
          </w:p>
        </w:tc>
        <w:tc>
          <w:tcPr>
            <w:tcW w:w="3028" w:type="dxa"/>
            <w:shd w:val="clear" w:color="auto" w:fill="auto"/>
            <w:noWrap/>
            <w:vAlign w:val="bottom"/>
            <w:hideMark/>
          </w:tcPr>
          <w:p w14:paraId="2DD146F9"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0</w:t>
            </w:r>
          </w:p>
        </w:tc>
      </w:tr>
      <w:tr w:rsidR="00060CAF" w:rsidRPr="00060CAF" w14:paraId="0F2AEEF8" w14:textId="77777777" w:rsidTr="00E047D4">
        <w:trPr>
          <w:trHeight w:val="315"/>
          <w:jc w:val="center"/>
        </w:trPr>
        <w:tc>
          <w:tcPr>
            <w:tcW w:w="576" w:type="dxa"/>
            <w:shd w:val="clear" w:color="000000" w:fill="FFFFFF"/>
            <w:noWrap/>
            <w:vAlign w:val="bottom"/>
          </w:tcPr>
          <w:p w14:paraId="20B9C23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8</w:t>
            </w:r>
          </w:p>
        </w:tc>
        <w:tc>
          <w:tcPr>
            <w:tcW w:w="3200" w:type="dxa"/>
            <w:shd w:val="clear" w:color="000000" w:fill="FFFFFF"/>
            <w:vAlign w:val="bottom"/>
          </w:tcPr>
          <w:p w14:paraId="115D3A43"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Petani</w:t>
            </w:r>
          </w:p>
        </w:tc>
        <w:tc>
          <w:tcPr>
            <w:tcW w:w="3028" w:type="dxa"/>
            <w:shd w:val="clear" w:color="auto" w:fill="auto"/>
            <w:noWrap/>
            <w:vAlign w:val="bottom"/>
          </w:tcPr>
          <w:p w14:paraId="4090D43D"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2.584</w:t>
            </w:r>
          </w:p>
        </w:tc>
      </w:tr>
      <w:tr w:rsidR="00060CAF" w:rsidRPr="00060CAF" w14:paraId="7CAC20D7" w14:textId="77777777" w:rsidTr="00E047D4">
        <w:trPr>
          <w:trHeight w:val="315"/>
          <w:jc w:val="center"/>
        </w:trPr>
        <w:tc>
          <w:tcPr>
            <w:tcW w:w="576" w:type="dxa"/>
            <w:shd w:val="clear" w:color="000000" w:fill="FFFFFF"/>
            <w:noWrap/>
            <w:vAlign w:val="bottom"/>
          </w:tcPr>
          <w:p w14:paraId="7D1E6C84"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9</w:t>
            </w:r>
          </w:p>
        </w:tc>
        <w:tc>
          <w:tcPr>
            <w:tcW w:w="3200" w:type="dxa"/>
            <w:shd w:val="clear" w:color="000000" w:fill="FFFFFF"/>
            <w:vAlign w:val="bottom"/>
          </w:tcPr>
          <w:p w14:paraId="13360EA6"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Buruh Tani</w:t>
            </w:r>
          </w:p>
        </w:tc>
        <w:tc>
          <w:tcPr>
            <w:tcW w:w="3028" w:type="dxa"/>
            <w:shd w:val="clear" w:color="auto" w:fill="auto"/>
            <w:noWrap/>
            <w:vAlign w:val="bottom"/>
          </w:tcPr>
          <w:p w14:paraId="1BDCB22D"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3.250</w:t>
            </w:r>
          </w:p>
        </w:tc>
      </w:tr>
      <w:tr w:rsidR="00060CAF" w:rsidRPr="00060CAF" w14:paraId="7E4A9271" w14:textId="77777777" w:rsidTr="00E047D4">
        <w:trPr>
          <w:trHeight w:val="315"/>
          <w:jc w:val="center"/>
        </w:trPr>
        <w:tc>
          <w:tcPr>
            <w:tcW w:w="576" w:type="dxa"/>
            <w:shd w:val="clear" w:color="000000" w:fill="FFFFFF"/>
            <w:noWrap/>
            <w:vAlign w:val="bottom"/>
          </w:tcPr>
          <w:p w14:paraId="7274D6A8"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10</w:t>
            </w:r>
          </w:p>
        </w:tc>
        <w:tc>
          <w:tcPr>
            <w:tcW w:w="3200" w:type="dxa"/>
            <w:shd w:val="clear" w:color="000000" w:fill="FFFFFF"/>
            <w:vAlign w:val="bottom"/>
          </w:tcPr>
          <w:p w14:paraId="075BE34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Pelajar</w:t>
            </w:r>
          </w:p>
        </w:tc>
        <w:tc>
          <w:tcPr>
            <w:tcW w:w="3028" w:type="dxa"/>
            <w:shd w:val="clear" w:color="auto" w:fill="auto"/>
            <w:noWrap/>
            <w:vAlign w:val="bottom"/>
          </w:tcPr>
          <w:p w14:paraId="6B2B7C40"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1.400</w:t>
            </w:r>
          </w:p>
        </w:tc>
      </w:tr>
      <w:tr w:rsidR="00060CAF" w:rsidRPr="00060CAF" w14:paraId="592EDD87" w14:textId="77777777" w:rsidTr="00E047D4">
        <w:trPr>
          <w:trHeight w:val="315"/>
          <w:jc w:val="center"/>
        </w:trPr>
        <w:tc>
          <w:tcPr>
            <w:tcW w:w="576" w:type="dxa"/>
            <w:shd w:val="clear" w:color="000000" w:fill="FFFFFF"/>
            <w:noWrap/>
            <w:vAlign w:val="bottom"/>
          </w:tcPr>
          <w:p w14:paraId="0DE0E82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11</w:t>
            </w:r>
          </w:p>
        </w:tc>
        <w:tc>
          <w:tcPr>
            <w:tcW w:w="3200" w:type="dxa"/>
            <w:shd w:val="clear" w:color="000000" w:fill="FFFFFF"/>
            <w:vAlign w:val="bottom"/>
          </w:tcPr>
          <w:p w14:paraId="0837A1DA"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Mahasiswa</w:t>
            </w:r>
          </w:p>
        </w:tc>
        <w:tc>
          <w:tcPr>
            <w:tcW w:w="3028" w:type="dxa"/>
            <w:shd w:val="clear" w:color="auto" w:fill="auto"/>
            <w:noWrap/>
            <w:vAlign w:val="bottom"/>
          </w:tcPr>
          <w:p w14:paraId="5948CEB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130</w:t>
            </w:r>
          </w:p>
        </w:tc>
      </w:tr>
      <w:tr w:rsidR="00060CAF" w:rsidRPr="00060CAF" w14:paraId="14F14C4C" w14:textId="77777777" w:rsidTr="00E047D4">
        <w:trPr>
          <w:trHeight w:val="315"/>
          <w:jc w:val="center"/>
        </w:trPr>
        <w:tc>
          <w:tcPr>
            <w:tcW w:w="576" w:type="dxa"/>
            <w:shd w:val="clear" w:color="000000" w:fill="FFFFFF"/>
            <w:noWrap/>
            <w:vAlign w:val="bottom"/>
          </w:tcPr>
          <w:p w14:paraId="75F573D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12</w:t>
            </w:r>
          </w:p>
        </w:tc>
        <w:tc>
          <w:tcPr>
            <w:tcW w:w="3200" w:type="dxa"/>
            <w:shd w:val="clear" w:color="000000" w:fill="FFFFFF"/>
            <w:vAlign w:val="bottom"/>
          </w:tcPr>
          <w:p w14:paraId="6469B2E1"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Lain-lain</w:t>
            </w:r>
          </w:p>
        </w:tc>
        <w:tc>
          <w:tcPr>
            <w:tcW w:w="3028" w:type="dxa"/>
            <w:shd w:val="clear" w:color="auto" w:fill="auto"/>
            <w:noWrap/>
            <w:vAlign w:val="bottom"/>
          </w:tcPr>
          <w:p w14:paraId="46004F5C"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413</w:t>
            </w:r>
          </w:p>
        </w:tc>
      </w:tr>
      <w:tr w:rsidR="00060CAF" w:rsidRPr="00060CAF" w14:paraId="50DB97F1" w14:textId="77777777" w:rsidTr="00E047D4">
        <w:trPr>
          <w:trHeight w:val="300"/>
          <w:jc w:val="center"/>
        </w:trPr>
        <w:tc>
          <w:tcPr>
            <w:tcW w:w="3776" w:type="dxa"/>
            <w:gridSpan w:val="2"/>
            <w:shd w:val="clear" w:color="000000" w:fill="FFFFFF"/>
            <w:noWrap/>
            <w:vAlign w:val="bottom"/>
            <w:hideMark/>
          </w:tcPr>
          <w:p w14:paraId="0808CB37" w14:textId="77777777" w:rsidR="00060CAF" w:rsidRPr="00060CAF" w:rsidRDefault="00060CAF" w:rsidP="00DD1AA8">
            <w:pPr>
              <w:spacing w:after="160" w:line="360" w:lineRule="auto"/>
              <w:jc w:val="center"/>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Jumlah</w:t>
            </w:r>
          </w:p>
        </w:tc>
        <w:tc>
          <w:tcPr>
            <w:tcW w:w="3028" w:type="dxa"/>
            <w:shd w:val="clear" w:color="auto" w:fill="auto"/>
            <w:noWrap/>
            <w:vAlign w:val="bottom"/>
            <w:hideMark/>
          </w:tcPr>
          <w:p w14:paraId="5468BB05" w14:textId="77777777" w:rsidR="00060CAF" w:rsidRPr="00060CAF" w:rsidRDefault="00060CAF" w:rsidP="00DD1AA8">
            <w:pPr>
              <w:spacing w:after="160" w:line="360" w:lineRule="auto"/>
              <w:jc w:val="both"/>
              <w:rPr>
                <w:rFonts w:ascii="Times New Roman" w:eastAsia="Times New Roman" w:hAnsi="Times New Roman"/>
                <w:color w:val="000000"/>
                <w:sz w:val="24"/>
                <w:szCs w:val="24"/>
                <w:lang w:val="id-ID" w:eastAsia="id-ID"/>
              </w:rPr>
            </w:pPr>
            <w:r w:rsidRPr="00060CAF">
              <w:rPr>
                <w:rFonts w:ascii="Times New Roman" w:eastAsia="Times New Roman" w:hAnsi="Times New Roman"/>
                <w:color w:val="000000"/>
                <w:sz w:val="24"/>
                <w:szCs w:val="24"/>
                <w:lang w:val="id-ID" w:eastAsia="id-ID"/>
              </w:rPr>
              <w:t>11.066 orang</w:t>
            </w:r>
          </w:p>
        </w:tc>
      </w:tr>
    </w:tbl>
    <w:p w14:paraId="1360CC53" w14:textId="77777777" w:rsidR="00060CAF" w:rsidRPr="00060CAF" w:rsidRDefault="00060CAF" w:rsidP="00DD1AA8">
      <w:pPr>
        <w:spacing w:after="160" w:line="360" w:lineRule="auto"/>
        <w:ind w:left="414" w:firstLine="720"/>
        <w:jc w:val="both"/>
        <w:rPr>
          <w:rFonts w:ascii="Times New Roman" w:eastAsia="Calibri" w:hAnsi="Times New Roman"/>
          <w:i/>
          <w:sz w:val="24"/>
          <w:szCs w:val="24"/>
          <w:lang w:val="id-ID" w:eastAsia="en-US"/>
        </w:rPr>
      </w:pPr>
      <w:r w:rsidRPr="00060CAF">
        <w:rPr>
          <w:rFonts w:ascii="Times New Roman" w:eastAsia="Calibri" w:hAnsi="Times New Roman"/>
          <w:i/>
          <w:sz w:val="24"/>
          <w:szCs w:val="24"/>
          <w:lang w:val="id-ID" w:eastAsia="en-US"/>
        </w:rPr>
        <w:t xml:space="preserve">Sumber : Laporan Pendataan </w:t>
      </w:r>
      <w:r w:rsidRPr="00060CAF">
        <w:rPr>
          <w:rFonts w:ascii="Times New Roman" w:eastAsia="Calibri" w:hAnsi="Times New Roman"/>
          <w:i/>
          <w:lang w:val="id-ID" w:eastAsia="en-US"/>
        </w:rPr>
        <w:t>Data Penduduk Desa Patrol Lor 2021</w:t>
      </w:r>
    </w:p>
    <w:p w14:paraId="038B427B" w14:textId="77777777" w:rsidR="00060CAF" w:rsidRPr="00060CAF" w:rsidRDefault="00060CAF" w:rsidP="00DD1AA8">
      <w:pPr>
        <w:spacing w:after="160" w:line="360" w:lineRule="auto"/>
        <w:ind w:left="284" w:firstLine="720"/>
        <w:jc w:val="both"/>
        <w:rPr>
          <w:rFonts w:ascii="Times New Roman" w:eastAsia="Calibri" w:hAnsi="Times New Roman"/>
          <w:sz w:val="24"/>
          <w:szCs w:val="24"/>
          <w:lang w:val="id-ID" w:eastAsia="en-US"/>
        </w:rPr>
      </w:pPr>
      <w:r w:rsidRPr="00060CAF">
        <w:rPr>
          <w:rFonts w:ascii="Times New Roman" w:eastAsia="Calibri" w:hAnsi="Times New Roman"/>
          <w:sz w:val="24"/>
          <w:szCs w:val="24"/>
          <w:lang w:val="id-ID" w:eastAsia="en-US"/>
        </w:rPr>
        <w:t>Menurut tabel di atas, dapat disimpulkan bahwa masyarakat Desa Patrol Lor mayoritas memiliki profesi pekerjaan sebagai buruh tani dengan jumlah 3.250 jiwa. Walaupun batas sebelah utara Desa Patrol Lor adalah laut, namun kebanyakan masyarakat memilih untuk bertani dibandingkan dengan menjadi nelayan ikan</w:t>
      </w:r>
    </w:p>
    <w:p w14:paraId="10821040" w14:textId="77777777" w:rsidR="001B46D9" w:rsidRPr="00DC6720" w:rsidRDefault="001B46D9" w:rsidP="00DD1AA8">
      <w:pPr>
        <w:pStyle w:val="Heading4"/>
        <w:numPr>
          <w:ilvl w:val="0"/>
          <w:numId w:val="56"/>
        </w:numPr>
        <w:spacing w:line="360" w:lineRule="auto"/>
        <w:rPr>
          <w:rFonts w:ascii="Times New Roman" w:eastAsia="Calibri" w:hAnsi="Times New Roman" w:cs="Times New Roman"/>
          <w:b/>
          <w:i w:val="0"/>
          <w:color w:val="auto"/>
          <w:sz w:val="24"/>
          <w:lang w:val="id-ID" w:eastAsia="en-US"/>
        </w:rPr>
      </w:pPr>
      <w:r>
        <w:rPr>
          <w:rFonts w:ascii="Times New Roman" w:eastAsia="Calibri" w:hAnsi="Times New Roman" w:cs="Times New Roman"/>
          <w:b/>
          <w:i w:val="0"/>
          <w:color w:val="auto"/>
          <w:sz w:val="24"/>
          <w:lang w:val="id-ID" w:eastAsia="en-US"/>
        </w:rPr>
        <w:t>Kondisi Ekonomi</w:t>
      </w:r>
    </w:p>
    <w:p w14:paraId="68B61721" w14:textId="77777777" w:rsidR="00060CAF" w:rsidRPr="00060CAF" w:rsidRDefault="00060CAF" w:rsidP="00DD1AA8">
      <w:pPr>
        <w:spacing w:after="160" w:line="360" w:lineRule="auto"/>
        <w:ind w:left="284" w:firstLine="850"/>
        <w:jc w:val="both"/>
        <w:rPr>
          <w:rFonts w:asciiTheme="majorBidi" w:eastAsiaTheme="minorHAnsi" w:hAnsiTheme="majorBidi" w:cstheme="majorBidi"/>
          <w:sz w:val="24"/>
          <w:szCs w:val="24"/>
          <w:lang w:val="sv-SE" w:eastAsia="en-US"/>
        </w:rPr>
      </w:pPr>
      <w:r w:rsidRPr="00060CAF">
        <w:rPr>
          <w:rFonts w:asciiTheme="majorBidi" w:eastAsia="Times New Roman" w:hAnsiTheme="majorBidi" w:cstheme="majorBidi"/>
          <w:sz w:val="24"/>
          <w:szCs w:val="24"/>
          <w:lang w:val="sv-SE" w:eastAsia="id-ID"/>
        </w:rPr>
        <w:t xml:space="preserve">Desa </w:t>
      </w:r>
      <w:r w:rsidRPr="00060CAF">
        <w:rPr>
          <w:rFonts w:asciiTheme="majorBidi" w:eastAsia="Times New Roman" w:hAnsiTheme="majorBidi" w:cstheme="majorBidi"/>
          <w:sz w:val="24"/>
          <w:szCs w:val="24"/>
          <w:lang w:val="id-ID" w:eastAsia="id-ID"/>
        </w:rPr>
        <w:t xml:space="preserve">Patrol </w:t>
      </w:r>
      <w:r w:rsidRPr="00060CAF">
        <w:rPr>
          <w:rFonts w:asciiTheme="majorBidi" w:eastAsiaTheme="minorHAnsi" w:hAnsiTheme="majorBidi" w:cstheme="majorBidi"/>
          <w:sz w:val="24"/>
          <w:szCs w:val="24"/>
          <w:lang w:val="id-ID" w:eastAsia="en-US"/>
        </w:rPr>
        <w:t>Lor</w:t>
      </w:r>
      <w:r w:rsidRPr="00060CAF">
        <w:rPr>
          <w:rFonts w:asciiTheme="majorBidi" w:eastAsia="Times New Roman" w:hAnsiTheme="majorBidi" w:cstheme="majorBidi"/>
          <w:sz w:val="24"/>
          <w:szCs w:val="24"/>
          <w:lang w:val="id-ID" w:eastAsia="id-ID"/>
        </w:rPr>
        <w:t xml:space="preserve"> jika</w:t>
      </w:r>
      <w:r w:rsidRPr="00060CAF">
        <w:rPr>
          <w:rFonts w:asciiTheme="majorBidi" w:eastAsia="Times New Roman" w:hAnsiTheme="majorBidi" w:cstheme="majorBidi"/>
          <w:sz w:val="24"/>
          <w:szCs w:val="24"/>
          <w:lang w:val="sv-SE" w:eastAsia="id-ID"/>
        </w:rPr>
        <w:t xml:space="preserve"> dilihat dari sudut pandang ekonomi </w:t>
      </w:r>
      <w:r w:rsidRPr="00060CAF">
        <w:rPr>
          <w:rFonts w:asciiTheme="majorBidi" w:eastAsia="Times New Roman" w:hAnsiTheme="majorBidi" w:cstheme="majorBidi"/>
          <w:sz w:val="24"/>
          <w:szCs w:val="24"/>
          <w:lang w:val="id-ID" w:eastAsia="id-ID"/>
        </w:rPr>
        <w:t>memiliki fungsi sebagai</w:t>
      </w:r>
      <w:r w:rsidRPr="00060CAF">
        <w:rPr>
          <w:rFonts w:asciiTheme="majorBidi" w:eastAsia="Times New Roman" w:hAnsiTheme="majorBidi" w:cstheme="majorBidi"/>
          <w:sz w:val="24"/>
          <w:szCs w:val="24"/>
          <w:lang w:val="sv-SE" w:eastAsia="id-ID"/>
        </w:rPr>
        <w:t xml:space="preserve"> lumbung bahan mentah dan </w:t>
      </w:r>
      <w:r w:rsidRPr="00060CAF">
        <w:rPr>
          <w:rFonts w:asciiTheme="majorBidi" w:eastAsia="Times New Roman" w:hAnsiTheme="majorBidi" w:cstheme="majorBidi"/>
          <w:sz w:val="24"/>
          <w:szCs w:val="24"/>
          <w:lang w:val="id-ID" w:eastAsia="id-ID"/>
        </w:rPr>
        <w:t xml:space="preserve">penyedia </w:t>
      </w:r>
      <w:r w:rsidRPr="00060CAF">
        <w:rPr>
          <w:rFonts w:asciiTheme="majorBidi" w:eastAsia="Times New Roman" w:hAnsiTheme="majorBidi" w:cstheme="majorBidi"/>
          <w:sz w:val="24"/>
          <w:szCs w:val="24"/>
          <w:lang w:val="sv-SE" w:eastAsia="id-ID"/>
        </w:rPr>
        <w:t>tenaga kerja</w:t>
      </w:r>
      <w:r w:rsidRPr="00060CAF">
        <w:rPr>
          <w:rFonts w:asciiTheme="majorBidi" w:eastAsia="Times New Roman" w:hAnsiTheme="majorBidi" w:cstheme="majorBidi"/>
          <w:sz w:val="24"/>
          <w:szCs w:val="24"/>
          <w:lang w:val="id-ID" w:eastAsia="id-ID"/>
        </w:rPr>
        <w:t xml:space="preserve"> (SDM)</w:t>
      </w:r>
      <w:r w:rsidRPr="00060CAF">
        <w:rPr>
          <w:rFonts w:asciiTheme="majorBidi" w:eastAsia="Times New Roman" w:hAnsiTheme="majorBidi" w:cstheme="majorBidi"/>
          <w:sz w:val="24"/>
          <w:szCs w:val="24"/>
          <w:lang w:val="sv-SE" w:eastAsia="id-ID"/>
        </w:rPr>
        <w:t xml:space="preserve">. </w:t>
      </w:r>
      <w:r w:rsidRPr="00060CAF">
        <w:rPr>
          <w:rFonts w:asciiTheme="majorBidi" w:eastAsia="Times New Roman" w:hAnsiTheme="majorBidi" w:cstheme="majorBidi"/>
          <w:sz w:val="24"/>
          <w:szCs w:val="24"/>
          <w:lang w:val="id-ID" w:eastAsia="id-ID"/>
        </w:rPr>
        <w:lastRenderedPageBreak/>
        <w:t>S</w:t>
      </w:r>
      <w:r w:rsidRPr="00060CAF">
        <w:rPr>
          <w:rFonts w:asciiTheme="majorBidi" w:eastAsia="Times New Roman" w:hAnsiTheme="majorBidi" w:cstheme="majorBidi"/>
          <w:sz w:val="24"/>
          <w:szCs w:val="24"/>
          <w:lang w:val="sv-SE" w:eastAsia="id-ID"/>
        </w:rPr>
        <w:t xml:space="preserve">ebagai daerah agraris </w:t>
      </w:r>
      <w:r w:rsidRPr="00060CAF">
        <w:rPr>
          <w:rFonts w:asciiTheme="majorBidi" w:eastAsia="Times New Roman" w:hAnsiTheme="majorBidi" w:cstheme="majorBidi"/>
          <w:sz w:val="24"/>
          <w:szCs w:val="24"/>
          <w:lang w:val="id-ID" w:eastAsia="id-ID"/>
        </w:rPr>
        <w:t xml:space="preserve">dengan </w:t>
      </w:r>
      <w:r w:rsidRPr="00060CAF">
        <w:rPr>
          <w:rFonts w:asciiTheme="majorBidi" w:eastAsia="Times New Roman" w:hAnsiTheme="majorBidi" w:cstheme="majorBidi"/>
          <w:sz w:val="24"/>
          <w:szCs w:val="24"/>
          <w:lang w:val="sv-SE" w:eastAsia="id-ID"/>
        </w:rPr>
        <w:t xml:space="preserve">mayoritas penduduk </w:t>
      </w:r>
      <w:r w:rsidRPr="00060CAF">
        <w:rPr>
          <w:rFonts w:asciiTheme="majorBidi" w:eastAsia="Times New Roman" w:hAnsiTheme="majorBidi" w:cstheme="majorBidi"/>
          <w:sz w:val="24"/>
          <w:szCs w:val="24"/>
          <w:lang w:val="id-ID" w:eastAsia="id-ID"/>
        </w:rPr>
        <w:t>sebagai</w:t>
      </w:r>
      <w:r w:rsidRPr="00060CAF">
        <w:rPr>
          <w:rFonts w:asciiTheme="majorBidi" w:eastAsia="Times New Roman" w:hAnsiTheme="majorBidi" w:cstheme="majorBidi"/>
          <w:sz w:val="24"/>
          <w:szCs w:val="24"/>
          <w:lang w:val="sv-SE" w:eastAsia="id-ID"/>
        </w:rPr>
        <w:t xml:space="preserve"> </w:t>
      </w:r>
      <w:r w:rsidRPr="00060CAF">
        <w:rPr>
          <w:rFonts w:asciiTheme="majorBidi" w:eastAsia="Times New Roman" w:hAnsiTheme="majorBidi" w:cstheme="majorBidi"/>
          <w:sz w:val="24"/>
          <w:szCs w:val="24"/>
          <w:lang w:val="id-ID" w:eastAsia="id-ID"/>
        </w:rPr>
        <w:t>buruh t</w:t>
      </w:r>
      <w:r w:rsidRPr="00060CAF">
        <w:rPr>
          <w:rFonts w:asciiTheme="majorBidi" w:eastAsia="Times New Roman" w:hAnsiTheme="majorBidi" w:cstheme="majorBidi"/>
          <w:sz w:val="24"/>
          <w:szCs w:val="24"/>
          <w:lang w:val="sv-SE" w:eastAsia="id-ID"/>
        </w:rPr>
        <w:t>ani</w:t>
      </w:r>
      <w:r w:rsidRPr="00060CAF">
        <w:rPr>
          <w:rFonts w:asciiTheme="majorBidi" w:eastAsia="Times New Roman" w:hAnsiTheme="majorBidi" w:cstheme="majorBidi"/>
          <w:sz w:val="24"/>
          <w:szCs w:val="24"/>
          <w:lang w:val="id-ID" w:eastAsia="id-ID"/>
        </w:rPr>
        <w:t xml:space="preserve"> yang menyediakan bahan pangan</w:t>
      </w:r>
      <w:r w:rsidRPr="00060CAF">
        <w:rPr>
          <w:rFonts w:asciiTheme="majorBidi" w:eastAsia="Times New Roman" w:hAnsiTheme="majorBidi" w:cstheme="majorBidi"/>
          <w:sz w:val="24"/>
          <w:szCs w:val="24"/>
          <w:lang w:val="sv-SE" w:eastAsia="id-ID"/>
        </w:rPr>
        <w:t xml:space="preserve">. Apabila dilihat prospek </w:t>
      </w:r>
      <w:r w:rsidRPr="00060CAF">
        <w:rPr>
          <w:rFonts w:asciiTheme="majorBidi" w:eastAsia="Times New Roman" w:hAnsiTheme="majorBidi" w:cstheme="majorBidi"/>
          <w:sz w:val="24"/>
          <w:szCs w:val="24"/>
          <w:lang w:val="id-ID" w:eastAsia="id-ID"/>
        </w:rPr>
        <w:t xml:space="preserve">kerja beberapa tahun </w:t>
      </w:r>
      <w:r w:rsidRPr="00060CAF">
        <w:rPr>
          <w:rFonts w:asciiTheme="majorBidi" w:eastAsia="Times New Roman" w:hAnsiTheme="majorBidi" w:cstheme="majorBidi"/>
          <w:sz w:val="24"/>
          <w:szCs w:val="24"/>
          <w:lang w:val="sv-SE" w:eastAsia="id-ID"/>
        </w:rPr>
        <w:t>kedepan</w:t>
      </w:r>
      <w:r w:rsidRPr="00060CAF">
        <w:rPr>
          <w:rFonts w:asciiTheme="majorBidi" w:eastAsia="Times New Roman" w:hAnsiTheme="majorBidi" w:cstheme="majorBidi"/>
          <w:sz w:val="24"/>
          <w:szCs w:val="24"/>
          <w:lang w:val="id-ID" w:eastAsia="id-ID"/>
        </w:rPr>
        <w:t>,</w:t>
      </w:r>
      <w:r w:rsidRPr="00060CAF">
        <w:rPr>
          <w:rFonts w:asciiTheme="majorBidi" w:eastAsia="Times New Roman" w:hAnsiTheme="majorBidi" w:cstheme="majorBidi"/>
          <w:sz w:val="24"/>
          <w:szCs w:val="24"/>
          <w:lang w:val="sv-SE" w:eastAsia="id-ID"/>
        </w:rPr>
        <w:t xml:space="preserve"> Desa Pa</w:t>
      </w:r>
      <w:r w:rsidRPr="00060CAF">
        <w:rPr>
          <w:rFonts w:asciiTheme="majorBidi" w:eastAsia="Times New Roman" w:hAnsiTheme="majorBidi" w:cstheme="majorBidi"/>
          <w:sz w:val="24"/>
          <w:szCs w:val="24"/>
          <w:lang w:val="id-ID" w:eastAsia="id-ID"/>
        </w:rPr>
        <w:t>trol Lor</w:t>
      </w:r>
      <w:r w:rsidRPr="00060CAF">
        <w:rPr>
          <w:rFonts w:asciiTheme="majorBidi" w:eastAsia="Times New Roman" w:hAnsiTheme="majorBidi" w:cstheme="majorBidi"/>
          <w:sz w:val="24"/>
          <w:szCs w:val="24"/>
          <w:lang w:val="sv-SE" w:eastAsia="id-ID"/>
        </w:rPr>
        <w:t xml:space="preserve"> termasuk daerah yang perlu dikembangkan</w:t>
      </w:r>
      <w:r w:rsidRPr="00060CAF">
        <w:rPr>
          <w:rFonts w:asciiTheme="majorBidi" w:eastAsia="Times New Roman" w:hAnsiTheme="majorBidi" w:cstheme="majorBidi"/>
          <w:sz w:val="24"/>
          <w:szCs w:val="24"/>
          <w:lang w:val="id-ID" w:eastAsia="id-ID"/>
        </w:rPr>
        <w:t xml:space="preserve"> karena </w:t>
      </w:r>
      <w:r w:rsidRPr="00060CAF">
        <w:rPr>
          <w:rFonts w:asciiTheme="majorBidi" w:eastAsia="Times New Roman" w:hAnsiTheme="majorBidi" w:cstheme="majorBidi"/>
          <w:sz w:val="24"/>
          <w:szCs w:val="24"/>
          <w:lang w:val="sv-SE" w:eastAsia="id-ID"/>
        </w:rPr>
        <w:t xml:space="preserve"> Desa Pa</w:t>
      </w:r>
      <w:r w:rsidRPr="00060CAF">
        <w:rPr>
          <w:rFonts w:asciiTheme="majorBidi" w:eastAsia="Times New Roman" w:hAnsiTheme="majorBidi" w:cstheme="majorBidi"/>
          <w:sz w:val="24"/>
          <w:szCs w:val="24"/>
          <w:lang w:val="id-ID" w:eastAsia="id-ID"/>
        </w:rPr>
        <w:t xml:space="preserve">trol Lor </w:t>
      </w:r>
      <w:r w:rsidRPr="00060CAF">
        <w:rPr>
          <w:rFonts w:asciiTheme="majorBidi" w:eastAsia="Times New Roman" w:hAnsiTheme="majorBidi" w:cstheme="majorBidi"/>
          <w:sz w:val="24"/>
          <w:szCs w:val="24"/>
          <w:lang w:val="sv-SE" w:eastAsia="id-ID"/>
        </w:rPr>
        <w:t>sangat berpotensi dan mempunyai nilai komersial yang cukup tinggi terutama dari hasil pertanian.</w:t>
      </w:r>
      <w:r w:rsidRPr="00060CAF">
        <w:rPr>
          <w:rFonts w:asciiTheme="majorBidi" w:eastAsia="Times New Roman" w:hAnsiTheme="majorBidi" w:cstheme="majorBidi"/>
          <w:sz w:val="24"/>
          <w:szCs w:val="24"/>
          <w:lang w:val="id-ID" w:eastAsia="id-ID"/>
        </w:rPr>
        <w:t xml:space="preserve"> </w:t>
      </w:r>
      <w:r w:rsidRPr="00060CAF">
        <w:rPr>
          <w:rFonts w:asciiTheme="majorBidi" w:eastAsiaTheme="minorHAnsi" w:hAnsiTheme="majorBidi" w:cstheme="majorBidi"/>
          <w:sz w:val="24"/>
          <w:szCs w:val="24"/>
          <w:lang w:val="sv-SE" w:eastAsia="en-US"/>
        </w:rPr>
        <w:t xml:space="preserve">Masyarakat Desa Patrol Lor </w:t>
      </w:r>
      <w:r w:rsidRPr="00060CAF">
        <w:rPr>
          <w:rFonts w:asciiTheme="majorBidi" w:eastAsiaTheme="minorHAnsi" w:hAnsiTheme="majorBidi" w:cstheme="majorBidi"/>
          <w:sz w:val="24"/>
          <w:szCs w:val="24"/>
          <w:lang w:val="id-ID" w:eastAsia="en-US"/>
        </w:rPr>
        <w:t>yang mayoritas berprofesi sebagai</w:t>
      </w:r>
      <w:r w:rsidRPr="00060CAF">
        <w:rPr>
          <w:rFonts w:asciiTheme="majorBidi" w:eastAsiaTheme="minorHAnsi" w:hAnsiTheme="majorBidi" w:cstheme="majorBidi"/>
          <w:sz w:val="24"/>
          <w:szCs w:val="24"/>
          <w:lang w:val="sv-SE" w:eastAsia="en-US"/>
        </w:rPr>
        <w:t xml:space="preserve"> buruh tani</w:t>
      </w:r>
      <w:r w:rsidRPr="00060CAF">
        <w:rPr>
          <w:rFonts w:asciiTheme="majorBidi" w:eastAsiaTheme="minorHAnsi" w:hAnsiTheme="majorBidi" w:cstheme="majorBidi"/>
          <w:sz w:val="24"/>
          <w:szCs w:val="24"/>
          <w:lang w:val="id-ID" w:eastAsia="en-US"/>
        </w:rPr>
        <w:t xml:space="preserve">, Namun </w:t>
      </w:r>
      <w:r w:rsidRPr="00060CAF">
        <w:rPr>
          <w:rFonts w:asciiTheme="majorBidi" w:eastAsiaTheme="minorHAnsi" w:hAnsiTheme="majorBidi" w:cstheme="majorBidi"/>
          <w:sz w:val="24"/>
          <w:szCs w:val="24"/>
          <w:lang w:val="sv-SE" w:eastAsia="en-US"/>
        </w:rPr>
        <w:t xml:space="preserve">tidak </w:t>
      </w:r>
      <w:r w:rsidRPr="00060CAF">
        <w:rPr>
          <w:rFonts w:asciiTheme="majorBidi" w:eastAsiaTheme="minorHAnsi" w:hAnsiTheme="majorBidi" w:cstheme="majorBidi"/>
          <w:sz w:val="24"/>
          <w:szCs w:val="24"/>
          <w:lang w:val="id-ID" w:eastAsia="en-US"/>
        </w:rPr>
        <w:t xml:space="preserve">sedikit pula </w:t>
      </w:r>
      <w:r w:rsidRPr="00060CAF">
        <w:rPr>
          <w:rFonts w:asciiTheme="majorBidi" w:eastAsiaTheme="minorHAnsi" w:hAnsiTheme="majorBidi" w:cstheme="majorBidi"/>
          <w:sz w:val="24"/>
          <w:szCs w:val="24"/>
          <w:lang w:val="sv-SE" w:eastAsia="en-US"/>
        </w:rPr>
        <w:t xml:space="preserve">masyarakat </w:t>
      </w:r>
      <w:r w:rsidRPr="00060CAF">
        <w:rPr>
          <w:rFonts w:asciiTheme="majorBidi" w:eastAsiaTheme="minorHAnsi" w:hAnsiTheme="majorBidi" w:cstheme="majorBidi"/>
          <w:sz w:val="24"/>
          <w:szCs w:val="24"/>
          <w:lang w:val="id-ID" w:eastAsia="en-US"/>
        </w:rPr>
        <w:t>setempat juga</w:t>
      </w:r>
      <w:r w:rsidRPr="00060CAF">
        <w:rPr>
          <w:rFonts w:asciiTheme="majorBidi" w:eastAsiaTheme="minorHAnsi" w:hAnsiTheme="majorBidi" w:cstheme="majorBidi"/>
          <w:sz w:val="24"/>
          <w:szCs w:val="24"/>
          <w:lang w:val="sv-SE" w:eastAsia="en-US"/>
        </w:rPr>
        <w:t xml:space="preserve"> mempunyai penghasila</w:t>
      </w:r>
      <w:r w:rsidRPr="00060CAF">
        <w:rPr>
          <w:rFonts w:asciiTheme="majorBidi" w:eastAsiaTheme="minorHAnsi" w:hAnsiTheme="majorBidi" w:cstheme="majorBidi"/>
          <w:sz w:val="24"/>
          <w:szCs w:val="24"/>
          <w:lang w:val="id-ID" w:eastAsia="en-US"/>
        </w:rPr>
        <w:t xml:space="preserve">n lain </w:t>
      </w:r>
      <w:r w:rsidRPr="00060CAF">
        <w:rPr>
          <w:rFonts w:asciiTheme="majorBidi" w:eastAsiaTheme="minorHAnsi" w:hAnsiTheme="majorBidi" w:cstheme="majorBidi"/>
          <w:sz w:val="24"/>
          <w:szCs w:val="24"/>
          <w:lang w:val="sv-SE" w:eastAsia="en-US"/>
        </w:rPr>
        <w:t>s</w:t>
      </w:r>
      <w:r w:rsidRPr="00060CAF">
        <w:rPr>
          <w:rFonts w:asciiTheme="majorBidi" w:eastAsiaTheme="minorHAnsi" w:hAnsiTheme="majorBidi" w:cstheme="majorBidi"/>
          <w:sz w:val="24"/>
          <w:szCs w:val="24"/>
          <w:lang w:val="id-ID" w:eastAsia="en-US"/>
        </w:rPr>
        <w:t>epert</w:t>
      </w:r>
      <w:r w:rsidRPr="00060CAF">
        <w:rPr>
          <w:rFonts w:asciiTheme="majorBidi" w:eastAsiaTheme="minorHAnsi" w:hAnsiTheme="majorBidi" w:cstheme="majorBidi"/>
          <w:sz w:val="24"/>
          <w:szCs w:val="24"/>
          <w:lang w:val="sv-SE" w:eastAsia="en-US"/>
        </w:rPr>
        <w:t xml:space="preserve">i </w:t>
      </w:r>
      <w:r w:rsidRPr="00060CAF">
        <w:rPr>
          <w:rFonts w:asciiTheme="majorBidi" w:eastAsiaTheme="minorHAnsi" w:hAnsiTheme="majorBidi" w:cstheme="majorBidi"/>
          <w:sz w:val="24"/>
          <w:szCs w:val="24"/>
          <w:lang w:val="id-ID" w:eastAsia="en-US"/>
        </w:rPr>
        <w:t xml:space="preserve">sebagai </w:t>
      </w:r>
      <w:r w:rsidRPr="00060CAF">
        <w:rPr>
          <w:rFonts w:asciiTheme="majorBidi" w:eastAsiaTheme="minorHAnsi" w:hAnsiTheme="majorBidi" w:cstheme="majorBidi"/>
          <w:sz w:val="24"/>
          <w:szCs w:val="24"/>
          <w:lang w:val="sv-SE" w:eastAsia="en-US"/>
        </w:rPr>
        <w:t xml:space="preserve">pedagang, guru sekolah, dan lain-lain. </w:t>
      </w:r>
    </w:p>
    <w:p w14:paraId="2CA22974" w14:textId="77777777" w:rsidR="00060CAF" w:rsidRPr="00060CAF" w:rsidRDefault="00060CAF" w:rsidP="00DD1AA8">
      <w:pPr>
        <w:spacing w:after="160" w:line="360" w:lineRule="auto"/>
        <w:ind w:left="284" w:firstLine="85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sv-SE" w:eastAsia="en-US"/>
        </w:rPr>
        <w:t xml:space="preserve">Bahkan banyak juga masyarakat yang pergi merantau keluar kota </w:t>
      </w:r>
      <w:r w:rsidRPr="00060CAF">
        <w:rPr>
          <w:rFonts w:asciiTheme="majorBidi" w:eastAsiaTheme="minorHAnsi" w:hAnsiTheme="majorBidi" w:cstheme="majorBidi"/>
          <w:sz w:val="24"/>
          <w:szCs w:val="24"/>
          <w:lang w:val="id-ID" w:eastAsia="en-US"/>
        </w:rPr>
        <w:t>bahkan hingga</w:t>
      </w:r>
      <w:r w:rsidRPr="00060CAF">
        <w:rPr>
          <w:rFonts w:asciiTheme="majorBidi" w:eastAsiaTheme="minorHAnsi" w:hAnsiTheme="majorBidi" w:cstheme="majorBidi"/>
          <w:sz w:val="24"/>
          <w:szCs w:val="24"/>
          <w:lang w:val="sv-SE" w:eastAsia="en-US"/>
        </w:rPr>
        <w:t xml:space="preserve"> ke luar negeri </w:t>
      </w:r>
      <w:r w:rsidRPr="00060CAF">
        <w:rPr>
          <w:rFonts w:asciiTheme="majorBidi" w:eastAsiaTheme="minorHAnsi" w:hAnsiTheme="majorBidi" w:cstheme="majorBidi"/>
          <w:sz w:val="24"/>
          <w:szCs w:val="24"/>
          <w:lang w:val="id-ID" w:eastAsia="en-US"/>
        </w:rPr>
        <w:t>untuk</w:t>
      </w:r>
      <w:r w:rsidRPr="00060CAF">
        <w:rPr>
          <w:rFonts w:asciiTheme="majorBidi" w:eastAsiaTheme="minorHAnsi" w:hAnsiTheme="majorBidi" w:cstheme="majorBidi"/>
          <w:sz w:val="24"/>
          <w:szCs w:val="24"/>
          <w:lang w:val="sv-SE" w:eastAsia="en-US"/>
        </w:rPr>
        <w:t xml:space="preserve"> mencari pekerjaan.</w:t>
      </w:r>
      <w:r w:rsidRPr="00060CAF">
        <w:rPr>
          <w:rFonts w:asciiTheme="majorBidi" w:eastAsiaTheme="minorHAnsi" w:hAnsiTheme="majorBidi" w:cstheme="majorBidi"/>
          <w:sz w:val="24"/>
          <w:szCs w:val="24"/>
          <w:lang w:val="id-ID" w:eastAsia="en-US"/>
        </w:rPr>
        <w:t xml:space="preserve"> </w:t>
      </w:r>
      <w:r w:rsidRPr="00060CAF">
        <w:rPr>
          <w:rFonts w:asciiTheme="majorBidi" w:eastAsia="Times New Roman" w:hAnsiTheme="majorBidi" w:cstheme="majorBidi"/>
          <w:sz w:val="24"/>
          <w:szCs w:val="24"/>
          <w:lang w:val="sv-SE" w:eastAsia="id-ID"/>
        </w:rPr>
        <w:t>Berdasarkan tingkat pertumbuhan ekonomi dari tahun ketahun dapat dikatakan</w:t>
      </w:r>
      <w:r w:rsidRPr="00060CAF">
        <w:rPr>
          <w:rFonts w:asciiTheme="majorBidi" w:eastAsia="Times New Roman" w:hAnsiTheme="majorBidi" w:cstheme="majorBidi"/>
          <w:sz w:val="24"/>
          <w:szCs w:val="24"/>
          <w:lang w:val="id-ID" w:eastAsia="id-ID"/>
        </w:rPr>
        <w:t xml:space="preserve"> Desa Patrol Lor sangat</w:t>
      </w:r>
      <w:r w:rsidRPr="00060CAF">
        <w:rPr>
          <w:rFonts w:asciiTheme="majorBidi" w:eastAsia="Times New Roman" w:hAnsiTheme="majorBidi" w:cstheme="majorBidi"/>
          <w:sz w:val="24"/>
          <w:szCs w:val="24"/>
          <w:lang w:val="sv-SE" w:eastAsia="id-ID"/>
        </w:rPr>
        <w:t xml:space="preserve"> berkembang</w:t>
      </w:r>
      <w:r w:rsidRPr="00060CAF">
        <w:rPr>
          <w:rFonts w:asciiTheme="majorBidi" w:eastAsia="Times New Roman" w:hAnsiTheme="majorBidi" w:cstheme="majorBidi"/>
          <w:sz w:val="24"/>
          <w:szCs w:val="24"/>
          <w:lang w:val="id-ID" w:eastAsia="id-ID"/>
        </w:rPr>
        <w:t xml:space="preserve"> pesat</w:t>
      </w:r>
      <w:r w:rsidRPr="00060CAF">
        <w:rPr>
          <w:rFonts w:asciiTheme="majorBidi" w:eastAsia="Times New Roman" w:hAnsiTheme="majorBidi" w:cstheme="majorBidi"/>
          <w:sz w:val="24"/>
          <w:szCs w:val="24"/>
          <w:lang w:val="sv-SE" w:eastAsia="id-ID"/>
        </w:rPr>
        <w:t xml:space="preserve">. Hal ini dapat di lihat dalam </w:t>
      </w:r>
      <w:r w:rsidRPr="00060CAF">
        <w:rPr>
          <w:rFonts w:asciiTheme="majorBidi" w:eastAsia="Times New Roman" w:hAnsiTheme="majorBidi" w:cstheme="majorBidi"/>
          <w:sz w:val="24"/>
          <w:szCs w:val="24"/>
          <w:lang w:val="id-ID" w:eastAsia="id-ID"/>
        </w:rPr>
        <w:t>tingkat penghasilan untuk</w:t>
      </w:r>
      <w:r w:rsidRPr="00060CAF">
        <w:rPr>
          <w:rFonts w:asciiTheme="majorBidi" w:eastAsia="Times New Roman" w:hAnsiTheme="majorBidi" w:cstheme="majorBidi"/>
          <w:sz w:val="24"/>
          <w:szCs w:val="24"/>
          <w:lang w:val="sv-SE" w:eastAsia="id-ID"/>
        </w:rPr>
        <w:t xml:space="preserve"> mencukupi kebutuhan hidup </w:t>
      </w:r>
      <w:r w:rsidRPr="00060CAF">
        <w:rPr>
          <w:rFonts w:asciiTheme="majorBidi" w:eastAsia="Times New Roman" w:hAnsiTheme="majorBidi" w:cstheme="majorBidi"/>
          <w:sz w:val="24"/>
          <w:szCs w:val="24"/>
          <w:lang w:val="id-ID" w:eastAsia="id-ID"/>
        </w:rPr>
        <w:t xml:space="preserve">masyarakat setempat. </w:t>
      </w:r>
      <w:r w:rsidRPr="00060CAF">
        <w:rPr>
          <w:rFonts w:asciiTheme="majorBidi" w:eastAsiaTheme="minorHAnsi" w:hAnsiTheme="majorBidi" w:cstheme="majorBidi"/>
          <w:sz w:val="24"/>
          <w:szCs w:val="24"/>
          <w:lang w:val="id-ID" w:eastAsia="en-US"/>
        </w:rPr>
        <w:t>Banyaknya masyarakat Desa Patrol Lor yang berpenghasilan atau bekerja di sektor pertanian, masyarakat patrol lor tidak hanya menanami padi di sekitar persawahannya tetapi juga menanaminya engan bawang, terong, oyong, palawija dan hasil perkebunan yang lain. Jadi dalam satu tahun para petani terus memproses tanah garapannya terus menerus sebagai ladang mata pencaharian mereka. Jenis tanah sawah yang terdapat di Desa Patrol Lor sendiri yaitu tanah irigasi yang mana tanah irigasi itu tanah yang hanya bergantuang dengan aliran irigasi yang ada di desa tersebut.</w:t>
      </w:r>
      <w:r w:rsidRPr="00060CAF">
        <w:rPr>
          <w:rFonts w:asciiTheme="majorBidi" w:eastAsia="Times New Roman" w:hAnsiTheme="majorBidi" w:cstheme="majorBidi"/>
          <w:sz w:val="24"/>
          <w:szCs w:val="24"/>
          <w:lang w:val="id-ID" w:eastAsia="id-ID"/>
        </w:rPr>
        <w:t xml:space="preserve"> </w:t>
      </w:r>
      <w:r w:rsidRPr="00060CAF">
        <w:rPr>
          <w:rFonts w:asciiTheme="majorBidi" w:eastAsiaTheme="minorHAnsi" w:hAnsiTheme="majorBidi" w:cstheme="majorBidi"/>
          <w:sz w:val="24"/>
          <w:szCs w:val="24"/>
          <w:lang w:val="id-ID" w:eastAsia="en-US"/>
        </w:rPr>
        <w:t>Selain untuk memenuhi kebutuhan pangan, padi juga diandalkan oleh para petani dalam memenuhi kebutuhan hidupnya.</w:t>
      </w:r>
    </w:p>
    <w:p w14:paraId="641D0029" w14:textId="77777777" w:rsidR="001B46D9" w:rsidRPr="001B46D9" w:rsidRDefault="001B46D9" w:rsidP="00DD1AA8">
      <w:pPr>
        <w:spacing w:line="360" w:lineRule="auto"/>
      </w:pPr>
    </w:p>
    <w:p w14:paraId="479C0780" w14:textId="77777777" w:rsidR="001B46D9" w:rsidRPr="001B46D9" w:rsidRDefault="001B46D9" w:rsidP="00DD1AA8">
      <w:pPr>
        <w:pStyle w:val="Heading1"/>
        <w:numPr>
          <w:ilvl w:val="4"/>
          <w:numId w:val="9"/>
        </w:numPr>
        <w:spacing w:line="360" w:lineRule="auto"/>
        <w:ind w:left="426" w:hanging="426"/>
        <w:rPr>
          <w:rFonts w:ascii="Times New Roman" w:eastAsiaTheme="minorHAnsi" w:hAnsi="Times New Roman" w:cs="Times New Roman"/>
          <w:b/>
          <w:color w:val="auto"/>
          <w:sz w:val="24"/>
          <w:lang w:val="id-ID" w:eastAsia="en-US"/>
        </w:rPr>
      </w:pPr>
      <w:bookmarkStart w:id="247" w:name="_Toc115080973"/>
      <w:r w:rsidRPr="001B46D9">
        <w:rPr>
          <w:rFonts w:asciiTheme="majorBidi" w:eastAsiaTheme="minorHAnsi" w:hAnsiTheme="majorBidi"/>
          <w:b/>
          <w:bCs/>
          <w:color w:val="auto"/>
          <w:sz w:val="24"/>
          <w:szCs w:val="24"/>
          <w:lang w:val="id-ID" w:eastAsia="en-US"/>
        </w:rPr>
        <w:t>Praktik Gadai Tumpang Pacul Masyarakat Desa Patrol Lor Kecamatan Patrol Kabupaten Indramayu</w:t>
      </w:r>
      <w:bookmarkEnd w:id="247"/>
    </w:p>
    <w:p w14:paraId="47D894D6" w14:textId="77777777" w:rsidR="001B46D9" w:rsidRPr="00DC6720" w:rsidRDefault="001B46D9" w:rsidP="00DD1AA8">
      <w:pPr>
        <w:pStyle w:val="Heading3"/>
        <w:numPr>
          <w:ilvl w:val="0"/>
          <w:numId w:val="58"/>
        </w:numPr>
        <w:spacing w:line="360" w:lineRule="auto"/>
        <w:rPr>
          <w:rFonts w:ascii="Times New Roman" w:eastAsiaTheme="minorHAnsi" w:hAnsi="Times New Roman" w:cs="Times New Roman"/>
          <w:b/>
          <w:color w:val="auto"/>
          <w:lang w:val="id-ID" w:eastAsia="en-US"/>
        </w:rPr>
      </w:pPr>
      <w:bookmarkStart w:id="248" w:name="_Toc115080974"/>
      <w:r>
        <w:rPr>
          <w:rFonts w:ascii="Times New Roman" w:eastAsiaTheme="minorHAnsi" w:hAnsi="Times New Roman" w:cs="Times New Roman"/>
          <w:b/>
          <w:color w:val="auto"/>
          <w:lang w:val="id-ID" w:eastAsia="en-US"/>
        </w:rPr>
        <w:t>Praktik Gadai Tumpang Pacul Desa Patrol Lor</w:t>
      </w:r>
      <w:bookmarkEnd w:id="248"/>
    </w:p>
    <w:p w14:paraId="5AD2BFB1" w14:textId="77777777" w:rsidR="00060CAF" w:rsidRPr="00060CAF" w:rsidRDefault="00060CAF" w:rsidP="00DD1AA8">
      <w:pPr>
        <w:spacing w:after="160" w:line="360" w:lineRule="auto"/>
        <w:ind w:firstLine="426"/>
        <w:jc w:val="both"/>
        <w:rPr>
          <w:rFonts w:asciiTheme="majorBidi" w:eastAsiaTheme="minorHAnsi" w:hAnsiTheme="majorBidi" w:cstheme="majorBidi"/>
          <w:b/>
          <w:bCs/>
          <w:sz w:val="24"/>
          <w:szCs w:val="24"/>
          <w:lang w:val="id-ID" w:eastAsia="en-US"/>
        </w:rPr>
      </w:pPr>
      <w:r w:rsidRPr="00060CAF">
        <w:rPr>
          <w:rFonts w:asciiTheme="majorBidi" w:eastAsiaTheme="minorHAnsi" w:hAnsiTheme="majorBidi" w:cstheme="majorBidi"/>
          <w:sz w:val="24"/>
          <w:szCs w:val="24"/>
          <w:lang w:val="id-ID" w:eastAsia="en-US"/>
        </w:rPr>
        <w:t xml:space="preserve">Perkembangan ekonomi yang semakin tinggi menyebabkan terjadinya peningkatan konsumsi di tengah masyarakat sehingga untuk memenuhi kebutuhan sehari-hari menjadi menjadi sulit. Oleh karena itu, masyarakat harus menyesuaikan kondisi tersebut untuk tetap bertahan hidup. Seperti yang terjadi di masyarakat Desa </w:t>
      </w:r>
      <w:r w:rsidRPr="00060CAF">
        <w:rPr>
          <w:rFonts w:asciiTheme="majorBidi" w:eastAsiaTheme="minorHAnsi" w:hAnsiTheme="majorBidi" w:cstheme="majorBidi"/>
          <w:sz w:val="24"/>
          <w:szCs w:val="24"/>
          <w:lang w:val="id-ID" w:eastAsia="en-US"/>
        </w:rPr>
        <w:lastRenderedPageBreak/>
        <w:t>Patrol Lor yang mana masyarakat mayoritas berprofesi sebagai petani ini selalu mengalami kondisi ekonomi yang tidak stabil. Sehingga membuat mereka melakukan berbagai cara untuk memenuhi kebutuhan ekonomi mereka, salah satunya adalah dengan cara menggadaikan barang yang mereka miliki. Karena mayarakat Desa Patrol yang mayoritas berprofesi sebagai petani mereka selalu menggadaikan sawah mereka sebagai harta gadai.</w:t>
      </w:r>
    </w:p>
    <w:p w14:paraId="6210BCFE"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Masyarakat setempat selalu mencari cara pintas untuk mendapatkan sumber dana secara cepat yaitu dengan cara menggadaikan sawah yang masih produktif kepada murtahin atau di masyarakat setempat. Kata “gadai” atau Pegadaian (</w:t>
      </w:r>
      <w:r w:rsidRPr="00060CAF">
        <w:rPr>
          <w:rFonts w:asciiTheme="majorBidi" w:eastAsiaTheme="minorHAnsi" w:hAnsiTheme="majorBidi" w:cstheme="majorBidi"/>
          <w:i/>
          <w:iCs/>
          <w:sz w:val="24"/>
          <w:szCs w:val="24"/>
          <w:lang w:val="id-ID" w:eastAsia="en-US"/>
        </w:rPr>
        <w:t>ar-rahn</w:t>
      </w:r>
      <w:r w:rsidRPr="00060CAF">
        <w:rPr>
          <w:rFonts w:asciiTheme="majorBidi" w:eastAsiaTheme="minorHAnsi" w:hAnsiTheme="majorBidi" w:cstheme="majorBidi"/>
          <w:sz w:val="24"/>
          <w:szCs w:val="24"/>
          <w:lang w:val="id-ID" w:eastAsia="en-US"/>
        </w:rPr>
        <w:t>) dalam Kamus Besar Bahasa Indonesia gadai diartikan sebagai meminjam uang dalam kurun waktu tertentu dengan menyerahkan barang sebagai tanggungan, jika dalam kurun waktu pinjaman belum selesai barang tersebut menjadi hak kepada pemberi pinjaman.</w:t>
      </w:r>
    </w:p>
    <w:p w14:paraId="372F585B"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Praktik gadai tersebut menunjukkan adanya saling berhubungan satu sama lain, baik disadari ataupun tidak disadari hal tersebut bertujuan untuk memenuhi kebutuhan hidup masyarakat setempat. Sehingga faktor yang melatar belakangi terjadinya gadai di dalam masyarakat Desa Patrol Lor Kecamatan Patrol Kabupaten Indramayu salah satunya adalah faktor ekonomi.</w:t>
      </w:r>
      <w:r w:rsidRPr="00060CAF">
        <w:rPr>
          <w:rFonts w:asciiTheme="majorBidi" w:eastAsiaTheme="minorHAnsi" w:hAnsiTheme="majorBidi" w:cstheme="majorBidi"/>
          <w:sz w:val="24"/>
          <w:szCs w:val="24"/>
          <w:vertAlign w:val="superscript"/>
          <w:lang w:val="id-ID" w:eastAsia="en-US"/>
        </w:rPr>
        <w:footnoteReference w:id="72"/>
      </w:r>
      <w:r w:rsidRPr="00060CAF">
        <w:rPr>
          <w:rFonts w:asciiTheme="majorBidi" w:eastAsiaTheme="minorHAnsi" w:hAnsiTheme="majorBidi" w:cstheme="majorBidi"/>
          <w:sz w:val="24"/>
          <w:szCs w:val="24"/>
          <w:lang w:val="id-ID" w:eastAsia="en-US"/>
        </w:rPr>
        <w:t xml:space="preserve">  Maka dari itu mereka terbiasa dengan adanya paraktek gadai ditengah-tengah kehidupan mereka. Mereka menyebutnya dengan “gadai tumpang pacul”. Gadai tumpang pacul  adalah proses praktek gadai sawah yang dilakukan oleh </w:t>
      </w:r>
      <w:r w:rsidRPr="00060CAF">
        <w:rPr>
          <w:rFonts w:asciiTheme="majorBidi" w:eastAsiaTheme="minorHAnsi" w:hAnsiTheme="majorBidi" w:cstheme="majorBidi"/>
          <w:i/>
          <w:iCs/>
          <w:sz w:val="24"/>
          <w:szCs w:val="24"/>
          <w:lang w:val="id-ID" w:eastAsia="en-US"/>
        </w:rPr>
        <w:t xml:space="preserve">rahin </w:t>
      </w:r>
      <w:r w:rsidRPr="00060CAF">
        <w:rPr>
          <w:rFonts w:asciiTheme="majorBidi" w:eastAsiaTheme="minorHAnsi" w:hAnsiTheme="majorBidi" w:cstheme="majorBidi"/>
          <w:sz w:val="24"/>
          <w:szCs w:val="24"/>
          <w:lang w:val="id-ID" w:eastAsia="en-US"/>
        </w:rPr>
        <w:t xml:space="preserve">dengan lebih dari satu </w:t>
      </w:r>
      <w:r w:rsidRPr="00060CAF">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Gadai gantung yang terjadi di Desa Patrol Lor menjadi suatu hal yang lumrah dikalangan masyarakat setempat, karena untuk mencukupi kebutuhan mereka dalam sehari-hari atau kebutuhan yang diperlukan secara mendesak. </w:t>
      </w:r>
    </w:p>
    <w:p w14:paraId="2E5D6D1B"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Sebagian besar pekerjaan mereka adalah sebagai petani yang mana proses perekonomian terkadang tidak stabil sehingga mereka sering kehabisan akal untuk mendapatkan dana dengan cepat saat kondisi yang sedang sangat dibutuhkan, hal </w:t>
      </w:r>
      <w:r w:rsidRPr="00060CAF">
        <w:rPr>
          <w:rFonts w:asciiTheme="majorBidi" w:eastAsiaTheme="minorHAnsi" w:hAnsiTheme="majorBidi" w:cstheme="majorBidi"/>
          <w:sz w:val="24"/>
          <w:szCs w:val="24"/>
          <w:lang w:val="id-ID" w:eastAsia="en-US"/>
        </w:rPr>
        <w:lastRenderedPageBreak/>
        <w:t xml:space="preserve">tersebut menjadi pilihan tepat dan alasan utama maraknya praktik gadai tumpang pacul di Desa Patrol Lor Kecamatan Patrol Kabupaten Indramayu. </w:t>
      </w:r>
    </w:p>
    <w:p w14:paraId="512F7AAD"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Masyarakat Desa Patrol Lor terbiasa melakukan gadai tumpang pacul dengan barang jaminan berupa fotocopy surat tanah. Bagi seseorang yang hendak meminjamkan uangnya mengharuskan adanya barang jaminan yang biasanya berupa sertifikat surat tanah,</w:t>
      </w:r>
      <w:r w:rsidRPr="00060CAF">
        <w:rPr>
          <w:rFonts w:asciiTheme="majorBidi" w:eastAsiaTheme="minorHAnsi" w:hAnsiTheme="majorBidi" w:cstheme="majorBidi"/>
          <w:sz w:val="24"/>
          <w:szCs w:val="24"/>
          <w:vertAlign w:val="superscript"/>
          <w:lang w:val="id-ID" w:eastAsia="en-US"/>
        </w:rPr>
        <w:footnoteReference w:id="73"/>
      </w:r>
      <w:r w:rsidRPr="00060CAF">
        <w:rPr>
          <w:rFonts w:asciiTheme="majorBidi" w:eastAsiaTheme="minorHAnsi" w:hAnsiTheme="majorBidi" w:cstheme="majorBidi"/>
          <w:sz w:val="24"/>
          <w:szCs w:val="24"/>
          <w:lang w:val="id-ID" w:eastAsia="en-US"/>
        </w:rPr>
        <w:t xml:space="preserve"> hal tersebut dikarenakan prosesnya lebih mudah dan cepat dari pada melakukan pegadaian di dalam sebuah lembaga penggadaian. Berdasarkan keterangan Ketua Kelompok Tani</w:t>
      </w:r>
      <w:r w:rsidRPr="00060CAF">
        <w:rPr>
          <w:rFonts w:asciiTheme="majorBidi" w:eastAsiaTheme="minorHAnsi" w:hAnsiTheme="majorBidi" w:cstheme="majorBidi"/>
          <w:i/>
          <w:iCs/>
          <w:sz w:val="24"/>
          <w:szCs w:val="24"/>
          <w:lang w:val="id-ID" w:eastAsia="en-US"/>
        </w:rPr>
        <w:t>,</w:t>
      </w:r>
      <w:r w:rsidRPr="00060CAF">
        <w:rPr>
          <w:rFonts w:asciiTheme="majorBidi" w:eastAsiaTheme="minorHAnsi" w:hAnsiTheme="majorBidi" w:cstheme="majorBidi"/>
          <w:sz w:val="24"/>
          <w:szCs w:val="24"/>
          <w:lang w:val="id-ID" w:eastAsia="en-US"/>
        </w:rPr>
        <w:t xml:space="preserve"> praktik gadai tumpang pacul di Desa Partol Lor merupakan praktik yang biasa dilakukan di dalam masyarakat setempat, yaitu melalui cara </w:t>
      </w:r>
      <w:r w:rsidRPr="00504A98">
        <w:rPr>
          <w:rFonts w:asciiTheme="majorBidi" w:eastAsiaTheme="minorHAnsi" w:hAnsiTheme="majorBidi" w:cstheme="majorBidi"/>
          <w:i/>
          <w:iCs/>
          <w:sz w:val="24"/>
          <w:szCs w:val="24"/>
          <w:lang w:val="id-ID" w:eastAsia="en-US"/>
        </w:rPr>
        <w:t>rahin</w:t>
      </w:r>
      <w:r w:rsidRPr="00060CAF">
        <w:rPr>
          <w:rFonts w:asciiTheme="majorBidi" w:eastAsiaTheme="minorHAnsi" w:hAnsiTheme="majorBidi" w:cstheme="majorBidi"/>
          <w:sz w:val="24"/>
          <w:szCs w:val="24"/>
          <w:lang w:val="id-ID" w:eastAsia="en-US"/>
        </w:rPr>
        <w:t xml:space="preserve"> menggadaikan sebidang tanah sawahnya kepada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 dan menggadaikan kembali sebidang tanah sawah tersebut kepada </w:t>
      </w:r>
      <w:r w:rsidRPr="00504A98">
        <w:rPr>
          <w:rFonts w:asciiTheme="majorBidi" w:eastAsiaTheme="minorHAnsi" w:hAnsiTheme="majorBidi" w:cstheme="majorBidi"/>
          <w:i/>
          <w:iCs/>
          <w:sz w:val="24"/>
          <w:szCs w:val="24"/>
          <w:lang w:val="id-ID" w:eastAsia="en-US"/>
        </w:rPr>
        <w:t xml:space="preserve">murtahin </w:t>
      </w:r>
      <w:r w:rsidRPr="00060CAF">
        <w:rPr>
          <w:rFonts w:asciiTheme="majorBidi" w:eastAsiaTheme="minorHAnsi" w:hAnsiTheme="majorBidi" w:cstheme="majorBidi"/>
          <w:sz w:val="24"/>
          <w:szCs w:val="24"/>
          <w:lang w:val="id-ID" w:eastAsia="en-US"/>
        </w:rPr>
        <w:t xml:space="preserve">kedua tanpa sepengetahuan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 </w:t>
      </w:r>
    </w:p>
    <w:p w14:paraId="25821ED5"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Proses gadai dengan mudah tanpa melalui persyaratan yang sulit serta lebih bersifat kekeluargaan sehingga tidak memberatkan </w:t>
      </w:r>
      <w:r w:rsidRPr="00060CAF">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karena tidak adanya bunga saat membayar kembali uang gadai. Namun tetap terdapat perjanjian tertulis sebagai legalitas yang mengikat barang gadai, biasanya perjanjian tertulis ini hanya berisi ketetuan gadai disertai tanda tangan diatas materai.</w:t>
      </w:r>
      <w:r w:rsidRPr="00060CAF">
        <w:rPr>
          <w:rFonts w:asciiTheme="majorBidi" w:eastAsiaTheme="minorHAnsi" w:hAnsiTheme="majorBidi" w:cstheme="majorBidi"/>
          <w:sz w:val="24"/>
          <w:szCs w:val="24"/>
          <w:vertAlign w:val="superscript"/>
          <w:lang w:val="id-ID" w:eastAsia="en-US"/>
        </w:rPr>
        <w:footnoteReference w:id="74"/>
      </w:r>
      <w:r w:rsidR="00504A98">
        <w:rPr>
          <w:rFonts w:asciiTheme="majorBidi" w:eastAsiaTheme="minorHAnsi" w:hAnsiTheme="majorBidi" w:cstheme="majorBidi"/>
          <w:sz w:val="24"/>
          <w:szCs w:val="24"/>
          <w:lang w:val="id-ID" w:eastAsia="en-US"/>
        </w:rPr>
        <w:t xml:space="preserve"> B</w:t>
      </w:r>
      <w:r w:rsidRPr="00060CAF">
        <w:rPr>
          <w:rFonts w:asciiTheme="majorBidi" w:eastAsiaTheme="minorHAnsi" w:hAnsiTheme="majorBidi" w:cstheme="majorBidi"/>
          <w:sz w:val="24"/>
          <w:szCs w:val="24"/>
          <w:lang w:val="id-ID" w:eastAsia="en-US"/>
        </w:rPr>
        <w:t xml:space="preserve">esaran uang gadai bermacam-macam tergantung besaran luas tanah sawah dan kondisi kualitas tanah yang digadaikan. Biasanya tempo waktu yang diberikan </w:t>
      </w:r>
      <w:r w:rsidRPr="00060CAF">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untuk melunasi uang gadai tersebut minimal 2 tahun, jika selama 2 tahun penggadai (</w:t>
      </w:r>
      <w:r w:rsidRPr="00060CAF">
        <w:rPr>
          <w:rFonts w:asciiTheme="majorBidi" w:eastAsiaTheme="minorHAnsi" w:hAnsiTheme="majorBidi" w:cstheme="majorBidi"/>
          <w:i/>
          <w:iCs/>
          <w:sz w:val="24"/>
          <w:szCs w:val="24"/>
          <w:lang w:val="id-ID" w:eastAsia="en-US"/>
        </w:rPr>
        <w:t>rain</w:t>
      </w:r>
      <w:r w:rsidRPr="00060CAF">
        <w:rPr>
          <w:rFonts w:asciiTheme="majorBidi" w:eastAsiaTheme="minorHAnsi" w:hAnsiTheme="majorBidi" w:cstheme="majorBidi"/>
          <w:sz w:val="24"/>
          <w:szCs w:val="24"/>
          <w:lang w:val="id-ID" w:eastAsia="en-US"/>
        </w:rPr>
        <w:t>) belum mampu melunasi maka membuat kesepakatan baru dan memperbaharui isi dalam surat perjanjian.</w:t>
      </w:r>
      <w:r w:rsidRPr="00060CAF">
        <w:rPr>
          <w:rFonts w:asciiTheme="majorBidi" w:eastAsiaTheme="minorHAnsi" w:hAnsiTheme="majorBidi" w:cstheme="majorBidi"/>
          <w:sz w:val="24"/>
          <w:szCs w:val="24"/>
          <w:vertAlign w:val="superscript"/>
          <w:lang w:val="id-ID" w:eastAsia="en-US"/>
        </w:rPr>
        <w:footnoteReference w:id="75"/>
      </w:r>
      <w:r w:rsidRPr="00060CAF">
        <w:rPr>
          <w:rFonts w:asciiTheme="majorBidi" w:eastAsiaTheme="minorHAnsi" w:hAnsiTheme="majorBidi" w:cstheme="majorBidi"/>
          <w:sz w:val="24"/>
          <w:szCs w:val="24"/>
          <w:lang w:val="id-ID" w:eastAsia="en-US"/>
        </w:rPr>
        <w:t xml:space="preserve"> </w:t>
      </w:r>
    </w:p>
    <w:p w14:paraId="0BE59F02"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Adapun terjadinya proses gadai tumpang pacul yang terjadi di Desa Patrol Lor yaitu berawal dari </w:t>
      </w:r>
      <w:r w:rsidRPr="00060CAF">
        <w:rPr>
          <w:rFonts w:asciiTheme="majorBidi" w:eastAsiaTheme="minorHAnsi" w:hAnsiTheme="majorBidi" w:cstheme="majorBidi"/>
          <w:i/>
          <w:iCs/>
          <w:sz w:val="24"/>
          <w:szCs w:val="24"/>
          <w:lang w:val="id-ID" w:eastAsia="en-US"/>
        </w:rPr>
        <w:t>rahin</w:t>
      </w:r>
      <w:r w:rsidRPr="00060CAF">
        <w:rPr>
          <w:rFonts w:asciiTheme="majorBidi" w:eastAsiaTheme="minorHAnsi" w:hAnsiTheme="majorBidi" w:cstheme="majorBidi"/>
          <w:sz w:val="24"/>
          <w:szCs w:val="24"/>
          <w:lang w:val="id-ID" w:eastAsia="en-US"/>
        </w:rPr>
        <w:t xml:space="preserve"> (penggadai) yang memiliki sawah menggadaikan sawahnya kepada </w:t>
      </w:r>
      <w:r w:rsidRPr="00504A98">
        <w:rPr>
          <w:rFonts w:asciiTheme="majorBidi" w:eastAsiaTheme="minorHAnsi" w:hAnsiTheme="majorBidi" w:cstheme="majorBidi"/>
          <w:i/>
          <w:iCs/>
          <w:sz w:val="24"/>
          <w:szCs w:val="24"/>
          <w:lang w:val="id-ID" w:eastAsia="en-US"/>
        </w:rPr>
        <w:t xml:space="preserve">murtahin </w:t>
      </w:r>
      <w:r w:rsidRPr="00060CAF">
        <w:rPr>
          <w:rFonts w:asciiTheme="majorBidi" w:eastAsiaTheme="minorHAnsi" w:hAnsiTheme="majorBidi" w:cstheme="majorBidi"/>
          <w:sz w:val="24"/>
          <w:szCs w:val="24"/>
          <w:lang w:val="id-ID" w:eastAsia="en-US"/>
        </w:rPr>
        <w:t xml:space="preserve">pertama dengan jaminan surat sawah. Disaat masih </w:t>
      </w:r>
      <w:r w:rsidRPr="00060CAF">
        <w:rPr>
          <w:rFonts w:asciiTheme="majorBidi" w:eastAsiaTheme="minorHAnsi" w:hAnsiTheme="majorBidi" w:cstheme="majorBidi"/>
          <w:sz w:val="24"/>
          <w:szCs w:val="24"/>
          <w:lang w:val="id-ID" w:eastAsia="en-US"/>
        </w:rPr>
        <w:lastRenderedPageBreak/>
        <w:t xml:space="preserve">berjalannya proses gadai yang dilakukan oleh </w:t>
      </w:r>
      <w:r w:rsidRPr="00504A98">
        <w:rPr>
          <w:rFonts w:asciiTheme="majorBidi" w:eastAsiaTheme="minorHAnsi" w:hAnsiTheme="majorBidi" w:cstheme="majorBidi"/>
          <w:i/>
          <w:iCs/>
          <w:sz w:val="24"/>
          <w:szCs w:val="24"/>
          <w:lang w:val="id-ID" w:eastAsia="en-US"/>
        </w:rPr>
        <w:t xml:space="preserve">murtahin </w:t>
      </w:r>
      <w:r w:rsidRPr="00060CAF">
        <w:rPr>
          <w:rFonts w:asciiTheme="majorBidi" w:eastAsiaTheme="minorHAnsi" w:hAnsiTheme="majorBidi" w:cstheme="majorBidi"/>
          <w:sz w:val="24"/>
          <w:szCs w:val="24"/>
          <w:lang w:val="id-ID" w:eastAsia="en-US"/>
        </w:rPr>
        <w:t xml:space="preserve">pertama. Rahin membutuhkan uang yang sangat mendesak. Sehingga menggadaikan kembali sawah yg sudah di gadai ke </w:t>
      </w:r>
      <w:r w:rsidRPr="00504A98">
        <w:rPr>
          <w:rFonts w:asciiTheme="majorBidi" w:eastAsiaTheme="minorHAnsi" w:hAnsiTheme="majorBidi" w:cstheme="majorBidi"/>
          <w:i/>
          <w:iCs/>
          <w:sz w:val="24"/>
          <w:szCs w:val="24"/>
          <w:lang w:val="id-ID" w:eastAsia="en-US"/>
        </w:rPr>
        <w:t xml:space="preserve">murtahin </w:t>
      </w:r>
      <w:r w:rsidRPr="00060CAF">
        <w:rPr>
          <w:rFonts w:asciiTheme="majorBidi" w:eastAsiaTheme="minorHAnsi" w:hAnsiTheme="majorBidi" w:cstheme="majorBidi"/>
          <w:sz w:val="24"/>
          <w:szCs w:val="24"/>
          <w:lang w:val="id-ID" w:eastAsia="en-US"/>
        </w:rPr>
        <w:t xml:space="preserve">pertama kepada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kedua tanpa sepengetahuan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 karena menurut keterangan oleh bapak suk</w:t>
      </w:r>
      <w:r w:rsidR="00504A98">
        <w:rPr>
          <w:rFonts w:asciiTheme="majorBidi" w:eastAsiaTheme="minorHAnsi" w:hAnsiTheme="majorBidi" w:cstheme="majorBidi"/>
          <w:sz w:val="24"/>
          <w:szCs w:val="24"/>
          <w:lang w:val="id-ID" w:eastAsia="en-US"/>
        </w:rPr>
        <w:t xml:space="preserve">arih dikhawatirkan apabila </w:t>
      </w:r>
      <w:r w:rsidR="00504A98" w:rsidRPr="00504A98">
        <w:rPr>
          <w:rFonts w:asciiTheme="majorBidi" w:eastAsiaTheme="minorHAnsi" w:hAnsiTheme="majorBidi" w:cstheme="majorBidi"/>
          <w:i/>
          <w:iCs/>
          <w:sz w:val="24"/>
          <w:szCs w:val="24"/>
          <w:lang w:val="id-ID" w:eastAsia="en-US"/>
        </w:rPr>
        <w:t>murta</w:t>
      </w:r>
      <w:r w:rsidRPr="00504A98">
        <w:rPr>
          <w:rFonts w:asciiTheme="majorBidi" w:eastAsiaTheme="minorHAnsi" w:hAnsiTheme="majorBidi" w:cstheme="majorBidi"/>
          <w:i/>
          <w:iCs/>
          <w:sz w:val="24"/>
          <w:szCs w:val="24"/>
          <w:lang w:val="id-ID" w:eastAsia="en-US"/>
        </w:rPr>
        <w:t>hin</w:t>
      </w:r>
      <w:r w:rsidRPr="00060CAF">
        <w:rPr>
          <w:rFonts w:asciiTheme="majorBidi" w:eastAsiaTheme="minorHAnsi" w:hAnsiTheme="majorBidi" w:cstheme="majorBidi"/>
          <w:sz w:val="24"/>
          <w:szCs w:val="24"/>
          <w:lang w:val="id-ID" w:eastAsia="en-US"/>
        </w:rPr>
        <w:t xml:space="preserve"> kedua tersebut mengetahui bahwa sawah tersebut sudah digadaikan sebelumnya maka terjadi sebuah konflik dari para pihak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tersebut karena merasa dirinya yang berhak atas kekuasaan dari sawah tersebut.</w:t>
      </w:r>
      <w:r w:rsidRPr="00060CAF">
        <w:rPr>
          <w:rFonts w:asciiTheme="majorBidi" w:eastAsiaTheme="minorHAnsi" w:hAnsiTheme="majorBidi" w:cstheme="majorBidi"/>
          <w:sz w:val="24"/>
          <w:szCs w:val="24"/>
          <w:vertAlign w:val="superscript"/>
          <w:lang w:val="id-ID" w:eastAsia="en-US"/>
        </w:rPr>
        <w:footnoteReference w:id="76"/>
      </w:r>
    </w:p>
    <w:p w14:paraId="0311CA1A"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Adanya gadai sawah tumpang pacul ini tentunya dapat merugikan salah satu pihak, biasanya pihak yang merasa dirugikan yaitu pihak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kedua karena terdapat unsur pengambilan kesempatan dalam kesempitan oleh </w:t>
      </w:r>
      <w:r w:rsidRPr="00504A98">
        <w:rPr>
          <w:rFonts w:asciiTheme="majorBidi" w:eastAsiaTheme="minorHAnsi" w:hAnsiTheme="majorBidi" w:cstheme="majorBidi"/>
          <w:i/>
          <w:iCs/>
          <w:sz w:val="24"/>
          <w:szCs w:val="24"/>
          <w:lang w:val="id-ID" w:eastAsia="en-US"/>
        </w:rPr>
        <w:t>rahin</w:t>
      </w:r>
      <w:r w:rsidRPr="00060CAF">
        <w:rPr>
          <w:rFonts w:asciiTheme="majorBidi" w:eastAsiaTheme="minorHAnsi" w:hAnsiTheme="majorBidi" w:cstheme="majorBidi"/>
          <w:sz w:val="24"/>
          <w:szCs w:val="24"/>
          <w:lang w:val="id-ID" w:eastAsia="en-US"/>
        </w:rPr>
        <w:t xml:space="preserve"> (pemilik sawah) yang mana hal tersebut sangat bertentangan dengan prinsip bermuamalah. Masyarakat Desa Patrol Lor telah terbiasa melakukan praktek gadai tersebut dengan melibatkan beberpa </w:t>
      </w:r>
      <w:r w:rsidRPr="00060CAF">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w:t>
      </w:r>
    </w:p>
    <w:p w14:paraId="5C82E7AA" w14:textId="77777777" w:rsidR="00367A7F" w:rsidRPr="00367A7F" w:rsidRDefault="00367A7F" w:rsidP="00DD1AA8">
      <w:pPr>
        <w:pStyle w:val="Heading3"/>
        <w:numPr>
          <w:ilvl w:val="0"/>
          <w:numId w:val="58"/>
        </w:numPr>
        <w:spacing w:line="360" w:lineRule="auto"/>
        <w:rPr>
          <w:rFonts w:ascii="Times New Roman" w:eastAsiaTheme="minorHAnsi" w:hAnsi="Times New Roman" w:cs="Times New Roman"/>
          <w:b/>
          <w:color w:val="auto"/>
          <w:lang w:val="id-ID" w:eastAsia="en-US"/>
        </w:rPr>
      </w:pPr>
      <w:bookmarkStart w:id="249" w:name="_Toc115080975"/>
      <w:r w:rsidRPr="00367A7F">
        <w:rPr>
          <w:rFonts w:asciiTheme="majorBidi" w:eastAsiaTheme="minorHAnsi" w:hAnsiTheme="majorBidi"/>
          <w:b/>
          <w:color w:val="auto"/>
          <w:lang w:val="id-ID" w:eastAsia="en-US"/>
        </w:rPr>
        <w:t>Macam-</w:t>
      </w:r>
      <w:r w:rsidRPr="00367A7F">
        <w:rPr>
          <w:rFonts w:asciiTheme="majorBidi" w:eastAsiaTheme="minorHAnsi" w:hAnsiTheme="majorBidi"/>
          <w:b/>
          <w:bCs/>
          <w:color w:val="auto"/>
          <w:lang w:val="id-ID" w:eastAsia="en-US"/>
        </w:rPr>
        <w:t>macam</w:t>
      </w:r>
      <w:r w:rsidRPr="00367A7F">
        <w:rPr>
          <w:rFonts w:asciiTheme="majorBidi" w:eastAsiaTheme="minorHAnsi" w:hAnsiTheme="majorBidi"/>
          <w:b/>
          <w:color w:val="auto"/>
          <w:lang w:val="id-ID" w:eastAsia="en-US"/>
        </w:rPr>
        <w:t xml:space="preserve"> Saksi Saat Melakukan Akad Gadai Sawah Tumpang Pacul</w:t>
      </w:r>
      <w:bookmarkEnd w:id="249"/>
    </w:p>
    <w:p w14:paraId="24FE42A6" w14:textId="77777777" w:rsidR="00060CAF" w:rsidRPr="00060CAF" w:rsidRDefault="00060CAF" w:rsidP="00DD1AA8">
      <w:pPr>
        <w:spacing w:after="160"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Dalam praktek gadai tumpang pacul  juga harus menggunakan saksi untuk memperkuat dari sebuah akad pinjam meminjam (gadai) tersebut, biasanya dalam saksi yang terdapat di gadai tumpang pacul tersebut ada yang hanya secara kekeluargaan ada pula yang meminta pihak perangkat desa untuk menyaksikan akad gadai tersebut. Ada beberapa persyaratan apabila dalam praktek gadai gantung tersebut di saksikan oleh perangkat desa atau pemerintah desa, diantara Fotocopy kedua belah pihak, surat tanah atau akta tanah atau surat jual beli tanah, dan meterai. Adapun saksi-saksi yang terdapat pada saat akad dan perjanjian dalam melakukan praktek gadai gantung sebagai berikut:</w:t>
      </w:r>
    </w:p>
    <w:p w14:paraId="494F9546" w14:textId="77777777" w:rsidR="00060CAF" w:rsidRPr="00060CAF" w:rsidRDefault="00060CAF" w:rsidP="00DD1AA8">
      <w:pPr>
        <w:numPr>
          <w:ilvl w:val="0"/>
          <w:numId w:val="28"/>
        </w:numPr>
        <w:spacing w:after="160" w:line="360" w:lineRule="auto"/>
        <w:ind w:left="1134"/>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Secara Kekeluargaan</w:t>
      </w:r>
    </w:p>
    <w:p w14:paraId="0D1E7666" w14:textId="77777777" w:rsidR="00060CAF" w:rsidRPr="00060CAF" w:rsidRDefault="00060CAF" w:rsidP="00DD1AA8">
      <w:pPr>
        <w:spacing w:after="160" w:line="360" w:lineRule="auto"/>
        <w:ind w:left="426" w:firstLine="708"/>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Biasanya d</w:t>
      </w:r>
      <w:r w:rsidR="00504A98">
        <w:rPr>
          <w:rFonts w:asciiTheme="majorBidi" w:eastAsiaTheme="minorHAnsi" w:hAnsiTheme="majorBidi" w:cstheme="majorBidi"/>
          <w:sz w:val="24"/>
          <w:szCs w:val="24"/>
          <w:lang w:val="id-ID" w:eastAsia="en-US"/>
        </w:rPr>
        <w:t>alam kasus praktek gadai sawah tumpang pacul</w:t>
      </w:r>
      <w:r w:rsidRPr="00060CAF">
        <w:rPr>
          <w:rFonts w:asciiTheme="majorBidi" w:eastAsiaTheme="minorHAnsi" w:hAnsiTheme="majorBidi" w:cstheme="majorBidi"/>
          <w:sz w:val="24"/>
          <w:szCs w:val="24"/>
          <w:lang w:val="id-ID" w:eastAsia="en-US"/>
        </w:rPr>
        <w:t xml:space="preserve"> ini dilakukan oleh kerabat atau saudara dekat. Sehingga hanya memerlukan anggota keluarga saja sebagai saksi saat melakukan akad dan perjanjaian gadai tumpang pacul. </w:t>
      </w:r>
      <w:r w:rsidRPr="00060CAF">
        <w:rPr>
          <w:rFonts w:asciiTheme="majorBidi" w:eastAsiaTheme="minorHAnsi" w:hAnsiTheme="majorBidi" w:cstheme="majorBidi"/>
          <w:sz w:val="24"/>
          <w:szCs w:val="24"/>
          <w:lang w:val="id-ID" w:eastAsia="en-US"/>
        </w:rPr>
        <w:lastRenderedPageBreak/>
        <w:t>Proses secara kekeluargaan ini lebih mudah dilakukan karena yang menjadi saksi akad gadai adalah anggota keluarga sendiri.</w:t>
      </w:r>
    </w:p>
    <w:p w14:paraId="64B0E3F8" w14:textId="77777777" w:rsidR="00060CAF" w:rsidRPr="00060CAF" w:rsidRDefault="00060CAF" w:rsidP="00DD1AA8">
      <w:pPr>
        <w:numPr>
          <w:ilvl w:val="0"/>
          <w:numId w:val="28"/>
        </w:numPr>
        <w:spacing w:after="160" w:line="360" w:lineRule="auto"/>
        <w:ind w:left="1134"/>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Di saksikan oleh perangkat desa</w:t>
      </w:r>
    </w:p>
    <w:p w14:paraId="712694C8" w14:textId="77777777" w:rsidR="00060CAF" w:rsidRPr="00060CAF" w:rsidRDefault="00060CAF" w:rsidP="00DD1AA8">
      <w:pPr>
        <w:spacing w:after="160" w:line="360" w:lineRule="auto"/>
        <w:ind w:left="426" w:firstLine="708"/>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Dalam kasus prakek gadai tumpang pacul ini biasanya dilakukan oleh orang jauh atau tidak berasal dari lingkungan desa sekitar. Sehingga perlunya campur</w:t>
      </w:r>
      <w:r w:rsidR="00504A98">
        <w:rPr>
          <w:rFonts w:asciiTheme="majorBidi" w:eastAsiaTheme="minorHAnsi" w:hAnsiTheme="majorBidi" w:cstheme="majorBidi"/>
          <w:sz w:val="24"/>
          <w:szCs w:val="24"/>
          <w:lang w:val="id-ID" w:eastAsia="en-US"/>
        </w:rPr>
        <w:t xml:space="preserve"> </w:t>
      </w:r>
      <w:r w:rsidRPr="00060CAF">
        <w:rPr>
          <w:rFonts w:asciiTheme="majorBidi" w:eastAsiaTheme="minorHAnsi" w:hAnsiTheme="majorBidi" w:cstheme="majorBidi"/>
          <w:sz w:val="24"/>
          <w:szCs w:val="24"/>
          <w:lang w:val="id-ID" w:eastAsia="en-US"/>
        </w:rPr>
        <w:t>tangan perangkat desa saat melakukan akad dan perjanjian. Hal ini bertujuan jika suatu saat terjadi sebuah perselisihan yang disebabkan oleh proses gadai ini perangkat desa dapat langsung menangani secara hukum legalitas yag tertulis.</w:t>
      </w:r>
      <w:r w:rsidRPr="00060CAF">
        <w:rPr>
          <w:rFonts w:asciiTheme="majorBidi" w:eastAsiaTheme="minorHAnsi" w:hAnsiTheme="majorBidi" w:cstheme="majorBidi"/>
          <w:sz w:val="24"/>
          <w:szCs w:val="24"/>
          <w:vertAlign w:val="superscript"/>
          <w:lang w:val="id-ID" w:eastAsia="en-US"/>
        </w:rPr>
        <w:footnoteReference w:id="77"/>
      </w:r>
    </w:p>
    <w:p w14:paraId="7026A7E0" w14:textId="77777777" w:rsidR="00060CAF" w:rsidRPr="00060CAF" w:rsidRDefault="00060CAF" w:rsidP="00DD1AA8">
      <w:pPr>
        <w:spacing w:line="360" w:lineRule="auto"/>
        <w:ind w:firstLine="720"/>
        <w:jc w:val="both"/>
        <w:rPr>
          <w:rFonts w:asciiTheme="minorHAnsi" w:eastAsiaTheme="minorHAnsi" w:hAnsiTheme="minorHAnsi" w:cstheme="minorBidi"/>
          <w:lang w:val="id-ID" w:eastAsia="en-US"/>
        </w:rPr>
      </w:pPr>
    </w:p>
    <w:p w14:paraId="160339E2" w14:textId="77777777" w:rsidR="00060CAF" w:rsidRPr="00060CAF" w:rsidRDefault="00060CAF" w:rsidP="00DD1AA8">
      <w:pPr>
        <w:tabs>
          <w:tab w:val="left" w:pos="7275"/>
        </w:tabs>
        <w:spacing w:after="160" w:line="360" w:lineRule="auto"/>
        <w:ind w:left="6480"/>
        <w:rPr>
          <w:rFonts w:asciiTheme="majorBidi" w:eastAsiaTheme="minorHAnsi" w:hAnsiTheme="majorBidi" w:cstheme="majorBidi"/>
          <w:b/>
          <w:bCs/>
          <w:sz w:val="24"/>
          <w:szCs w:val="24"/>
          <w:lang w:val="id-ID" w:eastAsia="en-US"/>
        </w:rPr>
      </w:pPr>
      <w:r w:rsidRPr="00060CAF">
        <w:rPr>
          <w:rFonts w:asciiTheme="minorHAnsi" w:eastAsiaTheme="minorHAnsi" w:hAnsiTheme="minorHAnsi" w:cstheme="minorBidi"/>
          <w:noProof/>
          <w:sz w:val="24"/>
          <w:szCs w:val="24"/>
          <w:lang w:eastAsia="en-US"/>
        </w:rPr>
        <mc:AlternateContent>
          <mc:Choice Requires="wps">
            <w:drawing>
              <wp:anchor distT="0" distB="0" distL="114300" distR="114300" simplePos="0" relativeHeight="251659264" behindDoc="0" locked="0" layoutInCell="1" allowOverlap="1" wp14:anchorId="0DE44F49" wp14:editId="0AC26263">
                <wp:simplePos x="0" y="0"/>
                <wp:positionH relativeFrom="margin">
                  <wp:align>center</wp:align>
                </wp:positionH>
                <wp:positionV relativeFrom="paragraph">
                  <wp:posOffset>-171450</wp:posOffset>
                </wp:positionV>
                <wp:extent cx="2228850" cy="131445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2228850" cy="13144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293D7B7" w14:textId="77777777" w:rsidR="006D2CD2" w:rsidRDefault="006D2CD2" w:rsidP="001B05A5">
                            <w:pPr>
                              <w:pStyle w:val="ListParagraph"/>
                              <w:numPr>
                                <w:ilvl w:val="0"/>
                                <w:numId w:val="29"/>
                              </w:numPr>
                              <w:spacing w:after="160" w:line="259" w:lineRule="auto"/>
                              <w:ind w:left="426" w:hanging="284"/>
                              <w:contextualSpacing/>
                              <w:jc w:val="center"/>
                              <w:rPr>
                                <w:rFonts w:asciiTheme="majorBidi" w:hAnsiTheme="majorBidi" w:cstheme="majorBidi"/>
                                <w:b/>
                                <w:bCs/>
                                <w:sz w:val="24"/>
                                <w:szCs w:val="24"/>
                              </w:rPr>
                            </w:pPr>
                            <w:r w:rsidRPr="000F08E8">
                              <w:rPr>
                                <w:rFonts w:asciiTheme="majorBidi" w:hAnsiTheme="majorBidi" w:cstheme="majorBidi"/>
                                <w:b/>
                                <w:bCs/>
                                <w:sz w:val="24"/>
                                <w:szCs w:val="24"/>
                              </w:rPr>
                              <w:t>Rahin</w:t>
                            </w:r>
                          </w:p>
                          <w:p w14:paraId="6CC7521B" w14:textId="77777777" w:rsidR="006D2CD2" w:rsidRDefault="006D2CD2" w:rsidP="00060CAF">
                            <w:pPr>
                              <w:pStyle w:val="ListParagraph"/>
                              <w:ind w:left="426" w:hanging="284"/>
                              <w:jc w:val="center"/>
                              <w:rPr>
                                <w:rFonts w:asciiTheme="majorBidi" w:hAnsiTheme="majorBidi" w:cstheme="majorBidi"/>
                                <w:b/>
                                <w:bCs/>
                                <w:sz w:val="24"/>
                                <w:szCs w:val="24"/>
                              </w:rPr>
                            </w:pPr>
                            <w:r>
                              <w:rPr>
                                <w:rFonts w:asciiTheme="majorBidi" w:hAnsiTheme="majorBidi" w:cstheme="majorBidi"/>
                                <w:b/>
                                <w:bCs/>
                                <w:sz w:val="24"/>
                                <w:szCs w:val="24"/>
                              </w:rPr>
                              <w:t>(PemilikSawah)</w:t>
                            </w:r>
                          </w:p>
                          <w:p w14:paraId="35A5D2B7" w14:textId="77777777" w:rsidR="006D2CD2" w:rsidRDefault="006D2CD2" w:rsidP="001B05A5">
                            <w:pPr>
                              <w:pStyle w:val="ListParagraph"/>
                              <w:numPr>
                                <w:ilvl w:val="0"/>
                                <w:numId w:val="29"/>
                              </w:numPr>
                              <w:spacing w:after="160" w:line="259" w:lineRule="auto"/>
                              <w:ind w:left="426" w:hanging="284"/>
                              <w:contextualSpacing/>
                              <w:jc w:val="center"/>
                              <w:rPr>
                                <w:rFonts w:asciiTheme="majorBidi" w:hAnsiTheme="majorBidi" w:cstheme="majorBidi"/>
                                <w:b/>
                                <w:bCs/>
                                <w:sz w:val="24"/>
                                <w:szCs w:val="24"/>
                              </w:rPr>
                            </w:pPr>
                            <w:r>
                              <w:rPr>
                                <w:rFonts w:asciiTheme="majorBidi" w:hAnsiTheme="majorBidi" w:cstheme="majorBidi"/>
                                <w:b/>
                                <w:bCs/>
                                <w:sz w:val="24"/>
                                <w:szCs w:val="24"/>
                              </w:rPr>
                              <w:t>Marhun</w:t>
                            </w:r>
                          </w:p>
                          <w:p w14:paraId="35918887" w14:textId="77777777" w:rsidR="006D2CD2" w:rsidRDefault="006D2CD2" w:rsidP="00060CAF">
                            <w:pPr>
                              <w:pStyle w:val="ListParagraph"/>
                              <w:ind w:left="426" w:hanging="284"/>
                              <w:jc w:val="center"/>
                              <w:rPr>
                                <w:rFonts w:asciiTheme="majorBidi" w:hAnsiTheme="majorBidi" w:cstheme="majorBidi"/>
                                <w:b/>
                                <w:bCs/>
                                <w:sz w:val="24"/>
                                <w:szCs w:val="24"/>
                              </w:rPr>
                            </w:pPr>
                            <w:r>
                              <w:rPr>
                                <w:rFonts w:asciiTheme="majorBidi" w:hAnsiTheme="majorBidi" w:cstheme="majorBidi"/>
                                <w:b/>
                                <w:bCs/>
                                <w:sz w:val="24"/>
                                <w:szCs w:val="24"/>
                              </w:rPr>
                              <w:t>(Tanah Sawah)</w:t>
                            </w:r>
                          </w:p>
                          <w:p w14:paraId="2B2F78EA" w14:textId="77777777" w:rsidR="006D2CD2" w:rsidRPr="000F08E8" w:rsidRDefault="006D2CD2" w:rsidP="00060CAF">
                            <w:pPr>
                              <w:pStyle w:val="ListParagraph"/>
                              <w:ind w:left="3960" w:firstLine="151"/>
                              <w:rPr>
                                <w:rFonts w:asciiTheme="majorBidi" w:hAnsiTheme="majorBidi" w:cstheme="majorBidi"/>
                                <w:b/>
                                <w:bCs/>
                                <w:sz w:val="24"/>
                                <w:szCs w:val="24"/>
                              </w:rPr>
                            </w:pPr>
                            <w:r>
                              <w:rPr>
                                <w:rFonts w:asciiTheme="majorBidi" w:hAnsiTheme="majorBidi" w:cstheme="majorBidi"/>
                                <w:b/>
                                <w:bCs/>
                                <w:sz w:val="24"/>
                                <w:szCs w:val="24"/>
                              </w:rPr>
                              <w:t>(Tanah Sawah)</w:t>
                            </w:r>
                          </w:p>
                          <w:p w14:paraId="573E62A0" w14:textId="77777777" w:rsidR="006D2CD2" w:rsidRDefault="006D2CD2" w:rsidP="00060C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44F49" id="Rounded Rectangle 2" o:spid="_x0000_s1026" style="position:absolute;left:0;text-align:left;margin-left:0;margin-top:-13.5pt;width:175.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" fillcolor="#5b9bd5" strokecolor="#41719c" strokeweight="1pt">
                <v:stroke joinstyle="miter"/>
                <v:textbox>
                  <w:txbxContent>
                    <w:p w14:paraId="3293D7B7" w14:textId="77777777" w:rsidR="006D2CD2" w:rsidRDefault="006D2CD2" w:rsidP="001B05A5">
                      <w:pPr>
                        <w:pStyle w:val="ListParagraph"/>
                        <w:numPr>
                          <w:ilvl w:val="0"/>
                          <w:numId w:val="29"/>
                        </w:numPr>
                        <w:spacing w:after="160" w:line="259" w:lineRule="auto"/>
                        <w:ind w:left="426" w:hanging="284"/>
                        <w:contextualSpacing/>
                        <w:jc w:val="center"/>
                        <w:rPr>
                          <w:rFonts w:asciiTheme="majorBidi" w:hAnsiTheme="majorBidi" w:cstheme="majorBidi"/>
                          <w:b/>
                          <w:bCs/>
                          <w:sz w:val="24"/>
                          <w:szCs w:val="24"/>
                        </w:rPr>
                      </w:pPr>
                      <w:r w:rsidRPr="000F08E8">
                        <w:rPr>
                          <w:rFonts w:asciiTheme="majorBidi" w:hAnsiTheme="majorBidi" w:cstheme="majorBidi"/>
                          <w:b/>
                          <w:bCs/>
                          <w:sz w:val="24"/>
                          <w:szCs w:val="24"/>
                        </w:rPr>
                        <w:t>Rahin</w:t>
                      </w:r>
                    </w:p>
                    <w:p w14:paraId="6CC7521B" w14:textId="77777777" w:rsidR="006D2CD2" w:rsidRDefault="006D2CD2" w:rsidP="00060CAF">
                      <w:pPr>
                        <w:pStyle w:val="ListParagraph"/>
                        <w:ind w:left="426" w:hanging="284"/>
                        <w:jc w:val="center"/>
                        <w:rPr>
                          <w:rFonts w:asciiTheme="majorBidi" w:hAnsiTheme="majorBidi" w:cstheme="majorBidi"/>
                          <w:b/>
                          <w:bCs/>
                          <w:sz w:val="24"/>
                          <w:szCs w:val="24"/>
                        </w:rPr>
                      </w:pPr>
                      <w:r>
                        <w:rPr>
                          <w:rFonts w:asciiTheme="majorBidi" w:hAnsiTheme="majorBidi" w:cstheme="majorBidi"/>
                          <w:b/>
                          <w:bCs/>
                          <w:sz w:val="24"/>
                          <w:szCs w:val="24"/>
                        </w:rPr>
                        <w:t>(PemilikSawah)</w:t>
                      </w:r>
                    </w:p>
                    <w:p w14:paraId="35A5D2B7" w14:textId="77777777" w:rsidR="006D2CD2" w:rsidRDefault="006D2CD2" w:rsidP="001B05A5">
                      <w:pPr>
                        <w:pStyle w:val="ListParagraph"/>
                        <w:numPr>
                          <w:ilvl w:val="0"/>
                          <w:numId w:val="29"/>
                        </w:numPr>
                        <w:spacing w:after="160" w:line="259" w:lineRule="auto"/>
                        <w:ind w:left="426" w:hanging="284"/>
                        <w:contextualSpacing/>
                        <w:jc w:val="center"/>
                        <w:rPr>
                          <w:rFonts w:asciiTheme="majorBidi" w:hAnsiTheme="majorBidi" w:cstheme="majorBidi"/>
                          <w:b/>
                          <w:bCs/>
                          <w:sz w:val="24"/>
                          <w:szCs w:val="24"/>
                        </w:rPr>
                      </w:pPr>
                      <w:r>
                        <w:rPr>
                          <w:rFonts w:asciiTheme="majorBidi" w:hAnsiTheme="majorBidi" w:cstheme="majorBidi"/>
                          <w:b/>
                          <w:bCs/>
                          <w:sz w:val="24"/>
                          <w:szCs w:val="24"/>
                        </w:rPr>
                        <w:t>Marhun</w:t>
                      </w:r>
                    </w:p>
                    <w:p w14:paraId="35918887" w14:textId="77777777" w:rsidR="006D2CD2" w:rsidRDefault="006D2CD2" w:rsidP="00060CAF">
                      <w:pPr>
                        <w:pStyle w:val="ListParagraph"/>
                        <w:ind w:left="426" w:hanging="284"/>
                        <w:jc w:val="center"/>
                        <w:rPr>
                          <w:rFonts w:asciiTheme="majorBidi" w:hAnsiTheme="majorBidi" w:cstheme="majorBidi"/>
                          <w:b/>
                          <w:bCs/>
                          <w:sz w:val="24"/>
                          <w:szCs w:val="24"/>
                        </w:rPr>
                      </w:pPr>
                      <w:r>
                        <w:rPr>
                          <w:rFonts w:asciiTheme="majorBidi" w:hAnsiTheme="majorBidi" w:cstheme="majorBidi"/>
                          <w:b/>
                          <w:bCs/>
                          <w:sz w:val="24"/>
                          <w:szCs w:val="24"/>
                        </w:rPr>
                        <w:t>(Tanah Sawah)</w:t>
                      </w:r>
                    </w:p>
                    <w:p w14:paraId="2B2F78EA" w14:textId="77777777" w:rsidR="006D2CD2" w:rsidRPr="000F08E8" w:rsidRDefault="006D2CD2" w:rsidP="00060CAF">
                      <w:pPr>
                        <w:pStyle w:val="ListParagraph"/>
                        <w:ind w:left="3960" w:firstLine="151"/>
                        <w:rPr>
                          <w:rFonts w:asciiTheme="majorBidi" w:hAnsiTheme="majorBidi" w:cstheme="majorBidi"/>
                          <w:b/>
                          <w:bCs/>
                          <w:sz w:val="24"/>
                          <w:szCs w:val="24"/>
                        </w:rPr>
                      </w:pPr>
                      <w:r>
                        <w:rPr>
                          <w:rFonts w:asciiTheme="majorBidi" w:hAnsiTheme="majorBidi" w:cstheme="majorBidi"/>
                          <w:b/>
                          <w:bCs/>
                          <w:sz w:val="24"/>
                          <w:szCs w:val="24"/>
                        </w:rPr>
                        <w:t>(Tanah Sawah)</w:t>
                      </w:r>
                    </w:p>
                    <w:p w14:paraId="573E62A0" w14:textId="77777777" w:rsidR="006D2CD2" w:rsidRDefault="006D2CD2" w:rsidP="00060CAF">
                      <w:pPr>
                        <w:jc w:val="center"/>
                      </w:pPr>
                    </w:p>
                  </w:txbxContent>
                </v:textbox>
                <w10:wrap anchorx="margin"/>
              </v:roundrect>
            </w:pict>
          </mc:Fallback>
        </mc:AlternateContent>
      </w:r>
      <w:r w:rsidRPr="00060CAF">
        <w:rPr>
          <w:rFonts w:asciiTheme="majorBidi" w:eastAsiaTheme="minorHAnsi" w:hAnsiTheme="majorBidi" w:cstheme="majorBidi"/>
          <w:b/>
          <w:bCs/>
          <w:sz w:val="24"/>
          <w:szCs w:val="24"/>
          <w:lang w:val="id-ID" w:eastAsia="en-US"/>
        </w:rPr>
        <w:t>(Tanpa sepengetahuan murtahin 1)</w:t>
      </w:r>
    </w:p>
    <w:p w14:paraId="14D0502C" w14:textId="77777777" w:rsidR="00060CAF" w:rsidRPr="00060CAF" w:rsidRDefault="00060CAF" w:rsidP="00DD1AA8">
      <w:pPr>
        <w:tabs>
          <w:tab w:val="left" w:pos="6946"/>
        </w:tabs>
        <w:spacing w:after="160" w:line="360" w:lineRule="auto"/>
        <w:ind w:firstLine="426"/>
        <w:rPr>
          <w:rFonts w:asciiTheme="majorBidi" w:eastAsiaTheme="minorHAnsi" w:hAnsiTheme="majorBidi" w:cstheme="majorBidi"/>
          <w:b/>
          <w:bCs/>
          <w:sz w:val="24"/>
          <w:szCs w:val="24"/>
          <w:lang w:val="id-ID" w:eastAsia="en-US"/>
        </w:rPr>
      </w:pPr>
      <w:r w:rsidRPr="00060CAF">
        <w:rPr>
          <w:rFonts w:asciiTheme="minorHAnsi" w:eastAsiaTheme="minorHAnsi" w:hAnsiTheme="minorHAnsi" w:cstheme="minorBidi"/>
          <w:noProof/>
          <w:lang w:eastAsia="en-US"/>
        </w:rPr>
        <mc:AlternateContent>
          <mc:Choice Requires="wps">
            <w:drawing>
              <wp:anchor distT="0" distB="0" distL="114300" distR="114300" simplePos="0" relativeHeight="251662336" behindDoc="0" locked="0" layoutInCell="1" allowOverlap="1" wp14:anchorId="5E4532A6" wp14:editId="1FB4FD79">
                <wp:simplePos x="0" y="0"/>
                <wp:positionH relativeFrom="column">
                  <wp:posOffset>247015</wp:posOffset>
                </wp:positionH>
                <wp:positionV relativeFrom="paragraph">
                  <wp:posOffset>287655</wp:posOffset>
                </wp:positionV>
                <wp:extent cx="1385887" cy="271465"/>
                <wp:effectExtent l="19050" t="19050" r="43180" b="33655"/>
                <wp:wrapNone/>
                <wp:docPr id="15" name="Left-Up Arrow 15"/>
                <wp:cNvGraphicFramePr/>
                <a:graphic xmlns:a="http://schemas.openxmlformats.org/drawingml/2006/main">
                  <a:graphicData uri="http://schemas.microsoft.com/office/word/2010/wordprocessingShape">
                    <wps:wsp>
                      <wps:cNvSpPr/>
                      <wps:spPr>
                        <a:xfrm flipH="1" flipV="1">
                          <a:off x="0" y="0"/>
                          <a:ext cx="1385887" cy="271465"/>
                        </a:xfrm>
                        <a:prstGeom prst="leftUpArrow">
                          <a:avLst>
                            <a:gd name="adj1" fmla="val 8720"/>
                            <a:gd name="adj2" fmla="val 25000"/>
                            <a:gd name="adj3" fmla="val 2848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CF04" id="Left-Up Arrow 15" o:spid="_x0000_s1026" style="position:absolute;margin-left:19.45pt;margin-top:22.65pt;width:109.1pt;height:21.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5887,27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" path="m,203599l77335,135733r,56030l1306185,191763r,-114428l1250155,77335,1318021,r67866,77335l1329857,77335r,138100l77335,215435r,56030l,203599xe" fillcolor="#5b9bd5" strokecolor="#41719c" strokeweight="1pt">
                <v:stroke joinstyle="miter"/>
                <v:path arrowok="t" o:connecttype="custom" o:connectlocs="0,203599;77335,135733;77335,191763;1306185,191763;1306185,77335;1250155,77335;1318021,0;1385887,77335;1329857,77335;1329857,215435;77335,215435;77335,271465;0,203599" o:connectangles="0,0,0,0,0,0,0,0,0,0,0,0,0"/>
              </v:shape>
            </w:pict>
          </mc:Fallback>
        </mc:AlternateContent>
      </w:r>
      <w:r w:rsidRPr="00060CAF">
        <w:rPr>
          <w:rFonts w:asciiTheme="majorBidi" w:eastAsiaTheme="minorHAnsi" w:hAnsiTheme="majorBidi" w:cstheme="majorBidi"/>
          <w:b/>
          <w:bCs/>
          <w:sz w:val="24"/>
          <w:szCs w:val="24"/>
          <w:lang w:val="id-ID" w:eastAsia="en-US"/>
        </w:rPr>
        <w:t>Murtahin 1</w:t>
      </w:r>
      <w:r w:rsidRPr="00060CAF">
        <w:rPr>
          <w:rFonts w:asciiTheme="majorBidi" w:eastAsiaTheme="minorHAnsi" w:hAnsiTheme="majorBidi" w:cstheme="majorBidi"/>
          <w:b/>
          <w:bCs/>
          <w:sz w:val="24"/>
          <w:szCs w:val="24"/>
          <w:lang w:val="id-ID" w:eastAsia="en-US"/>
        </w:rPr>
        <w:tab/>
        <w:t>Murtahin II</w:t>
      </w:r>
    </w:p>
    <w:p w14:paraId="16A05CE3" w14:textId="77777777" w:rsidR="00060CAF" w:rsidRPr="00060CAF" w:rsidRDefault="00060CAF" w:rsidP="00DD1AA8">
      <w:pPr>
        <w:tabs>
          <w:tab w:val="left" w:pos="7995"/>
        </w:tabs>
        <w:spacing w:after="160" w:line="360" w:lineRule="auto"/>
        <w:rPr>
          <w:rFonts w:asciiTheme="minorHAnsi" w:eastAsiaTheme="minorHAnsi" w:hAnsiTheme="minorHAnsi" w:cstheme="minorBidi"/>
          <w:lang w:val="id-ID" w:eastAsia="en-US"/>
        </w:rPr>
      </w:pPr>
      <w:r w:rsidRPr="00060CAF">
        <w:rPr>
          <w:rFonts w:asciiTheme="minorHAnsi" w:eastAsiaTheme="minorHAnsi" w:hAnsiTheme="minorHAnsi" w:cstheme="minorBidi"/>
          <w:noProof/>
          <w:lang w:eastAsia="en-US"/>
        </w:rPr>
        <mc:AlternateContent>
          <mc:Choice Requires="wps">
            <w:drawing>
              <wp:anchor distT="0" distB="0" distL="114300" distR="114300" simplePos="0" relativeHeight="251663360" behindDoc="0" locked="0" layoutInCell="1" allowOverlap="1" wp14:anchorId="7D6CC566" wp14:editId="50DDCDF8">
                <wp:simplePos x="0" y="0"/>
                <wp:positionH relativeFrom="column">
                  <wp:posOffset>4048125</wp:posOffset>
                </wp:positionH>
                <wp:positionV relativeFrom="paragraph">
                  <wp:posOffset>37464</wp:posOffset>
                </wp:positionV>
                <wp:extent cx="1371600" cy="266700"/>
                <wp:effectExtent l="19050" t="19050" r="38100" b="38100"/>
                <wp:wrapNone/>
                <wp:docPr id="10" name="Left-Up Arrow 10"/>
                <wp:cNvGraphicFramePr/>
                <a:graphic xmlns:a="http://schemas.openxmlformats.org/drawingml/2006/main">
                  <a:graphicData uri="http://schemas.microsoft.com/office/word/2010/wordprocessingShape">
                    <wps:wsp>
                      <wps:cNvSpPr/>
                      <wps:spPr>
                        <a:xfrm rot="10800000" flipH="1">
                          <a:off x="0" y="0"/>
                          <a:ext cx="1371600" cy="266700"/>
                        </a:xfrm>
                        <a:prstGeom prst="leftUpArrow">
                          <a:avLst>
                            <a:gd name="adj1" fmla="val 8720"/>
                            <a:gd name="adj2" fmla="val 25000"/>
                            <a:gd name="adj3" fmla="val 2848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C778" id="Left-Up Arrow 10" o:spid="_x0000_s1026" style="position:absolute;margin-left:318.75pt;margin-top:2.95pt;width:108pt;height:21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" path="m,200025l75977,133350r,55047l1293297,188397r,-112420l1238250,75977,1304925,r66675,75977l1316553,75977r,135676l75977,211653r,55047l,200025xe" fillcolor="#5b9bd5" strokecolor="#41719c" strokeweight="1pt">
                <v:stroke joinstyle="miter"/>
                <v:path arrowok="t" o:connecttype="custom" o:connectlocs="0,200025;75977,133350;75977,188397;1293297,188397;1293297,75977;1238250,75977;1304925,0;1371600,75977;1316553,75977;1316553,211653;75977,211653;75977,266700;0,200025" o:connectangles="0,0,0,0,0,0,0,0,0,0,0,0,0"/>
              </v:shape>
            </w:pict>
          </mc:Fallback>
        </mc:AlternateContent>
      </w:r>
      <w:r w:rsidRPr="00060CAF">
        <w:rPr>
          <w:rFonts w:asciiTheme="minorHAnsi" w:eastAsiaTheme="minorHAnsi" w:hAnsiTheme="minorHAnsi" w:cstheme="minorBidi"/>
          <w:lang w:val="id-ID" w:eastAsia="en-US"/>
        </w:rPr>
        <w:tab/>
      </w:r>
    </w:p>
    <w:p w14:paraId="21182D16" w14:textId="77777777" w:rsidR="00060CAF" w:rsidRPr="00060CAF" w:rsidRDefault="00060CAF" w:rsidP="00DD1AA8">
      <w:pPr>
        <w:spacing w:after="160" w:line="360" w:lineRule="auto"/>
        <w:rPr>
          <w:rFonts w:asciiTheme="minorHAnsi" w:eastAsiaTheme="minorHAnsi" w:hAnsiTheme="minorHAnsi" w:cstheme="minorBidi"/>
          <w:lang w:val="id-ID" w:eastAsia="en-US"/>
        </w:rPr>
      </w:pPr>
      <w:r w:rsidRPr="00060CAF">
        <w:rPr>
          <w:rFonts w:asciiTheme="majorBidi" w:eastAsiaTheme="minorHAnsi" w:hAnsiTheme="majorBidi" w:cstheme="majorBidi"/>
          <w:b/>
          <w:bCs/>
          <w:noProof/>
          <w:sz w:val="24"/>
          <w:szCs w:val="24"/>
          <w:lang w:eastAsia="en-US"/>
        </w:rPr>
        <mc:AlternateContent>
          <mc:Choice Requires="wps">
            <w:drawing>
              <wp:anchor distT="0" distB="0" distL="114300" distR="114300" simplePos="0" relativeHeight="251660288" behindDoc="0" locked="0" layoutInCell="1" allowOverlap="1" wp14:anchorId="68337CEE" wp14:editId="1A4CAE80">
                <wp:simplePos x="0" y="0"/>
                <wp:positionH relativeFrom="column">
                  <wp:posOffset>-238125</wp:posOffset>
                </wp:positionH>
                <wp:positionV relativeFrom="paragraph">
                  <wp:posOffset>109220</wp:posOffset>
                </wp:positionV>
                <wp:extent cx="1133475" cy="314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13347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F24A145" w14:textId="77777777" w:rsidR="006D2CD2" w:rsidRPr="00195251" w:rsidRDefault="006D2CD2" w:rsidP="00060CAF">
                            <w:pPr>
                              <w:jc w:val="center"/>
                              <w:rPr>
                                <w:sz w:val="24"/>
                                <w:szCs w:val="24"/>
                              </w:rPr>
                            </w:pPr>
                            <w:r w:rsidRPr="00195251">
                              <w:rPr>
                                <w:rFonts w:asciiTheme="majorBidi" w:hAnsiTheme="majorBidi" w:cstheme="majorBidi"/>
                                <w:sz w:val="24"/>
                                <w:szCs w:val="24"/>
                              </w:rPr>
                              <w:t>C. Murtahin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37CEE" id="Rectangle 3" o:spid="_x0000_s1027" style="position:absolute;margin-left:-18.75pt;margin-top:8.6pt;width:89.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" fillcolor="#5b9bd5" strokecolor="#41719c" strokeweight="1pt">
                <v:textbox>
                  <w:txbxContent>
                    <w:p w14:paraId="1F24A145" w14:textId="77777777" w:rsidR="006D2CD2" w:rsidRPr="00195251" w:rsidRDefault="006D2CD2" w:rsidP="00060CAF">
                      <w:pPr>
                        <w:jc w:val="center"/>
                        <w:rPr>
                          <w:sz w:val="24"/>
                          <w:szCs w:val="24"/>
                        </w:rPr>
                      </w:pPr>
                      <w:r w:rsidRPr="00195251">
                        <w:rPr>
                          <w:rFonts w:asciiTheme="majorBidi" w:hAnsiTheme="majorBidi" w:cstheme="majorBidi"/>
                          <w:sz w:val="24"/>
                          <w:szCs w:val="24"/>
                        </w:rPr>
                        <w:t>C. Murtahin I</w:t>
                      </w:r>
                    </w:p>
                  </w:txbxContent>
                </v:textbox>
              </v:rect>
            </w:pict>
          </mc:Fallback>
        </mc:AlternateContent>
      </w:r>
      <w:r w:rsidRPr="00060CAF">
        <w:rPr>
          <w:rFonts w:asciiTheme="majorBidi" w:eastAsiaTheme="minorHAnsi" w:hAnsiTheme="majorBidi" w:cstheme="majorBidi"/>
          <w:b/>
          <w:bCs/>
          <w:noProof/>
          <w:sz w:val="24"/>
          <w:szCs w:val="24"/>
          <w:lang w:eastAsia="en-US"/>
        </w:rPr>
        <mc:AlternateContent>
          <mc:Choice Requires="wps">
            <w:drawing>
              <wp:anchor distT="0" distB="0" distL="114300" distR="114300" simplePos="0" relativeHeight="251661312" behindDoc="0" locked="0" layoutInCell="1" allowOverlap="1" wp14:anchorId="0ACF1788" wp14:editId="45C66445">
                <wp:simplePos x="0" y="0"/>
                <wp:positionH relativeFrom="column">
                  <wp:posOffset>4762500</wp:posOffset>
                </wp:positionH>
                <wp:positionV relativeFrom="paragraph">
                  <wp:posOffset>109220</wp:posOffset>
                </wp:positionV>
                <wp:extent cx="1133475" cy="314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3347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78B030" w14:textId="77777777" w:rsidR="006D2CD2" w:rsidRPr="00195251" w:rsidRDefault="006D2CD2" w:rsidP="00060CAF">
                            <w:pPr>
                              <w:jc w:val="center"/>
                              <w:rPr>
                                <w:rFonts w:asciiTheme="majorBidi" w:hAnsiTheme="majorBidi" w:cstheme="majorBidi"/>
                                <w:color w:val="FFFFFF" w:themeColor="background1"/>
                                <w:sz w:val="24"/>
                                <w:szCs w:val="24"/>
                              </w:rPr>
                            </w:pPr>
                            <w:r w:rsidRPr="00083699">
                              <w:rPr>
                                <w:rFonts w:asciiTheme="majorBidi" w:hAnsiTheme="majorBidi" w:cstheme="majorBidi"/>
                                <w:color w:val="000000" w:themeColor="text1"/>
                                <w:sz w:val="24"/>
                                <w:szCs w:val="24"/>
                              </w:rPr>
                              <w:t xml:space="preserve">D. </w:t>
                            </w:r>
                            <w:r w:rsidRPr="00060CAF">
                              <w:rPr>
                                <w:rFonts w:asciiTheme="majorBidi" w:hAnsiTheme="majorBidi" w:cstheme="majorBidi"/>
                                <w:sz w:val="24"/>
                                <w:szCs w:val="24"/>
                              </w:rPr>
                              <w:t>Murtahin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F1788" id="Rectangle 5" o:spid="_x0000_s1028" style="position:absolute;margin-left:375pt;margin-top:8.6pt;width:89.2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" fillcolor="#5b9bd5" strokecolor="#41719c" strokeweight="1pt">
                <v:textbox>
                  <w:txbxContent>
                    <w:p w14:paraId="7E78B030" w14:textId="77777777" w:rsidR="006D2CD2" w:rsidRPr="00195251" w:rsidRDefault="006D2CD2" w:rsidP="00060CAF">
                      <w:pPr>
                        <w:jc w:val="center"/>
                        <w:rPr>
                          <w:rFonts w:asciiTheme="majorBidi" w:hAnsiTheme="majorBidi" w:cstheme="majorBidi"/>
                          <w:color w:val="FFFFFF" w:themeColor="background1"/>
                          <w:sz w:val="24"/>
                          <w:szCs w:val="24"/>
                        </w:rPr>
                      </w:pPr>
                      <w:r w:rsidRPr="00083699">
                        <w:rPr>
                          <w:rFonts w:asciiTheme="majorBidi" w:hAnsiTheme="majorBidi" w:cstheme="majorBidi"/>
                          <w:color w:val="000000" w:themeColor="text1"/>
                          <w:sz w:val="24"/>
                          <w:szCs w:val="24"/>
                        </w:rPr>
                        <w:t xml:space="preserve">D. </w:t>
                      </w:r>
                      <w:r w:rsidRPr="00060CAF">
                        <w:rPr>
                          <w:rFonts w:asciiTheme="majorBidi" w:hAnsiTheme="majorBidi" w:cstheme="majorBidi"/>
                          <w:sz w:val="24"/>
                          <w:szCs w:val="24"/>
                        </w:rPr>
                        <w:t>Murtahin II</w:t>
                      </w:r>
                    </w:p>
                  </w:txbxContent>
                </v:textbox>
              </v:rect>
            </w:pict>
          </mc:Fallback>
        </mc:AlternateContent>
      </w:r>
    </w:p>
    <w:p w14:paraId="37865672" w14:textId="77777777" w:rsidR="00060CAF" w:rsidRPr="00060CAF" w:rsidRDefault="00060CAF" w:rsidP="00DD1AA8">
      <w:pPr>
        <w:spacing w:after="160" w:line="360" w:lineRule="auto"/>
        <w:rPr>
          <w:rFonts w:asciiTheme="minorHAnsi" w:eastAsiaTheme="minorHAnsi" w:hAnsiTheme="minorHAnsi" w:cstheme="minorBidi"/>
          <w:lang w:val="id-ID" w:eastAsia="en-US"/>
        </w:rPr>
      </w:pPr>
    </w:p>
    <w:p w14:paraId="37AF28C2" w14:textId="77777777" w:rsidR="00060CAF" w:rsidRPr="00060CAF" w:rsidRDefault="00060CAF" w:rsidP="00DD1AA8">
      <w:pPr>
        <w:spacing w:after="160" w:line="360" w:lineRule="auto"/>
        <w:rPr>
          <w:rFonts w:asciiTheme="minorHAnsi" w:eastAsiaTheme="minorHAnsi" w:hAnsiTheme="minorHAnsi" w:cstheme="minorBidi"/>
          <w:lang w:val="id-ID" w:eastAsia="en-US"/>
        </w:rPr>
      </w:pPr>
    </w:p>
    <w:p w14:paraId="55BB700B" w14:textId="77777777" w:rsidR="00060CAF" w:rsidRPr="00504A98" w:rsidRDefault="00060CAF" w:rsidP="00DD1AA8">
      <w:pPr>
        <w:spacing w:after="160" w:line="360" w:lineRule="auto"/>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sz w:val="24"/>
          <w:szCs w:val="24"/>
          <w:lang w:val="id-ID" w:eastAsia="en-US"/>
        </w:rPr>
        <w:t>Keterangan skema pelaksana akad gadai tumpang pacul :</w:t>
      </w:r>
    </w:p>
    <w:p w14:paraId="12C64079" w14:textId="77777777" w:rsidR="00060CAF" w:rsidRPr="00504A98" w:rsidRDefault="00060CAF" w:rsidP="00DD1AA8">
      <w:pPr>
        <w:numPr>
          <w:ilvl w:val="0"/>
          <w:numId w:val="30"/>
        </w:numPr>
        <w:spacing w:after="160" w:line="360" w:lineRule="auto"/>
        <w:jc w:val="both"/>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i/>
          <w:iCs/>
          <w:sz w:val="24"/>
          <w:szCs w:val="24"/>
          <w:lang w:val="id-ID" w:eastAsia="en-US"/>
        </w:rPr>
        <w:t>Rahin</w:t>
      </w:r>
      <w:r w:rsidRPr="00504A98">
        <w:rPr>
          <w:rFonts w:asciiTheme="majorBidi" w:eastAsiaTheme="minorHAnsi" w:hAnsiTheme="majorBidi" w:cstheme="majorBidi"/>
          <w:sz w:val="24"/>
          <w:szCs w:val="24"/>
          <w:lang w:val="id-ID" w:eastAsia="en-US"/>
        </w:rPr>
        <w:t xml:space="preserve"> merupakan pemilik sawah yang mendatangi </w:t>
      </w:r>
      <w:r w:rsidRPr="00504A98">
        <w:rPr>
          <w:rFonts w:asciiTheme="majorBidi" w:eastAsiaTheme="minorHAnsi" w:hAnsiTheme="majorBidi" w:cstheme="majorBidi"/>
          <w:i/>
          <w:iCs/>
          <w:sz w:val="24"/>
          <w:szCs w:val="24"/>
          <w:lang w:val="id-ID" w:eastAsia="en-US"/>
        </w:rPr>
        <w:t>murtahin</w:t>
      </w:r>
      <w:r w:rsidRPr="00504A98">
        <w:rPr>
          <w:rFonts w:asciiTheme="majorBidi" w:eastAsiaTheme="minorHAnsi" w:hAnsiTheme="majorBidi" w:cstheme="majorBidi"/>
          <w:sz w:val="24"/>
          <w:szCs w:val="24"/>
          <w:lang w:val="id-ID" w:eastAsia="en-US"/>
        </w:rPr>
        <w:t xml:space="preserve"> untuk melakukan peminjaman uang dengan menggunakan barang jaminan berupa sawah.</w:t>
      </w:r>
    </w:p>
    <w:p w14:paraId="5AA419B4" w14:textId="77777777" w:rsidR="00060CAF" w:rsidRPr="00504A98" w:rsidRDefault="00060CAF" w:rsidP="00DD1AA8">
      <w:pPr>
        <w:numPr>
          <w:ilvl w:val="0"/>
          <w:numId w:val="30"/>
        </w:numPr>
        <w:spacing w:after="160" w:line="360" w:lineRule="auto"/>
        <w:jc w:val="both"/>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i/>
          <w:iCs/>
          <w:sz w:val="24"/>
          <w:szCs w:val="24"/>
          <w:lang w:val="id-ID" w:eastAsia="en-US"/>
        </w:rPr>
        <w:lastRenderedPageBreak/>
        <w:t>Marhun</w:t>
      </w:r>
      <w:r w:rsidRPr="00504A98">
        <w:rPr>
          <w:rFonts w:asciiTheme="majorBidi" w:eastAsiaTheme="minorHAnsi" w:hAnsiTheme="majorBidi" w:cstheme="majorBidi"/>
          <w:sz w:val="24"/>
          <w:szCs w:val="24"/>
          <w:lang w:val="id-ID" w:eastAsia="en-US"/>
        </w:rPr>
        <w:t xml:space="preserve"> merupakan barang jaminan yang digunakan oleh </w:t>
      </w:r>
      <w:r w:rsidRPr="00504A98">
        <w:rPr>
          <w:rFonts w:asciiTheme="majorBidi" w:eastAsiaTheme="minorHAnsi" w:hAnsiTheme="majorBidi" w:cstheme="majorBidi"/>
          <w:i/>
          <w:iCs/>
          <w:sz w:val="24"/>
          <w:szCs w:val="24"/>
          <w:lang w:val="id-ID" w:eastAsia="en-US"/>
        </w:rPr>
        <w:t>rahn</w:t>
      </w:r>
      <w:r w:rsidRPr="00504A98">
        <w:rPr>
          <w:rFonts w:asciiTheme="majorBidi" w:eastAsiaTheme="minorHAnsi" w:hAnsiTheme="majorBidi" w:cstheme="majorBidi"/>
          <w:sz w:val="24"/>
          <w:szCs w:val="24"/>
          <w:lang w:val="id-ID" w:eastAsia="en-US"/>
        </w:rPr>
        <w:t xml:space="preserve"> sebagai jaminan dalam peminjaman uang, </w:t>
      </w:r>
      <w:r w:rsidRPr="00504A98">
        <w:rPr>
          <w:rFonts w:asciiTheme="majorBidi" w:eastAsiaTheme="minorHAnsi" w:hAnsiTheme="majorBidi" w:cstheme="majorBidi"/>
          <w:i/>
          <w:iCs/>
          <w:sz w:val="24"/>
          <w:szCs w:val="24"/>
          <w:lang w:val="id-ID" w:eastAsia="en-US"/>
        </w:rPr>
        <w:t>marhun</w:t>
      </w:r>
      <w:r w:rsidRPr="00504A98">
        <w:rPr>
          <w:rFonts w:asciiTheme="majorBidi" w:eastAsiaTheme="minorHAnsi" w:hAnsiTheme="majorBidi" w:cstheme="majorBidi"/>
          <w:sz w:val="24"/>
          <w:szCs w:val="24"/>
          <w:lang w:val="id-ID" w:eastAsia="en-US"/>
        </w:rPr>
        <w:t xml:space="preserve"> yang digunakan dalam transaksi gadai di Desa Patrol ini berupa tanah sawah.</w:t>
      </w:r>
    </w:p>
    <w:p w14:paraId="647AED9F" w14:textId="77777777" w:rsidR="00060CAF" w:rsidRPr="00504A98" w:rsidRDefault="00060CAF" w:rsidP="00DD1AA8">
      <w:pPr>
        <w:numPr>
          <w:ilvl w:val="0"/>
          <w:numId w:val="30"/>
        </w:numPr>
        <w:spacing w:after="160" w:line="360" w:lineRule="auto"/>
        <w:jc w:val="both"/>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i/>
          <w:iCs/>
          <w:sz w:val="24"/>
          <w:szCs w:val="24"/>
          <w:lang w:val="id-ID" w:eastAsia="en-US"/>
        </w:rPr>
        <w:t>Murtahin pertama</w:t>
      </w:r>
      <w:r w:rsidRPr="00504A98">
        <w:rPr>
          <w:rFonts w:asciiTheme="majorBidi" w:eastAsiaTheme="minorHAnsi" w:hAnsiTheme="majorBidi" w:cstheme="majorBidi"/>
          <w:sz w:val="24"/>
          <w:szCs w:val="24"/>
          <w:lang w:val="id-ID" w:eastAsia="en-US"/>
        </w:rPr>
        <w:t xml:space="preserve"> merupakan orang pertama yang meminjamkan uang kepada </w:t>
      </w:r>
      <w:r w:rsidRPr="00504A98">
        <w:rPr>
          <w:rFonts w:asciiTheme="majorBidi" w:eastAsiaTheme="minorHAnsi" w:hAnsiTheme="majorBidi" w:cstheme="majorBidi"/>
          <w:i/>
          <w:iCs/>
          <w:sz w:val="24"/>
          <w:szCs w:val="24"/>
          <w:lang w:val="id-ID" w:eastAsia="en-US"/>
        </w:rPr>
        <w:t>rahin</w:t>
      </w:r>
      <w:r w:rsidRPr="00504A98">
        <w:rPr>
          <w:rFonts w:asciiTheme="majorBidi" w:eastAsiaTheme="minorHAnsi" w:hAnsiTheme="majorBidi" w:cstheme="majorBidi"/>
          <w:sz w:val="24"/>
          <w:szCs w:val="24"/>
          <w:lang w:val="id-ID" w:eastAsia="en-US"/>
        </w:rPr>
        <w:t xml:space="preserve"> dan melakukan transaksi gadai kepada </w:t>
      </w:r>
      <w:r w:rsidRPr="00504A98">
        <w:rPr>
          <w:rFonts w:asciiTheme="majorBidi" w:eastAsiaTheme="minorHAnsi" w:hAnsiTheme="majorBidi" w:cstheme="majorBidi"/>
          <w:i/>
          <w:iCs/>
          <w:sz w:val="24"/>
          <w:szCs w:val="24"/>
          <w:lang w:val="id-ID" w:eastAsia="en-US"/>
        </w:rPr>
        <w:t>rahin.</w:t>
      </w:r>
    </w:p>
    <w:p w14:paraId="5AFAE7CB" w14:textId="77777777" w:rsidR="00060CAF" w:rsidRPr="00504A98" w:rsidRDefault="00060CAF" w:rsidP="00DD1AA8">
      <w:pPr>
        <w:numPr>
          <w:ilvl w:val="0"/>
          <w:numId w:val="30"/>
        </w:numPr>
        <w:spacing w:after="160" w:line="360" w:lineRule="auto"/>
        <w:jc w:val="both"/>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i/>
          <w:iCs/>
          <w:sz w:val="24"/>
          <w:szCs w:val="24"/>
          <w:lang w:val="id-ID" w:eastAsia="en-US"/>
        </w:rPr>
        <w:t>Murtahin kedua</w:t>
      </w:r>
      <w:r w:rsidRPr="00504A98">
        <w:rPr>
          <w:rFonts w:asciiTheme="majorBidi" w:eastAsiaTheme="minorHAnsi" w:hAnsiTheme="majorBidi" w:cstheme="majorBidi"/>
          <w:sz w:val="24"/>
          <w:szCs w:val="24"/>
          <w:lang w:val="id-ID" w:eastAsia="en-US"/>
        </w:rPr>
        <w:t xml:space="preserve"> merupakan orang kedua yang meminjamkan uang kepada </w:t>
      </w:r>
      <w:r w:rsidRPr="00504A98">
        <w:rPr>
          <w:rFonts w:asciiTheme="majorBidi" w:eastAsiaTheme="minorHAnsi" w:hAnsiTheme="majorBidi" w:cstheme="majorBidi"/>
          <w:i/>
          <w:iCs/>
          <w:sz w:val="24"/>
          <w:szCs w:val="24"/>
          <w:lang w:val="id-ID" w:eastAsia="en-US"/>
        </w:rPr>
        <w:t>rahin</w:t>
      </w:r>
      <w:r w:rsidRPr="00504A98">
        <w:rPr>
          <w:rFonts w:asciiTheme="majorBidi" w:eastAsiaTheme="minorHAnsi" w:hAnsiTheme="majorBidi" w:cstheme="majorBidi"/>
          <w:sz w:val="24"/>
          <w:szCs w:val="24"/>
          <w:lang w:val="id-ID" w:eastAsia="en-US"/>
        </w:rPr>
        <w:t xml:space="preserve"> dan melakukan transaksi gadai kepada </w:t>
      </w:r>
      <w:r w:rsidRPr="00504A98">
        <w:rPr>
          <w:rFonts w:asciiTheme="majorBidi" w:eastAsiaTheme="minorHAnsi" w:hAnsiTheme="majorBidi" w:cstheme="majorBidi"/>
          <w:i/>
          <w:iCs/>
          <w:sz w:val="24"/>
          <w:szCs w:val="24"/>
          <w:lang w:val="id-ID" w:eastAsia="en-US"/>
        </w:rPr>
        <w:t>rahin</w:t>
      </w:r>
      <w:r w:rsidRPr="00504A98">
        <w:rPr>
          <w:rFonts w:asciiTheme="majorBidi" w:eastAsiaTheme="minorHAnsi" w:hAnsiTheme="majorBidi" w:cstheme="majorBidi"/>
          <w:sz w:val="24"/>
          <w:szCs w:val="24"/>
          <w:lang w:val="id-ID" w:eastAsia="en-US"/>
        </w:rPr>
        <w:t>.</w:t>
      </w:r>
    </w:p>
    <w:p w14:paraId="669B3A53" w14:textId="77777777" w:rsidR="00060CAF" w:rsidRPr="00060CAF" w:rsidRDefault="00060CAF" w:rsidP="00DD1AA8">
      <w:pPr>
        <w:spacing w:after="160" w:line="360" w:lineRule="auto"/>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Keterangan skema proses akad gadai :</w:t>
      </w:r>
    </w:p>
    <w:p w14:paraId="6C196B59" w14:textId="77777777" w:rsidR="00060CAF" w:rsidRPr="00060CAF" w:rsidRDefault="00060CAF" w:rsidP="00DD1AA8">
      <w:pPr>
        <w:numPr>
          <w:ilvl w:val="0"/>
          <w:numId w:val="31"/>
        </w:numPr>
        <w:spacing w:after="160" w:line="360" w:lineRule="auto"/>
        <w:contextualSpacing/>
        <w:jc w:val="both"/>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i/>
          <w:iCs/>
          <w:sz w:val="24"/>
          <w:szCs w:val="24"/>
          <w:lang w:val="id-ID" w:eastAsia="en-US"/>
        </w:rPr>
        <w:t xml:space="preserve">Rahin </w:t>
      </w:r>
      <w:r w:rsidRPr="00060CAF">
        <w:rPr>
          <w:rFonts w:asciiTheme="majorBidi" w:eastAsiaTheme="minorHAnsi" w:hAnsiTheme="majorBidi" w:cstheme="majorBidi"/>
          <w:sz w:val="24"/>
          <w:szCs w:val="24"/>
          <w:lang w:val="id-ID" w:eastAsia="en-US"/>
        </w:rPr>
        <w:t xml:space="preserve">melakukan proses akad gadai dengan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 dan kedua dengan melakukan perjanjian mengenai batas waktu, proses pembayaran, serta pemanfaatan barang gadai yang di tulis dalam surat perjanjian bermaterai.</w:t>
      </w:r>
    </w:p>
    <w:p w14:paraId="2638366F" w14:textId="77777777" w:rsidR="00060CAF" w:rsidRPr="00060CAF" w:rsidRDefault="00060CAF" w:rsidP="00DD1AA8">
      <w:pPr>
        <w:numPr>
          <w:ilvl w:val="0"/>
          <w:numId w:val="31"/>
        </w:numPr>
        <w:spacing w:after="160" w:line="360" w:lineRule="auto"/>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Penyerahan barang jaminan oleh rahin berupa fotocopy sertifikat sawah kepada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 dan</w:t>
      </w:r>
      <w:r w:rsidRPr="00504A98">
        <w:rPr>
          <w:rFonts w:asciiTheme="majorBidi" w:eastAsiaTheme="minorHAnsi" w:hAnsiTheme="majorBidi" w:cstheme="majorBidi"/>
          <w:i/>
          <w:iCs/>
          <w:sz w:val="24"/>
          <w:szCs w:val="24"/>
          <w:lang w:val="id-ID" w:eastAsia="en-US"/>
        </w:rPr>
        <w:t xml:space="preserve"> murtahin</w:t>
      </w:r>
      <w:r w:rsidRPr="00060CAF">
        <w:rPr>
          <w:rFonts w:asciiTheme="majorBidi" w:eastAsiaTheme="minorHAnsi" w:hAnsiTheme="majorBidi" w:cstheme="majorBidi"/>
          <w:sz w:val="24"/>
          <w:szCs w:val="24"/>
          <w:lang w:val="id-ID" w:eastAsia="en-US"/>
        </w:rPr>
        <w:t xml:space="preserve"> yang kedua.</w:t>
      </w:r>
    </w:p>
    <w:p w14:paraId="558D18F7" w14:textId="77777777" w:rsidR="00060CAF" w:rsidRPr="00060CAF" w:rsidRDefault="00060CAF" w:rsidP="00DD1AA8">
      <w:pPr>
        <w:numPr>
          <w:ilvl w:val="0"/>
          <w:numId w:val="31"/>
        </w:numPr>
        <w:spacing w:after="160" w:line="360" w:lineRule="auto"/>
        <w:contextualSpacing/>
        <w:jc w:val="both"/>
        <w:rPr>
          <w:rFonts w:asciiTheme="majorBidi" w:eastAsiaTheme="minorHAnsi" w:hAnsiTheme="majorBidi" w:cstheme="majorBidi"/>
          <w:sz w:val="24"/>
          <w:szCs w:val="24"/>
          <w:lang w:val="id-ID" w:eastAsia="en-US"/>
        </w:rPr>
      </w:pPr>
      <w:r w:rsidRPr="00504A98">
        <w:rPr>
          <w:rFonts w:asciiTheme="majorBidi" w:eastAsiaTheme="minorHAnsi" w:hAnsiTheme="majorBidi" w:cstheme="majorBidi"/>
          <w:i/>
          <w:iCs/>
          <w:sz w:val="24"/>
          <w:szCs w:val="24"/>
          <w:lang w:val="id-ID" w:eastAsia="en-US"/>
        </w:rPr>
        <w:t>Rahin</w:t>
      </w:r>
      <w:r w:rsidRPr="00060CAF">
        <w:rPr>
          <w:rFonts w:asciiTheme="majorBidi" w:eastAsiaTheme="minorHAnsi" w:hAnsiTheme="majorBidi" w:cstheme="majorBidi"/>
          <w:sz w:val="24"/>
          <w:szCs w:val="24"/>
          <w:lang w:val="id-ID" w:eastAsia="en-US"/>
        </w:rPr>
        <w:t xml:space="preserve"> menggadaikan sawahnya kepada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w:t>
      </w:r>
    </w:p>
    <w:p w14:paraId="21039100" w14:textId="77777777" w:rsidR="00060CAF" w:rsidRPr="00060CAF" w:rsidRDefault="00060CAF" w:rsidP="00DD1AA8">
      <w:pPr>
        <w:numPr>
          <w:ilvl w:val="0"/>
          <w:numId w:val="31"/>
        </w:numPr>
        <w:spacing w:after="160" w:line="360" w:lineRule="auto"/>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Disisi lain </w:t>
      </w:r>
      <w:r w:rsidRPr="00504A98">
        <w:rPr>
          <w:rFonts w:asciiTheme="majorBidi" w:eastAsiaTheme="minorHAnsi" w:hAnsiTheme="majorBidi" w:cstheme="majorBidi"/>
          <w:i/>
          <w:iCs/>
          <w:sz w:val="24"/>
          <w:szCs w:val="24"/>
          <w:lang w:val="id-ID" w:eastAsia="en-US"/>
        </w:rPr>
        <w:t>rahin</w:t>
      </w:r>
      <w:r w:rsidRPr="00060CAF">
        <w:rPr>
          <w:rFonts w:asciiTheme="majorBidi" w:eastAsiaTheme="minorHAnsi" w:hAnsiTheme="majorBidi" w:cstheme="majorBidi"/>
          <w:sz w:val="24"/>
          <w:szCs w:val="24"/>
          <w:lang w:val="id-ID" w:eastAsia="en-US"/>
        </w:rPr>
        <w:t xml:space="preserve"> melakukan perjanjian lagi dengan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kedua tanpa sepengetahuan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pertama.</w:t>
      </w:r>
    </w:p>
    <w:p w14:paraId="20DE7B9A" w14:textId="77777777" w:rsidR="00060CAF" w:rsidRPr="00060CAF" w:rsidRDefault="00060CAF" w:rsidP="00DD1AA8">
      <w:pPr>
        <w:spacing w:after="160" w:line="360" w:lineRule="auto"/>
        <w:ind w:left="720"/>
        <w:contextualSpacing/>
        <w:rPr>
          <w:rFonts w:asciiTheme="majorBidi" w:eastAsiaTheme="minorHAnsi" w:hAnsiTheme="majorBidi" w:cstheme="majorBidi"/>
          <w:sz w:val="24"/>
          <w:szCs w:val="24"/>
          <w:lang w:val="id-ID" w:eastAsia="en-US"/>
        </w:rPr>
      </w:pPr>
    </w:p>
    <w:p w14:paraId="12388B2E" w14:textId="77777777" w:rsidR="00060CAF" w:rsidRPr="00060CAF" w:rsidRDefault="00060CAF" w:rsidP="00DD1AA8">
      <w:pPr>
        <w:spacing w:line="360" w:lineRule="auto"/>
        <w:ind w:left="360"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Dari permasalahan ini, penulis mewawancarai beberapa petani setempat yang akan dipaparkan menjadi beberapa kasus sebagai berikut: </w:t>
      </w:r>
    </w:p>
    <w:p w14:paraId="1E401B16" w14:textId="77777777" w:rsidR="00060CAF" w:rsidRPr="00367A7F" w:rsidRDefault="00060CAF" w:rsidP="00DD1AA8">
      <w:pPr>
        <w:pStyle w:val="ListParagraph"/>
        <w:numPr>
          <w:ilvl w:val="6"/>
          <w:numId w:val="9"/>
        </w:numPr>
        <w:ind w:left="709"/>
        <w:contextualSpacing/>
        <w:rPr>
          <w:rFonts w:asciiTheme="majorBidi" w:eastAsiaTheme="minorHAnsi" w:hAnsiTheme="majorBidi" w:cstheme="majorBidi"/>
          <w:sz w:val="24"/>
          <w:szCs w:val="24"/>
          <w:lang w:eastAsia="en-US"/>
        </w:rPr>
      </w:pPr>
      <w:r w:rsidRPr="00367A7F">
        <w:rPr>
          <w:rFonts w:asciiTheme="majorBidi" w:eastAsiaTheme="minorHAnsi" w:hAnsiTheme="majorBidi" w:cstheme="majorBidi"/>
          <w:sz w:val="24"/>
          <w:szCs w:val="24"/>
          <w:lang w:eastAsia="en-US"/>
        </w:rPr>
        <w:t>Kasus gadai Tumpang Pacul yang dilakukan oleh Bapak Suja’i</w:t>
      </w:r>
    </w:p>
    <w:p w14:paraId="1C5BD763" w14:textId="77777777" w:rsidR="00060CAF" w:rsidRPr="00060CAF" w:rsidRDefault="00060CAF" w:rsidP="00DD1AA8">
      <w:pPr>
        <w:spacing w:line="360" w:lineRule="auto"/>
        <w:ind w:left="284" w:firstLine="426"/>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Kasus gadai tumpang pacul oleh bapak Suja’i, disini bapak Suja’i sebagai pemilik sebidang tanah sawah dengan luas 10.000 meter persegi (satu hektare), sehubungan istri bapak suja’i sedang sakit dan dirawat di rumah sakit sehingga bapak Suja’i memerlukan biaya yang banyak untuk rawat inap beli obat dan biaya sehari hari  sehingga bapak Suja’i  akan menggadaikan sebidang tanah sawahnya tersebut kepada bapak Pandi dengan nominal 50.000.000,00 (lima puluh juta rupiah/ per hektare). Dengan perjanjian sebidang tanah sawah tersebut </w:t>
      </w:r>
      <w:r w:rsidRPr="00060CAF">
        <w:rPr>
          <w:rFonts w:asciiTheme="majorBidi" w:eastAsiaTheme="minorHAnsi" w:hAnsiTheme="majorBidi" w:cstheme="majorBidi"/>
          <w:sz w:val="24"/>
          <w:szCs w:val="24"/>
          <w:lang w:val="id-ID" w:eastAsia="en-US"/>
        </w:rPr>
        <w:lastRenderedPageBreak/>
        <w:t xml:space="preserve">akan di garap bapak pandi pada musim tanam, sesuai perjanjian hukum adat di desa patrol lor yaitu 2 tahun kalender atau 4 kali musim tanam yg akan di mulai yaitu pada tanggal 01 januari 2019 ,sementara uang yang di terima Bapak Suja’i pada tgl 01 oktober 2018 selisih waktu untuk mengggarap sebidang tanah sawah tersebut yaitu 3 bulan,bapak sujai disini berperan sebagai </w:t>
      </w:r>
      <w:r w:rsidRPr="00060CAF">
        <w:rPr>
          <w:rFonts w:asciiTheme="majorBidi" w:eastAsiaTheme="minorHAnsi" w:hAnsiTheme="majorBidi" w:cstheme="majorBidi"/>
          <w:i/>
          <w:iCs/>
          <w:sz w:val="24"/>
          <w:szCs w:val="24"/>
          <w:lang w:val="id-ID" w:eastAsia="en-US"/>
        </w:rPr>
        <w:t xml:space="preserve">rahin </w:t>
      </w:r>
      <w:r w:rsidRPr="00060CAF">
        <w:rPr>
          <w:rFonts w:asciiTheme="majorBidi" w:eastAsiaTheme="minorHAnsi" w:hAnsiTheme="majorBidi" w:cstheme="majorBidi"/>
          <w:sz w:val="24"/>
          <w:szCs w:val="24"/>
          <w:lang w:val="id-ID" w:eastAsia="en-US"/>
        </w:rPr>
        <w:t xml:space="preserve">(pemilik sawah) dan bapak Pandi sebagai </w:t>
      </w:r>
      <w:r w:rsidRPr="00504A98">
        <w:rPr>
          <w:rFonts w:asciiTheme="majorBidi" w:eastAsiaTheme="minorHAnsi" w:hAnsiTheme="majorBidi" w:cstheme="majorBidi"/>
          <w:i/>
          <w:iCs/>
          <w:sz w:val="24"/>
          <w:szCs w:val="24"/>
          <w:lang w:val="id-ID" w:eastAsia="en-US"/>
        </w:rPr>
        <w:t>murtahin</w:t>
      </w:r>
      <w:r w:rsidRPr="00060CAF">
        <w:rPr>
          <w:rFonts w:asciiTheme="majorBidi" w:eastAsiaTheme="minorHAnsi" w:hAnsiTheme="majorBidi" w:cstheme="majorBidi"/>
          <w:sz w:val="24"/>
          <w:szCs w:val="24"/>
          <w:lang w:val="id-ID" w:eastAsia="en-US"/>
        </w:rPr>
        <w:t xml:space="preserve"> 1 (penerima gadai 1). Selang watu 1 bulan yaitu di bulan november bapak sujai merasa kebingungan karena  membutuhkan uang kembali  untuk biyaya istrinya masuk rumah sakit dan juga  anaknya masuk kuliah, sementara aset yang pak sujai punyai hanya  sebidang tanah 1 hektar (asset tetap)  pak sujai ingin menggadaikan kembali sebidang tanah tersebut di atas  kepada orang lain tanpa sepengetahuan bapak pandi.</w:t>
      </w:r>
    </w:p>
    <w:p w14:paraId="0A62B3E1" w14:textId="77777777" w:rsidR="00060CAF" w:rsidRPr="00060CAF" w:rsidRDefault="00060CAF" w:rsidP="00DD1AA8">
      <w:pPr>
        <w:spacing w:line="360" w:lineRule="auto"/>
        <w:ind w:left="284" w:firstLine="426"/>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Pak suja’i menggadaikan kembali sebidang tanah sawah tersebut kepada bapak herman sebesar Rp 50.000.000.,(lima puluh juta ) dengan perjanjian hukum adat 2 tahun kalender atau 4 musim tanam yaitu tanggal 01 januari 2019 (tanpa adanya jaminan), sama persis dengan perjanjian bapak Supandi, Ketika sawah yang digadaikan kepada bapak Pandi sedang digarap, bapak Suja’i dalam keadaan terdesak, tanpa sepengetahuan bapak Pandi akhirnya sawah yang sudah digadaikan kepada bapak Pandi digadaikan kepada bapak Herman. Sawah yang digadaikan seharga Rp 60.000.000 dengan jaminan akta sawah kepada bapak Pandi selaku penerima gadai. Saat bertransaksi karena kedua belah pihak adalah saudara maka hanya kerabat dekat yang menjadi saksi dalam melakukan perjanjian tertulis di atas materai, sehingga tidak ada campur tangan lain dari pihak luar.</w:t>
      </w:r>
    </w:p>
    <w:p w14:paraId="079B7A16" w14:textId="77777777" w:rsidR="00060CAF" w:rsidRPr="00060CAF" w:rsidRDefault="00060CAF" w:rsidP="00DD1AA8">
      <w:pPr>
        <w:spacing w:line="360" w:lineRule="auto"/>
        <w:ind w:left="284" w:firstLine="426"/>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Bapak Suja’i menggadaikan sawahnya kepada pak Wiyandi sebesar Rp 30.000.000 per tahun dengan jangka waktu menyewa sawah dan membayar uang gadainya selama 2 tahun. Jadi total yang diterima oleh pihak yang memberi gadai atau dalam hal ini adalah bapak Suja’i yaitu sebesar Rp 90.000.000 degan rincian 2 kali menggadaikan sawah dalam kurun waktu 2 tahun dengan total Rp. </w:t>
      </w:r>
      <w:r w:rsidRPr="00060CAF">
        <w:rPr>
          <w:rFonts w:asciiTheme="majorBidi" w:eastAsiaTheme="minorHAnsi" w:hAnsiTheme="majorBidi" w:cstheme="majorBidi"/>
          <w:sz w:val="24"/>
          <w:szCs w:val="24"/>
          <w:lang w:val="id-ID" w:eastAsia="en-US"/>
        </w:rPr>
        <w:lastRenderedPageBreak/>
        <w:t>24.000.000 dan uang pinjaman atau disebut uang gadai sebesar Rp. 40.000.000.</w:t>
      </w:r>
      <w:r w:rsidRPr="00060CAF">
        <w:rPr>
          <w:rFonts w:asciiTheme="majorBidi" w:eastAsiaTheme="minorHAnsi" w:hAnsiTheme="majorBidi" w:cstheme="majorBidi"/>
          <w:sz w:val="24"/>
          <w:szCs w:val="24"/>
          <w:vertAlign w:val="superscript"/>
          <w:lang w:val="id-ID" w:eastAsia="en-US"/>
        </w:rPr>
        <w:footnoteReference w:id="78"/>
      </w:r>
    </w:p>
    <w:p w14:paraId="72A74C12" w14:textId="77777777" w:rsidR="00060CAF" w:rsidRPr="00367A7F" w:rsidRDefault="00060CAF" w:rsidP="00DD1AA8">
      <w:pPr>
        <w:pStyle w:val="ListParagraph"/>
        <w:numPr>
          <w:ilvl w:val="6"/>
          <w:numId w:val="9"/>
        </w:numPr>
        <w:spacing w:after="160"/>
        <w:ind w:left="709"/>
        <w:contextualSpacing/>
        <w:rPr>
          <w:rFonts w:asciiTheme="majorBidi" w:eastAsiaTheme="minorHAnsi" w:hAnsiTheme="majorBidi" w:cstheme="majorBidi"/>
          <w:sz w:val="24"/>
          <w:szCs w:val="24"/>
          <w:lang w:eastAsia="en-US"/>
        </w:rPr>
      </w:pPr>
      <w:r w:rsidRPr="00367A7F">
        <w:rPr>
          <w:rFonts w:asciiTheme="majorBidi" w:eastAsiaTheme="minorHAnsi" w:hAnsiTheme="majorBidi" w:cstheme="majorBidi"/>
          <w:sz w:val="24"/>
          <w:szCs w:val="24"/>
          <w:lang w:eastAsia="en-US"/>
        </w:rPr>
        <w:t>Kasus gadai tumpang pacul yang dilakukan oleh Bapak Rijal</w:t>
      </w:r>
    </w:p>
    <w:p w14:paraId="171E4394" w14:textId="77777777" w:rsidR="00060CAF" w:rsidRPr="00060CAF" w:rsidRDefault="00060CAF" w:rsidP="00DD1AA8">
      <w:pPr>
        <w:spacing w:line="360" w:lineRule="auto"/>
        <w:ind w:firstLine="720"/>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Kasus gadai tumpang pacul oleh bapak Haji Abdul Manan, </w:t>
      </w:r>
      <w:r w:rsidRPr="00060CAF">
        <w:rPr>
          <w:rFonts w:asciiTheme="majorBidi" w:eastAsiaTheme="minorHAnsi" w:hAnsiTheme="majorBidi" w:cstheme="majorBidi"/>
          <w:color w:val="000000" w:themeColor="text1"/>
          <w:sz w:val="24"/>
          <w:szCs w:val="24"/>
          <w:lang w:val="id-ID" w:eastAsia="en-US"/>
        </w:rPr>
        <w:t xml:space="preserve">Haji Abdul Manan </w:t>
      </w:r>
      <w:r w:rsidRPr="00060CAF">
        <w:rPr>
          <w:rFonts w:asciiTheme="majorBidi" w:eastAsiaTheme="minorHAnsi" w:hAnsiTheme="majorBidi" w:cstheme="majorBidi"/>
          <w:sz w:val="24"/>
          <w:szCs w:val="24"/>
          <w:lang w:val="id-ID" w:eastAsia="en-US"/>
        </w:rPr>
        <w:t>mempunyai anak yang bernama Rizal Aliyuddin dan Abdul Wahid Rizal bertempat tinggal di patrol lor Sementara Abdul Wahid tinggal di Desa Limpas. Haji Abdul Manan mempunyai se-bidang tanah sawah dengan luas 7000 meter persegi, yang letaknya di Desa Patrol Lor, sebidang tanah sawah tersebut adalah milik Haji Abdul Manan, dikarenakan anaknya Rizal membutuhkan uang untuk keperluan menyekolahkan anaknya disalah satu perguruan tinggi di Bandung, sebidang tanah sawah tersebut digadaikan oleh saudara Rizal seizin bapaknya Haji Abdul Manan sebesar 80.000.000 kepada saudara Abbas dengan perjanjian adat 2 tahun kalender atau 4 musim tanam yang ditandatangani diatas kwitansi bermaterai tanpa adanya agunan berupa surat atau sertifikat, uang tersebut akan dikembalikan sesuai nilai perjanjian awal. Perjanjian untuk masa tanam dimulai pada tanggal 1 Juni 2019 maka diterimalah uang tersebut oleh saudara Rizal.</w:t>
      </w:r>
    </w:p>
    <w:p w14:paraId="7F13541C" w14:textId="77777777" w:rsid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Selang beberapa waktu adiknya yang bernama Abdul Wahid membutuhkan uang untuk keperluan biaya rehab rumah maka atas sepengetahuan bapaknya yaitu Haji Abdul Manan, Abdul Wahid membicarakan pinjam sementara sebidang tanah untuk digadaikan kepada orang lain, Abdul Wahid menggadaikan sawah tersebut ke orang lain yaitu kepada bapak Johar dengan nilai gadai 50.000.000 dengan perjanjian adat 2 tahun kalender atau 4 musim tanam yang ditandatangani diatas kwitansi bermaterai tanpa agunan berupa surat atau sertifikat uang gadai tersebut akan dikembalikan sesuai nilai perjanjian. Dengan perjanjian mulai tanam pada bulan 1 Juli 2019. Maka diterimalah uang tersebut senilai 50.000.000.</w:t>
      </w:r>
      <w:r w:rsidRPr="00060CAF">
        <w:rPr>
          <w:rFonts w:asciiTheme="majorBidi" w:eastAsiaTheme="minorHAnsi" w:hAnsiTheme="majorBidi" w:cstheme="majorBidi"/>
          <w:sz w:val="24"/>
          <w:szCs w:val="24"/>
          <w:vertAlign w:val="superscript"/>
          <w:lang w:val="id-ID" w:eastAsia="en-US"/>
        </w:rPr>
        <w:footnoteReference w:id="79"/>
      </w:r>
    </w:p>
    <w:p w14:paraId="238EC417" w14:textId="77777777" w:rsidR="008E029D" w:rsidRPr="00060CAF" w:rsidRDefault="008E029D" w:rsidP="00DD1AA8">
      <w:pPr>
        <w:spacing w:line="360" w:lineRule="auto"/>
        <w:ind w:firstLine="720"/>
        <w:jc w:val="both"/>
        <w:rPr>
          <w:rFonts w:asciiTheme="majorBidi" w:eastAsiaTheme="minorHAnsi" w:hAnsiTheme="majorBidi" w:cstheme="majorBidi"/>
          <w:sz w:val="24"/>
          <w:szCs w:val="24"/>
          <w:lang w:val="id-ID" w:eastAsia="en-US"/>
        </w:rPr>
      </w:pPr>
    </w:p>
    <w:p w14:paraId="37055B08" w14:textId="77777777" w:rsidR="00060CAF" w:rsidRPr="00367A7F" w:rsidRDefault="00060CA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367A7F">
        <w:rPr>
          <w:rFonts w:asciiTheme="majorBidi" w:eastAsiaTheme="minorHAnsi" w:hAnsiTheme="majorBidi" w:cstheme="majorBidi"/>
          <w:sz w:val="24"/>
          <w:szCs w:val="24"/>
          <w:lang w:eastAsia="en-US"/>
        </w:rPr>
        <w:lastRenderedPageBreak/>
        <w:t>Kasus gadai tumpang pacul yang dilakukan oleh Bapak Basuni</w:t>
      </w:r>
    </w:p>
    <w:p w14:paraId="63820FFB" w14:textId="77777777" w:rsidR="00060CAF" w:rsidRP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Kasus gadai tumpang pacul oleh bapak Basuni, Bapak Basuni mempunyai 2 adik yang bernama bapak Hamdan Syakirin dan Bani. Bapak Hamdan Syakirin bertempat tinggal di Desa Sukra sementara Bani bertempat tinggal di Sumur Adem. Keluarga bapak Basuni mempunyai sebidang tanah sawah dengan luas 8.000 meter persegi, tanah tersebut adalah tanah warisan dari bapaknya. Status sebidang tanah sawah tersebut belum di bagi kepada anak-anaknya yaitu Basuni, Hamdan Syakirin dan Bani. Dikarenakan membutuhkan uang Bapak Basuni menggadaikan Sawah tersebut kepada Bapak Tarkim senilai 70.000.000 dengan perjanjian 2 tahun kalender atau 4 musim tanam yang ditandatangani diatas kwitansi bermaterai tanpa agunan berupa surat atau sertifikat tanah. Dan uang tersebut sesuai perjanjian akan di kembalikan utuh senilai yang digadaikan.</w:t>
      </w:r>
    </w:p>
    <w:p w14:paraId="0FABF45E" w14:textId="77777777" w:rsid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Adiknya yang bernama Bani menggadaikan sebidang tanah sawah milik keluarga. Senilai 80.000.000 dengan perjanjian adat 2 tahun kalender atau 4 musim tanam yang ditandatangani diatas kwitansi bermaterai dengan saksi p</w:t>
      </w:r>
      <w:r w:rsidR="009F7AC2">
        <w:rPr>
          <w:rFonts w:asciiTheme="majorBidi" w:eastAsiaTheme="minorHAnsi" w:hAnsiTheme="majorBidi" w:cstheme="majorBidi"/>
          <w:sz w:val="24"/>
          <w:szCs w:val="24"/>
          <w:lang w:val="id-ID" w:eastAsia="en-US"/>
        </w:rPr>
        <w:t>ihak pemerintah desa setempat. A</w:t>
      </w:r>
      <w:r w:rsidRPr="00060CAF">
        <w:rPr>
          <w:rFonts w:asciiTheme="majorBidi" w:eastAsiaTheme="minorHAnsi" w:hAnsiTheme="majorBidi" w:cstheme="majorBidi"/>
          <w:sz w:val="24"/>
          <w:szCs w:val="24"/>
          <w:lang w:val="id-ID" w:eastAsia="en-US"/>
        </w:rPr>
        <w:t>khirnya 2 saudara tersebut berkonflik katrena menggadaikan sawah tersebut tanpa adanya musyawarah terlebih dahulu, dengan kejadian tersebut akhirnya para murtahin menarik uangnya kembali.</w:t>
      </w:r>
      <w:r w:rsidRPr="00060CAF">
        <w:rPr>
          <w:rFonts w:asciiTheme="majorBidi" w:eastAsiaTheme="minorHAnsi" w:hAnsiTheme="majorBidi" w:cstheme="majorBidi"/>
          <w:sz w:val="24"/>
          <w:szCs w:val="24"/>
          <w:vertAlign w:val="superscript"/>
          <w:lang w:val="id-ID" w:eastAsia="en-US"/>
        </w:rPr>
        <w:footnoteReference w:id="80"/>
      </w:r>
    </w:p>
    <w:p w14:paraId="52CA6801" w14:textId="77777777" w:rsidR="00060CAF" w:rsidRPr="00367A7F" w:rsidRDefault="00060CA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367A7F">
        <w:rPr>
          <w:rFonts w:asciiTheme="majorBidi" w:eastAsiaTheme="minorHAnsi" w:hAnsiTheme="majorBidi" w:cstheme="majorBidi"/>
          <w:sz w:val="24"/>
          <w:szCs w:val="24"/>
          <w:lang w:eastAsia="en-US"/>
        </w:rPr>
        <w:t>Kasus gadai tumpang pacul yang dilakukan oleh Bapak Slamet</w:t>
      </w:r>
    </w:p>
    <w:p w14:paraId="3A04CE7F" w14:textId="77777777" w:rsidR="00060CAF" w:rsidRP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Kasus gadai tumpang pacul oleh bapak Harun Al Rasyid, Bapak Harun Al Rasyid mempunyai sebidang tanah sawah seluas 9000 meter persegi bapak harun mempunyai 2 anak. Anak pertama bernama Udin Sanudin (Almarhum), anak ke dua bernama Slamet Dirman. Udin sanuddin mempunyai anak bernama Imron Rosyadi. Bapak Harun mempunyai sebidang tanah sawah dengan luas 9500 meter persegi tanah tersebut adalah tanah mutlak milik bapak Harun Al Rasyid yang digarap oleh bapak Harun Sendiri pada suatu ketika bapak Slamet meminta izin kepada bapaknya untuk meminjam sebidang tanah sawah yang digarap bapaknya </w:t>
      </w:r>
      <w:r w:rsidRPr="00060CAF">
        <w:rPr>
          <w:rFonts w:asciiTheme="majorBidi" w:eastAsiaTheme="minorHAnsi" w:hAnsiTheme="majorBidi" w:cstheme="majorBidi"/>
          <w:sz w:val="24"/>
          <w:szCs w:val="24"/>
          <w:lang w:val="id-ID" w:eastAsia="en-US"/>
        </w:rPr>
        <w:lastRenderedPageBreak/>
        <w:t>untuk digadaikan ke orang lain untuk keperluan pernikahan anaknya sete</w:t>
      </w:r>
      <w:r w:rsidR="00B01EAF">
        <w:rPr>
          <w:rFonts w:asciiTheme="majorBidi" w:eastAsiaTheme="minorHAnsi" w:hAnsiTheme="majorBidi" w:cstheme="majorBidi"/>
          <w:sz w:val="24"/>
          <w:szCs w:val="24"/>
          <w:lang w:val="id-ID" w:eastAsia="en-US"/>
        </w:rPr>
        <w:t>l</w:t>
      </w:r>
      <w:r w:rsidRPr="00060CAF">
        <w:rPr>
          <w:rFonts w:asciiTheme="majorBidi" w:eastAsiaTheme="minorHAnsi" w:hAnsiTheme="majorBidi" w:cstheme="majorBidi"/>
          <w:sz w:val="24"/>
          <w:szCs w:val="24"/>
          <w:lang w:val="id-ID" w:eastAsia="en-US"/>
        </w:rPr>
        <w:t>ah mendapat izin dari bapaknya digadaikanlah sebidang tanah sawah tersebut kepada bapak Ato dengan nilai gadai 80.000.000 000 dengan perjanjian adat 2 tahun kalender atau 4 musim tanam yang ditandatangani diatas kwitansi bermaterai tanpa adanya agunan berupa surat atau sertifikat, sawah tersebut akan digarap oleh bapak Ato selaku penerima gadai dan uang gadai tersebut akan dikembalikan sesuai nilai perjanjian awal. Selang waktu satu bulan Imron Rozyadi menggadaikan sawah milik kakeknya seizin kakeknya.</w:t>
      </w:r>
      <w:r w:rsidRPr="00060CAF">
        <w:rPr>
          <w:rFonts w:asciiTheme="majorBidi" w:eastAsiaTheme="minorHAnsi" w:hAnsiTheme="majorBidi" w:cstheme="majorBidi"/>
          <w:sz w:val="24"/>
          <w:szCs w:val="24"/>
          <w:vertAlign w:val="superscript"/>
          <w:lang w:val="id-ID" w:eastAsia="en-US"/>
        </w:rPr>
        <w:footnoteReference w:id="81"/>
      </w:r>
    </w:p>
    <w:p w14:paraId="6572B9B2" w14:textId="77777777" w:rsidR="00060CAF" w:rsidRPr="00367A7F" w:rsidRDefault="00367A7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060CAF">
        <w:rPr>
          <w:rFonts w:asciiTheme="majorBidi" w:eastAsiaTheme="minorHAnsi" w:hAnsiTheme="majorBidi" w:cstheme="majorBidi"/>
          <w:sz w:val="24"/>
          <w:szCs w:val="24"/>
          <w:lang w:eastAsia="en-US"/>
        </w:rPr>
        <w:t>Kasus gadai tumpang pacul yang dilakukan oleh Bapak Topik</w:t>
      </w:r>
    </w:p>
    <w:p w14:paraId="7D4AE084" w14:textId="77777777" w:rsidR="00060CAF" w:rsidRP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Kasus gadai tumpang pacul oleh bapak Topik, Bapak Topik mempunyai sebidang tanah sawah seluas 7000 meter persegi, kemudian bapak Topik Sawahnya digadaikan kepada 2 orang Murtahin, murtahin pertama Bapak Kusen dengan kurun waktu 2 tahun gadai, selang beberapa bulan kemudian digadaikan lagi kepada murtahin kedua yakni bapak Salman dengan kurun waktu yang sama 2 tahun gadai, karena rahin banyak desakan ekonomi sehingga gadai adalah salah satu tunjangannya untuk memenuhi kebutuhan ekonominya. Akhirnya rahin melakukan praktik gadai  tumpang pacul kepada 2 orang tersebut sebagai penunjangnya. Padahal dalam hukum Islam tidak dibenarkan praktik yang semacam itu. Akhirnya murtahin kedua mengetahui bahwa sawah yang digadai kepadanya sebelumnya sudah digadaikan kepada murtahin pertama yaitu kepada bapak kusen. Merasa dibohongi oleh pemilik sawah yaitu bapak Topik alhasil bapak kusen mengajak bapak salman selaku murtahin pertama berkumpul membicarakan masalah gadai yang merugikan untuknya dengan didampingi saksi akhirnya antara rahin, murtahin pertama dan murtahin kedua sepakat bahwa sawah yang digadaikan kepada bapak kusen dikembalikan uangnya namun uang tersebut tidak langsung dikembalikan seratus persen melainkan diangsur.</w:t>
      </w:r>
      <w:r w:rsidRPr="00060CAF">
        <w:rPr>
          <w:rFonts w:asciiTheme="majorBidi" w:eastAsiaTheme="minorHAnsi" w:hAnsiTheme="majorBidi" w:cstheme="majorBidi"/>
          <w:sz w:val="24"/>
          <w:szCs w:val="24"/>
          <w:vertAlign w:val="superscript"/>
          <w:lang w:val="id-ID" w:eastAsia="en-US"/>
        </w:rPr>
        <w:footnoteReference w:id="82"/>
      </w:r>
    </w:p>
    <w:p w14:paraId="3C9415A6" w14:textId="77777777" w:rsidR="00060CAF" w:rsidRPr="00367A7F" w:rsidRDefault="00367A7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lastRenderedPageBreak/>
        <w:t>K</w:t>
      </w:r>
      <w:r w:rsidRPr="00060CAF">
        <w:rPr>
          <w:rFonts w:asciiTheme="majorBidi" w:eastAsiaTheme="minorHAnsi" w:hAnsiTheme="majorBidi" w:cstheme="majorBidi"/>
          <w:sz w:val="24"/>
          <w:szCs w:val="24"/>
          <w:lang w:eastAsia="en-US"/>
        </w:rPr>
        <w:t>asus gadai tumpang pacul yang dilakukan oleh Bapak Kastoni</w:t>
      </w:r>
    </w:p>
    <w:p w14:paraId="180F5826" w14:textId="77777777" w:rsidR="00060CAF" w:rsidRP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Kasus gadai tumpang pacul oleh bapak Kastoni, Bapak Kastoni berumur 40 tahun, mempunyai sebidang tanah sawah seluas 8000 meter persegi, dikarenakan bapak Kastoni terlilit hutang di salah satu Bank, maka sebidang tanah sawah miliknya seluas 8000 meter persegi digadaikan kepada bapak Rohim sebesar 90.000.000 dengan perjanjian adat 2 tahun kalender atau 4 musim tanam yang ditandatangani diatas kwitansi bermaterai tanpa adanya agunan berupa surat atau sertifikat, sawah tersebut akan digarap oleh bapak rohim selaku penerima gadai dan uang gadai tersebut akan dikembalikan sesuai nilai perjanjian awal. Selang beberapa waktu Bapak Kastoni kembali membutuhkan uang untuk menutup beberapa hutangnya, digadaikan lagi sebidang tanah sawah tersebut kepada bapak Castra sebesar 70.000.000 dengan perjanjian adat 2 tahun kalender atau 4 musim tanam yang ditandatangani diatas kwitansi bermaterai tanpa adanya agunan berupa surat atau sertifikat, sawah tersebut akan digarap oleh bapak Castra selaku penerima gadai dan uang gadai tersebut akan dikembalikan sesuai nilai perjanjian awal.</w:t>
      </w:r>
      <w:r w:rsidRPr="00060CAF">
        <w:rPr>
          <w:rFonts w:asciiTheme="majorBidi" w:eastAsiaTheme="minorHAnsi" w:hAnsiTheme="majorBidi" w:cstheme="majorBidi"/>
          <w:sz w:val="24"/>
          <w:szCs w:val="24"/>
          <w:vertAlign w:val="superscript"/>
          <w:lang w:val="id-ID" w:eastAsia="en-US"/>
        </w:rPr>
        <w:footnoteReference w:id="83"/>
      </w:r>
    </w:p>
    <w:p w14:paraId="1FB5714A" w14:textId="77777777" w:rsidR="00060CAF" w:rsidRPr="00367A7F" w:rsidRDefault="00367A7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060CAF">
        <w:rPr>
          <w:rFonts w:asciiTheme="majorBidi" w:eastAsiaTheme="minorHAnsi" w:hAnsiTheme="majorBidi" w:cstheme="majorBidi"/>
          <w:sz w:val="24"/>
          <w:szCs w:val="24"/>
          <w:lang w:eastAsia="en-US"/>
        </w:rPr>
        <w:t>Kasus gadai tumpang pacul yang lakukan oleh Bapak Rodi</w:t>
      </w:r>
    </w:p>
    <w:p w14:paraId="0EC7E24D" w14:textId="77777777" w:rsid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Kasus gadai tumpang pacul yang dilakukan oleh bapak Rodi hampir sama yang dilakukan oleh bapak Rodi. Bapak Rodi berperan sebagai Rahin (pemilik sawah) memiliki luas sawah sebesar setengah bahu atau 3.500 meter persegi. Digadaikan kepada bapak Pepen sebesar Rp. 50.000.000 dengan kurun waktu 2 tahun lamanya gadai dalam perjanjian awal. Murtahin pertama sudah mulai menggarap sawahnya dalam 3 bulan kemudian rohin menggadaikan lagi kepada murtahin yang kedua  tanpa sepengetahuan murtahin yang kedua yakni bapak aji dengan kurun waktu 2 tahun sebesar 45.000.000. lama kelamaan murtahin mengetahui bahwa rohin menggadaikan sawahnya 2 murtahin akhirnya si rohin </w:t>
      </w:r>
      <w:r w:rsidRPr="00060CAF">
        <w:rPr>
          <w:rFonts w:asciiTheme="majorBidi" w:eastAsiaTheme="minorHAnsi" w:hAnsiTheme="majorBidi" w:cstheme="majorBidi"/>
          <w:sz w:val="24"/>
          <w:szCs w:val="24"/>
          <w:lang w:val="id-ID" w:eastAsia="en-US"/>
        </w:rPr>
        <w:lastRenderedPageBreak/>
        <w:t>kedua menanyakan kepada rohin dan membatalkan gadainya dengan pertimbangan sawah sudah ada yang menggadai.</w:t>
      </w:r>
      <w:r w:rsidRPr="00060CAF">
        <w:rPr>
          <w:rFonts w:asciiTheme="majorBidi" w:eastAsiaTheme="minorHAnsi" w:hAnsiTheme="majorBidi" w:cstheme="majorBidi"/>
          <w:sz w:val="24"/>
          <w:szCs w:val="24"/>
          <w:vertAlign w:val="superscript"/>
          <w:lang w:val="id-ID" w:eastAsia="en-US"/>
        </w:rPr>
        <w:footnoteReference w:id="84"/>
      </w:r>
    </w:p>
    <w:p w14:paraId="25416337" w14:textId="77777777" w:rsidR="00060CAF" w:rsidRPr="00367A7F" w:rsidRDefault="00367A7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060CAF">
        <w:rPr>
          <w:rFonts w:asciiTheme="majorBidi" w:eastAsiaTheme="minorHAnsi" w:hAnsiTheme="majorBidi" w:cstheme="majorBidi"/>
          <w:sz w:val="24"/>
          <w:szCs w:val="24"/>
          <w:lang w:eastAsia="en-US"/>
        </w:rPr>
        <w:t>Kasus gadai tumpang pacul yang dilakukan oleh bapak warmad</w:t>
      </w:r>
    </w:p>
    <w:p w14:paraId="5887F425" w14:textId="77777777" w:rsidR="00060CAF" w:rsidRPr="00060CAF" w:rsidRDefault="00060CAF" w:rsidP="00DD1AA8">
      <w:pPr>
        <w:spacing w:line="360" w:lineRule="auto"/>
        <w:ind w:firstLine="36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Kasus yang terjadi pada bapak Warmad ini hampir sama yang dilakukan oleh beberapa orang dalam melakukan gadai gantung sawah tersebut. Bapak Warmad sebagai rahin menggadaikan sawahnya kepada bapak Imam, karena pada waktu itu bapak Warmad menggadaikan sawahnya untuk keperluan pribadi, yaitu untuk membuat usaha warung di dekat tempat  tinggalnya. Bapak Warmad menggadaikan sawahnya seluas 400 meter persegi dengan harga gadai sebesar Rp 89.000.000 selama 2 tahun. </w:t>
      </w:r>
    </w:p>
    <w:p w14:paraId="72AE0E00" w14:textId="77777777" w:rsidR="00060CAF" w:rsidRPr="00060CAF" w:rsidRDefault="00060CAF" w:rsidP="00DD1AA8">
      <w:pPr>
        <w:spacing w:line="360" w:lineRule="auto"/>
        <w:ind w:firstLine="36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Karena bapak Warmad dan bapak Imam tersebut tidak saling mengenal dekat maka bapak Warmad dan bapak Imam membawa transaksi gadai tersebut ke kantor desa agar disaksikan oleh pihak perangkat desa dan dengan membawa berkas-berkas seperti maretai, surat tanah sawah asli atau fotocopiannya dan juga surat perjanjian yang di buat oleh perangkat desa tersebut. Karena bapak Warmad dan bapak Imam tersebut melakukan gadai tumpang tindih maka bapak Warmad menyewakan sawah gadai tersebut kepada bapak Imam dengan harga sewa nya yaitu Rp 17.000.000 pertahunnya selama masa gadai berlangsung.</w:t>
      </w:r>
      <w:r w:rsidRPr="00060CAF">
        <w:rPr>
          <w:rFonts w:asciiTheme="majorBidi" w:eastAsiaTheme="minorHAnsi" w:hAnsiTheme="majorBidi" w:cstheme="majorBidi"/>
          <w:sz w:val="24"/>
          <w:szCs w:val="24"/>
          <w:vertAlign w:val="superscript"/>
          <w:lang w:val="id-ID" w:eastAsia="en-US"/>
        </w:rPr>
        <w:footnoteReference w:id="85"/>
      </w:r>
    </w:p>
    <w:p w14:paraId="1A5BF8AF" w14:textId="77777777" w:rsidR="00060CAF" w:rsidRPr="00367A7F" w:rsidRDefault="00367A7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060CAF">
        <w:rPr>
          <w:rFonts w:asciiTheme="majorBidi" w:eastAsiaTheme="minorHAnsi" w:hAnsiTheme="majorBidi" w:cstheme="majorBidi"/>
          <w:sz w:val="24"/>
          <w:szCs w:val="24"/>
          <w:lang w:eastAsia="en-US"/>
        </w:rPr>
        <w:t>Menurut bapak Anwar Subhi selaku tokoh agama</w:t>
      </w:r>
    </w:p>
    <w:p w14:paraId="55600D97" w14:textId="77777777" w:rsidR="00060CAF" w:rsidRPr="00060CAF" w:rsidRDefault="00060CAF" w:rsidP="00DD1AA8">
      <w:pPr>
        <w:spacing w:line="360" w:lineRule="auto"/>
        <w:ind w:firstLine="36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Menurut Bapak Anwar Subhi yang merupakan salah satu tokoh agama di Desa Patrol Lor Kecamatan Patrol Kabupaten Indramayu bahwa gadai tumpang pacul merupakan tradisi yang turun temurun sejak dulu dan sudah hampir setiap tahunnya melakukan praktik yang semacam itu. Dilihat dari segi hukumnya adalah gadai hukumnya diperbolehkan tetapi tidak diwajibkan sebab gadai hanya jamainan saja jika kedua belah pihak tidak saling mempercayai, jika kedua belah pihak saling </w:t>
      </w:r>
      <w:r w:rsidRPr="00060CAF">
        <w:rPr>
          <w:rFonts w:asciiTheme="majorBidi" w:eastAsiaTheme="minorHAnsi" w:hAnsiTheme="majorBidi" w:cstheme="majorBidi"/>
          <w:sz w:val="24"/>
          <w:szCs w:val="24"/>
          <w:lang w:val="id-ID" w:eastAsia="en-US"/>
        </w:rPr>
        <w:lastRenderedPageBreak/>
        <w:t>mempercayai maka kendaklah orang yang dipercayai menunaikan amanatnya atau membayar hutang dengan baik. Dalam kasus gadai tumpang pacul ini si rohin menggadaikan sebidang tanahnya kepada dua orang murtahin dengan sebidang tanah yang sama justru ini menyalahi aturan yang ada di hukum Islam. maka pengetahuan Islam yang kurang merata mengenai gadai di Desa Patrol Lor ini harus kita sosialisasikan kepada masyarakat agar praktik gadai tumpang pacul ini sesuai dengan ketentuan hukum Islam.</w:t>
      </w:r>
    </w:p>
    <w:p w14:paraId="60F646A6" w14:textId="77777777" w:rsidR="00060CAF" w:rsidRPr="00060CAF" w:rsidRDefault="00060CAF" w:rsidP="00DD1AA8">
      <w:pPr>
        <w:spacing w:line="360" w:lineRule="auto"/>
        <w:ind w:firstLine="36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Jumhur ulama menyepakati kebolehan status hukum gadai berdasarkan pada kisah Nabi Muhammad SAW, yang menggadaikan baju besinya untuk mendapatkan makanan dari seorang Yahudi.para ulama juga mengambil indikasi dari contoh Nabi Muhammad SAW tersebut, ketika beliau beralih dari yang biasanya bertransaksi kepada para sahabat yang kaya kepada seorang Yahudi, bahwa hal itu tidak lebih sebagai sikap Nabi Muhammad SAW yang tidak mau memberatkan para sahabat yang biasanya enggan mengambil ganti ataupun harga yang di berikan Nabi Muhammad SAW kepada mereka.</w:t>
      </w:r>
      <w:r w:rsidRPr="00060CAF">
        <w:rPr>
          <w:rFonts w:asciiTheme="majorBidi" w:eastAsiaTheme="minorHAnsi" w:hAnsiTheme="majorBidi" w:cstheme="majorBidi"/>
          <w:sz w:val="24"/>
          <w:szCs w:val="24"/>
          <w:vertAlign w:val="superscript"/>
          <w:lang w:val="id-ID" w:eastAsia="en-US"/>
        </w:rPr>
        <w:footnoteReference w:id="86"/>
      </w:r>
    </w:p>
    <w:p w14:paraId="6301449D" w14:textId="77777777" w:rsidR="00367A7F" w:rsidRPr="00367A7F" w:rsidRDefault="00367A7F" w:rsidP="00DD1AA8">
      <w:pPr>
        <w:pStyle w:val="ListParagraph"/>
        <w:numPr>
          <w:ilvl w:val="6"/>
          <w:numId w:val="9"/>
        </w:numPr>
        <w:spacing w:after="160"/>
        <w:ind w:left="426"/>
        <w:contextualSpacing/>
        <w:rPr>
          <w:rFonts w:asciiTheme="majorBidi" w:eastAsiaTheme="minorHAnsi" w:hAnsiTheme="majorBidi" w:cstheme="majorBidi"/>
          <w:sz w:val="24"/>
          <w:szCs w:val="24"/>
          <w:lang w:eastAsia="en-US"/>
        </w:rPr>
      </w:pPr>
      <w:r w:rsidRPr="00060CAF">
        <w:rPr>
          <w:rFonts w:asciiTheme="majorBidi" w:eastAsiaTheme="minorHAnsi" w:hAnsiTheme="majorBidi" w:cstheme="majorBidi"/>
          <w:sz w:val="24"/>
          <w:szCs w:val="24"/>
          <w:lang w:eastAsia="en-US"/>
        </w:rPr>
        <w:t>Menurut bapak Sulaiman selaku kepala Desa</w:t>
      </w:r>
    </w:p>
    <w:p w14:paraId="42B233F8" w14:textId="77777777" w:rsidR="00060CAF" w:rsidRPr="00060CAF" w:rsidRDefault="00060CAF" w:rsidP="00DD1AA8">
      <w:pPr>
        <w:spacing w:line="360" w:lineRule="auto"/>
        <w:ind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Gadai tumpang pacul yang selama masyarakat Desa Patrol Lor lakukan setiap tahunnya dan sudah turun temurun dari sejak dulu praktiknya semacam itu yakni pemilik sawah (rohin) menggadaikan sawahnya kepada dua orang gadai (murtahin) dengan jaminan sertifikat tanah dan sebidang sawah dalam kurun waktu dua tahun kemudian setelah dua tahun dipindahtangankan kepada murtahin yang kedua dengan kurun waktu selama dua tahun kembali. Permasalah ekonomi pun mempengaruhi keberlangsungan praktik gadai yang semacam ini karena si pemilik sawah butuh untuk mencukupi kebutuhan ekonominya akhirnya gadai yang semacam ini terjadi. Diharapkan kepada masyarakat Desa Patrol Lor mengetahui ketentuan-ketentuan gadai dan hukum Islam agar ketika dalam praktiknya itu sejalan dengan ketentuan hukum Islam yang ada.</w:t>
      </w:r>
    </w:p>
    <w:p w14:paraId="49809160" w14:textId="77777777" w:rsidR="00060CAF" w:rsidRDefault="00060CAF" w:rsidP="00DD1AA8">
      <w:pPr>
        <w:spacing w:line="360" w:lineRule="auto"/>
        <w:ind w:firstLine="720"/>
        <w:jc w:val="both"/>
        <w:rPr>
          <w:rFonts w:asciiTheme="majorBidi" w:eastAsiaTheme="minorHAnsi" w:hAnsiTheme="majorBidi" w:cstheme="majorBidi"/>
          <w:sz w:val="24"/>
          <w:szCs w:val="24"/>
          <w:rtl/>
          <w:lang w:val="id-ID" w:eastAsia="en-US"/>
        </w:rPr>
      </w:pPr>
      <w:r w:rsidRPr="00060CAF">
        <w:rPr>
          <w:rFonts w:asciiTheme="majorBidi" w:eastAsiaTheme="minorHAnsi" w:hAnsiTheme="majorBidi" w:cstheme="majorBidi"/>
          <w:sz w:val="24"/>
          <w:szCs w:val="24"/>
          <w:lang w:val="id-ID" w:eastAsia="en-US"/>
        </w:rPr>
        <w:lastRenderedPageBreak/>
        <w:t>Gadai tumpang pacul yang semacam ini tidak sesuai prosedur gadai yang berlaku, dalam praktiknya pemilik sawah hanya membuktikan kepemilikan sawahnya berupa fotocopy surat akta sawah dan itu dijadikan sebagai jaminan dalam sebuah gadai. Praktik gadai tumpang pacul yang ada di Desa Patrol Lor Kecamatan patrol Kabupaten Indramayu hanya dipengaruhi oleh latar belakang perekonomian serta faktor yang lainnya.</w:t>
      </w:r>
      <w:r w:rsidRPr="00060CAF">
        <w:rPr>
          <w:rFonts w:asciiTheme="majorBidi" w:eastAsiaTheme="minorHAnsi" w:hAnsiTheme="majorBidi" w:cstheme="majorBidi"/>
          <w:sz w:val="24"/>
          <w:szCs w:val="24"/>
          <w:vertAlign w:val="superscript"/>
          <w:lang w:val="id-ID" w:eastAsia="en-US"/>
        </w:rPr>
        <w:footnoteReference w:id="87"/>
      </w:r>
    </w:p>
    <w:p w14:paraId="6455F95F" w14:textId="375DA070" w:rsidR="00367A7F" w:rsidRPr="00367A7F" w:rsidRDefault="00367A7F" w:rsidP="00DD1AA8">
      <w:pPr>
        <w:pStyle w:val="Caption"/>
        <w:keepNext/>
        <w:spacing w:line="360" w:lineRule="auto"/>
        <w:jc w:val="center"/>
        <w:rPr>
          <w:rFonts w:ascii="Times New Roman" w:hAnsi="Times New Roman"/>
          <w:b/>
          <w:i w:val="0"/>
          <w:color w:val="auto"/>
          <w:sz w:val="24"/>
        </w:rPr>
      </w:pPr>
      <w:bookmarkStart w:id="250" w:name="_Toc111497134"/>
      <w:proofErr w:type="spellStart"/>
      <w:r w:rsidRPr="00367A7F">
        <w:rPr>
          <w:rFonts w:ascii="Times New Roman" w:hAnsi="Times New Roman"/>
          <w:b/>
          <w:i w:val="0"/>
          <w:color w:val="auto"/>
          <w:sz w:val="24"/>
        </w:rPr>
        <w:t>Tabel</w:t>
      </w:r>
      <w:proofErr w:type="spellEnd"/>
      <w:r w:rsidRPr="00367A7F">
        <w:rPr>
          <w:rFonts w:ascii="Times New Roman" w:hAnsi="Times New Roman"/>
          <w:b/>
          <w:i w:val="0"/>
          <w:color w:val="auto"/>
          <w:sz w:val="24"/>
        </w:rPr>
        <w:t xml:space="preserve"> 3. </w:t>
      </w:r>
      <w:r w:rsidRPr="00367A7F">
        <w:rPr>
          <w:rFonts w:ascii="Times New Roman" w:hAnsi="Times New Roman"/>
          <w:b/>
          <w:i w:val="0"/>
          <w:color w:val="auto"/>
          <w:sz w:val="24"/>
        </w:rPr>
        <w:fldChar w:fldCharType="begin"/>
      </w:r>
      <w:r w:rsidRPr="00367A7F">
        <w:rPr>
          <w:rFonts w:ascii="Times New Roman" w:hAnsi="Times New Roman"/>
          <w:b/>
          <w:i w:val="0"/>
          <w:color w:val="auto"/>
          <w:sz w:val="24"/>
        </w:rPr>
        <w:instrText xml:space="preserve"> SEQ Tabel_3. \* ARABIC </w:instrText>
      </w:r>
      <w:r w:rsidRPr="00367A7F">
        <w:rPr>
          <w:rFonts w:ascii="Times New Roman" w:hAnsi="Times New Roman"/>
          <w:b/>
          <w:i w:val="0"/>
          <w:color w:val="auto"/>
          <w:sz w:val="24"/>
        </w:rPr>
        <w:fldChar w:fldCharType="separate"/>
      </w:r>
      <w:r w:rsidR="00DC36F3">
        <w:rPr>
          <w:rFonts w:ascii="Times New Roman" w:hAnsi="Times New Roman"/>
          <w:b/>
          <w:i w:val="0"/>
          <w:noProof/>
          <w:color w:val="auto"/>
          <w:sz w:val="24"/>
        </w:rPr>
        <w:t>7</w:t>
      </w:r>
      <w:r w:rsidRPr="00367A7F">
        <w:rPr>
          <w:rFonts w:ascii="Times New Roman" w:hAnsi="Times New Roman"/>
          <w:b/>
          <w:i w:val="0"/>
          <w:color w:val="auto"/>
          <w:sz w:val="24"/>
        </w:rPr>
        <w:fldChar w:fldCharType="end"/>
      </w:r>
      <w:r w:rsidRPr="00367A7F">
        <w:rPr>
          <w:rFonts w:ascii="Times New Roman" w:hAnsi="Times New Roman"/>
          <w:b/>
          <w:i w:val="0"/>
          <w:color w:val="auto"/>
          <w:sz w:val="24"/>
          <w:lang w:val="id-ID"/>
        </w:rPr>
        <w:t xml:space="preserve"> Data jumlah penggadai</w:t>
      </w:r>
      <w:bookmarkEnd w:id="250"/>
    </w:p>
    <w:tbl>
      <w:tblPr>
        <w:tblStyle w:val="TableGrid"/>
        <w:tblW w:w="9149" w:type="dxa"/>
        <w:tblLook w:val="04A0" w:firstRow="1" w:lastRow="0" w:firstColumn="1" w:lastColumn="0" w:noHBand="0" w:noVBand="1"/>
      </w:tblPr>
      <w:tblGrid>
        <w:gridCol w:w="625"/>
        <w:gridCol w:w="3033"/>
        <w:gridCol w:w="1829"/>
        <w:gridCol w:w="1831"/>
        <w:gridCol w:w="1831"/>
      </w:tblGrid>
      <w:tr w:rsidR="00BB6EDC" w:rsidRPr="00BB6EDC" w14:paraId="021F6B67" w14:textId="77777777" w:rsidTr="001A4D15">
        <w:trPr>
          <w:trHeight w:val="530"/>
        </w:trPr>
        <w:tc>
          <w:tcPr>
            <w:tcW w:w="625" w:type="dxa"/>
          </w:tcPr>
          <w:p w14:paraId="514CA81F"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No.</w:t>
            </w:r>
          </w:p>
        </w:tc>
        <w:tc>
          <w:tcPr>
            <w:tcW w:w="3033" w:type="dxa"/>
          </w:tcPr>
          <w:p w14:paraId="04DA9BB6" w14:textId="77777777" w:rsidR="00BB6EDC" w:rsidRPr="00BB6EDC" w:rsidRDefault="00BB6EDC" w:rsidP="00DD1AA8">
            <w:pPr>
              <w:spacing w:after="0" w:line="360" w:lineRule="auto"/>
              <w:ind w:firstLine="972"/>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Nama </w:t>
            </w:r>
          </w:p>
        </w:tc>
        <w:tc>
          <w:tcPr>
            <w:tcW w:w="1829" w:type="dxa"/>
          </w:tcPr>
          <w:p w14:paraId="51943E8D" w14:textId="77777777" w:rsidR="00BB6EDC" w:rsidRPr="00BB6EDC" w:rsidRDefault="00BB6EDC" w:rsidP="00DD1AA8">
            <w:pPr>
              <w:spacing w:after="0" w:line="360" w:lineRule="auto"/>
              <w:ind w:firstLine="459"/>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Alamat </w:t>
            </w:r>
          </w:p>
        </w:tc>
        <w:tc>
          <w:tcPr>
            <w:tcW w:w="1831" w:type="dxa"/>
          </w:tcPr>
          <w:p w14:paraId="3F309238" w14:textId="77777777" w:rsidR="00BB6EDC" w:rsidRPr="00BB6EDC" w:rsidRDefault="00BB6EDC" w:rsidP="00DD1AA8">
            <w:pPr>
              <w:spacing w:after="0" w:line="360" w:lineRule="auto"/>
              <w:ind w:firstLine="250"/>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Pekerjaan</w:t>
            </w:r>
            <w:proofErr w:type="spellEnd"/>
            <w:r w:rsidRPr="00BB6EDC">
              <w:rPr>
                <w:rFonts w:asciiTheme="majorBidi" w:eastAsiaTheme="minorHAnsi" w:hAnsiTheme="majorBidi" w:cstheme="majorBidi"/>
                <w:sz w:val="24"/>
                <w:szCs w:val="24"/>
                <w:lang w:eastAsia="en-US"/>
              </w:rPr>
              <w:t xml:space="preserve"> </w:t>
            </w:r>
          </w:p>
        </w:tc>
        <w:tc>
          <w:tcPr>
            <w:tcW w:w="1831" w:type="dxa"/>
          </w:tcPr>
          <w:p w14:paraId="456656DE" w14:textId="77777777" w:rsidR="00BB6EDC" w:rsidRPr="00BB6EDC" w:rsidRDefault="00BB6EDC" w:rsidP="00DD1AA8">
            <w:pPr>
              <w:spacing w:after="0" w:line="360" w:lineRule="auto"/>
              <w:ind w:firstLine="129"/>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 Masa </w:t>
            </w:r>
            <w:proofErr w:type="spellStart"/>
            <w:r w:rsidRPr="00BB6EDC">
              <w:rPr>
                <w:rFonts w:asciiTheme="majorBidi" w:eastAsiaTheme="minorHAnsi" w:hAnsiTheme="majorBidi" w:cstheme="majorBidi"/>
                <w:sz w:val="24"/>
                <w:szCs w:val="24"/>
                <w:lang w:eastAsia="en-US"/>
              </w:rPr>
              <w:t>Gadai</w:t>
            </w:r>
            <w:proofErr w:type="spellEnd"/>
            <w:r w:rsidRPr="00BB6EDC">
              <w:rPr>
                <w:rFonts w:asciiTheme="majorBidi" w:eastAsiaTheme="minorHAnsi" w:hAnsiTheme="majorBidi" w:cstheme="majorBidi"/>
                <w:sz w:val="24"/>
                <w:szCs w:val="24"/>
                <w:lang w:eastAsia="en-US"/>
              </w:rPr>
              <w:t xml:space="preserve"> </w:t>
            </w:r>
          </w:p>
        </w:tc>
      </w:tr>
      <w:tr w:rsidR="00BB6EDC" w:rsidRPr="00BB6EDC" w14:paraId="2CDB3BB5" w14:textId="77777777" w:rsidTr="001A4D15">
        <w:trPr>
          <w:trHeight w:val="530"/>
        </w:trPr>
        <w:tc>
          <w:tcPr>
            <w:tcW w:w="625" w:type="dxa"/>
          </w:tcPr>
          <w:p w14:paraId="0A67FF5A"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1.</w:t>
            </w:r>
          </w:p>
        </w:tc>
        <w:tc>
          <w:tcPr>
            <w:tcW w:w="3033" w:type="dxa"/>
          </w:tcPr>
          <w:p w14:paraId="52BBC443"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Suja’i</w:t>
            </w:r>
            <w:proofErr w:type="spellEnd"/>
            <w:r w:rsidRPr="00BB6EDC">
              <w:rPr>
                <w:rFonts w:asciiTheme="majorBidi" w:eastAsiaTheme="minorHAnsi" w:hAnsiTheme="majorBidi" w:cstheme="majorBidi"/>
                <w:sz w:val="24"/>
                <w:szCs w:val="24"/>
                <w:lang w:eastAsia="en-US"/>
              </w:rPr>
              <w:t xml:space="preserve"> </w:t>
            </w:r>
          </w:p>
        </w:tc>
        <w:tc>
          <w:tcPr>
            <w:tcW w:w="1829" w:type="dxa"/>
          </w:tcPr>
          <w:p w14:paraId="08652164"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Sumur</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Tumpang</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2ABEA277"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Petani</w:t>
            </w:r>
            <w:proofErr w:type="spellEnd"/>
          </w:p>
        </w:tc>
        <w:tc>
          <w:tcPr>
            <w:tcW w:w="1831" w:type="dxa"/>
          </w:tcPr>
          <w:p w14:paraId="6E6B7E5A"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r w:rsidR="00BB6EDC" w:rsidRPr="00BB6EDC" w14:paraId="5292AF15" w14:textId="77777777" w:rsidTr="001A4D15">
        <w:trPr>
          <w:trHeight w:val="530"/>
        </w:trPr>
        <w:tc>
          <w:tcPr>
            <w:tcW w:w="625" w:type="dxa"/>
          </w:tcPr>
          <w:p w14:paraId="718E4FB7"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2.</w:t>
            </w:r>
          </w:p>
        </w:tc>
        <w:tc>
          <w:tcPr>
            <w:tcW w:w="3033" w:type="dxa"/>
          </w:tcPr>
          <w:p w14:paraId="7B950BD3"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Rijal</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Aliyuddin</w:t>
            </w:r>
            <w:proofErr w:type="spellEnd"/>
          </w:p>
        </w:tc>
        <w:tc>
          <w:tcPr>
            <w:tcW w:w="1829" w:type="dxa"/>
          </w:tcPr>
          <w:p w14:paraId="1FF390AB"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Sumur</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Tumpang</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5E01C311"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Karyawan</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Koperasi</w:t>
            </w:r>
            <w:proofErr w:type="spellEnd"/>
          </w:p>
        </w:tc>
        <w:tc>
          <w:tcPr>
            <w:tcW w:w="1831" w:type="dxa"/>
          </w:tcPr>
          <w:p w14:paraId="04A53FF1"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r w:rsidR="00BB6EDC" w:rsidRPr="00BB6EDC" w14:paraId="2B457663" w14:textId="77777777" w:rsidTr="001A4D15">
        <w:trPr>
          <w:trHeight w:val="620"/>
        </w:trPr>
        <w:tc>
          <w:tcPr>
            <w:tcW w:w="625" w:type="dxa"/>
          </w:tcPr>
          <w:p w14:paraId="60538AC0"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3.</w:t>
            </w:r>
          </w:p>
        </w:tc>
        <w:tc>
          <w:tcPr>
            <w:tcW w:w="3033" w:type="dxa"/>
          </w:tcPr>
          <w:p w14:paraId="7FFEC495"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Basuni</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Alwi</w:t>
            </w:r>
            <w:proofErr w:type="spellEnd"/>
          </w:p>
        </w:tc>
        <w:tc>
          <w:tcPr>
            <w:tcW w:w="1829" w:type="dxa"/>
          </w:tcPr>
          <w:p w14:paraId="6BC88A5A"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seketeng</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07709336"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Perangkat</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p>
        </w:tc>
        <w:tc>
          <w:tcPr>
            <w:tcW w:w="1831" w:type="dxa"/>
          </w:tcPr>
          <w:p w14:paraId="04CC437B"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r w:rsidR="00BB6EDC" w:rsidRPr="00BB6EDC" w14:paraId="2C5A6789" w14:textId="77777777" w:rsidTr="001A4D15">
        <w:trPr>
          <w:trHeight w:val="620"/>
        </w:trPr>
        <w:tc>
          <w:tcPr>
            <w:tcW w:w="625" w:type="dxa"/>
          </w:tcPr>
          <w:p w14:paraId="22DB905B"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4.</w:t>
            </w:r>
          </w:p>
        </w:tc>
        <w:tc>
          <w:tcPr>
            <w:tcW w:w="3033" w:type="dxa"/>
          </w:tcPr>
          <w:p w14:paraId="5C3DA51C"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Slamet</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Dirman</w:t>
            </w:r>
            <w:proofErr w:type="spellEnd"/>
          </w:p>
        </w:tc>
        <w:tc>
          <w:tcPr>
            <w:tcW w:w="1829" w:type="dxa"/>
          </w:tcPr>
          <w:p w14:paraId="43F409E6"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Kepuh</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042C9786"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Security</w:t>
            </w:r>
          </w:p>
        </w:tc>
        <w:tc>
          <w:tcPr>
            <w:tcW w:w="1831" w:type="dxa"/>
          </w:tcPr>
          <w:p w14:paraId="3DBD906C"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r w:rsidR="00BB6EDC" w:rsidRPr="00BB6EDC" w14:paraId="1E8908EA" w14:textId="77777777" w:rsidTr="001A4D15">
        <w:trPr>
          <w:trHeight w:val="620"/>
        </w:trPr>
        <w:tc>
          <w:tcPr>
            <w:tcW w:w="625" w:type="dxa"/>
          </w:tcPr>
          <w:p w14:paraId="2342C69E"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5.</w:t>
            </w:r>
          </w:p>
        </w:tc>
        <w:tc>
          <w:tcPr>
            <w:tcW w:w="3033" w:type="dxa"/>
          </w:tcPr>
          <w:p w14:paraId="53CA58B0"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Topik</w:t>
            </w:r>
            <w:proofErr w:type="spellEnd"/>
            <w:r w:rsidRPr="00BB6EDC">
              <w:rPr>
                <w:rFonts w:asciiTheme="majorBidi" w:eastAsiaTheme="minorHAnsi" w:hAnsiTheme="majorBidi" w:cstheme="majorBidi"/>
                <w:sz w:val="24"/>
                <w:szCs w:val="24"/>
                <w:lang w:eastAsia="en-US"/>
              </w:rPr>
              <w:t xml:space="preserve"> </w:t>
            </w:r>
          </w:p>
        </w:tc>
        <w:tc>
          <w:tcPr>
            <w:tcW w:w="1829" w:type="dxa"/>
          </w:tcPr>
          <w:p w14:paraId="14B9481C"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Jembatan</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Dua</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23100A6E"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Petani</w:t>
            </w:r>
            <w:proofErr w:type="spellEnd"/>
          </w:p>
        </w:tc>
        <w:tc>
          <w:tcPr>
            <w:tcW w:w="1831" w:type="dxa"/>
          </w:tcPr>
          <w:p w14:paraId="396CD08A"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r w:rsidR="00BB6EDC" w:rsidRPr="00BB6EDC" w14:paraId="47C2D084" w14:textId="77777777" w:rsidTr="001A4D15">
        <w:trPr>
          <w:trHeight w:val="620"/>
        </w:trPr>
        <w:tc>
          <w:tcPr>
            <w:tcW w:w="625" w:type="dxa"/>
          </w:tcPr>
          <w:p w14:paraId="0A27B721"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6.</w:t>
            </w:r>
          </w:p>
        </w:tc>
        <w:tc>
          <w:tcPr>
            <w:tcW w:w="3033" w:type="dxa"/>
          </w:tcPr>
          <w:p w14:paraId="30A9105B"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Kastoni</w:t>
            </w:r>
            <w:proofErr w:type="spellEnd"/>
            <w:r w:rsidRPr="00BB6EDC">
              <w:rPr>
                <w:rFonts w:asciiTheme="majorBidi" w:eastAsiaTheme="minorHAnsi" w:hAnsiTheme="majorBidi" w:cstheme="majorBidi"/>
                <w:sz w:val="24"/>
                <w:szCs w:val="24"/>
                <w:lang w:eastAsia="en-US"/>
              </w:rPr>
              <w:t xml:space="preserve"> </w:t>
            </w:r>
          </w:p>
        </w:tc>
        <w:tc>
          <w:tcPr>
            <w:tcW w:w="1829" w:type="dxa"/>
          </w:tcPr>
          <w:p w14:paraId="60E542B5"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Benda,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563CF6D0"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Petani</w:t>
            </w:r>
            <w:proofErr w:type="spellEnd"/>
          </w:p>
        </w:tc>
        <w:tc>
          <w:tcPr>
            <w:tcW w:w="1831" w:type="dxa"/>
          </w:tcPr>
          <w:p w14:paraId="7BD57A54"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r w:rsidRPr="00BB6EDC">
              <w:rPr>
                <w:rFonts w:asciiTheme="majorBidi" w:eastAsiaTheme="minorHAnsi" w:hAnsiTheme="majorBidi" w:cstheme="majorBidi"/>
                <w:sz w:val="24"/>
                <w:szCs w:val="24"/>
                <w:lang w:eastAsia="en-US"/>
              </w:rPr>
              <w:t xml:space="preserve"> </w:t>
            </w:r>
          </w:p>
        </w:tc>
      </w:tr>
      <w:tr w:rsidR="00BB6EDC" w:rsidRPr="00BB6EDC" w14:paraId="475AD066" w14:textId="77777777" w:rsidTr="001A4D15">
        <w:trPr>
          <w:trHeight w:val="620"/>
        </w:trPr>
        <w:tc>
          <w:tcPr>
            <w:tcW w:w="625" w:type="dxa"/>
          </w:tcPr>
          <w:p w14:paraId="17C6364A"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7.</w:t>
            </w:r>
          </w:p>
        </w:tc>
        <w:tc>
          <w:tcPr>
            <w:tcW w:w="3033" w:type="dxa"/>
          </w:tcPr>
          <w:p w14:paraId="2A1D82A9"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Rodi</w:t>
            </w:r>
            <w:proofErr w:type="spellEnd"/>
            <w:r w:rsidRPr="00BB6EDC">
              <w:rPr>
                <w:rFonts w:asciiTheme="majorBidi" w:eastAsiaTheme="minorHAnsi" w:hAnsiTheme="majorBidi" w:cstheme="majorBidi"/>
                <w:sz w:val="24"/>
                <w:szCs w:val="24"/>
                <w:lang w:eastAsia="en-US"/>
              </w:rPr>
              <w:t xml:space="preserve"> </w:t>
            </w:r>
          </w:p>
        </w:tc>
        <w:tc>
          <w:tcPr>
            <w:tcW w:w="1829" w:type="dxa"/>
          </w:tcPr>
          <w:p w14:paraId="492A55B3"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Welini</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 </w:t>
            </w:r>
          </w:p>
        </w:tc>
        <w:tc>
          <w:tcPr>
            <w:tcW w:w="1831" w:type="dxa"/>
          </w:tcPr>
          <w:p w14:paraId="782698BA"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Petani</w:t>
            </w:r>
            <w:proofErr w:type="spellEnd"/>
          </w:p>
        </w:tc>
        <w:tc>
          <w:tcPr>
            <w:tcW w:w="1831" w:type="dxa"/>
          </w:tcPr>
          <w:p w14:paraId="7BBE1C91"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r w:rsidR="00BB6EDC" w:rsidRPr="00BB6EDC" w14:paraId="08B5753A" w14:textId="77777777" w:rsidTr="001A4D15">
        <w:trPr>
          <w:trHeight w:val="620"/>
        </w:trPr>
        <w:tc>
          <w:tcPr>
            <w:tcW w:w="625" w:type="dxa"/>
          </w:tcPr>
          <w:p w14:paraId="01F9BE49"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8.</w:t>
            </w:r>
          </w:p>
        </w:tc>
        <w:tc>
          <w:tcPr>
            <w:tcW w:w="3033" w:type="dxa"/>
          </w:tcPr>
          <w:p w14:paraId="6505B934"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Warmad</w:t>
            </w:r>
            <w:proofErr w:type="spellEnd"/>
          </w:p>
        </w:tc>
        <w:tc>
          <w:tcPr>
            <w:tcW w:w="1829" w:type="dxa"/>
          </w:tcPr>
          <w:p w14:paraId="279EF30F"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Blok </w:t>
            </w:r>
            <w:proofErr w:type="spellStart"/>
            <w:r w:rsidRPr="00BB6EDC">
              <w:rPr>
                <w:rFonts w:asciiTheme="majorBidi" w:eastAsiaTheme="minorHAnsi" w:hAnsiTheme="majorBidi" w:cstheme="majorBidi"/>
                <w:sz w:val="24"/>
                <w:szCs w:val="24"/>
                <w:lang w:eastAsia="en-US"/>
              </w:rPr>
              <w:t>Werakas</w:t>
            </w:r>
            <w:proofErr w:type="spellEnd"/>
            <w:r w:rsidRPr="00BB6EDC">
              <w:rPr>
                <w:rFonts w:asciiTheme="majorBidi" w:eastAsiaTheme="minorHAnsi" w:hAnsiTheme="majorBidi" w:cstheme="majorBidi"/>
                <w:sz w:val="24"/>
                <w:szCs w:val="24"/>
                <w:lang w:eastAsia="en-US"/>
              </w:rPr>
              <w:t xml:space="preserve">, </w:t>
            </w:r>
            <w:proofErr w:type="spellStart"/>
            <w:r w:rsidRPr="00BB6EDC">
              <w:rPr>
                <w:rFonts w:asciiTheme="majorBidi" w:eastAsiaTheme="minorHAnsi" w:hAnsiTheme="majorBidi" w:cstheme="majorBidi"/>
                <w:sz w:val="24"/>
                <w:szCs w:val="24"/>
                <w:lang w:eastAsia="en-US"/>
              </w:rPr>
              <w:t>Desa</w:t>
            </w:r>
            <w:proofErr w:type="spellEnd"/>
            <w:r w:rsidRPr="00BB6EDC">
              <w:rPr>
                <w:rFonts w:asciiTheme="majorBidi" w:eastAsiaTheme="minorHAnsi" w:hAnsiTheme="majorBidi" w:cstheme="majorBidi"/>
                <w:sz w:val="24"/>
                <w:szCs w:val="24"/>
                <w:lang w:eastAsia="en-US"/>
              </w:rPr>
              <w:t xml:space="preserve"> Patrol Lor</w:t>
            </w:r>
          </w:p>
        </w:tc>
        <w:tc>
          <w:tcPr>
            <w:tcW w:w="1831" w:type="dxa"/>
          </w:tcPr>
          <w:p w14:paraId="17DF57E6"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proofErr w:type="spellStart"/>
            <w:r w:rsidRPr="00BB6EDC">
              <w:rPr>
                <w:rFonts w:asciiTheme="majorBidi" w:eastAsiaTheme="minorHAnsi" w:hAnsiTheme="majorBidi" w:cstheme="majorBidi"/>
                <w:sz w:val="24"/>
                <w:szCs w:val="24"/>
                <w:lang w:eastAsia="en-US"/>
              </w:rPr>
              <w:t>Petani</w:t>
            </w:r>
            <w:proofErr w:type="spellEnd"/>
          </w:p>
        </w:tc>
        <w:tc>
          <w:tcPr>
            <w:tcW w:w="1831" w:type="dxa"/>
          </w:tcPr>
          <w:p w14:paraId="6E3BD709" w14:textId="77777777" w:rsidR="00BB6EDC" w:rsidRPr="00BB6EDC" w:rsidRDefault="00BB6EDC" w:rsidP="00DD1AA8">
            <w:pPr>
              <w:spacing w:after="0" w:line="360" w:lineRule="auto"/>
              <w:rPr>
                <w:rFonts w:asciiTheme="majorBidi" w:eastAsiaTheme="minorHAnsi" w:hAnsiTheme="majorBidi" w:cstheme="majorBidi"/>
                <w:sz w:val="24"/>
                <w:szCs w:val="24"/>
                <w:lang w:eastAsia="en-US"/>
              </w:rPr>
            </w:pPr>
            <w:r w:rsidRPr="00BB6EDC">
              <w:rPr>
                <w:rFonts w:asciiTheme="majorBidi" w:eastAsiaTheme="minorHAnsi" w:hAnsiTheme="majorBidi" w:cstheme="majorBidi"/>
                <w:sz w:val="24"/>
                <w:szCs w:val="24"/>
                <w:lang w:eastAsia="en-US"/>
              </w:rPr>
              <w:t xml:space="preserve">2 </w:t>
            </w:r>
            <w:proofErr w:type="spellStart"/>
            <w:r w:rsidRPr="00BB6EDC">
              <w:rPr>
                <w:rFonts w:asciiTheme="majorBidi" w:eastAsiaTheme="minorHAnsi" w:hAnsiTheme="majorBidi" w:cstheme="majorBidi"/>
                <w:sz w:val="24"/>
                <w:szCs w:val="24"/>
                <w:lang w:eastAsia="en-US"/>
              </w:rPr>
              <w:t>Tahun</w:t>
            </w:r>
            <w:proofErr w:type="spellEnd"/>
          </w:p>
        </w:tc>
      </w:tr>
    </w:tbl>
    <w:p w14:paraId="345ED669" w14:textId="77777777" w:rsidR="00BB6EDC" w:rsidRPr="00060CAF" w:rsidRDefault="00BB6EDC" w:rsidP="00DD1AA8">
      <w:pPr>
        <w:spacing w:line="360" w:lineRule="auto"/>
        <w:ind w:firstLine="720"/>
        <w:jc w:val="both"/>
        <w:rPr>
          <w:rFonts w:asciiTheme="majorBidi" w:eastAsiaTheme="minorHAnsi" w:hAnsiTheme="majorBidi" w:cstheme="majorBidi"/>
          <w:sz w:val="24"/>
          <w:szCs w:val="24"/>
          <w:lang w:val="id-ID" w:eastAsia="en-US"/>
        </w:rPr>
      </w:pPr>
    </w:p>
    <w:p w14:paraId="355457A8" w14:textId="77777777" w:rsidR="00060CAF" w:rsidRPr="00060CAF" w:rsidRDefault="00060CAF" w:rsidP="00DD1AA8">
      <w:pPr>
        <w:spacing w:line="360" w:lineRule="auto"/>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Adapun beberapa akibat dari praktik gadai sawah tumpang pacul tersebut diantaranya :</w:t>
      </w:r>
    </w:p>
    <w:p w14:paraId="7FB395E1" w14:textId="77777777" w:rsidR="00060CAF" w:rsidRPr="00060CAF" w:rsidRDefault="00060CAF" w:rsidP="00DD1AA8">
      <w:pPr>
        <w:numPr>
          <w:ilvl w:val="0"/>
          <w:numId w:val="32"/>
        </w:numPr>
        <w:spacing w:line="360" w:lineRule="auto"/>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Konflik antar keluarga</w:t>
      </w:r>
    </w:p>
    <w:p w14:paraId="2789CE61" w14:textId="77777777" w:rsidR="00060CAF" w:rsidRPr="00060CAF" w:rsidRDefault="00060CAF" w:rsidP="00DD1AA8">
      <w:pPr>
        <w:spacing w:line="360" w:lineRule="auto"/>
        <w:ind w:left="720" w:firstLine="720"/>
        <w:contextualSpacing/>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 xml:space="preserve">Konflik antar keluarga ini dapat terjadi lantaran </w:t>
      </w:r>
      <w:r w:rsidRPr="00B26B3F">
        <w:rPr>
          <w:rFonts w:asciiTheme="majorBidi" w:eastAsiaTheme="minorHAnsi" w:hAnsiTheme="majorBidi" w:cstheme="majorBidi"/>
          <w:i/>
          <w:iCs/>
          <w:sz w:val="24"/>
          <w:szCs w:val="24"/>
          <w:lang w:val="id-ID" w:eastAsia="en-US"/>
        </w:rPr>
        <w:t>Rahin</w:t>
      </w:r>
      <w:r w:rsidRPr="00060CAF">
        <w:rPr>
          <w:rFonts w:asciiTheme="majorBidi" w:eastAsiaTheme="minorHAnsi" w:hAnsiTheme="majorBidi" w:cstheme="majorBidi"/>
          <w:sz w:val="24"/>
          <w:szCs w:val="24"/>
          <w:lang w:val="id-ID" w:eastAsia="en-US"/>
        </w:rPr>
        <w:t xml:space="preserve"> (pemilik sawah) menggadaikan sebidang tanah sawahnya kepada saudaranya sendiri, ketika masa penggarapan tiba ternyata sebidang tanah sawah tersebut sudah ada yang menggarap. Maka disitulah awal mula konflik terjadi.</w:t>
      </w:r>
    </w:p>
    <w:p w14:paraId="6CBF199B" w14:textId="77777777" w:rsidR="00060CAF" w:rsidRPr="00060CAF" w:rsidRDefault="00060CAF" w:rsidP="00DD1AA8">
      <w:pPr>
        <w:spacing w:line="360" w:lineRule="auto"/>
        <w:ind w:left="720" w:firstLine="720"/>
        <w:contextualSpacing/>
        <w:jc w:val="both"/>
        <w:rPr>
          <w:rFonts w:asciiTheme="majorBidi" w:eastAsiaTheme="minorHAnsi" w:hAnsiTheme="majorBidi" w:cstheme="majorBidi"/>
          <w:sz w:val="24"/>
          <w:szCs w:val="24"/>
          <w:lang w:val="id-ID" w:eastAsia="en-US"/>
        </w:rPr>
      </w:pPr>
    </w:p>
    <w:p w14:paraId="7A463C40" w14:textId="77777777" w:rsidR="00060CAF" w:rsidRPr="00060CAF" w:rsidRDefault="00060CAF" w:rsidP="00DD1AA8">
      <w:pPr>
        <w:numPr>
          <w:ilvl w:val="0"/>
          <w:numId w:val="32"/>
        </w:numPr>
        <w:spacing w:line="360" w:lineRule="auto"/>
        <w:contextualSpacing/>
        <w:jc w:val="both"/>
        <w:rPr>
          <w:rFonts w:asciiTheme="majorBidi" w:eastAsiaTheme="minorHAnsi" w:hAnsiTheme="majorBidi" w:cstheme="majorBidi"/>
          <w:color w:val="000000" w:themeColor="text1"/>
          <w:sz w:val="24"/>
          <w:szCs w:val="24"/>
          <w:lang w:val="id-ID" w:eastAsia="en-US"/>
        </w:rPr>
      </w:pPr>
      <w:r w:rsidRPr="00060CAF">
        <w:rPr>
          <w:rFonts w:asciiTheme="majorBidi" w:eastAsiaTheme="minorHAnsi" w:hAnsiTheme="majorBidi" w:cstheme="majorBidi"/>
          <w:color w:val="000000" w:themeColor="text1"/>
          <w:sz w:val="24"/>
          <w:szCs w:val="24"/>
          <w:lang w:val="id-ID" w:eastAsia="en-US"/>
        </w:rPr>
        <w:t>Salah satu orang yang dirugikan</w:t>
      </w:r>
    </w:p>
    <w:p w14:paraId="738267A5" w14:textId="77777777" w:rsidR="00060CAF" w:rsidRPr="00060CAF" w:rsidRDefault="00060CAF" w:rsidP="00DD1AA8">
      <w:pPr>
        <w:spacing w:line="360" w:lineRule="auto"/>
        <w:ind w:left="720" w:firstLine="720"/>
        <w:jc w:val="both"/>
        <w:rPr>
          <w:rFonts w:asciiTheme="majorBidi" w:eastAsiaTheme="minorHAnsi" w:hAnsiTheme="majorBidi" w:cstheme="majorBidi"/>
          <w:color w:val="000000" w:themeColor="text1"/>
          <w:sz w:val="24"/>
          <w:szCs w:val="24"/>
          <w:lang w:val="id-ID" w:eastAsia="en-US"/>
        </w:rPr>
      </w:pPr>
      <w:r w:rsidRPr="00060CAF">
        <w:rPr>
          <w:rFonts w:asciiTheme="majorBidi" w:eastAsiaTheme="minorHAnsi" w:hAnsiTheme="majorBidi" w:cstheme="majorBidi"/>
          <w:color w:val="000000" w:themeColor="text1"/>
          <w:sz w:val="24"/>
          <w:szCs w:val="24"/>
          <w:lang w:val="id-ID" w:eastAsia="en-US"/>
        </w:rPr>
        <w:t xml:space="preserve">Gadai tumpang pacul sangat rentan merugikan salah satu pihak, akibat dari </w:t>
      </w:r>
      <w:r w:rsidRPr="00B26B3F">
        <w:rPr>
          <w:rFonts w:asciiTheme="majorBidi" w:eastAsiaTheme="minorHAnsi" w:hAnsiTheme="majorBidi" w:cstheme="majorBidi"/>
          <w:i/>
          <w:iCs/>
          <w:color w:val="000000" w:themeColor="text1"/>
          <w:sz w:val="24"/>
          <w:szCs w:val="24"/>
          <w:lang w:val="id-ID" w:eastAsia="en-US"/>
        </w:rPr>
        <w:t>rahin</w:t>
      </w:r>
      <w:r w:rsidRPr="00060CAF">
        <w:rPr>
          <w:rFonts w:asciiTheme="majorBidi" w:eastAsiaTheme="minorHAnsi" w:hAnsiTheme="majorBidi" w:cstheme="majorBidi"/>
          <w:color w:val="000000" w:themeColor="text1"/>
          <w:sz w:val="24"/>
          <w:szCs w:val="24"/>
          <w:lang w:val="id-ID" w:eastAsia="en-US"/>
        </w:rPr>
        <w:t xml:space="preserve"> (pemilik sawah) yang mempunyai berbagai kebutuhan ekonomi yang mendesak. </w:t>
      </w:r>
      <w:r w:rsidRPr="00B26B3F">
        <w:rPr>
          <w:rFonts w:asciiTheme="majorBidi" w:eastAsiaTheme="minorHAnsi" w:hAnsiTheme="majorBidi" w:cstheme="majorBidi"/>
          <w:i/>
          <w:iCs/>
          <w:color w:val="000000" w:themeColor="text1"/>
          <w:sz w:val="24"/>
          <w:szCs w:val="24"/>
          <w:lang w:val="id-ID" w:eastAsia="en-US"/>
        </w:rPr>
        <w:t xml:space="preserve">Murtahin </w:t>
      </w:r>
      <w:r w:rsidRPr="00060CAF">
        <w:rPr>
          <w:rFonts w:asciiTheme="majorBidi" w:eastAsiaTheme="minorHAnsi" w:hAnsiTheme="majorBidi" w:cstheme="majorBidi"/>
          <w:color w:val="000000" w:themeColor="text1"/>
          <w:sz w:val="24"/>
          <w:szCs w:val="24"/>
          <w:lang w:val="id-ID" w:eastAsia="en-US"/>
        </w:rPr>
        <w:t xml:space="preserve">pertama dan </w:t>
      </w:r>
      <w:r w:rsidRPr="00B26B3F">
        <w:rPr>
          <w:rFonts w:asciiTheme="majorBidi" w:eastAsiaTheme="minorHAnsi" w:hAnsiTheme="majorBidi" w:cstheme="majorBidi"/>
          <w:i/>
          <w:iCs/>
          <w:color w:val="000000" w:themeColor="text1"/>
          <w:sz w:val="24"/>
          <w:szCs w:val="24"/>
          <w:lang w:val="id-ID" w:eastAsia="en-US"/>
        </w:rPr>
        <w:t>murtahin</w:t>
      </w:r>
      <w:r w:rsidRPr="00060CAF">
        <w:rPr>
          <w:rFonts w:asciiTheme="majorBidi" w:eastAsiaTheme="minorHAnsi" w:hAnsiTheme="majorBidi" w:cstheme="majorBidi"/>
          <w:color w:val="000000" w:themeColor="text1"/>
          <w:sz w:val="24"/>
          <w:szCs w:val="24"/>
          <w:lang w:val="id-ID" w:eastAsia="en-US"/>
        </w:rPr>
        <w:t xml:space="preserve"> kedua sama-sama berpotensi dirugikan.</w:t>
      </w:r>
      <w:r w:rsidRPr="00060CAF">
        <w:rPr>
          <w:rFonts w:asciiTheme="majorBidi" w:eastAsiaTheme="minorHAnsi" w:hAnsiTheme="majorBidi" w:cstheme="majorBidi"/>
          <w:color w:val="000000" w:themeColor="text1"/>
          <w:sz w:val="24"/>
          <w:szCs w:val="24"/>
          <w:vertAlign w:val="superscript"/>
          <w:lang w:val="id-ID" w:eastAsia="en-US"/>
        </w:rPr>
        <w:footnoteReference w:id="88"/>
      </w:r>
    </w:p>
    <w:p w14:paraId="6CCF23A5" w14:textId="77777777" w:rsidR="00367A7F" w:rsidRDefault="00367A7F" w:rsidP="00DD1AA8">
      <w:pPr>
        <w:spacing w:after="160" w:line="360" w:lineRule="auto"/>
        <w:rPr>
          <w:rFonts w:ascii="Times New Roman" w:eastAsia="Calibri" w:hAnsi="Times New Roman"/>
          <w:b/>
          <w:bCs/>
          <w:sz w:val="24"/>
          <w:szCs w:val="24"/>
          <w:lang w:eastAsia="en-US"/>
        </w:rPr>
      </w:pPr>
      <w:r>
        <w:rPr>
          <w:rFonts w:ascii="Times New Roman" w:eastAsia="Calibri" w:hAnsi="Times New Roman"/>
          <w:b/>
          <w:bCs/>
          <w:sz w:val="24"/>
          <w:szCs w:val="24"/>
          <w:lang w:eastAsia="en-US"/>
        </w:rPr>
        <w:br w:type="page"/>
      </w:r>
    </w:p>
    <w:p w14:paraId="619750C6" w14:textId="77777777" w:rsidR="004B53C6" w:rsidRPr="004B53C6" w:rsidRDefault="004B53C6" w:rsidP="00DD1AA8">
      <w:pPr>
        <w:pStyle w:val="Heading1"/>
        <w:spacing w:line="360" w:lineRule="auto"/>
        <w:jc w:val="center"/>
        <w:rPr>
          <w:rFonts w:ascii="Times New Roman" w:hAnsi="Times New Roman" w:cs="Times New Roman"/>
          <w:b/>
          <w:lang w:val="id-ID"/>
        </w:rPr>
      </w:pPr>
      <w:bookmarkStart w:id="251" w:name="_Toc115080976"/>
      <w:r w:rsidRPr="004B53C6">
        <w:rPr>
          <w:rFonts w:ascii="Times New Roman" w:hAnsi="Times New Roman" w:cs="Times New Roman"/>
          <w:b/>
          <w:color w:val="auto"/>
          <w:sz w:val="24"/>
        </w:rPr>
        <w:lastRenderedPageBreak/>
        <w:t>BAB I</w:t>
      </w:r>
      <w:r>
        <w:rPr>
          <w:rFonts w:ascii="Times New Roman" w:hAnsi="Times New Roman" w:cs="Times New Roman"/>
          <w:b/>
          <w:color w:val="auto"/>
          <w:sz w:val="24"/>
          <w:lang w:val="id-ID"/>
        </w:rPr>
        <w:t>V</w:t>
      </w:r>
      <w:r w:rsidRPr="004B53C6">
        <w:rPr>
          <w:rFonts w:ascii="Times New Roman" w:hAnsi="Times New Roman" w:cs="Times New Roman"/>
          <w:b/>
          <w:color w:val="auto"/>
          <w:sz w:val="24"/>
        </w:rPr>
        <w:br/>
      </w:r>
      <w:r w:rsidRPr="00367A7F">
        <w:rPr>
          <w:rFonts w:ascii="Times New Roman" w:eastAsia="Calibri" w:hAnsi="Times New Roman" w:cs="Times New Roman"/>
          <w:b/>
          <w:color w:val="auto"/>
          <w:sz w:val="24"/>
          <w:lang w:eastAsia="en-US"/>
        </w:rPr>
        <w:t>ANALISI</w:t>
      </w:r>
      <w:r w:rsidRPr="00367A7F">
        <w:rPr>
          <w:rFonts w:ascii="Times New Roman" w:eastAsia="Calibri" w:hAnsi="Times New Roman" w:cs="Times New Roman"/>
          <w:b/>
          <w:color w:val="auto"/>
          <w:sz w:val="24"/>
          <w:lang w:val="id-ID" w:eastAsia="en-US"/>
        </w:rPr>
        <w:t>S</w:t>
      </w:r>
      <w:r w:rsidRPr="00367A7F">
        <w:rPr>
          <w:rFonts w:ascii="Times New Roman" w:eastAsia="Calibri" w:hAnsi="Times New Roman" w:cs="Times New Roman"/>
          <w:b/>
          <w:color w:val="auto"/>
          <w:sz w:val="24"/>
          <w:lang w:eastAsia="en-US"/>
        </w:rPr>
        <w:t xml:space="preserve"> HUKUM ISLAM TERHADAP GADAI SAWAH TUMPANG PACUL DI DESA PATROL LOR KECAMATAN PATROL KABUPATEN INDRAMAYU</w:t>
      </w:r>
      <w:bookmarkEnd w:id="251"/>
    </w:p>
    <w:p w14:paraId="0502A210" w14:textId="77777777" w:rsidR="00367A7F" w:rsidRPr="00367A7F" w:rsidRDefault="00367A7F" w:rsidP="00DD1AA8">
      <w:pPr>
        <w:spacing w:line="360" w:lineRule="auto"/>
      </w:pPr>
    </w:p>
    <w:p w14:paraId="510FE307" w14:textId="77777777" w:rsidR="005E505C" w:rsidRPr="00367A7F" w:rsidRDefault="005E505C" w:rsidP="00DD1AA8">
      <w:pPr>
        <w:pStyle w:val="Heading2"/>
        <w:numPr>
          <w:ilvl w:val="0"/>
          <w:numId w:val="59"/>
        </w:numPr>
        <w:spacing w:line="360" w:lineRule="auto"/>
        <w:rPr>
          <w:rFonts w:ascii="Times New Roman" w:eastAsia="Calibri" w:hAnsi="Times New Roman" w:cs="Times New Roman"/>
          <w:b/>
          <w:lang w:eastAsia="en-US"/>
        </w:rPr>
      </w:pPr>
      <w:bookmarkStart w:id="252" w:name="_Toc115080977"/>
      <w:proofErr w:type="spellStart"/>
      <w:r w:rsidRPr="00367A7F">
        <w:rPr>
          <w:rFonts w:ascii="Times New Roman" w:eastAsia="Calibri" w:hAnsi="Times New Roman" w:cs="Times New Roman"/>
          <w:b/>
          <w:color w:val="auto"/>
          <w:sz w:val="24"/>
          <w:lang w:eastAsia="en-US"/>
        </w:rPr>
        <w:t>Analisis</w:t>
      </w:r>
      <w:proofErr w:type="spellEnd"/>
      <w:r w:rsidRPr="00367A7F">
        <w:rPr>
          <w:rFonts w:ascii="Times New Roman" w:eastAsia="Calibri" w:hAnsi="Times New Roman" w:cs="Times New Roman"/>
          <w:b/>
          <w:color w:val="auto"/>
          <w:sz w:val="24"/>
          <w:lang w:eastAsia="en-US"/>
        </w:rPr>
        <w:t xml:space="preserve"> </w:t>
      </w:r>
      <w:proofErr w:type="spellStart"/>
      <w:r w:rsidRPr="00367A7F">
        <w:rPr>
          <w:rFonts w:ascii="Times New Roman" w:eastAsia="Calibri" w:hAnsi="Times New Roman" w:cs="Times New Roman"/>
          <w:b/>
          <w:color w:val="auto"/>
          <w:sz w:val="24"/>
          <w:lang w:eastAsia="en-US"/>
        </w:rPr>
        <w:t>Praktik</w:t>
      </w:r>
      <w:proofErr w:type="spellEnd"/>
      <w:r w:rsidRPr="00367A7F">
        <w:rPr>
          <w:rFonts w:ascii="Times New Roman" w:eastAsia="Calibri" w:hAnsi="Times New Roman" w:cs="Times New Roman"/>
          <w:b/>
          <w:color w:val="auto"/>
          <w:sz w:val="24"/>
          <w:lang w:eastAsia="en-US"/>
        </w:rPr>
        <w:t xml:space="preserve"> </w:t>
      </w:r>
      <w:proofErr w:type="spellStart"/>
      <w:r w:rsidRPr="00367A7F">
        <w:rPr>
          <w:rFonts w:ascii="Times New Roman" w:eastAsia="Calibri" w:hAnsi="Times New Roman" w:cs="Times New Roman"/>
          <w:b/>
          <w:color w:val="auto"/>
          <w:sz w:val="24"/>
          <w:lang w:eastAsia="en-US"/>
        </w:rPr>
        <w:t>Gadai</w:t>
      </w:r>
      <w:proofErr w:type="spellEnd"/>
      <w:r w:rsidRPr="00367A7F">
        <w:rPr>
          <w:rFonts w:ascii="Times New Roman" w:eastAsia="Calibri" w:hAnsi="Times New Roman" w:cs="Times New Roman"/>
          <w:b/>
          <w:color w:val="auto"/>
          <w:sz w:val="24"/>
          <w:lang w:eastAsia="en-US"/>
        </w:rPr>
        <w:t xml:space="preserve"> Sawah </w:t>
      </w:r>
      <w:proofErr w:type="spellStart"/>
      <w:r w:rsidRPr="00367A7F">
        <w:rPr>
          <w:rFonts w:ascii="Times New Roman" w:eastAsia="Calibri" w:hAnsi="Times New Roman" w:cs="Times New Roman"/>
          <w:b/>
          <w:color w:val="auto"/>
          <w:sz w:val="24"/>
          <w:lang w:eastAsia="en-US"/>
        </w:rPr>
        <w:t>Tumpang</w:t>
      </w:r>
      <w:proofErr w:type="spellEnd"/>
      <w:r w:rsidRPr="00367A7F">
        <w:rPr>
          <w:rFonts w:ascii="Times New Roman" w:eastAsia="Calibri" w:hAnsi="Times New Roman" w:cs="Times New Roman"/>
          <w:b/>
          <w:color w:val="auto"/>
          <w:sz w:val="24"/>
          <w:lang w:eastAsia="en-US"/>
        </w:rPr>
        <w:t xml:space="preserve"> </w:t>
      </w:r>
      <w:proofErr w:type="spellStart"/>
      <w:r w:rsidRPr="00367A7F">
        <w:rPr>
          <w:rFonts w:ascii="Times New Roman" w:eastAsia="Calibri" w:hAnsi="Times New Roman" w:cs="Times New Roman"/>
          <w:b/>
          <w:color w:val="auto"/>
          <w:sz w:val="24"/>
          <w:lang w:eastAsia="en-US"/>
        </w:rPr>
        <w:t>Pacul</w:t>
      </w:r>
      <w:proofErr w:type="spellEnd"/>
      <w:r w:rsidRPr="00367A7F">
        <w:rPr>
          <w:rFonts w:ascii="Times New Roman" w:eastAsia="Calibri" w:hAnsi="Times New Roman" w:cs="Times New Roman"/>
          <w:b/>
          <w:color w:val="auto"/>
          <w:sz w:val="24"/>
          <w:lang w:eastAsia="en-US"/>
        </w:rPr>
        <w:t xml:space="preserve"> di </w:t>
      </w:r>
      <w:proofErr w:type="spellStart"/>
      <w:r w:rsidRPr="00367A7F">
        <w:rPr>
          <w:rFonts w:ascii="Times New Roman" w:eastAsia="Calibri" w:hAnsi="Times New Roman" w:cs="Times New Roman"/>
          <w:b/>
          <w:color w:val="auto"/>
          <w:sz w:val="24"/>
          <w:lang w:eastAsia="en-US"/>
        </w:rPr>
        <w:t>Desa</w:t>
      </w:r>
      <w:proofErr w:type="spellEnd"/>
      <w:r w:rsidRPr="00367A7F">
        <w:rPr>
          <w:rFonts w:ascii="Times New Roman" w:eastAsia="Calibri" w:hAnsi="Times New Roman" w:cs="Times New Roman"/>
          <w:b/>
          <w:color w:val="auto"/>
          <w:sz w:val="24"/>
          <w:lang w:eastAsia="en-US"/>
        </w:rPr>
        <w:t xml:space="preserve"> Patrol Lor </w:t>
      </w:r>
      <w:proofErr w:type="spellStart"/>
      <w:r w:rsidRPr="00367A7F">
        <w:rPr>
          <w:rFonts w:ascii="Times New Roman" w:eastAsia="Calibri" w:hAnsi="Times New Roman" w:cs="Times New Roman"/>
          <w:b/>
          <w:color w:val="auto"/>
          <w:sz w:val="24"/>
          <w:lang w:eastAsia="en-US"/>
        </w:rPr>
        <w:t>Kecamatan</w:t>
      </w:r>
      <w:proofErr w:type="spellEnd"/>
      <w:r w:rsidRPr="00367A7F">
        <w:rPr>
          <w:rFonts w:ascii="Times New Roman" w:eastAsia="Calibri" w:hAnsi="Times New Roman" w:cs="Times New Roman"/>
          <w:b/>
          <w:color w:val="auto"/>
          <w:sz w:val="24"/>
          <w:lang w:eastAsia="en-US"/>
        </w:rPr>
        <w:t xml:space="preserve"> Patrol </w:t>
      </w:r>
      <w:proofErr w:type="spellStart"/>
      <w:r w:rsidRPr="00367A7F">
        <w:rPr>
          <w:rFonts w:ascii="Times New Roman" w:eastAsia="Calibri" w:hAnsi="Times New Roman" w:cs="Times New Roman"/>
          <w:b/>
          <w:color w:val="auto"/>
          <w:sz w:val="24"/>
          <w:lang w:eastAsia="en-US"/>
        </w:rPr>
        <w:t>Kabupaten</w:t>
      </w:r>
      <w:proofErr w:type="spellEnd"/>
      <w:r w:rsidRPr="00367A7F">
        <w:rPr>
          <w:rFonts w:ascii="Times New Roman" w:eastAsia="Calibri" w:hAnsi="Times New Roman" w:cs="Times New Roman"/>
          <w:b/>
          <w:color w:val="auto"/>
          <w:sz w:val="24"/>
          <w:lang w:eastAsia="en-US"/>
        </w:rPr>
        <w:t xml:space="preserve"> </w:t>
      </w:r>
      <w:proofErr w:type="spellStart"/>
      <w:r w:rsidRPr="00367A7F">
        <w:rPr>
          <w:rFonts w:ascii="Times New Roman" w:eastAsia="Calibri" w:hAnsi="Times New Roman" w:cs="Times New Roman"/>
          <w:b/>
          <w:color w:val="auto"/>
          <w:sz w:val="24"/>
          <w:lang w:eastAsia="en-US"/>
        </w:rPr>
        <w:t>Indramayu</w:t>
      </w:r>
      <w:bookmarkEnd w:id="252"/>
      <w:proofErr w:type="spellEnd"/>
    </w:p>
    <w:p w14:paraId="69856B9E" w14:textId="77777777" w:rsidR="005E505C" w:rsidRDefault="005E505C" w:rsidP="00DD1AA8">
      <w:pPr>
        <w:spacing w:after="160" w:line="360" w:lineRule="auto"/>
        <w:ind w:left="720"/>
        <w:contextualSpacing/>
        <w:rPr>
          <w:rFonts w:ascii="Times New Roman" w:eastAsia="Calibri" w:hAnsi="Times New Roman"/>
          <w:b/>
          <w:bCs/>
          <w:color w:val="000000" w:themeColor="text1"/>
          <w:sz w:val="24"/>
          <w:szCs w:val="24"/>
          <w:lang w:eastAsia="en-US"/>
        </w:rPr>
      </w:pPr>
    </w:p>
    <w:p w14:paraId="3E7E71B4" w14:textId="77777777" w:rsidR="005E505C" w:rsidRDefault="005E505C" w:rsidP="00DD1AA8">
      <w:pPr>
        <w:tabs>
          <w:tab w:val="left" w:pos="720"/>
        </w:tabs>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ab/>
      </w:r>
      <w:r w:rsidRPr="00D050D6">
        <w:rPr>
          <w:rFonts w:asciiTheme="majorBidi" w:hAnsiTheme="majorBidi" w:cstheme="majorBidi"/>
          <w:sz w:val="24"/>
          <w:szCs w:val="24"/>
          <w:lang w:val="id-ID"/>
        </w:rPr>
        <w:t>Berdasarkan</w:t>
      </w:r>
      <w:r w:rsidRPr="0047054B">
        <w:rPr>
          <w:rFonts w:asciiTheme="majorBidi" w:hAnsiTheme="majorBidi" w:cstheme="majorBidi"/>
          <w:sz w:val="24"/>
          <w:szCs w:val="24"/>
          <w:lang w:val="id-ID"/>
        </w:rPr>
        <w:t xml:space="preserve"> data yang penulis peroleh </w:t>
      </w:r>
      <w:r>
        <w:rPr>
          <w:rFonts w:asciiTheme="majorBidi" w:hAnsiTheme="majorBidi" w:cstheme="majorBidi"/>
          <w:sz w:val="24"/>
          <w:szCs w:val="24"/>
          <w:lang w:val="id-ID"/>
        </w:rPr>
        <w:t>bahwa pelaksanaan akad gadai sawah tumpang pacul  yang dilaksanakan di desa Patrol Lor Kecamatan Patrol Kabupaten Indramayu dari segi rukun gadai para pihak yang melaksanakan akad tersebut sudah memenuhi rukun gadai yang sesuai dengan hukum Islam, karena dalam pernyataannya bahwa pemilik sawah</w:t>
      </w:r>
      <w:r w:rsidRPr="0047054B">
        <w:rPr>
          <w:rFonts w:asciiTheme="majorBidi" w:hAnsiTheme="majorBidi" w:cstheme="majorBidi"/>
          <w:i/>
          <w:iCs/>
          <w:sz w:val="24"/>
          <w:szCs w:val="24"/>
          <w:lang w:val="id-ID"/>
        </w:rPr>
        <w:t xml:space="preserve"> </w:t>
      </w:r>
      <w:r>
        <w:rPr>
          <w:rFonts w:asciiTheme="majorBidi" w:hAnsiTheme="majorBidi" w:cstheme="majorBidi"/>
          <w:i/>
          <w:iCs/>
          <w:sz w:val="24"/>
          <w:szCs w:val="24"/>
          <w:lang w:val="id-ID"/>
        </w:rPr>
        <w:t>(</w:t>
      </w:r>
      <w:r w:rsidRPr="0047054B">
        <w:rPr>
          <w:rFonts w:asciiTheme="majorBidi" w:hAnsiTheme="majorBidi" w:cstheme="majorBidi"/>
          <w:i/>
          <w:iCs/>
          <w:sz w:val="24"/>
          <w:szCs w:val="24"/>
          <w:lang w:val="id-ID"/>
        </w:rPr>
        <w:t>rahin</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menyerahkan barang gadai (sawah) sebagai agunanya kepada penerima gadai (</w:t>
      </w:r>
      <w:r w:rsidRPr="0047054B">
        <w:rPr>
          <w:rFonts w:asciiTheme="majorBidi" w:hAnsiTheme="majorBidi" w:cstheme="majorBidi"/>
          <w:i/>
          <w:iCs/>
          <w:sz w:val="24"/>
          <w:szCs w:val="24"/>
          <w:lang w:val="id-ID"/>
        </w:rPr>
        <w:t>murtahin</w:t>
      </w:r>
      <w:r>
        <w:rPr>
          <w:rFonts w:asciiTheme="majorBidi" w:hAnsiTheme="majorBidi" w:cstheme="majorBidi"/>
          <w:sz w:val="24"/>
          <w:szCs w:val="24"/>
          <w:lang w:val="id-ID"/>
        </w:rPr>
        <w:t>), sedangkan rahin telah menerima utang/uang dari penerima gadai murtahin.</w:t>
      </w:r>
    </w:p>
    <w:p w14:paraId="13DCD00C" w14:textId="77777777" w:rsidR="005E505C" w:rsidRDefault="005E505C" w:rsidP="00DD1AA8">
      <w:pPr>
        <w:spacing w:line="360" w:lineRule="auto"/>
        <w:ind w:left="810" w:firstLine="720"/>
        <w:jc w:val="both"/>
        <w:rPr>
          <w:rFonts w:asciiTheme="majorBidi" w:hAnsiTheme="majorBidi" w:cstheme="majorBidi"/>
          <w:sz w:val="24"/>
          <w:szCs w:val="24"/>
          <w:lang w:val="id-ID"/>
        </w:rPr>
      </w:pPr>
      <w:r>
        <w:rPr>
          <w:rFonts w:asciiTheme="majorBidi" w:hAnsiTheme="majorBidi" w:cstheme="majorBidi"/>
          <w:sz w:val="24"/>
          <w:szCs w:val="24"/>
          <w:lang w:val="id-ID"/>
        </w:rPr>
        <w:t>Kemudian terkait dengan orang yang berakad dalam pelaksanaannya yaitu antara rahin orang yang memiliki barang atau benda dengan murtahin orang yang menerima barang wajib melaksanakan akad yang telah disepakati bersama yaitu memberikan barang gadai dari rahin dan menerima barang gadai dari rahin yaitu murtahin. Sehingga akad tersebut dapat berjalan dengan lancar tanpa ada kendala atau masalah yang tidak diharapkan. Tetapi pada praktik gadai tumpang pacul yang terjadi di desa Patrol Lor Kecamatan Patrol Kabupaten Indramayu. Rahin sebagai pemilik sawah menggadaikan sawahnya kembali kepada murtahin kedua tanpa sepengetahuan murtahin pertama itu yang menjadi cikal bakal konflik dalam gadai tumpang pacul, dimana ada suatu syarat yang dilanggar dan tidak konsisten terhadap sighot antara rahin dengan murtahin pertama.</w:t>
      </w:r>
    </w:p>
    <w:p w14:paraId="1926250B" w14:textId="77777777" w:rsidR="005E505C" w:rsidRDefault="005E505C" w:rsidP="00DD1AA8">
      <w:pPr>
        <w:spacing w:after="160" w:line="360" w:lineRule="auto"/>
        <w:ind w:left="810" w:firstLine="630"/>
        <w:contextualSpacing/>
        <w:jc w:val="both"/>
        <w:rPr>
          <w:rFonts w:ascii="Times New Roman" w:eastAsia="Calibri" w:hAnsi="Times New Roman"/>
          <w:color w:val="000000" w:themeColor="text1"/>
          <w:sz w:val="24"/>
          <w:szCs w:val="24"/>
          <w:lang w:eastAsia="en-US"/>
        </w:rPr>
      </w:pPr>
      <w:r w:rsidRPr="00856088">
        <w:rPr>
          <w:rFonts w:ascii="Times New Roman" w:eastAsia="Calibri" w:hAnsi="Times New Roman"/>
          <w:color w:val="000000" w:themeColor="text1"/>
          <w:sz w:val="24"/>
          <w:szCs w:val="24"/>
          <w:lang w:val="id-ID" w:eastAsia="en-US"/>
        </w:rPr>
        <w:lastRenderedPageBreak/>
        <w:t>Realisasi pelaksanaan gadai di Desa Patrol Lor sebagaimana yang sudah dijelaskan pada bab sebelumnya bahwa masyarakat Desa Patrol Lor kebanyakan bermata</w:t>
      </w:r>
      <w:r w:rsidRPr="00301F28">
        <w:rPr>
          <w:rFonts w:ascii="Times New Roman" w:eastAsia="Calibri" w:hAnsi="Times New Roman"/>
          <w:color w:val="000000" w:themeColor="text1"/>
          <w:sz w:val="24"/>
          <w:szCs w:val="24"/>
          <w:lang w:val="id-ID" w:eastAsia="en-US"/>
        </w:rPr>
        <w:t xml:space="preserve"> </w:t>
      </w:r>
      <w:r w:rsidRPr="00856088">
        <w:rPr>
          <w:rFonts w:ascii="Times New Roman" w:eastAsia="Calibri" w:hAnsi="Times New Roman"/>
          <w:color w:val="000000" w:themeColor="text1"/>
          <w:sz w:val="24"/>
          <w:szCs w:val="24"/>
          <w:lang w:val="id-ID" w:eastAsia="en-US"/>
        </w:rPr>
        <w:t xml:space="preserve">pencaharian sebagai petani. </w:t>
      </w:r>
      <w:r w:rsidRPr="00C145B5">
        <w:rPr>
          <w:rFonts w:ascii="Times New Roman" w:eastAsia="Calibri" w:hAnsi="Times New Roman"/>
          <w:color w:val="000000" w:themeColor="text1"/>
          <w:sz w:val="24"/>
          <w:szCs w:val="24"/>
          <w:lang w:val="id-ID" w:eastAsia="en-US"/>
        </w:rPr>
        <w:t>Untuk memenuhi kebutuhan hidupnya mereka melakukan berbagai macam usaha salah satunya yaitu dengan gadai, apabila mereka menghadapi kebutuhan yang mendesak. Sebagaimana yang terjadi pada gadai sawah tumpang pacul ini sudah menjadi sebuah aktivitas yang dianggap</w:t>
      </w:r>
      <w:r>
        <w:rPr>
          <w:rFonts w:ascii="Times New Roman" w:eastAsia="Calibri" w:hAnsi="Times New Roman"/>
          <w:color w:val="000000" w:themeColor="text1"/>
          <w:sz w:val="24"/>
          <w:szCs w:val="24"/>
          <w:lang w:val="id-ID" w:eastAsia="en-US"/>
        </w:rPr>
        <w:t xml:space="preserve"> lumrah</w:t>
      </w:r>
      <w:r w:rsidRPr="00C145B5">
        <w:rPr>
          <w:rFonts w:ascii="Times New Roman" w:eastAsia="Calibri" w:hAnsi="Times New Roman"/>
          <w:color w:val="000000" w:themeColor="text1"/>
          <w:sz w:val="24"/>
          <w:szCs w:val="24"/>
          <w:lang w:val="id-ID" w:eastAsia="en-US"/>
        </w:rPr>
        <w:t xml:space="preserve"> terjadi pada masyarakat Desa Patrol Lor. </w:t>
      </w:r>
      <w:r w:rsidRPr="00301F28">
        <w:rPr>
          <w:rFonts w:ascii="Times New Roman" w:eastAsia="Calibri" w:hAnsi="Times New Roman"/>
          <w:color w:val="000000" w:themeColor="text1"/>
          <w:sz w:val="24"/>
          <w:szCs w:val="24"/>
          <w:lang w:eastAsia="en-US"/>
        </w:rPr>
        <w:t xml:space="preserve">Karena </w:t>
      </w:r>
      <w:proofErr w:type="spellStart"/>
      <w:r w:rsidRPr="00301F28">
        <w:rPr>
          <w:rFonts w:ascii="Times New Roman" w:eastAsia="Calibri" w:hAnsi="Times New Roman"/>
          <w:color w:val="000000" w:themeColor="text1"/>
          <w:sz w:val="24"/>
          <w:szCs w:val="24"/>
          <w:lang w:eastAsia="en-US"/>
        </w:rPr>
        <w:t>kebanyakan</w:t>
      </w:r>
      <w:proofErr w:type="spellEnd"/>
      <w:r w:rsidRPr="00301F28">
        <w:rPr>
          <w:rFonts w:ascii="Times New Roman" w:eastAsia="Calibri" w:hAnsi="Times New Roman"/>
          <w:color w:val="000000" w:themeColor="text1"/>
          <w:sz w:val="24"/>
          <w:szCs w:val="24"/>
          <w:lang w:eastAsia="en-US"/>
        </w:rPr>
        <w:t xml:space="preserve"> </w:t>
      </w:r>
      <w:proofErr w:type="spellStart"/>
      <w:r w:rsidRPr="00301F28">
        <w:rPr>
          <w:rFonts w:ascii="Times New Roman" w:eastAsia="Calibri" w:hAnsi="Times New Roman"/>
          <w:color w:val="000000" w:themeColor="text1"/>
          <w:sz w:val="24"/>
          <w:szCs w:val="24"/>
          <w:lang w:eastAsia="en-US"/>
        </w:rPr>
        <w:t>masyarakat</w:t>
      </w:r>
      <w:proofErr w:type="spellEnd"/>
      <w:r w:rsidRPr="00301F28">
        <w:rPr>
          <w:rFonts w:ascii="Times New Roman" w:eastAsia="Calibri" w:hAnsi="Times New Roman"/>
          <w:color w:val="000000" w:themeColor="text1"/>
          <w:sz w:val="24"/>
          <w:szCs w:val="24"/>
          <w:lang w:eastAsia="en-US"/>
        </w:rPr>
        <w:t xml:space="preserve"> </w:t>
      </w:r>
      <w:proofErr w:type="spellStart"/>
      <w:r w:rsidRPr="00301F28">
        <w:rPr>
          <w:rFonts w:ascii="Times New Roman" w:eastAsia="Calibri" w:hAnsi="Times New Roman"/>
          <w:color w:val="000000" w:themeColor="text1"/>
          <w:sz w:val="24"/>
          <w:szCs w:val="24"/>
          <w:lang w:eastAsia="en-US"/>
        </w:rPr>
        <w:t>Desa</w:t>
      </w:r>
      <w:proofErr w:type="spellEnd"/>
      <w:r w:rsidRPr="00301F28">
        <w:rPr>
          <w:rFonts w:ascii="Times New Roman" w:eastAsia="Calibri" w:hAnsi="Times New Roman"/>
          <w:color w:val="000000" w:themeColor="text1"/>
          <w:sz w:val="24"/>
          <w:szCs w:val="24"/>
          <w:lang w:eastAsia="en-US"/>
        </w:rPr>
        <w:t xml:space="preserve"> Patrol Lor </w:t>
      </w:r>
      <w:proofErr w:type="spellStart"/>
      <w:r w:rsidRPr="00301F28">
        <w:rPr>
          <w:rFonts w:ascii="Times New Roman" w:eastAsia="Calibri" w:hAnsi="Times New Roman"/>
          <w:color w:val="000000" w:themeColor="text1"/>
          <w:sz w:val="24"/>
          <w:szCs w:val="24"/>
          <w:lang w:eastAsia="en-US"/>
        </w:rPr>
        <w:t>berprofesi</w:t>
      </w:r>
      <w:proofErr w:type="spellEnd"/>
      <w:r w:rsidRPr="00301F28">
        <w:rPr>
          <w:rFonts w:ascii="Times New Roman" w:eastAsia="Calibri" w:hAnsi="Times New Roman"/>
          <w:color w:val="000000" w:themeColor="text1"/>
          <w:sz w:val="24"/>
          <w:szCs w:val="24"/>
          <w:lang w:eastAsia="en-US"/>
        </w:rPr>
        <w:t xml:space="preserve"> </w:t>
      </w:r>
      <w:proofErr w:type="spellStart"/>
      <w:r w:rsidRPr="00301F28">
        <w:rPr>
          <w:rFonts w:ascii="Times New Roman" w:eastAsia="Calibri" w:hAnsi="Times New Roman"/>
          <w:color w:val="000000" w:themeColor="text1"/>
          <w:sz w:val="24"/>
          <w:szCs w:val="24"/>
          <w:lang w:eastAsia="en-US"/>
        </w:rPr>
        <w:t>sebagai</w:t>
      </w:r>
      <w:proofErr w:type="spellEnd"/>
      <w:r w:rsidRPr="00301F28">
        <w:rPr>
          <w:rFonts w:ascii="Times New Roman" w:eastAsia="Calibri" w:hAnsi="Times New Roman"/>
          <w:color w:val="000000" w:themeColor="text1"/>
          <w:sz w:val="24"/>
          <w:szCs w:val="24"/>
          <w:lang w:eastAsia="en-US"/>
        </w:rPr>
        <w:t xml:space="preserve"> </w:t>
      </w:r>
      <w:proofErr w:type="spellStart"/>
      <w:r w:rsidRPr="00301F28">
        <w:rPr>
          <w:rFonts w:ascii="Times New Roman" w:eastAsia="Calibri" w:hAnsi="Times New Roman"/>
          <w:color w:val="000000" w:themeColor="text1"/>
          <w:sz w:val="24"/>
          <w:szCs w:val="24"/>
          <w:lang w:eastAsia="en-US"/>
        </w:rPr>
        <w:t>petani</w:t>
      </w:r>
      <w:proofErr w:type="spellEnd"/>
      <w:r w:rsidRPr="00301F28">
        <w:rPr>
          <w:rFonts w:ascii="Times New Roman" w:eastAsia="Calibri" w:hAnsi="Times New Roman"/>
          <w:color w:val="000000" w:themeColor="text1"/>
          <w:sz w:val="24"/>
          <w:szCs w:val="24"/>
          <w:lang w:eastAsia="en-US"/>
        </w:rPr>
        <w:t xml:space="preserve"> yang </w:t>
      </w:r>
      <w:proofErr w:type="spellStart"/>
      <w:r w:rsidRPr="00301F28">
        <w:rPr>
          <w:rFonts w:ascii="Times New Roman" w:eastAsia="Calibri" w:hAnsi="Times New Roman"/>
          <w:color w:val="000000" w:themeColor="text1"/>
          <w:sz w:val="24"/>
          <w:szCs w:val="24"/>
          <w:lang w:eastAsia="en-US"/>
        </w:rPr>
        <w:t>hanya</w:t>
      </w:r>
      <w:proofErr w:type="spellEnd"/>
      <w:r w:rsidRPr="00301F28">
        <w:rPr>
          <w:rFonts w:ascii="Times New Roman" w:eastAsia="Calibri" w:hAnsi="Times New Roman"/>
          <w:color w:val="000000" w:themeColor="text1"/>
          <w:sz w:val="24"/>
          <w:szCs w:val="24"/>
          <w:lang w:eastAsia="en-US"/>
        </w:rPr>
        <w:t xml:space="preserve"> </w:t>
      </w:r>
      <w:proofErr w:type="spellStart"/>
      <w:r w:rsidRPr="00301F28">
        <w:rPr>
          <w:rFonts w:ascii="Times New Roman" w:eastAsia="Calibri" w:hAnsi="Times New Roman"/>
          <w:color w:val="000000" w:themeColor="text1"/>
          <w:sz w:val="24"/>
          <w:szCs w:val="24"/>
          <w:lang w:eastAsia="en-US"/>
        </w:rPr>
        <w:t>bertumpu</w:t>
      </w:r>
      <w:proofErr w:type="spellEnd"/>
      <w:r w:rsidRPr="00301F28">
        <w:rPr>
          <w:rFonts w:ascii="Times New Roman" w:eastAsia="Calibri" w:hAnsi="Times New Roman"/>
          <w:color w:val="000000" w:themeColor="text1"/>
          <w:sz w:val="24"/>
          <w:szCs w:val="24"/>
          <w:lang w:eastAsia="en-US"/>
        </w:rPr>
        <w:t xml:space="preserve"> pada </w:t>
      </w:r>
      <w:proofErr w:type="spellStart"/>
      <w:r w:rsidRPr="00301F28">
        <w:rPr>
          <w:rFonts w:ascii="Times New Roman" w:eastAsia="Calibri" w:hAnsi="Times New Roman"/>
          <w:color w:val="000000" w:themeColor="text1"/>
          <w:sz w:val="24"/>
          <w:szCs w:val="24"/>
          <w:lang w:eastAsia="en-US"/>
        </w:rPr>
        <w:t>hasil</w:t>
      </w:r>
      <w:proofErr w:type="spellEnd"/>
      <w:r w:rsidRPr="00301F28">
        <w:rPr>
          <w:rFonts w:ascii="Times New Roman" w:eastAsia="Calibri" w:hAnsi="Times New Roman"/>
          <w:color w:val="000000" w:themeColor="text1"/>
          <w:sz w:val="24"/>
          <w:szCs w:val="24"/>
          <w:lang w:eastAsia="en-US"/>
        </w:rPr>
        <w:t xml:space="preserve"> </w:t>
      </w:r>
      <w:proofErr w:type="spellStart"/>
      <w:r w:rsidRPr="00301F28">
        <w:rPr>
          <w:rFonts w:ascii="Times New Roman" w:eastAsia="Calibri" w:hAnsi="Times New Roman"/>
          <w:color w:val="000000" w:themeColor="text1"/>
          <w:sz w:val="24"/>
          <w:szCs w:val="24"/>
          <w:lang w:eastAsia="en-US"/>
        </w:rPr>
        <w:t>panen</w:t>
      </w:r>
      <w:proofErr w:type="spellEnd"/>
      <w:r w:rsidRPr="00301F28">
        <w:rPr>
          <w:rFonts w:ascii="Times New Roman" w:eastAsia="Calibri" w:hAnsi="Times New Roman"/>
          <w:color w:val="000000" w:themeColor="text1"/>
          <w:sz w:val="24"/>
          <w:szCs w:val="24"/>
          <w:lang w:eastAsia="en-US"/>
        </w:rPr>
        <w:t xml:space="preserve"> yang </w:t>
      </w:r>
      <w:proofErr w:type="spellStart"/>
      <w:r w:rsidRPr="00301F28">
        <w:rPr>
          <w:rFonts w:ascii="Times New Roman" w:eastAsia="Calibri" w:hAnsi="Times New Roman"/>
          <w:color w:val="000000" w:themeColor="text1"/>
          <w:sz w:val="24"/>
          <w:szCs w:val="24"/>
          <w:lang w:eastAsia="en-US"/>
        </w:rPr>
        <w:t>didapat</w:t>
      </w:r>
      <w:proofErr w:type="spellEnd"/>
      <w:r w:rsidRPr="00301F28">
        <w:rPr>
          <w:rFonts w:ascii="Times New Roman" w:eastAsia="Calibri" w:hAnsi="Times New Roman"/>
          <w:color w:val="000000" w:themeColor="text1"/>
          <w:sz w:val="24"/>
          <w:szCs w:val="24"/>
          <w:lang w:eastAsia="en-US"/>
        </w:rPr>
        <w:t>.</w:t>
      </w:r>
    </w:p>
    <w:p w14:paraId="6767D1D0" w14:textId="77777777" w:rsidR="005E505C" w:rsidRPr="00301F28" w:rsidRDefault="005E505C" w:rsidP="00DD1AA8">
      <w:pPr>
        <w:spacing w:after="160" w:line="360" w:lineRule="auto"/>
        <w:ind w:left="720" w:firstLine="720"/>
        <w:contextualSpacing/>
        <w:jc w:val="both"/>
        <w:rPr>
          <w:rFonts w:ascii="Times New Roman" w:eastAsia="Calibri" w:hAnsi="Times New Roman"/>
          <w:color w:val="000000" w:themeColor="text1"/>
          <w:sz w:val="24"/>
          <w:szCs w:val="24"/>
          <w:lang w:eastAsia="en-US"/>
        </w:rPr>
      </w:pPr>
    </w:p>
    <w:p w14:paraId="14E908F5" w14:textId="77777777" w:rsidR="00D050D6" w:rsidRDefault="005E505C" w:rsidP="00DD1AA8">
      <w:pPr>
        <w:spacing w:after="160" w:line="360" w:lineRule="auto"/>
        <w:ind w:left="810" w:firstLine="720"/>
        <w:jc w:val="both"/>
        <w:rPr>
          <w:rFonts w:asciiTheme="majorBidi" w:hAnsiTheme="majorBidi" w:cstheme="majorBidi"/>
          <w:sz w:val="24"/>
          <w:szCs w:val="24"/>
          <w:rtl/>
          <w:lang w:val="id-ID" w:eastAsia="en-US"/>
        </w:rPr>
      </w:pP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gadai</w:t>
      </w:r>
      <w:proofErr w:type="spellEnd"/>
      <w:r>
        <w:rPr>
          <w:rFonts w:ascii="Times New Roman" w:hAnsi="Times New Roman"/>
          <w:sz w:val="24"/>
          <w:szCs w:val="24"/>
        </w:rPr>
        <w:t xml:space="preserve"> </w:t>
      </w:r>
      <w:proofErr w:type="spellStart"/>
      <w:r>
        <w:rPr>
          <w:rFonts w:ascii="Times New Roman" w:hAnsi="Times New Roman"/>
          <w:sz w:val="24"/>
          <w:szCs w:val="24"/>
        </w:rPr>
        <w:t>tumpang</w:t>
      </w:r>
      <w:proofErr w:type="spellEnd"/>
      <w:r>
        <w:rPr>
          <w:rFonts w:ascii="Times New Roman" w:hAnsi="Times New Roman"/>
          <w:sz w:val="24"/>
          <w:szCs w:val="24"/>
        </w:rPr>
        <w:t xml:space="preserve"> </w:t>
      </w:r>
      <w:proofErr w:type="spellStart"/>
      <w:r>
        <w:rPr>
          <w:rFonts w:ascii="Times New Roman" w:hAnsi="Times New Roman"/>
          <w:sz w:val="24"/>
          <w:szCs w:val="24"/>
        </w:rPr>
        <w:t>pacul</w:t>
      </w:r>
      <w:proofErr w:type="spellEnd"/>
      <w:r>
        <w:rPr>
          <w:rFonts w:ascii="Times New Roman" w:hAnsi="Times New Roman"/>
          <w:sz w:val="24"/>
          <w:szCs w:val="24"/>
        </w:rPr>
        <w:t xml:space="preserve"> di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mengadaikan</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sawah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i/>
          <w:iCs/>
          <w:sz w:val="24"/>
          <w:szCs w:val="24"/>
        </w:rPr>
        <w:t>rahin</w:t>
      </w:r>
      <w:proofErr w:type="spellEnd"/>
      <w:r>
        <w:rPr>
          <w:rFonts w:ascii="Times New Roman" w:hAnsi="Times New Roman"/>
          <w:sz w:val="24"/>
          <w:szCs w:val="24"/>
          <w:lang w:val="id-ID"/>
        </w:rPr>
        <w:t xml:space="preserve"> kepada</w:t>
      </w:r>
      <w:r>
        <w:rPr>
          <w:rFonts w:ascii="Times New Roman" w:hAnsi="Times New Roman"/>
          <w:sz w:val="24"/>
          <w:szCs w:val="24"/>
        </w:rPr>
        <w:t xml:space="preserve"> </w:t>
      </w:r>
      <w:proofErr w:type="spellStart"/>
      <w:r>
        <w:rPr>
          <w:rFonts w:ascii="Times New Roman" w:hAnsi="Times New Roman"/>
          <w:i/>
          <w:iCs/>
          <w:sz w:val="24"/>
          <w:szCs w:val="24"/>
        </w:rPr>
        <w:t>murtahin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perjanjian</w:t>
      </w:r>
      <w:proofErr w:type="spellEnd"/>
      <w:r>
        <w:rPr>
          <w:rFonts w:ascii="Times New Roman" w:hAnsi="Times New Roman"/>
          <w:sz w:val="24"/>
          <w:szCs w:val="24"/>
        </w:rPr>
        <w:t xml:space="preserve"> </w:t>
      </w:r>
      <w:proofErr w:type="spellStart"/>
      <w:r>
        <w:rPr>
          <w:rFonts w:ascii="Times New Roman" w:hAnsi="Times New Roman"/>
          <w:sz w:val="24"/>
          <w:szCs w:val="24"/>
        </w:rPr>
        <w:t>gadai</w:t>
      </w:r>
      <w:proofErr w:type="spellEnd"/>
      <w:r>
        <w:rPr>
          <w:rFonts w:ascii="Times New Roman" w:hAnsi="Times New Roman"/>
          <w:sz w:val="24"/>
          <w:szCs w:val="24"/>
        </w:rPr>
        <w:t xml:space="preserve">. Dimana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perjanjian</w:t>
      </w:r>
      <w:proofErr w:type="spellEnd"/>
      <w:r>
        <w:rPr>
          <w:rFonts w:ascii="Times New Roman" w:hAnsi="Times New Roman"/>
          <w:sz w:val="24"/>
          <w:szCs w:val="24"/>
        </w:rPr>
        <w:t xml:space="preserve"> </w:t>
      </w:r>
      <w:proofErr w:type="spellStart"/>
      <w:r>
        <w:rPr>
          <w:rFonts w:ascii="Times New Roman" w:hAnsi="Times New Roman"/>
          <w:sz w:val="24"/>
          <w:szCs w:val="24"/>
        </w:rPr>
        <w:t>akad</w:t>
      </w:r>
      <w:proofErr w:type="spellEnd"/>
      <w:r>
        <w:rPr>
          <w:rFonts w:ascii="Times New Roman" w:hAnsi="Times New Roman"/>
          <w:sz w:val="24"/>
          <w:szCs w:val="24"/>
        </w:rPr>
        <w:t xml:space="preserve"> </w:t>
      </w:r>
      <w:proofErr w:type="spellStart"/>
      <w:r>
        <w:rPr>
          <w:rFonts w:ascii="Times New Roman" w:hAnsi="Times New Roman"/>
          <w:sz w:val="24"/>
          <w:szCs w:val="24"/>
        </w:rPr>
        <w:t>gadai</w:t>
      </w:r>
      <w:proofErr w:type="spellEnd"/>
      <w:r>
        <w:rPr>
          <w:rFonts w:ascii="Times New Roman" w:hAnsi="Times New Roman"/>
          <w:sz w:val="24"/>
          <w:szCs w:val="24"/>
        </w:rPr>
        <w:t xml:space="preserve"> </w:t>
      </w:r>
      <w:r>
        <w:rPr>
          <w:rFonts w:ascii="Times New Roman" w:hAnsi="Times New Roman"/>
          <w:sz w:val="24"/>
          <w:szCs w:val="24"/>
          <w:lang w:val="id-ID"/>
        </w:rPr>
        <w:t xml:space="preserve">tumpang pacul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i/>
          <w:iCs/>
          <w:sz w:val="24"/>
          <w:szCs w:val="24"/>
        </w:rPr>
        <w:t>rahin</w:t>
      </w:r>
      <w:proofErr w:type="spellEnd"/>
      <w:r>
        <w:rPr>
          <w:rFonts w:ascii="Times New Roman" w:hAnsi="Times New Roman"/>
          <w:sz w:val="24"/>
          <w:szCs w:val="24"/>
        </w:rPr>
        <w:t xml:space="preserve"> </w:t>
      </w:r>
      <w:proofErr w:type="spellStart"/>
      <w:r>
        <w:rPr>
          <w:rFonts w:ascii="Times New Roman" w:hAnsi="Times New Roman"/>
          <w:sz w:val="24"/>
          <w:szCs w:val="24"/>
        </w:rPr>
        <w:t>menggadaikan</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w:t>
      </w:r>
      <w:proofErr w:type="spellStart"/>
      <w:r>
        <w:rPr>
          <w:rFonts w:ascii="Times New Roman" w:hAnsi="Times New Roman"/>
          <w:sz w:val="24"/>
          <w:szCs w:val="24"/>
        </w:rPr>
        <w:t>sawahnya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r w:rsidRPr="00786339">
        <w:rPr>
          <w:rFonts w:ascii="Times New Roman" w:hAnsi="Times New Roman"/>
          <w:sz w:val="24"/>
          <w:szCs w:val="24"/>
          <w:lang w:val="id-ID"/>
        </w:rPr>
        <w:t xml:space="preserve">dua </w:t>
      </w:r>
      <w:proofErr w:type="spellStart"/>
      <w:r w:rsidRPr="00786339">
        <w:rPr>
          <w:rFonts w:ascii="Times New Roman" w:hAnsi="Times New Roman"/>
          <w:i/>
          <w:iCs/>
          <w:sz w:val="24"/>
          <w:szCs w:val="24"/>
        </w:rPr>
        <w:t>murtahin</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pada </w:t>
      </w:r>
      <w:proofErr w:type="spellStart"/>
      <w:r>
        <w:rPr>
          <w:rFonts w:ascii="Times New Roman" w:hAnsi="Times New Roman"/>
          <w:sz w:val="24"/>
          <w:szCs w:val="24"/>
        </w:rPr>
        <w:t>gadai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murtahin</w:t>
      </w:r>
      <w:proofErr w:type="spellEnd"/>
      <w:r>
        <w:rPr>
          <w:rFonts w:ascii="Times New Roman" w:hAnsi="Times New Roman"/>
          <w:sz w:val="24"/>
          <w:szCs w:val="24"/>
          <w:lang w:val="id-ID"/>
        </w:rPr>
        <w:t xml:space="preserve"> pertama</w:t>
      </w:r>
      <w:r>
        <w:rPr>
          <w:rFonts w:ascii="Times New Roman" w:hAnsi="Times New Roman"/>
          <w:sz w:val="24"/>
          <w:szCs w:val="24"/>
        </w:rPr>
        <w:t xml:space="preserve"> </w:t>
      </w:r>
      <w:proofErr w:type="spellStart"/>
      <w:r>
        <w:rPr>
          <w:rFonts w:ascii="Times New Roman" w:hAnsi="Times New Roman"/>
          <w:sz w:val="24"/>
          <w:szCs w:val="24"/>
        </w:rPr>
        <w:t>menggarap</w:t>
      </w:r>
      <w:proofErr w:type="spellEnd"/>
      <w:r>
        <w:rPr>
          <w:rFonts w:ascii="Times New Roman" w:hAnsi="Times New Roman"/>
          <w:sz w:val="24"/>
          <w:szCs w:val="24"/>
        </w:rPr>
        <w:t xml:space="preserve"> </w:t>
      </w:r>
      <w:proofErr w:type="spellStart"/>
      <w:r>
        <w:rPr>
          <w:rFonts w:ascii="Times New Roman" w:hAnsi="Times New Roman"/>
          <w:sz w:val="24"/>
          <w:szCs w:val="24"/>
        </w:rPr>
        <w:t>sawahnya</w:t>
      </w:r>
      <w:proofErr w:type="spellEnd"/>
      <w:r>
        <w:rPr>
          <w:rFonts w:ascii="Times New Roman" w:hAnsi="Times New Roman"/>
          <w:sz w:val="24"/>
          <w:szCs w:val="24"/>
        </w:rPr>
        <w:t xml:space="preserve"> dan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garapan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sawah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digadaikan</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i/>
          <w:iCs/>
          <w:sz w:val="24"/>
          <w:szCs w:val="24"/>
        </w:rPr>
        <w:t>murtahin</w:t>
      </w:r>
      <w:proofErr w:type="spellEnd"/>
      <w:r>
        <w:rPr>
          <w:rFonts w:ascii="Times New Roman" w:hAnsi="Times New Roman"/>
          <w:sz w:val="24"/>
          <w:szCs w:val="24"/>
        </w:rPr>
        <w:t xml:space="preserve"> </w:t>
      </w:r>
      <w:r>
        <w:rPr>
          <w:rFonts w:ascii="Times New Roman" w:hAnsi="Times New Roman"/>
          <w:sz w:val="24"/>
          <w:szCs w:val="24"/>
          <w:lang w:val="id-ID"/>
        </w:rPr>
        <w:t>kedua</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jaminan</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sawah</w:t>
      </w:r>
      <w:r>
        <w:rPr>
          <w:rFonts w:ascii="Times New Roman" w:hAnsi="Times New Roman"/>
          <w:sz w:val="24"/>
          <w:szCs w:val="24"/>
          <w:lang w:val="id-ID"/>
        </w:rPr>
        <w:t xml:space="preserve"> yang sama</w:t>
      </w:r>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perjanjian</w:t>
      </w:r>
      <w:proofErr w:type="spellEnd"/>
      <w:r>
        <w:rPr>
          <w:rFonts w:ascii="Times New Roman" w:hAnsi="Times New Roman"/>
          <w:sz w:val="24"/>
          <w:szCs w:val="24"/>
        </w:rPr>
        <w:t xml:space="preserve"> oleh </w:t>
      </w:r>
      <w:proofErr w:type="spellStart"/>
      <w:r>
        <w:rPr>
          <w:rFonts w:ascii="Times New Roman" w:hAnsi="Times New Roman"/>
          <w:i/>
          <w:iCs/>
          <w:sz w:val="24"/>
          <w:szCs w:val="24"/>
        </w:rPr>
        <w:t>murtahin</w:t>
      </w:r>
      <w:proofErr w:type="spellEnd"/>
      <w:r>
        <w:rPr>
          <w:rFonts w:ascii="Times New Roman" w:hAnsi="Times New Roman"/>
          <w:sz w:val="24"/>
          <w:szCs w:val="24"/>
        </w:rPr>
        <w:t xml:space="preserve"> yang </w:t>
      </w:r>
      <w:proofErr w:type="spellStart"/>
      <w:r>
        <w:rPr>
          <w:rFonts w:ascii="Times New Roman" w:hAnsi="Times New Roman"/>
          <w:sz w:val="24"/>
          <w:szCs w:val="24"/>
        </w:rPr>
        <w:t>kedua</w:t>
      </w:r>
      <w:proofErr w:type="spellEnd"/>
      <w:r>
        <w:rPr>
          <w:rFonts w:ascii="Times New Roman" w:hAnsi="Times New Roman"/>
          <w:sz w:val="24"/>
          <w:szCs w:val="24"/>
        </w:rPr>
        <w:t xml:space="preserve"> sawah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tetap</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dikelola</w:t>
      </w:r>
      <w:proofErr w:type="spellEnd"/>
      <w:r>
        <w:rPr>
          <w:rFonts w:ascii="Times New Roman" w:hAnsi="Times New Roman"/>
          <w:sz w:val="24"/>
          <w:szCs w:val="24"/>
        </w:rPr>
        <w:t xml:space="preserve"> oleh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murtahin</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penggarapan</w:t>
      </w:r>
      <w:proofErr w:type="spellEnd"/>
      <w:r>
        <w:rPr>
          <w:rFonts w:ascii="Times New Roman" w:hAnsi="Times New Roman"/>
          <w:sz w:val="24"/>
          <w:szCs w:val="24"/>
        </w:rPr>
        <w:t xml:space="preserve"> sawah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bergantian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murtahin</w:t>
      </w:r>
      <w:proofErr w:type="spellEnd"/>
      <w:r>
        <w:rPr>
          <w:rFonts w:ascii="Times New Roman" w:hAnsi="Times New Roman"/>
          <w:sz w:val="24"/>
          <w:szCs w:val="24"/>
        </w:rPr>
        <w:t xml:space="preserve"> yang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membagi</w:t>
      </w:r>
      <w:proofErr w:type="spellEnd"/>
      <w:r>
        <w:rPr>
          <w:rFonts w:ascii="Times New Roman" w:hAnsi="Times New Roman"/>
          <w:sz w:val="24"/>
          <w:szCs w:val="24"/>
        </w:rPr>
        <w:t xml:space="preserve"> </w:t>
      </w:r>
      <w:proofErr w:type="spellStart"/>
      <w:r>
        <w:rPr>
          <w:rFonts w:ascii="Times New Roman" w:hAnsi="Times New Roman"/>
          <w:sz w:val="24"/>
          <w:szCs w:val="24"/>
        </w:rPr>
        <w:t>waktunya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sidRPr="00786339">
        <w:rPr>
          <w:rFonts w:ascii="Times New Roman" w:hAnsi="Times New Roman"/>
          <w:sz w:val="24"/>
          <w:szCs w:val="24"/>
        </w:rPr>
        <w:t>dua</w:t>
      </w:r>
      <w:proofErr w:type="spellEnd"/>
      <w:r>
        <w:rPr>
          <w:rFonts w:ascii="Times New Roman" w:hAnsi="Times New Roman"/>
          <w:sz w:val="24"/>
          <w:szCs w:val="24"/>
          <w:lang w:val="id-ID"/>
        </w:rPr>
        <w:t xml:space="preserve"> tahun</w:t>
      </w:r>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gadai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menutupi</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sawah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digadaikan</w:t>
      </w:r>
      <w:proofErr w:type="spellEnd"/>
      <w:r>
        <w:rPr>
          <w:rFonts w:ascii="Times New Roman" w:hAnsi="Times New Roman"/>
          <w:sz w:val="24"/>
          <w:szCs w:val="24"/>
        </w:rPr>
        <w:t xml:space="preserve"> oleh </w:t>
      </w:r>
      <w:proofErr w:type="spellStart"/>
      <w:r>
        <w:rPr>
          <w:rFonts w:ascii="Times New Roman" w:hAnsi="Times New Roman"/>
          <w:i/>
          <w:iCs/>
          <w:sz w:val="24"/>
          <w:szCs w:val="24"/>
        </w:rPr>
        <w:t>murtahin</w:t>
      </w:r>
      <w:proofErr w:type="spellEnd"/>
      <w:r>
        <w:rPr>
          <w:rFonts w:ascii="Times New Roman" w:hAnsi="Times New Roman"/>
          <w:sz w:val="24"/>
          <w:szCs w:val="24"/>
        </w:rPr>
        <w:t xml:space="preserve"> yang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sawah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gadai</w:t>
      </w:r>
      <w:proofErr w:type="spellEnd"/>
      <w:r>
        <w:rPr>
          <w:rFonts w:ascii="Times New Roman" w:hAnsi="Times New Roman"/>
          <w:sz w:val="24"/>
          <w:szCs w:val="24"/>
        </w:rPr>
        <w:t xml:space="preserve"> oleh </w:t>
      </w:r>
      <w:proofErr w:type="spellStart"/>
      <w:r>
        <w:rPr>
          <w:rFonts w:ascii="Times New Roman" w:hAnsi="Times New Roman"/>
          <w:i/>
          <w:iCs/>
          <w:sz w:val="24"/>
          <w:szCs w:val="24"/>
        </w:rPr>
        <w:t>murtahin</w:t>
      </w:r>
      <w:proofErr w:type="spellEnd"/>
      <w:r w:rsidR="00B26B3F">
        <w:rPr>
          <w:rFonts w:ascii="Times New Roman" w:hAnsi="Times New Roman"/>
          <w:sz w:val="24"/>
          <w:szCs w:val="24"/>
        </w:rPr>
        <w:t xml:space="preserve"> yang </w:t>
      </w:r>
      <w:proofErr w:type="spellStart"/>
      <w:r w:rsidR="00B26B3F">
        <w:rPr>
          <w:rFonts w:ascii="Times New Roman" w:hAnsi="Times New Roman"/>
          <w:sz w:val="24"/>
          <w:szCs w:val="24"/>
        </w:rPr>
        <w:t>pertama</w:t>
      </w:r>
      <w:proofErr w:type="spellEnd"/>
      <w:r w:rsidR="00B26B3F">
        <w:rPr>
          <w:rFonts w:ascii="Times New Roman" w:hAnsi="Times New Roman"/>
          <w:sz w:val="24"/>
          <w:szCs w:val="24"/>
        </w:rPr>
        <w:t xml:space="preserve"> </w:t>
      </w:r>
      <w:proofErr w:type="spellStart"/>
      <w:r w:rsidR="00B26B3F">
        <w:rPr>
          <w:rFonts w:ascii="Times New Roman" w:hAnsi="Times New Roman"/>
          <w:sz w:val="24"/>
          <w:szCs w:val="24"/>
        </w:rPr>
        <w:t>dengan</w:t>
      </w:r>
      <w:proofErr w:type="spellEnd"/>
      <w:r w:rsidR="00B26B3F">
        <w:rPr>
          <w:rFonts w:ascii="Times New Roman" w:hAnsi="Times New Roman"/>
          <w:sz w:val="24"/>
          <w:szCs w:val="24"/>
        </w:rPr>
        <w:t xml:space="preserve"> </w:t>
      </w:r>
      <w:proofErr w:type="spellStart"/>
      <w:r w:rsidR="00B26B3F">
        <w:rPr>
          <w:rFonts w:ascii="Times New Roman" w:hAnsi="Times New Roman"/>
          <w:sz w:val="24"/>
          <w:szCs w:val="24"/>
        </w:rPr>
        <w:t>perjanjian</w:t>
      </w:r>
      <w:proofErr w:type="spellEnd"/>
      <w:r w:rsidR="00B26B3F">
        <w:rPr>
          <w:rFonts w:ascii="Times New Roman" w:hAnsi="Times New Roman"/>
          <w:sz w:val="24"/>
          <w:szCs w:val="24"/>
          <w:lang w:val="id-ID"/>
        </w:rPr>
        <w:t xml:space="preserve">. </w:t>
      </w:r>
      <w:r w:rsidRPr="00C145B5">
        <w:rPr>
          <w:rFonts w:asciiTheme="majorBidi" w:hAnsiTheme="majorBidi" w:cstheme="majorBidi"/>
          <w:sz w:val="24"/>
          <w:szCs w:val="24"/>
          <w:lang w:val="id-ID" w:eastAsia="en-US"/>
        </w:rPr>
        <w:t xml:space="preserve">Kebanyakan petani melakukan gadai sawah tumpang pacul tidak mengerti mengenai syarat gadai, petani yang melakukan gadai sawah tumpang pacul di sebabkan karena kurangnya pengetahuan agama, mereka yang rata-rata hanya mengenyam pendidikan sampai tingkat SD hanya mengandalkan kepercayaan leluhur dulu, mereka hanya mengikuti tradisi dari zaman </w:t>
      </w:r>
      <w:r w:rsidRPr="00C145B5">
        <w:rPr>
          <w:rFonts w:asciiTheme="majorBidi" w:hAnsiTheme="majorBidi" w:cstheme="majorBidi"/>
          <w:sz w:val="24"/>
          <w:szCs w:val="24"/>
          <w:lang w:val="id-ID" w:eastAsia="en-US"/>
        </w:rPr>
        <w:lastRenderedPageBreak/>
        <w:t>dahulu. Cara gadai seperti gadai tumpang pacul harusnya tidak diperbolehkan, karena semua itu ada syarat dan ketentuan tertentu.</w:t>
      </w:r>
    </w:p>
    <w:p w14:paraId="4B09642A" w14:textId="77777777" w:rsidR="00FD1BDA" w:rsidRPr="00FD1BDA" w:rsidRDefault="00FD1BDA" w:rsidP="00DD1AA8">
      <w:pPr>
        <w:spacing w:after="160" w:line="360" w:lineRule="auto"/>
        <w:ind w:left="810" w:firstLine="720"/>
        <w:jc w:val="right"/>
        <w:rPr>
          <w:rFonts w:ascii="Lateef" w:hAnsi="Lateef" w:hint="eastAsia"/>
          <w:color w:val="000000"/>
          <w:sz w:val="28"/>
          <w:szCs w:val="28"/>
          <w:shd w:val="clear" w:color="auto" w:fill="FFFFFF"/>
          <w:rtl/>
        </w:rPr>
      </w:pPr>
      <w:r w:rsidRPr="00FD1BDA">
        <w:rPr>
          <w:rFonts w:ascii="Lateef" w:hAnsi="Lateef"/>
          <w:color w:val="000000"/>
          <w:sz w:val="28"/>
          <w:szCs w:val="28"/>
          <w:shd w:val="clear" w:color="auto" w:fill="FFFFFF"/>
        </w:rPr>
        <w:t xml:space="preserve"> </w:t>
      </w:r>
      <w:r w:rsidRPr="00FD1BDA">
        <w:rPr>
          <w:rFonts w:ascii="Lateef" w:hAnsi="Lateef"/>
          <w:color w:val="000000"/>
          <w:sz w:val="28"/>
          <w:szCs w:val="28"/>
          <w:shd w:val="clear" w:color="auto" w:fill="FFFFFF"/>
          <w:rtl/>
        </w:rPr>
        <w:t>وَتَعَاوَنُوْا عَلَى الْبِرِّ وَالتَّقْوٰىۖ وَلَا تَعَاوَنُوْا عَلَى الْاِثْمِ وَالْعُدْوَانِ ۖوَاتَّقُوا اللّٰهَ ۗاِنَّ اللّٰهَ شَدِيْدُ</w:t>
      </w:r>
      <w:r w:rsidRPr="00FD1BDA">
        <w:rPr>
          <w:rFonts w:ascii="Lateef" w:hAnsi="Lateef"/>
          <w:color w:val="000000"/>
          <w:sz w:val="28"/>
          <w:szCs w:val="28"/>
          <w:shd w:val="clear" w:color="auto" w:fill="FFFFFF"/>
        </w:rPr>
        <w:t>…</w:t>
      </w:r>
      <w:r w:rsidRPr="00FD1BDA">
        <w:rPr>
          <w:rFonts w:ascii="Lateef" w:hAnsi="Lateef"/>
          <w:color w:val="000000"/>
          <w:sz w:val="28"/>
          <w:szCs w:val="28"/>
          <w:shd w:val="clear" w:color="auto" w:fill="FFFFFF"/>
          <w:rtl/>
        </w:rPr>
        <w:t xml:space="preserve"> الْعِقَابِ</w:t>
      </w:r>
    </w:p>
    <w:p w14:paraId="42546BD6" w14:textId="77777777" w:rsidR="00FD1BDA" w:rsidRDefault="00FD1BDA" w:rsidP="00DD1AA8">
      <w:pPr>
        <w:spacing w:after="160" w:line="360" w:lineRule="auto"/>
        <w:ind w:left="720"/>
        <w:jc w:val="both"/>
        <w:rPr>
          <w:rFonts w:asciiTheme="majorBidi" w:hAnsiTheme="majorBidi" w:cstheme="majorBidi"/>
          <w:color w:val="000000"/>
          <w:sz w:val="24"/>
          <w:szCs w:val="24"/>
          <w:shd w:val="clear" w:color="auto" w:fill="FFFFFF"/>
        </w:rPr>
      </w:pPr>
      <w:proofErr w:type="spellStart"/>
      <w:proofErr w:type="gramStart"/>
      <w:r w:rsidRPr="00CE5290">
        <w:rPr>
          <w:rFonts w:asciiTheme="majorBidi" w:hAnsiTheme="majorBidi" w:cstheme="majorBidi"/>
          <w:i/>
          <w:iCs/>
          <w:color w:val="000000"/>
          <w:sz w:val="24"/>
          <w:szCs w:val="24"/>
          <w:shd w:val="clear" w:color="auto" w:fill="FFFFFF"/>
        </w:rPr>
        <w:t>Artinya</w:t>
      </w:r>
      <w:proofErr w:type="spellEnd"/>
      <w:r w:rsidRPr="00CE5290">
        <w:rPr>
          <w:rFonts w:asciiTheme="majorBidi" w:hAnsiTheme="majorBidi" w:cstheme="majorBidi"/>
          <w:i/>
          <w:iCs/>
          <w:color w:val="000000"/>
          <w:sz w:val="24"/>
          <w:szCs w:val="24"/>
          <w:shd w:val="clear" w:color="auto" w:fill="FFFFFF"/>
        </w:rPr>
        <w:t xml:space="preserve"> :</w:t>
      </w:r>
      <w:proofErr w:type="gramEnd"/>
      <w:r w:rsidRPr="00CE5290">
        <w:rPr>
          <w:rFonts w:asciiTheme="majorBidi" w:hAnsiTheme="majorBidi" w:cstheme="majorBidi"/>
          <w:i/>
          <w:iCs/>
          <w:color w:val="000000"/>
          <w:sz w:val="24"/>
          <w:szCs w:val="24"/>
          <w:shd w:val="clear" w:color="auto" w:fill="FFFFFF"/>
        </w:rPr>
        <w:t xml:space="preserve"> … dan </w:t>
      </w:r>
      <w:proofErr w:type="spellStart"/>
      <w:r w:rsidRPr="00CE5290">
        <w:rPr>
          <w:rFonts w:asciiTheme="majorBidi" w:hAnsiTheme="majorBidi" w:cstheme="majorBidi"/>
          <w:i/>
          <w:iCs/>
          <w:color w:val="000000"/>
          <w:sz w:val="24"/>
          <w:szCs w:val="24"/>
          <w:shd w:val="clear" w:color="auto" w:fill="FFFFFF"/>
        </w:rPr>
        <w:t>tolong-menolonglah</w:t>
      </w:r>
      <w:proofErr w:type="spellEnd"/>
      <w:r w:rsidRPr="00CE5290">
        <w:rPr>
          <w:rFonts w:asciiTheme="majorBidi" w:hAnsiTheme="majorBidi" w:cstheme="majorBidi"/>
          <w:i/>
          <w:iCs/>
          <w:color w:val="000000"/>
          <w:sz w:val="24"/>
          <w:szCs w:val="24"/>
          <w:shd w:val="clear" w:color="auto" w:fill="FFFFFF"/>
        </w:rPr>
        <w:t xml:space="preserve"> </w:t>
      </w:r>
      <w:proofErr w:type="spellStart"/>
      <w:r w:rsidRPr="00CE5290">
        <w:rPr>
          <w:rFonts w:asciiTheme="majorBidi" w:hAnsiTheme="majorBidi" w:cstheme="majorBidi"/>
          <w:i/>
          <w:iCs/>
          <w:color w:val="000000"/>
          <w:sz w:val="24"/>
          <w:szCs w:val="24"/>
          <w:shd w:val="clear" w:color="auto" w:fill="FFFFFF"/>
        </w:rPr>
        <w:t>kamu</w:t>
      </w:r>
      <w:proofErr w:type="spellEnd"/>
      <w:r w:rsidRPr="00CE5290">
        <w:rPr>
          <w:rFonts w:asciiTheme="majorBidi" w:hAnsiTheme="majorBidi" w:cstheme="majorBidi"/>
          <w:i/>
          <w:iCs/>
          <w:color w:val="000000"/>
          <w:sz w:val="24"/>
          <w:szCs w:val="24"/>
          <w:shd w:val="clear" w:color="auto" w:fill="FFFFFF"/>
        </w:rPr>
        <w:t xml:space="preserve"> </w:t>
      </w:r>
      <w:proofErr w:type="spellStart"/>
      <w:r w:rsidRPr="00CE5290">
        <w:rPr>
          <w:rFonts w:asciiTheme="majorBidi" w:hAnsiTheme="majorBidi" w:cstheme="majorBidi"/>
          <w:i/>
          <w:iCs/>
          <w:color w:val="000000"/>
          <w:sz w:val="24"/>
          <w:szCs w:val="24"/>
          <w:shd w:val="clear" w:color="auto" w:fill="FFFFFF"/>
        </w:rPr>
        <w:t>dalam</w:t>
      </w:r>
      <w:proofErr w:type="spellEnd"/>
      <w:r w:rsidRPr="00CE5290">
        <w:rPr>
          <w:rFonts w:asciiTheme="majorBidi" w:hAnsiTheme="majorBidi" w:cstheme="majorBidi"/>
          <w:i/>
          <w:iCs/>
          <w:color w:val="000000"/>
          <w:sz w:val="24"/>
          <w:szCs w:val="24"/>
          <w:shd w:val="clear" w:color="auto" w:fill="FFFFFF"/>
        </w:rPr>
        <w:t xml:space="preserve"> </w:t>
      </w:r>
      <w:r w:rsidR="00CE5290" w:rsidRPr="00CE5290">
        <w:rPr>
          <w:rFonts w:asciiTheme="majorBidi" w:hAnsiTheme="majorBidi" w:cstheme="majorBidi"/>
          <w:i/>
          <w:iCs/>
          <w:color w:val="000000"/>
          <w:sz w:val="24"/>
          <w:szCs w:val="24"/>
          <w:shd w:val="clear" w:color="auto" w:fill="FFFFFF"/>
        </w:rPr>
        <w:t>(</w:t>
      </w:r>
      <w:proofErr w:type="spellStart"/>
      <w:r w:rsidRPr="00CE5290">
        <w:rPr>
          <w:rFonts w:asciiTheme="majorBidi" w:hAnsiTheme="majorBidi" w:cstheme="majorBidi"/>
          <w:i/>
          <w:iCs/>
          <w:color w:val="000000"/>
          <w:sz w:val="24"/>
          <w:szCs w:val="24"/>
          <w:shd w:val="clear" w:color="auto" w:fill="FFFFFF"/>
        </w:rPr>
        <w:t>mengerjakan</w:t>
      </w:r>
      <w:proofErr w:type="spellEnd"/>
      <w:r w:rsidR="00CE5290" w:rsidRPr="00CE5290">
        <w:rPr>
          <w:rFonts w:asciiTheme="majorBidi" w:hAnsiTheme="majorBidi" w:cstheme="majorBidi"/>
          <w:i/>
          <w:iCs/>
          <w:color w:val="000000"/>
          <w:sz w:val="24"/>
          <w:szCs w:val="24"/>
          <w:shd w:val="clear" w:color="auto" w:fill="FFFFFF"/>
        </w:rPr>
        <w:t>)</w:t>
      </w:r>
      <w:r w:rsidRPr="00CE5290">
        <w:rPr>
          <w:rFonts w:asciiTheme="majorBidi" w:hAnsiTheme="majorBidi" w:cstheme="majorBidi"/>
          <w:i/>
          <w:iCs/>
          <w:color w:val="000000"/>
          <w:sz w:val="24"/>
          <w:szCs w:val="24"/>
          <w:shd w:val="clear" w:color="auto" w:fill="FFFFFF"/>
        </w:rPr>
        <w:t xml:space="preserve"> </w:t>
      </w:r>
      <w:proofErr w:type="spellStart"/>
      <w:r w:rsidRPr="00CE5290">
        <w:rPr>
          <w:rFonts w:asciiTheme="majorBidi" w:hAnsiTheme="majorBidi" w:cstheme="majorBidi"/>
          <w:i/>
          <w:iCs/>
          <w:color w:val="000000"/>
          <w:sz w:val="24"/>
          <w:szCs w:val="24"/>
          <w:shd w:val="clear" w:color="auto" w:fill="FFFFFF"/>
        </w:rPr>
        <w:t>kebajikan</w:t>
      </w:r>
      <w:proofErr w:type="spellEnd"/>
      <w:r w:rsidRPr="00CE5290">
        <w:rPr>
          <w:rFonts w:asciiTheme="majorBidi" w:hAnsiTheme="majorBidi" w:cstheme="majorBidi"/>
          <w:i/>
          <w:iCs/>
          <w:color w:val="000000"/>
          <w:sz w:val="24"/>
          <w:szCs w:val="24"/>
          <w:shd w:val="clear" w:color="auto" w:fill="FFFFFF"/>
        </w:rPr>
        <w:t xml:space="preserve"> dan </w:t>
      </w:r>
      <w:proofErr w:type="spellStart"/>
      <w:r w:rsidRPr="00CE5290">
        <w:rPr>
          <w:rFonts w:asciiTheme="majorBidi" w:hAnsiTheme="majorBidi" w:cstheme="majorBidi"/>
          <w:i/>
          <w:iCs/>
          <w:color w:val="000000"/>
          <w:sz w:val="24"/>
          <w:szCs w:val="24"/>
          <w:shd w:val="clear" w:color="auto" w:fill="FFFFFF"/>
        </w:rPr>
        <w:t>takwa</w:t>
      </w:r>
      <w:proofErr w:type="spellEnd"/>
      <w:r w:rsidRPr="00CE5290">
        <w:rPr>
          <w:rFonts w:asciiTheme="majorBidi" w:hAnsiTheme="majorBidi" w:cstheme="majorBidi"/>
          <w:i/>
          <w:iCs/>
          <w:color w:val="000000"/>
          <w:sz w:val="24"/>
          <w:szCs w:val="24"/>
          <w:shd w:val="clear" w:color="auto" w:fill="FFFFFF"/>
        </w:rPr>
        <w:t xml:space="preserve">, dan </w:t>
      </w:r>
      <w:proofErr w:type="spellStart"/>
      <w:r w:rsidRPr="00CE5290">
        <w:rPr>
          <w:rFonts w:asciiTheme="majorBidi" w:hAnsiTheme="majorBidi" w:cstheme="majorBidi"/>
          <w:i/>
          <w:iCs/>
          <w:color w:val="000000"/>
          <w:sz w:val="24"/>
          <w:szCs w:val="24"/>
          <w:shd w:val="clear" w:color="auto" w:fill="FFFFFF"/>
        </w:rPr>
        <w:t>jangan</w:t>
      </w:r>
      <w:proofErr w:type="spellEnd"/>
      <w:r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tolong-menolong</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dalam</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berbuat</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dosa</w:t>
      </w:r>
      <w:proofErr w:type="spellEnd"/>
      <w:r w:rsidR="00CE5290" w:rsidRPr="00CE5290">
        <w:rPr>
          <w:rFonts w:asciiTheme="majorBidi" w:hAnsiTheme="majorBidi" w:cstheme="majorBidi"/>
          <w:i/>
          <w:iCs/>
          <w:color w:val="000000"/>
          <w:sz w:val="24"/>
          <w:szCs w:val="24"/>
          <w:shd w:val="clear" w:color="auto" w:fill="FFFFFF"/>
        </w:rPr>
        <w:t xml:space="preserve"> dan </w:t>
      </w:r>
      <w:proofErr w:type="spellStart"/>
      <w:r w:rsidR="00CE5290" w:rsidRPr="00CE5290">
        <w:rPr>
          <w:rFonts w:asciiTheme="majorBidi" w:hAnsiTheme="majorBidi" w:cstheme="majorBidi"/>
          <w:i/>
          <w:iCs/>
          <w:color w:val="000000"/>
          <w:sz w:val="24"/>
          <w:szCs w:val="24"/>
          <w:shd w:val="clear" w:color="auto" w:fill="FFFFFF"/>
        </w:rPr>
        <w:t>pelanggaran</w:t>
      </w:r>
      <w:proofErr w:type="spellEnd"/>
      <w:r w:rsidR="00CE5290" w:rsidRPr="00CE5290">
        <w:rPr>
          <w:rFonts w:asciiTheme="majorBidi" w:hAnsiTheme="majorBidi" w:cstheme="majorBidi"/>
          <w:i/>
          <w:iCs/>
          <w:color w:val="000000"/>
          <w:sz w:val="24"/>
          <w:szCs w:val="24"/>
          <w:shd w:val="clear" w:color="auto" w:fill="FFFFFF"/>
        </w:rPr>
        <w:t xml:space="preserve">. Dan </w:t>
      </w:r>
      <w:proofErr w:type="spellStart"/>
      <w:r w:rsidR="00CE5290" w:rsidRPr="00CE5290">
        <w:rPr>
          <w:rFonts w:asciiTheme="majorBidi" w:hAnsiTheme="majorBidi" w:cstheme="majorBidi"/>
          <w:i/>
          <w:iCs/>
          <w:color w:val="000000"/>
          <w:sz w:val="24"/>
          <w:szCs w:val="24"/>
          <w:shd w:val="clear" w:color="auto" w:fill="FFFFFF"/>
        </w:rPr>
        <w:t>bertakwalah</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kamu</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kepada</w:t>
      </w:r>
      <w:proofErr w:type="spellEnd"/>
      <w:r w:rsidR="00CE5290" w:rsidRPr="00CE5290">
        <w:rPr>
          <w:rFonts w:asciiTheme="majorBidi" w:hAnsiTheme="majorBidi" w:cstheme="majorBidi"/>
          <w:i/>
          <w:iCs/>
          <w:color w:val="000000"/>
          <w:sz w:val="24"/>
          <w:szCs w:val="24"/>
          <w:shd w:val="clear" w:color="auto" w:fill="FFFFFF"/>
        </w:rPr>
        <w:t xml:space="preserve"> Allah, </w:t>
      </w:r>
      <w:proofErr w:type="spellStart"/>
      <w:r w:rsidR="00CE5290" w:rsidRPr="00CE5290">
        <w:rPr>
          <w:rFonts w:asciiTheme="majorBidi" w:hAnsiTheme="majorBidi" w:cstheme="majorBidi"/>
          <w:i/>
          <w:iCs/>
          <w:color w:val="000000"/>
          <w:sz w:val="24"/>
          <w:szCs w:val="24"/>
          <w:shd w:val="clear" w:color="auto" w:fill="FFFFFF"/>
        </w:rPr>
        <w:t>sesungguhnya</w:t>
      </w:r>
      <w:proofErr w:type="spellEnd"/>
      <w:r w:rsidR="00CE5290" w:rsidRPr="00CE5290">
        <w:rPr>
          <w:rFonts w:asciiTheme="majorBidi" w:hAnsiTheme="majorBidi" w:cstheme="majorBidi"/>
          <w:i/>
          <w:iCs/>
          <w:color w:val="000000"/>
          <w:sz w:val="24"/>
          <w:szCs w:val="24"/>
          <w:shd w:val="clear" w:color="auto" w:fill="FFFFFF"/>
        </w:rPr>
        <w:t xml:space="preserve"> Allah </w:t>
      </w:r>
      <w:proofErr w:type="spellStart"/>
      <w:r w:rsidR="00CE5290" w:rsidRPr="00CE5290">
        <w:rPr>
          <w:rFonts w:asciiTheme="majorBidi" w:hAnsiTheme="majorBidi" w:cstheme="majorBidi"/>
          <w:i/>
          <w:iCs/>
          <w:color w:val="000000"/>
          <w:sz w:val="24"/>
          <w:szCs w:val="24"/>
          <w:shd w:val="clear" w:color="auto" w:fill="FFFFFF"/>
        </w:rPr>
        <w:t>amat</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berat</w:t>
      </w:r>
      <w:proofErr w:type="spellEnd"/>
      <w:r w:rsidR="00CE5290" w:rsidRPr="00CE5290">
        <w:rPr>
          <w:rFonts w:asciiTheme="majorBidi" w:hAnsiTheme="majorBidi" w:cstheme="majorBidi"/>
          <w:i/>
          <w:iCs/>
          <w:color w:val="000000"/>
          <w:sz w:val="24"/>
          <w:szCs w:val="24"/>
          <w:shd w:val="clear" w:color="auto" w:fill="FFFFFF"/>
        </w:rPr>
        <w:t xml:space="preserve"> </w:t>
      </w:r>
      <w:proofErr w:type="spellStart"/>
      <w:r w:rsidR="00CE5290" w:rsidRPr="00CE5290">
        <w:rPr>
          <w:rFonts w:asciiTheme="majorBidi" w:hAnsiTheme="majorBidi" w:cstheme="majorBidi"/>
          <w:i/>
          <w:iCs/>
          <w:color w:val="000000"/>
          <w:sz w:val="24"/>
          <w:szCs w:val="24"/>
          <w:shd w:val="clear" w:color="auto" w:fill="FFFFFF"/>
        </w:rPr>
        <w:t>siksa</w:t>
      </w:r>
      <w:proofErr w:type="spellEnd"/>
      <w:r w:rsidR="00CE5290" w:rsidRPr="00CE5290">
        <w:rPr>
          <w:rFonts w:asciiTheme="majorBidi" w:hAnsiTheme="majorBidi" w:cstheme="majorBidi"/>
          <w:i/>
          <w:iCs/>
          <w:color w:val="000000"/>
          <w:sz w:val="24"/>
          <w:szCs w:val="24"/>
          <w:shd w:val="clear" w:color="auto" w:fill="FFFFFF"/>
        </w:rPr>
        <w:t>-Nya.</w:t>
      </w:r>
      <w:r w:rsidR="00CE5290">
        <w:rPr>
          <w:rFonts w:asciiTheme="majorBidi" w:hAnsiTheme="majorBidi" w:cstheme="majorBidi"/>
          <w:color w:val="000000"/>
          <w:sz w:val="24"/>
          <w:szCs w:val="24"/>
          <w:shd w:val="clear" w:color="auto" w:fill="FFFFFF"/>
        </w:rPr>
        <w:t xml:space="preserve"> (Q.S. Al-</w:t>
      </w:r>
      <w:proofErr w:type="spellStart"/>
      <w:r w:rsidR="00CE5290">
        <w:rPr>
          <w:rFonts w:asciiTheme="majorBidi" w:hAnsiTheme="majorBidi" w:cstheme="majorBidi"/>
          <w:color w:val="000000"/>
          <w:sz w:val="24"/>
          <w:szCs w:val="24"/>
          <w:shd w:val="clear" w:color="auto" w:fill="FFFFFF"/>
        </w:rPr>
        <w:t>Maidah</w:t>
      </w:r>
      <w:proofErr w:type="spellEnd"/>
      <w:r w:rsidR="00CE5290">
        <w:rPr>
          <w:rFonts w:asciiTheme="majorBidi" w:hAnsiTheme="majorBidi" w:cstheme="majorBidi"/>
          <w:color w:val="000000"/>
          <w:sz w:val="24"/>
          <w:szCs w:val="24"/>
          <w:shd w:val="clear" w:color="auto" w:fill="FFFFFF"/>
        </w:rPr>
        <w:t xml:space="preserve"> :2)</w:t>
      </w:r>
    </w:p>
    <w:p w14:paraId="3BB9BCA5" w14:textId="77777777" w:rsidR="00CE5290" w:rsidRDefault="00CE5290" w:rsidP="00DD1AA8">
      <w:pPr>
        <w:spacing w:after="160" w:line="360" w:lineRule="auto"/>
        <w:ind w:left="72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Tolong-menolong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dalam</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kebaikan</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taqwa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kebalikan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berbuat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aniaya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Setelah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dilarang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melakukan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aniaya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diperintah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melakukan</w:t>
      </w:r>
      <w:proofErr w:type="spellEnd"/>
      <w:r>
        <w:rPr>
          <w:rFonts w:asciiTheme="majorBidi" w:hAnsiTheme="majorBidi" w:cstheme="majorBidi"/>
          <w:color w:val="000000"/>
          <w:sz w:val="24"/>
          <w:szCs w:val="24"/>
          <w:shd w:val="clear" w:color="auto" w:fill="FFFFFF"/>
        </w:rPr>
        <w:t xml:space="preserve"> </w:t>
      </w:r>
      <w:r w:rsidRPr="00CE5290">
        <w:rPr>
          <w:rFonts w:asciiTheme="majorBidi" w:hAnsiTheme="majorBidi" w:cstheme="majorBidi"/>
          <w:i/>
          <w:iCs/>
          <w:color w:val="000000"/>
          <w:sz w:val="24"/>
          <w:szCs w:val="24"/>
          <w:shd w:val="clear" w:color="auto" w:fill="FFFFFF"/>
        </w:rPr>
        <w:t>birr</w:t>
      </w:r>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kebaikan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Menurut</w:t>
      </w:r>
      <w:proofErr w:type="spellEnd"/>
      <w:r>
        <w:rPr>
          <w:rFonts w:asciiTheme="majorBidi" w:hAnsiTheme="majorBidi" w:cstheme="majorBidi"/>
          <w:color w:val="000000"/>
          <w:sz w:val="24"/>
          <w:szCs w:val="24"/>
          <w:shd w:val="clear" w:color="auto" w:fill="FFFFFF"/>
        </w:rPr>
        <w:t xml:space="preserve"> Ibnu </w:t>
      </w:r>
      <w:proofErr w:type="spellStart"/>
      <w:r>
        <w:rPr>
          <w:rFonts w:asciiTheme="majorBidi" w:hAnsiTheme="majorBidi" w:cstheme="majorBidi"/>
          <w:color w:val="000000"/>
          <w:sz w:val="24"/>
          <w:szCs w:val="24"/>
          <w:shd w:val="clear" w:color="auto" w:fill="FFFFFF"/>
        </w:rPr>
        <w:t>Athiyah</w:t>
      </w:r>
      <w:proofErr w:type="spellEnd"/>
      <w:r>
        <w:rPr>
          <w:rFonts w:asciiTheme="majorBidi" w:hAnsiTheme="majorBidi" w:cstheme="majorBidi"/>
          <w:color w:val="000000"/>
          <w:sz w:val="24"/>
          <w:szCs w:val="24"/>
          <w:shd w:val="clear" w:color="auto" w:fill="FFFFFF"/>
        </w:rPr>
        <w:t xml:space="preserve"> birr </w:t>
      </w:r>
      <w:proofErr w:type="spellStart"/>
      <w:r>
        <w:rPr>
          <w:rFonts w:asciiTheme="majorBidi" w:hAnsiTheme="majorBidi" w:cstheme="majorBidi"/>
          <w:color w:val="000000"/>
          <w:sz w:val="24"/>
          <w:szCs w:val="24"/>
          <w:shd w:val="clear" w:color="auto" w:fill="FFFFFF"/>
        </w:rPr>
        <w:t>itu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berarti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segala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kebaikan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adakalanya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berhubung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perbuatan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wajib</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maupun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perbuatan</w:t>
      </w:r>
      <w:proofErr w:type="spellEnd"/>
      <w:r>
        <w:rPr>
          <w:rFonts w:asciiTheme="majorBidi" w:hAnsiTheme="majorBidi" w:cstheme="majorBidi"/>
          <w:color w:val="000000"/>
          <w:sz w:val="24"/>
          <w:szCs w:val="24"/>
          <w:shd w:val="clear" w:color="auto" w:fill="FFFFFF"/>
        </w:rPr>
        <w:t xml:space="preserve"> sunnah. </w:t>
      </w:r>
      <w:proofErr w:type="spellStart"/>
      <w:r>
        <w:rPr>
          <w:rFonts w:asciiTheme="majorBidi" w:hAnsiTheme="majorBidi" w:cstheme="majorBidi"/>
          <w:color w:val="000000"/>
          <w:sz w:val="24"/>
          <w:szCs w:val="24"/>
          <w:shd w:val="clear" w:color="auto" w:fill="FFFFFF"/>
        </w:rPr>
        <w:t>Sedangkan</w:t>
      </w:r>
      <w:proofErr w:type="spellEnd"/>
      <w:r>
        <w:rPr>
          <w:rFonts w:asciiTheme="majorBidi" w:hAnsiTheme="majorBidi" w:cstheme="majorBidi"/>
          <w:color w:val="000000"/>
          <w:sz w:val="24"/>
          <w:szCs w:val="24"/>
          <w:shd w:val="clear" w:color="auto" w:fill="FFFFFF"/>
        </w:rPr>
        <w:t xml:space="preserve"> arti </w:t>
      </w:r>
      <w:proofErr w:type="spellStart"/>
      <w:r>
        <w:rPr>
          <w:rFonts w:asciiTheme="majorBidi" w:hAnsiTheme="majorBidi" w:cstheme="majorBidi"/>
          <w:color w:val="000000"/>
          <w:sz w:val="24"/>
          <w:szCs w:val="24"/>
          <w:shd w:val="clear" w:color="auto" w:fill="FFFFFF"/>
        </w:rPr>
        <w:t>takwa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perkerjaan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kebaikan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wajib</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saja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Sedangkan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menurut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Mawardi</w:t>
      </w:r>
      <w:proofErr w:type="spellEnd"/>
      <w:r>
        <w:rPr>
          <w:rFonts w:asciiTheme="majorBidi" w:hAnsiTheme="majorBidi" w:cstheme="majorBidi"/>
          <w:color w:val="000000"/>
          <w:sz w:val="24"/>
          <w:szCs w:val="24"/>
          <w:shd w:val="clear" w:color="auto" w:fill="FFFFFF"/>
        </w:rPr>
        <w:t xml:space="preserve">, birr </w:t>
      </w:r>
      <w:proofErr w:type="spellStart"/>
      <w:r>
        <w:rPr>
          <w:rFonts w:asciiTheme="majorBidi" w:hAnsiTheme="majorBidi" w:cstheme="majorBidi"/>
          <w:color w:val="000000"/>
          <w:sz w:val="24"/>
          <w:szCs w:val="24"/>
          <w:shd w:val="clear" w:color="auto" w:fill="FFFFFF"/>
        </w:rPr>
        <w:t>itu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berarti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keridhaan</w:t>
      </w:r>
      <w:proofErr w:type="spellEnd"/>
      <w:r>
        <w:rPr>
          <w:rFonts w:asciiTheme="majorBidi" w:hAnsiTheme="majorBidi" w:cstheme="majorBidi"/>
          <w:color w:val="000000"/>
          <w:sz w:val="24"/>
          <w:szCs w:val="24"/>
          <w:shd w:val="clear" w:color="auto" w:fill="FFFFFF"/>
        </w:rPr>
        <w:t xml:space="preserve"> orang </w:t>
      </w:r>
      <w:proofErr w:type="spellStart"/>
      <w:r>
        <w:rPr>
          <w:rFonts w:asciiTheme="majorBidi" w:hAnsiTheme="majorBidi" w:cstheme="majorBidi"/>
          <w:color w:val="000000"/>
          <w:sz w:val="24"/>
          <w:szCs w:val="24"/>
          <w:shd w:val="clear" w:color="auto" w:fill="FFFFFF"/>
        </w:rPr>
        <w:t>banyak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sedang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takwa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berarti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keridhaan</w:t>
      </w:r>
      <w:proofErr w:type="spellEnd"/>
      <w:r>
        <w:rPr>
          <w:rFonts w:asciiTheme="majorBidi" w:hAnsiTheme="majorBidi" w:cstheme="majorBidi"/>
          <w:color w:val="000000"/>
          <w:sz w:val="24"/>
          <w:szCs w:val="24"/>
          <w:shd w:val="clear" w:color="auto" w:fill="FFFFFF"/>
        </w:rPr>
        <w:t xml:space="preserve"> Allah.</w:t>
      </w:r>
      <w:r>
        <w:rPr>
          <w:rStyle w:val="FootnoteReference"/>
          <w:rFonts w:asciiTheme="majorBidi" w:hAnsiTheme="majorBidi" w:cstheme="majorBidi"/>
          <w:color w:val="000000"/>
          <w:sz w:val="24"/>
          <w:szCs w:val="24"/>
          <w:shd w:val="clear" w:color="auto" w:fill="FFFFFF"/>
        </w:rPr>
        <w:footnoteReference w:id="89"/>
      </w:r>
    </w:p>
    <w:p w14:paraId="5F86DFDB" w14:textId="77777777" w:rsidR="005B3D97" w:rsidRDefault="005B3D97" w:rsidP="00DD1AA8">
      <w:pPr>
        <w:spacing w:after="160" w:line="360" w:lineRule="auto"/>
        <w:ind w:left="720" w:firstLine="720"/>
        <w:jc w:val="both"/>
        <w:rPr>
          <w:rFonts w:asciiTheme="majorBidi" w:hAnsiTheme="majorBidi" w:cstheme="majorBidi"/>
          <w:color w:val="000000"/>
          <w:sz w:val="24"/>
          <w:szCs w:val="24"/>
          <w:shd w:val="clear" w:color="auto" w:fill="FFFFFF"/>
          <w:lang w:val="id-ID"/>
        </w:rPr>
      </w:pPr>
      <w:r>
        <w:rPr>
          <w:rFonts w:asciiTheme="majorBidi" w:hAnsiTheme="majorBidi" w:cstheme="majorBidi"/>
          <w:color w:val="000000"/>
          <w:sz w:val="24"/>
          <w:szCs w:val="24"/>
          <w:shd w:val="clear" w:color="auto" w:fill="FFFFFF"/>
        </w:rPr>
        <w:t>Kata Al-</w:t>
      </w:r>
      <w:proofErr w:type="spellStart"/>
      <w:r>
        <w:rPr>
          <w:rFonts w:asciiTheme="majorBidi" w:hAnsiTheme="majorBidi" w:cstheme="majorBidi"/>
          <w:color w:val="000000"/>
          <w:sz w:val="24"/>
          <w:szCs w:val="24"/>
          <w:shd w:val="clear" w:color="auto" w:fill="FFFFFF"/>
        </w:rPr>
        <w:t>birru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bisa</w:t>
      </w:r>
      <w:proofErr w:type="spellEnd"/>
      <w:r>
        <w:rPr>
          <w:rFonts w:asciiTheme="majorBidi" w:hAnsiTheme="majorBidi" w:cstheme="majorBidi"/>
          <w:color w:val="000000"/>
          <w:sz w:val="24"/>
          <w:szCs w:val="24"/>
          <w:shd w:val="clear" w:color="auto" w:fill="FFFFFF"/>
        </w:rPr>
        <w:t xml:space="preserve"> juga </w:t>
      </w:r>
      <w:proofErr w:type="spellStart"/>
      <w:r>
        <w:rPr>
          <w:rFonts w:asciiTheme="majorBidi" w:hAnsiTheme="majorBidi" w:cstheme="majorBidi"/>
          <w:color w:val="000000"/>
          <w:sz w:val="24"/>
          <w:szCs w:val="24"/>
          <w:shd w:val="clear" w:color="auto" w:fill="FFFFFF"/>
        </w:rPr>
        <w:t>berarti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segla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perintah</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larangan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syariat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atau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setiap</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sesuatu</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hati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merasa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tenang</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nyaman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terhadapnya</w:t>
      </w:r>
      <w:proofErr w:type="spellEnd"/>
      <w:r>
        <w:rPr>
          <w:rFonts w:asciiTheme="majorBidi" w:hAnsiTheme="majorBidi" w:cstheme="majorBidi"/>
          <w:color w:val="000000"/>
          <w:sz w:val="24"/>
          <w:szCs w:val="24"/>
          <w:shd w:val="clear" w:color="auto" w:fill="FFFFFF"/>
        </w:rPr>
        <w:t>.</w:t>
      </w:r>
      <w:r w:rsidR="00387F18">
        <w:rPr>
          <w:rFonts w:asciiTheme="majorBidi" w:hAnsiTheme="majorBidi" w:cstheme="majorBidi"/>
          <w:color w:val="000000"/>
          <w:sz w:val="24"/>
          <w:szCs w:val="24"/>
          <w:shd w:val="clear" w:color="auto" w:fill="FFFFFF"/>
          <w:lang w:val="id-ID"/>
        </w:rPr>
        <w:t xml:space="preserve"> Jnagan lah kamu saling menolong dan berbuat maksiat, yaitu setiap hal yang dilarang oleh syariat, atau setiap sesuatu yang hati merasa gusar terhadapnya dan tidak ingin orang lain yang melihat dan mengetahuinya. Janganlah pula kamu sekalian tolong menolong dalam melakukan pelanggaran terhadap hak-hak orang lain (</w:t>
      </w:r>
      <w:r w:rsidR="00387F18" w:rsidRPr="00387F18">
        <w:rPr>
          <w:rFonts w:asciiTheme="majorBidi" w:hAnsiTheme="majorBidi" w:cstheme="majorBidi"/>
          <w:i/>
          <w:iCs/>
          <w:color w:val="000000"/>
          <w:sz w:val="24"/>
          <w:szCs w:val="24"/>
          <w:shd w:val="clear" w:color="auto" w:fill="FFFFFF"/>
          <w:lang w:val="id-ID"/>
        </w:rPr>
        <w:t>al-Udwan</w:t>
      </w:r>
      <w:r w:rsidR="00387F18">
        <w:rPr>
          <w:rFonts w:asciiTheme="majorBidi" w:hAnsiTheme="majorBidi" w:cstheme="majorBidi"/>
          <w:color w:val="000000"/>
          <w:sz w:val="24"/>
          <w:szCs w:val="24"/>
          <w:shd w:val="clear" w:color="auto" w:fill="FFFFFF"/>
          <w:lang w:val="id-ID"/>
        </w:rPr>
        <w:t>). Dosa (</w:t>
      </w:r>
      <w:r w:rsidR="00387F18" w:rsidRPr="00387F18">
        <w:rPr>
          <w:rFonts w:asciiTheme="majorBidi" w:hAnsiTheme="majorBidi" w:cstheme="majorBidi"/>
          <w:i/>
          <w:iCs/>
          <w:color w:val="000000"/>
          <w:sz w:val="24"/>
          <w:szCs w:val="24"/>
          <w:shd w:val="clear" w:color="auto" w:fill="FFFFFF"/>
          <w:lang w:val="id-ID"/>
        </w:rPr>
        <w:t>al-ithm</w:t>
      </w:r>
      <w:r w:rsidR="00387F18">
        <w:rPr>
          <w:rFonts w:asciiTheme="majorBidi" w:hAnsiTheme="majorBidi" w:cstheme="majorBidi"/>
          <w:color w:val="000000"/>
          <w:sz w:val="24"/>
          <w:szCs w:val="24"/>
          <w:shd w:val="clear" w:color="auto" w:fill="FFFFFF"/>
          <w:lang w:val="id-ID"/>
        </w:rPr>
        <w:t>) dan pelanggaran mencakup setiap kejahatan yang pelakunya berdosa, serta melanggar batasan-batasan Allah, dengan melakukan penganiayaan dan pelanggaran terhadap orang lain.</w:t>
      </w:r>
      <w:r w:rsidR="00387F18">
        <w:rPr>
          <w:rStyle w:val="FootnoteReference"/>
          <w:rFonts w:asciiTheme="majorBidi" w:hAnsiTheme="majorBidi" w:cstheme="majorBidi"/>
          <w:color w:val="000000"/>
          <w:sz w:val="24"/>
          <w:szCs w:val="24"/>
          <w:shd w:val="clear" w:color="auto" w:fill="FFFFFF"/>
          <w:lang w:val="id-ID"/>
        </w:rPr>
        <w:footnoteReference w:id="90"/>
      </w:r>
    </w:p>
    <w:p w14:paraId="5446AD33" w14:textId="77777777" w:rsidR="002C17D7" w:rsidRPr="00387F18" w:rsidRDefault="002C17D7" w:rsidP="00DD1AA8">
      <w:pPr>
        <w:spacing w:after="160" w:line="360" w:lineRule="auto"/>
        <w:ind w:left="720" w:firstLine="720"/>
        <w:jc w:val="both"/>
        <w:rPr>
          <w:rFonts w:asciiTheme="majorBidi" w:hAnsiTheme="majorBidi" w:cstheme="majorBidi"/>
          <w:sz w:val="24"/>
          <w:szCs w:val="24"/>
          <w:lang w:val="id-ID" w:bidi="ar-EG"/>
        </w:rPr>
      </w:pPr>
      <w:r>
        <w:rPr>
          <w:rFonts w:asciiTheme="majorBidi" w:hAnsiTheme="majorBidi" w:cstheme="majorBidi"/>
          <w:color w:val="000000"/>
          <w:sz w:val="24"/>
          <w:szCs w:val="24"/>
          <w:shd w:val="clear" w:color="auto" w:fill="FFFFFF"/>
          <w:lang w:val="id-ID"/>
        </w:rPr>
        <w:lastRenderedPageBreak/>
        <w:t xml:space="preserve">Ayat tersebut telah menjelaskan seruan dalam tolong-menolong, namun jangan sampai akad </w:t>
      </w:r>
      <w:r w:rsidRPr="002C17D7">
        <w:rPr>
          <w:rFonts w:asciiTheme="majorBidi" w:hAnsiTheme="majorBidi" w:cstheme="majorBidi"/>
          <w:i/>
          <w:iCs/>
          <w:color w:val="000000"/>
          <w:sz w:val="24"/>
          <w:szCs w:val="24"/>
          <w:shd w:val="clear" w:color="auto" w:fill="FFFFFF"/>
          <w:lang w:val="id-ID"/>
        </w:rPr>
        <w:t>rahn</w:t>
      </w:r>
      <w:r>
        <w:rPr>
          <w:rFonts w:asciiTheme="majorBidi" w:hAnsiTheme="majorBidi" w:cstheme="majorBidi"/>
          <w:color w:val="000000"/>
          <w:sz w:val="24"/>
          <w:szCs w:val="24"/>
          <w:shd w:val="clear" w:color="auto" w:fill="FFFFFF"/>
          <w:lang w:val="id-ID"/>
        </w:rPr>
        <w:t xml:space="preserve"> dijadikan sarana meraut keuntungan dengan alasan menolong sesama yang membutuhkan, karena </w:t>
      </w:r>
      <w:r w:rsidRPr="002C17D7">
        <w:rPr>
          <w:rFonts w:asciiTheme="majorBidi" w:hAnsiTheme="majorBidi" w:cstheme="majorBidi"/>
          <w:i/>
          <w:iCs/>
          <w:color w:val="000000"/>
          <w:sz w:val="24"/>
          <w:szCs w:val="24"/>
          <w:shd w:val="clear" w:color="auto" w:fill="FFFFFF"/>
          <w:lang w:val="id-ID"/>
        </w:rPr>
        <w:t xml:space="preserve">rahn </w:t>
      </w:r>
      <w:r>
        <w:rPr>
          <w:rFonts w:asciiTheme="majorBidi" w:hAnsiTheme="majorBidi" w:cstheme="majorBidi"/>
          <w:color w:val="000000"/>
          <w:sz w:val="24"/>
          <w:szCs w:val="24"/>
          <w:shd w:val="clear" w:color="auto" w:fill="FFFFFF"/>
          <w:lang w:val="id-ID"/>
        </w:rPr>
        <w:t>merupakan salah satu bentuk akad kerjasama umum di masyarakat yang tujuannya menolong dengan memberikan pinjaman uang/utang, dan bukan merupakan akad komersial. Allah melarang adanya pelanggaran atau mengambil keuntungan secara sepihak sehingga memberatkan pihak lainnya, dan tidak diperkenankan juga mencari kekayaan atau bisnis dengan cara yang tidak dibenarkan menurut Al-Qur’an dan Hadits.</w:t>
      </w:r>
    </w:p>
    <w:p w14:paraId="366F52CC" w14:textId="77777777" w:rsidR="005E505C" w:rsidRPr="00C145B5" w:rsidRDefault="005E505C" w:rsidP="00DD1AA8">
      <w:pPr>
        <w:spacing w:after="160" w:line="360" w:lineRule="auto"/>
        <w:ind w:left="720" w:firstLine="720"/>
        <w:contextualSpacing/>
        <w:jc w:val="both"/>
        <w:rPr>
          <w:rFonts w:asciiTheme="majorBidi" w:hAnsiTheme="majorBidi" w:cstheme="majorBidi"/>
          <w:sz w:val="24"/>
          <w:szCs w:val="24"/>
          <w:lang w:val="id-ID" w:eastAsia="en-US"/>
        </w:rPr>
      </w:pPr>
    </w:p>
    <w:p w14:paraId="67C82AB5" w14:textId="77777777" w:rsidR="005E505C" w:rsidRDefault="005E505C" w:rsidP="00DD1AA8">
      <w:pPr>
        <w:spacing w:after="160" w:line="360" w:lineRule="auto"/>
        <w:ind w:left="810" w:firstLine="698"/>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t>Beberapa petani melakukan gadai tumpang pacul antara lain karena desakan ekonomi, salah satu contohnya yaitu membayar hutang dan biaya hidup sehari-hari, dari wawancara dengan bapak Topik, bapak Topik tersebut mempunyai 3 orang anak 1 balita dan dua anak nya sedang mengenyam pendidikan di sekolah dasar, semua membutuhkan biaya untuk setiap harinya, sedaangkan bapak Topik hanya mengandalkan kehidupannya dari sawahnya. Jika sudah mendesak tidak ada uang pak Topik meminjam uang kepada tetangganya terlebih dahulu baru kemudian setelah panen tiba hutangnya di bayar. Disamping itu, pendapatan dari hasil panen tersebut tidak mencukupi untuk membayar segala kebutuhan dan juga hutang. Kasus seperti bapak Topik banyak juga menimpa para petani lain sehingga kasus gadai sawah tumpang pacul ini sering terjadi di desa Patrol Lor Kecamatan Patrol Kabupaten Indramayu. Kasus seperti ini yang telah menyalahi ketentuan syariat Islam dan juga Syarat Gadai yang berlaku.</w:t>
      </w:r>
      <w:r w:rsidR="00D337A0">
        <w:rPr>
          <w:rFonts w:asciiTheme="majorBidi" w:hAnsiTheme="majorBidi" w:cstheme="majorBidi"/>
          <w:sz w:val="24"/>
          <w:szCs w:val="24"/>
          <w:lang w:val="id-ID" w:eastAsia="en-US"/>
        </w:rPr>
        <w:t xml:space="preserve"> Akad gadai yang sah adalah harus memenuhi rukun dan syarat-syarat yang terkandung dalam akad gadai. Bahwa rukun dan syarat gadai terdiri dari </w:t>
      </w:r>
      <w:r w:rsidR="00D337A0" w:rsidRPr="00D337A0">
        <w:rPr>
          <w:rFonts w:asciiTheme="majorBidi" w:hAnsiTheme="majorBidi" w:cstheme="majorBidi"/>
          <w:i/>
          <w:iCs/>
          <w:sz w:val="24"/>
          <w:szCs w:val="24"/>
          <w:lang w:val="id-ID" w:eastAsia="en-US"/>
        </w:rPr>
        <w:t>Aqidain</w:t>
      </w:r>
      <w:r w:rsidR="00D337A0">
        <w:rPr>
          <w:rFonts w:asciiTheme="majorBidi" w:hAnsiTheme="majorBidi" w:cstheme="majorBidi"/>
          <w:i/>
          <w:iCs/>
          <w:sz w:val="24"/>
          <w:szCs w:val="24"/>
          <w:lang w:val="id-ID" w:eastAsia="en-US"/>
        </w:rPr>
        <w:t xml:space="preserve"> </w:t>
      </w:r>
      <w:r w:rsidR="00A2268D">
        <w:rPr>
          <w:rFonts w:asciiTheme="majorBidi" w:hAnsiTheme="majorBidi" w:cstheme="majorBidi"/>
          <w:sz w:val="24"/>
          <w:szCs w:val="24"/>
          <w:lang w:val="id-ID" w:eastAsia="en-US"/>
        </w:rPr>
        <w:t xml:space="preserve">(kedua pihak yang bertransaksi). </w:t>
      </w:r>
      <w:r w:rsidR="00A2268D" w:rsidRPr="00A2268D">
        <w:rPr>
          <w:rFonts w:asciiTheme="majorBidi" w:hAnsiTheme="majorBidi" w:cstheme="majorBidi"/>
          <w:i/>
          <w:iCs/>
          <w:sz w:val="24"/>
          <w:szCs w:val="24"/>
          <w:lang w:val="id-ID" w:eastAsia="en-US"/>
        </w:rPr>
        <w:t>Marhun bih</w:t>
      </w:r>
      <w:r w:rsidR="00A2268D">
        <w:rPr>
          <w:rFonts w:asciiTheme="majorBidi" w:hAnsiTheme="majorBidi" w:cstheme="majorBidi"/>
          <w:sz w:val="24"/>
          <w:szCs w:val="24"/>
          <w:lang w:val="id-ID" w:eastAsia="en-US"/>
        </w:rPr>
        <w:t xml:space="preserve"> (utang gadai). </w:t>
      </w:r>
      <w:r w:rsidR="00A2268D" w:rsidRPr="00A2268D">
        <w:rPr>
          <w:rFonts w:asciiTheme="majorBidi" w:hAnsiTheme="majorBidi" w:cstheme="majorBidi"/>
          <w:i/>
          <w:iCs/>
          <w:sz w:val="24"/>
          <w:szCs w:val="24"/>
          <w:lang w:val="id-ID" w:eastAsia="en-US"/>
        </w:rPr>
        <w:t>Ijab</w:t>
      </w:r>
      <w:r w:rsidR="00A2268D">
        <w:rPr>
          <w:rFonts w:asciiTheme="majorBidi" w:hAnsiTheme="majorBidi" w:cstheme="majorBidi"/>
          <w:sz w:val="24"/>
          <w:szCs w:val="24"/>
          <w:lang w:val="id-ID" w:eastAsia="en-US"/>
        </w:rPr>
        <w:t xml:space="preserve"> dan </w:t>
      </w:r>
      <w:r w:rsidR="00A2268D" w:rsidRPr="00A2268D">
        <w:rPr>
          <w:rFonts w:asciiTheme="majorBidi" w:hAnsiTheme="majorBidi" w:cstheme="majorBidi"/>
          <w:i/>
          <w:iCs/>
          <w:sz w:val="24"/>
          <w:szCs w:val="24"/>
          <w:lang w:val="id-ID" w:eastAsia="en-US"/>
        </w:rPr>
        <w:t>qabul</w:t>
      </w:r>
      <w:r w:rsidR="00A2268D">
        <w:rPr>
          <w:rFonts w:asciiTheme="majorBidi" w:hAnsiTheme="majorBidi" w:cstheme="majorBidi"/>
          <w:sz w:val="24"/>
          <w:szCs w:val="24"/>
          <w:lang w:val="id-ID" w:eastAsia="en-US"/>
        </w:rPr>
        <w:t xml:space="preserve">, </w:t>
      </w:r>
      <w:r w:rsidR="00A2268D" w:rsidRPr="00A2268D">
        <w:rPr>
          <w:rFonts w:asciiTheme="majorBidi" w:hAnsiTheme="majorBidi" w:cstheme="majorBidi"/>
          <w:i/>
          <w:iCs/>
          <w:sz w:val="24"/>
          <w:szCs w:val="24"/>
          <w:lang w:val="id-ID" w:eastAsia="en-US"/>
        </w:rPr>
        <w:t>marhun</w:t>
      </w:r>
      <w:r w:rsidR="00A2268D">
        <w:rPr>
          <w:rFonts w:asciiTheme="majorBidi" w:hAnsiTheme="majorBidi" w:cstheme="majorBidi"/>
          <w:sz w:val="24"/>
          <w:szCs w:val="24"/>
          <w:lang w:val="id-ID" w:eastAsia="en-US"/>
        </w:rPr>
        <w:t xml:space="preserve"> (barang gadai).</w:t>
      </w:r>
      <w:r w:rsidR="00A2268D">
        <w:rPr>
          <w:rStyle w:val="FootnoteReference"/>
          <w:rFonts w:asciiTheme="majorBidi" w:hAnsiTheme="majorBidi" w:cstheme="majorBidi"/>
          <w:sz w:val="24"/>
          <w:szCs w:val="24"/>
          <w:lang w:val="id-ID" w:eastAsia="en-US"/>
        </w:rPr>
        <w:footnoteReference w:id="91"/>
      </w:r>
    </w:p>
    <w:p w14:paraId="051B505A" w14:textId="77777777" w:rsidR="00A2268D" w:rsidRDefault="00A2268D" w:rsidP="00DD1AA8">
      <w:pPr>
        <w:pStyle w:val="ListParagraph"/>
        <w:numPr>
          <w:ilvl w:val="3"/>
          <w:numId w:val="9"/>
        </w:numPr>
        <w:spacing w:after="160"/>
        <w:ind w:left="720"/>
        <w:contextualSpacing/>
        <w:rPr>
          <w:rFonts w:asciiTheme="majorBidi" w:hAnsiTheme="majorBidi" w:cstheme="majorBidi"/>
          <w:sz w:val="24"/>
          <w:szCs w:val="24"/>
          <w:lang w:eastAsia="en-US"/>
        </w:rPr>
      </w:pPr>
      <w:r>
        <w:rPr>
          <w:rFonts w:asciiTheme="majorBidi" w:hAnsiTheme="majorBidi" w:cstheme="majorBidi"/>
          <w:sz w:val="24"/>
          <w:szCs w:val="24"/>
          <w:lang w:eastAsia="en-US"/>
        </w:rPr>
        <w:lastRenderedPageBreak/>
        <w:t>Kedua pihak yang berakad (</w:t>
      </w:r>
      <w:r w:rsidRPr="00A2268D">
        <w:rPr>
          <w:rFonts w:asciiTheme="majorBidi" w:hAnsiTheme="majorBidi" w:cstheme="majorBidi"/>
          <w:i/>
          <w:iCs/>
          <w:sz w:val="24"/>
          <w:szCs w:val="24"/>
          <w:lang w:eastAsia="en-US"/>
        </w:rPr>
        <w:t>Aqidain</w:t>
      </w:r>
      <w:r>
        <w:rPr>
          <w:rFonts w:asciiTheme="majorBidi" w:hAnsiTheme="majorBidi" w:cstheme="majorBidi"/>
          <w:sz w:val="24"/>
          <w:szCs w:val="24"/>
          <w:lang w:eastAsia="en-US"/>
        </w:rPr>
        <w:t>)</w:t>
      </w:r>
    </w:p>
    <w:p w14:paraId="03E64412" w14:textId="77777777" w:rsidR="00A2268D" w:rsidRDefault="00A2268D" w:rsidP="00DD1AA8">
      <w:pPr>
        <w:pStyle w:val="ListParagraph"/>
        <w:spacing w:after="160"/>
        <w:ind w:left="810"/>
        <w:contextualSpacing/>
        <w:rPr>
          <w:rFonts w:asciiTheme="majorBidi" w:hAnsiTheme="majorBidi" w:cstheme="majorBidi"/>
          <w:sz w:val="24"/>
          <w:szCs w:val="24"/>
          <w:lang w:eastAsia="en-US"/>
        </w:rPr>
      </w:pPr>
      <w:r>
        <w:rPr>
          <w:rFonts w:asciiTheme="majorBidi" w:hAnsiTheme="majorBidi" w:cstheme="majorBidi"/>
          <w:sz w:val="24"/>
          <w:szCs w:val="24"/>
          <w:lang w:eastAsia="en-US"/>
        </w:rPr>
        <w:t>Adapun syarat dari akad gadai adalah kedua belah pihak yang berakad dari segi pemberi maupun penerima gadai disyaratkan keduanya harus orang yang cakap untuk melakukan sesuatu perbuatan hukum sesuai dengan ketentuan syari’at Islam, kedua orang yang melakukan akad yakni orang yang menggadaikan (</w:t>
      </w:r>
      <w:r w:rsidRPr="00A2268D">
        <w:rPr>
          <w:rFonts w:asciiTheme="majorBidi" w:hAnsiTheme="majorBidi" w:cstheme="majorBidi"/>
          <w:i/>
          <w:iCs/>
          <w:sz w:val="24"/>
          <w:szCs w:val="24"/>
          <w:lang w:eastAsia="en-US"/>
        </w:rPr>
        <w:t>rahin</w:t>
      </w:r>
      <w:r>
        <w:rPr>
          <w:rFonts w:asciiTheme="majorBidi" w:hAnsiTheme="majorBidi" w:cstheme="majorBidi"/>
          <w:sz w:val="24"/>
          <w:szCs w:val="24"/>
          <w:lang w:eastAsia="en-US"/>
        </w:rPr>
        <w:t>) dan yang menerima gadai (</w:t>
      </w:r>
      <w:r w:rsidRPr="00A2268D">
        <w:rPr>
          <w:rFonts w:asciiTheme="majorBidi" w:hAnsiTheme="majorBidi" w:cstheme="majorBidi"/>
          <w:i/>
          <w:iCs/>
          <w:sz w:val="24"/>
          <w:szCs w:val="24"/>
          <w:lang w:eastAsia="en-US"/>
        </w:rPr>
        <w:t>murtahin</w:t>
      </w:r>
      <w:r>
        <w:rPr>
          <w:rFonts w:asciiTheme="majorBidi" w:hAnsiTheme="majorBidi" w:cstheme="majorBidi"/>
          <w:sz w:val="24"/>
          <w:szCs w:val="24"/>
          <w:lang w:eastAsia="en-US"/>
        </w:rPr>
        <w:t xml:space="preserve">) harus seseorang yang </w:t>
      </w:r>
      <w:r w:rsidRPr="00A2268D">
        <w:rPr>
          <w:rFonts w:asciiTheme="majorBidi" w:hAnsiTheme="majorBidi" w:cstheme="majorBidi"/>
          <w:i/>
          <w:iCs/>
          <w:sz w:val="24"/>
          <w:szCs w:val="24"/>
          <w:lang w:eastAsia="en-US"/>
        </w:rPr>
        <w:t xml:space="preserve">ahliyah at-Tasharruf. Ahliyah at-Tasharruf </w:t>
      </w:r>
      <w:r>
        <w:rPr>
          <w:rFonts w:asciiTheme="majorBidi" w:hAnsiTheme="majorBidi" w:cstheme="majorBidi"/>
          <w:sz w:val="24"/>
          <w:szCs w:val="24"/>
          <w:lang w:eastAsia="en-US"/>
        </w:rPr>
        <w:t xml:space="preserve">berasal dari kata </w:t>
      </w:r>
      <w:r w:rsidRPr="00CE6029">
        <w:rPr>
          <w:rFonts w:asciiTheme="majorBidi" w:hAnsiTheme="majorBidi" w:cstheme="majorBidi"/>
          <w:i/>
          <w:iCs/>
          <w:sz w:val="24"/>
          <w:szCs w:val="24"/>
          <w:lang w:eastAsia="en-US"/>
        </w:rPr>
        <w:t>ahliyah</w:t>
      </w:r>
      <w:r>
        <w:rPr>
          <w:rFonts w:asciiTheme="majorBidi" w:hAnsiTheme="majorBidi" w:cstheme="majorBidi"/>
          <w:sz w:val="24"/>
          <w:szCs w:val="24"/>
          <w:lang w:eastAsia="en-US"/>
        </w:rPr>
        <w:t xml:space="preserve"> yang artinya kelayakan, sedangkan </w:t>
      </w:r>
      <w:r w:rsidRPr="00CE6029">
        <w:rPr>
          <w:rFonts w:asciiTheme="majorBidi" w:hAnsiTheme="majorBidi" w:cstheme="majorBidi"/>
          <w:i/>
          <w:iCs/>
          <w:sz w:val="24"/>
          <w:szCs w:val="24"/>
          <w:lang w:eastAsia="en-US"/>
        </w:rPr>
        <w:t>tasharruf</w:t>
      </w:r>
      <w:r>
        <w:rPr>
          <w:rFonts w:asciiTheme="majorBidi" w:hAnsiTheme="majorBidi" w:cstheme="majorBidi"/>
          <w:sz w:val="24"/>
          <w:szCs w:val="24"/>
          <w:lang w:eastAsia="en-US"/>
        </w:rPr>
        <w:t xml:space="preserve"> adalah bentuk semua interaksi manusia baik itu b</w:t>
      </w:r>
      <w:r w:rsidR="00CE6029">
        <w:rPr>
          <w:rFonts w:asciiTheme="majorBidi" w:hAnsiTheme="majorBidi" w:cstheme="majorBidi"/>
          <w:sz w:val="24"/>
          <w:szCs w:val="24"/>
          <w:lang w:eastAsia="en-US"/>
        </w:rPr>
        <w:t xml:space="preserve">ersifat sosial maupun komersial. Sehingga dapat disimpulkan bahwa </w:t>
      </w:r>
      <w:r w:rsidR="00CE6029" w:rsidRPr="00CE6029">
        <w:rPr>
          <w:rFonts w:asciiTheme="majorBidi" w:hAnsiTheme="majorBidi" w:cstheme="majorBidi"/>
          <w:i/>
          <w:iCs/>
          <w:sz w:val="24"/>
          <w:szCs w:val="24"/>
          <w:lang w:eastAsia="en-US"/>
        </w:rPr>
        <w:t>Ahliyah at-Tasharruf</w:t>
      </w:r>
      <w:r w:rsidR="00CE6029">
        <w:rPr>
          <w:rFonts w:asciiTheme="majorBidi" w:hAnsiTheme="majorBidi" w:cstheme="majorBidi"/>
          <w:sz w:val="24"/>
          <w:szCs w:val="24"/>
          <w:lang w:eastAsia="en-US"/>
        </w:rPr>
        <w:t xml:space="preserve"> adalah kelayakan sesorang untuk mrlakukan transaksi dan muamalah dengan orang lain.</w:t>
      </w:r>
      <w:r w:rsidR="00CE6029">
        <w:rPr>
          <w:rStyle w:val="FootnoteReference"/>
          <w:rFonts w:asciiTheme="majorBidi" w:hAnsiTheme="majorBidi" w:cstheme="majorBidi"/>
          <w:sz w:val="24"/>
          <w:szCs w:val="24"/>
          <w:lang w:eastAsia="en-US"/>
        </w:rPr>
        <w:footnoteReference w:id="92"/>
      </w:r>
      <w:r w:rsidR="00CE6029">
        <w:rPr>
          <w:rFonts w:asciiTheme="majorBidi" w:hAnsiTheme="majorBidi" w:cstheme="majorBidi"/>
          <w:sz w:val="24"/>
          <w:szCs w:val="24"/>
          <w:lang w:eastAsia="en-US"/>
        </w:rPr>
        <w:t xml:space="preserve"> Dalam hal ini orang tersebut juga harus memahami persoalan-persoalan yang berkaitan dengan gadai. Menurut ulama Syafi’iayah ahliyah adalah orang yang telah sah untuk jual beli, yakni berakal dan mumayyiz, tetapi tidak di syaratkan harus baligh.</w:t>
      </w:r>
      <w:r w:rsidR="00CE6029">
        <w:rPr>
          <w:rStyle w:val="FootnoteReference"/>
          <w:rFonts w:asciiTheme="majorBidi" w:hAnsiTheme="majorBidi" w:cstheme="majorBidi"/>
          <w:sz w:val="24"/>
          <w:szCs w:val="24"/>
          <w:lang w:eastAsia="en-US"/>
        </w:rPr>
        <w:footnoteReference w:id="93"/>
      </w:r>
    </w:p>
    <w:p w14:paraId="33CE22EF" w14:textId="77777777" w:rsidR="003B22C4" w:rsidRDefault="003B22C4" w:rsidP="00DD1AA8">
      <w:pPr>
        <w:pStyle w:val="ListParagraph"/>
        <w:spacing w:after="160"/>
        <w:contextualSpacing/>
        <w:rPr>
          <w:rFonts w:asciiTheme="majorBidi" w:hAnsiTheme="majorBidi" w:cstheme="majorBidi"/>
          <w:sz w:val="24"/>
          <w:szCs w:val="24"/>
          <w:lang w:eastAsia="en-US"/>
        </w:rPr>
      </w:pPr>
    </w:p>
    <w:p w14:paraId="061EEDBD" w14:textId="77777777" w:rsidR="00CE6029" w:rsidRDefault="00CE6029"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Sedangakan </w:t>
      </w:r>
      <w:r w:rsidR="009A07CA">
        <w:rPr>
          <w:rFonts w:asciiTheme="majorBidi" w:hAnsiTheme="majorBidi" w:cstheme="majorBidi"/>
          <w:sz w:val="24"/>
          <w:szCs w:val="24"/>
          <w:lang w:eastAsia="en-US"/>
        </w:rPr>
        <w:t>yang dimaksud berakal disini adalah seseorang yang membedakan mana yang baik dan buruk untuk dirinya. Apabila satu dari keduanya baik penggadai (</w:t>
      </w:r>
      <w:r w:rsidR="009A07CA" w:rsidRPr="009A07CA">
        <w:rPr>
          <w:rFonts w:asciiTheme="majorBidi" w:hAnsiTheme="majorBidi" w:cstheme="majorBidi"/>
          <w:i/>
          <w:iCs/>
          <w:sz w:val="24"/>
          <w:szCs w:val="24"/>
          <w:lang w:eastAsia="en-US"/>
        </w:rPr>
        <w:t>rahin</w:t>
      </w:r>
      <w:r w:rsidR="009A07CA">
        <w:rPr>
          <w:rFonts w:asciiTheme="majorBidi" w:hAnsiTheme="majorBidi" w:cstheme="majorBidi"/>
          <w:sz w:val="24"/>
          <w:szCs w:val="24"/>
          <w:lang w:eastAsia="en-US"/>
        </w:rPr>
        <w:t>)</w:t>
      </w:r>
      <w:r>
        <w:rPr>
          <w:rFonts w:asciiTheme="majorBidi" w:hAnsiTheme="majorBidi" w:cstheme="majorBidi"/>
          <w:sz w:val="24"/>
          <w:szCs w:val="24"/>
          <w:lang w:eastAsia="en-US"/>
        </w:rPr>
        <w:t xml:space="preserve"> </w:t>
      </w:r>
      <w:r w:rsidR="009A07CA">
        <w:rPr>
          <w:rFonts w:asciiTheme="majorBidi" w:hAnsiTheme="majorBidi" w:cstheme="majorBidi"/>
          <w:sz w:val="24"/>
          <w:szCs w:val="24"/>
          <w:lang w:eastAsia="en-US"/>
        </w:rPr>
        <w:t>maupun penerima gadai (</w:t>
      </w:r>
      <w:r w:rsidR="009A07CA" w:rsidRPr="009A07CA">
        <w:rPr>
          <w:rFonts w:asciiTheme="majorBidi" w:hAnsiTheme="majorBidi" w:cstheme="majorBidi"/>
          <w:i/>
          <w:iCs/>
          <w:sz w:val="24"/>
          <w:szCs w:val="24"/>
          <w:lang w:eastAsia="en-US"/>
        </w:rPr>
        <w:t>murtahin</w:t>
      </w:r>
      <w:r w:rsidR="009A07CA">
        <w:rPr>
          <w:rFonts w:asciiTheme="majorBidi" w:hAnsiTheme="majorBidi" w:cstheme="majorBidi"/>
          <w:sz w:val="24"/>
          <w:szCs w:val="24"/>
          <w:lang w:eastAsia="en-US"/>
        </w:rPr>
        <w:t>) tidak berakal, maka transaksi tersebut tidak sah. Sebagaimana dalam Firman Allah SWT Q.S An-Nisa ayat 5 :</w:t>
      </w:r>
    </w:p>
    <w:p w14:paraId="6B932700" w14:textId="77777777" w:rsidR="00B26B3F" w:rsidRDefault="00B26B3F" w:rsidP="00DD1AA8">
      <w:pPr>
        <w:pStyle w:val="ListParagraph"/>
        <w:spacing w:after="160"/>
        <w:contextualSpacing/>
        <w:rPr>
          <w:rFonts w:asciiTheme="majorBidi" w:hAnsiTheme="majorBidi" w:cstheme="majorBidi"/>
          <w:sz w:val="24"/>
          <w:szCs w:val="24"/>
          <w:lang w:eastAsia="en-US"/>
        </w:rPr>
      </w:pPr>
    </w:p>
    <w:p w14:paraId="074C25D0" w14:textId="77777777" w:rsidR="009A07CA" w:rsidRPr="00A437D7" w:rsidRDefault="009B3142" w:rsidP="00DD1AA8">
      <w:pPr>
        <w:pStyle w:val="ListParagraph"/>
        <w:spacing w:after="160"/>
        <w:ind w:left="2880" w:firstLine="0"/>
        <w:contextualSpacing/>
        <w:jc w:val="right"/>
        <w:rPr>
          <w:rFonts w:asciiTheme="majorBidi" w:hAnsiTheme="majorBidi" w:cstheme="majorBidi"/>
          <w:sz w:val="28"/>
          <w:szCs w:val="28"/>
          <w:rtl/>
          <w:lang w:eastAsia="en-US" w:bidi="ar-EG"/>
        </w:rPr>
      </w:pPr>
      <w:r w:rsidRPr="00A437D7">
        <w:rPr>
          <w:rFonts w:asciiTheme="majorBidi" w:hAnsiTheme="majorBidi" w:cstheme="majorBidi" w:hint="cs"/>
          <w:sz w:val="28"/>
          <w:szCs w:val="28"/>
          <w:rtl/>
          <w:lang w:eastAsia="en-US" w:bidi="ar-EG"/>
        </w:rPr>
        <w:t>وَلاَتُؤْتُوْاالسُّفَهَاءَأَمْوَالُكُمْ الّتِى جَعَلَاللّهُ لَكُمْ قِيَمًا</w:t>
      </w:r>
      <w:r w:rsidR="00E53519" w:rsidRPr="00A437D7">
        <w:rPr>
          <w:rFonts w:asciiTheme="majorBidi" w:hAnsiTheme="majorBidi" w:cstheme="majorBidi" w:hint="cs"/>
          <w:sz w:val="28"/>
          <w:szCs w:val="28"/>
          <w:rtl/>
          <w:lang w:eastAsia="en-US" w:bidi="ar-EG"/>
        </w:rPr>
        <w:t>وَارْزُقُوْهُمْ فِيْهَا</w:t>
      </w:r>
    </w:p>
    <w:p w14:paraId="0F5344F4" w14:textId="77777777" w:rsidR="009A07CA" w:rsidRDefault="009A07CA" w:rsidP="00DD1AA8">
      <w:pPr>
        <w:pStyle w:val="ListParagraph"/>
        <w:spacing w:after="160"/>
        <w:ind w:left="2880" w:firstLine="0"/>
        <w:contextualSpacing/>
        <w:rPr>
          <w:rFonts w:asciiTheme="majorBidi" w:hAnsiTheme="majorBidi" w:cstheme="majorBidi"/>
          <w:sz w:val="24"/>
          <w:szCs w:val="24"/>
          <w:lang w:eastAsia="en-US"/>
        </w:rPr>
      </w:pPr>
    </w:p>
    <w:p w14:paraId="0888F473" w14:textId="77777777" w:rsidR="009A07CA" w:rsidRDefault="009A07CA" w:rsidP="00DD1AA8">
      <w:pPr>
        <w:pStyle w:val="ListParagraph"/>
        <w:spacing w:after="160"/>
        <w:ind w:firstLine="0"/>
        <w:contextualSpacing/>
        <w:rPr>
          <w:rFonts w:asciiTheme="majorBidi" w:hAnsiTheme="majorBidi" w:cstheme="majorBidi"/>
          <w:sz w:val="24"/>
          <w:szCs w:val="24"/>
          <w:lang w:eastAsia="en-US"/>
        </w:rPr>
      </w:pPr>
      <w:r>
        <w:rPr>
          <w:rFonts w:asciiTheme="majorBidi" w:hAnsiTheme="majorBidi" w:cstheme="majorBidi"/>
          <w:sz w:val="24"/>
          <w:szCs w:val="24"/>
          <w:lang w:eastAsia="en-US"/>
        </w:rPr>
        <w:t>Artinya : “</w:t>
      </w:r>
      <w:r w:rsidRPr="009B3142">
        <w:rPr>
          <w:rFonts w:asciiTheme="majorBidi" w:hAnsiTheme="majorBidi" w:cstheme="majorBidi"/>
          <w:i/>
          <w:iCs/>
          <w:sz w:val="24"/>
          <w:szCs w:val="24"/>
          <w:lang w:eastAsia="en-US"/>
        </w:rPr>
        <w:t xml:space="preserve">Janganlah kamu serahkan harta orang-orang yang bodoh itu kepadanya, yang mana Allah menjadikan kamu pemeliharaannya, berilah mereka belanja dari hartanya itu </w:t>
      </w:r>
      <w:r>
        <w:rPr>
          <w:rFonts w:asciiTheme="majorBidi" w:hAnsiTheme="majorBidi" w:cstheme="majorBidi"/>
          <w:sz w:val="24"/>
          <w:szCs w:val="24"/>
          <w:lang w:eastAsia="en-US"/>
        </w:rPr>
        <w:t>(</w:t>
      </w:r>
      <w:r w:rsidRPr="009B3142">
        <w:rPr>
          <w:rFonts w:asciiTheme="majorBidi" w:hAnsiTheme="majorBidi" w:cstheme="majorBidi"/>
          <w:i/>
          <w:iCs/>
          <w:sz w:val="24"/>
          <w:szCs w:val="24"/>
          <w:lang w:eastAsia="en-US"/>
        </w:rPr>
        <w:t>yang ada ditangan kamu</w:t>
      </w:r>
      <w:r>
        <w:rPr>
          <w:rFonts w:asciiTheme="majorBidi" w:hAnsiTheme="majorBidi" w:cstheme="majorBidi"/>
          <w:sz w:val="24"/>
          <w:szCs w:val="24"/>
          <w:lang w:eastAsia="en-US"/>
        </w:rPr>
        <w:t>)”.</w:t>
      </w:r>
      <w:r>
        <w:rPr>
          <w:rStyle w:val="FootnoteReference"/>
          <w:rFonts w:asciiTheme="majorBidi" w:hAnsiTheme="majorBidi" w:cstheme="majorBidi"/>
          <w:sz w:val="24"/>
          <w:szCs w:val="24"/>
          <w:lang w:eastAsia="en-US"/>
        </w:rPr>
        <w:footnoteReference w:id="94"/>
      </w:r>
    </w:p>
    <w:p w14:paraId="09168EE9" w14:textId="77777777" w:rsidR="003B22C4" w:rsidRDefault="003B22C4" w:rsidP="00DD1AA8">
      <w:pPr>
        <w:pStyle w:val="ListParagraph"/>
        <w:spacing w:after="160"/>
        <w:ind w:left="1080" w:firstLine="0"/>
        <w:contextualSpacing/>
        <w:rPr>
          <w:rFonts w:asciiTheme="majorBidi" w:hAnsiTheme="majorBidi" w:cstheme="majorBidi"/>
          <w:sz w:val="24"/>
          <w:szCs w:val="24"/>
          <w:lang w:eastAsia="en-US"/>
        </w:rPr>
      </w:pPr>
    </w:p>
    <w:p w14:paraId="41753DC9" w14:textId="77777777" w:rsidR="009A07CA" w:rsidRDefault="009A07CA"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Penjelasan diatas menjelaskan bahwa akad yang dilakukan oleh </w:t>
      </w:r>
      <w:r w:rsidRPr="009A07CA">
        <w:rPr>
          <w:rFonts w:asciiTheme="majorBidi" w:hAnsiTheme="majorBidi" w:cstheme="majorBidi"/>
          <w:i/>
          <w:iCs/>
          <w:sz w:val="24"/>
          <w:szCs w:val="24"/>
          <w:lang w:eastAsia="en-US"/>
        </w:rPr>
        <w:t>rahin</w:t>
      </w:r>
      <w:r>
        <w:rPr>
          <w:rFonts w:asciiTheme="majorBidi" w:hAnsiTheme="majorBidi" w:cstheme="majorBidi"/>
          <w:sz w:val="24"/>
          <w:szCs w:val="24"/>
          <w:lang w:eastAsia="en-US"/>
        </w:rPr>
        <w:t xml:space="preserve"> atau </w:t>
      </w:r>
      <w:r w:rsidRPr="009A07CA">
        <w:rPr>
          <w:rFonts w:asciiTheme="majorBidi" w:hAnsiTheme="majorBidi" w:cstheme="majorBidi"/>
          <w:i/>
          <w:iCs/>
          <w:sz w:val="24"/>
          <w:szCs w:val="24"/>
          <w:lang w:eastAsia="en-US"/>
        </w:rPr>
        <w:t>murtahin</w:t>
      </w:r>
      <w:r>
        <w:rPr>
          <w:rFonts w:asciiTheme="majorBidi" w:hAnsiTheme="majorBidi" w:cstheme="majorBidi"/>
          <w:sz w:val="24"/>
          <w:szCs w:val="24"/>
          <w:lang w:eastAsia="en-US"/>
        </w:rPr>
        <w:t xml:space="preserve"> adalah sah menurut hukum Islam. hal ini dikarenakan para pihak baik </w:t>
      </w:r>
      <w:r w:rsidRPr="009A07CA">
        <w:rPr>
          <w:rFonts w:asciiTheme="majorBidi" w:hAnsiTheme="majorBidi" w:cstheme="majorBidi"/>
          <w:i/>
          <w:iCs/>
          <w:sz w:val="24"/>
          <w:szCs w:val="24"/>
          <w:lang w:eastAsia="en-US"/>
        </w:rPr>
        <w:t>rahin</w:t>
      </w:r>
      <w:r>
        <w:rPr>
          <w:rFonts w:asciiTheme="majorBidi" w:hAnsiTheme="majorBidi" w:cstheme="majorBidi"/>
          <w:sz w:val="24"/>
          <w:szCs w:val="24"/>
          <w:lang w:eastAsia="en-US"/>
        </w:rPr>
        <w:t xml:space="preserve"> atau </w:t>
      </w:r>
      <w:r w:rsidRPr="009A07CA">
        <w:rPr>
          <w:rFonts w:asciiTheme="majorBidi" w:hAnsiTheme="majorBidi" w:cstheme="majorBidi"/>
          <w:i/>
          <w:iCs/>
          <w:sz w:val="24"/>
          <w:szCs w:val="24"/>
          <w:lang w:eastAsia="en-US"/>
        </w:rPr>
        <w:t>murtahin</w:t>
      </w:r>
      <w:r>
        <w:rPr>
          <w:rFonts w:asciiTheme="majorBidi" w:hAnsiTheme="majorBidi" w:cstheme="majorBidi"/>
          <w:sz w:val="24"/>
          <w:szCs w:val="24"/>
          <w:lang w:eastAsia="en-US"/>
        </w:rPr>
        <w:t xml:space="preserve"> mempunyai kecakapan dalam melakukan transaksi gadai, berakal, sehat dan tidak ada paksaan. Dari data yang diperoleh melalui wawancara kepada narasumber menjelaskan bahwa praktik gadai sawah tumpang pacul tersebut menunjukan adanya sa</w:t>
      </w:r>
      <w:r w:rsidR="00B07531">
        <w:rPr>
          <w:rFonts w:asciiTheme="majorBidi" w:hAnsiTheme="majorBidi" w:cstheme="majorBidi"/>
          <w:sz w:val="24"/>
          <w:szCs w:val="24"/>
          <w:lang w:eastAsia="en-US"/>
        </w:rPr>
        <w:t>ling berhubungan satu sama lain, baik di sadari maupun tidak disadari hal tersebut bertujuan untuk memenuhi kebutuhan hidup masyarakat setempat. Sehingga faktor yang melatar belakangi terjadinya gadai di dalam masyarakat Desa Patrol Lor Kecamatan Patrol Kabupaten Indramayu salah satunya adalah faktor ekonomi.</w:t>
      </w:r>
      <w:r w:rsidR="00B07531">
        <w:rPr>
          <w:rStyle w:val="FootnoteReference"/>
          <w:rFonts w:asciiTheme="majorBidi" w:hAnsiTheme="majorBidi" w:cstheme="majorBidi"/>
          <w:sz w:val="24"/>
          <w:szCs w:val="24"/>
          <w:lang w:eastAsia="en-US"/>
        </w:rPr>
        <w:footnoteReference w:id="95"/>
      </w:r>
    </w:p>
    <w:p w14:paraId="49D02A40" w14:textId="77777777" w:rsidR="003B22C4" w:rsidRDefault="003B22C4" w:rsidP="00DD1AA8">
      <w:pPr>
        <w:pStyle w:val="ListParagraph"/>
        <w:spacing w:after="160"/>
        <w:ind w:left="1080" w:firstLine="360"/>
        <w:contextualSpacing/>
        <w:rPr>
          <w:rFonts w:asciiTheme="majorBidi" w:hAnsiTheme="majorBidi" w:cstheme="majorBidi"/>
          <w:sz w:val="24"/>
          <w:szCs w:val="24"/>
          <w:lang w:eastAsia="en-US"/>
        </w:rPr>
      </w:pPr>
    </w:p>
    <w:p w14:paraId="51F1B81C" w14:textId="77777777" w:rsidR="00B07531" w:rsidRDefault="00B07531"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Pihak </w:t>
      </w:r>
      <w:r w:rsidRPr="00B07531">
        <w:rPr>
          <w:rFonts w:asciiTheme="majorBidi" w:hAnsiTheme="majorBidi" w:cstheme="majorBidi"/>
          <w:i/>
          <w:iCs/>
          <w:sz w:val="24"/>
          <w:szCs w:val="24"/>
          <w:lang w:eastAsia="en-US"/>
        </w:rPr>
        <w:t>rahin</w:t>
      </w:r>
      <w:r>
        <w:rPr>
          <w:rFonts w:asciiTheme="majorBidi" w:hAnsiTheme="majorBidi" w:cstheme="majorBidi"/>
          <w:sz w:val="24"/>
          <w:szCs w:val="24"/>
          <w:lang w:eastAsia="en-US"/>
        </w:rPr>
        <w:t xml:space="preserve"> maupun </w:t>
      </w:r>
      <w:r w:rsidRPr="00B07531">
        <w:rPr>
          <w:rFonts w:asciiTheme="majorBidi" w:hAnsiTheme="majorBidi" w:cstheme="majorBidi"/>
          <w:i/>
          <w:iCs/>
          <w:sz w:val="24"/>
          <w:szCs w:val="24"/>
          <w:lang w:eastAsia="en-US"/>
        </w:rPr>
        <w:t>murtahin</w:t>
      </w:r>
      <w:r>
        <w:rPr>
          <w:rFonts w:asciiTheme="majorBidi" w:hAnsiTheme="majorBidi" w:cstheme="majorBidi"/>
          <w:sz w:val="24"/>
          <w:szCs w:val="24"/>
          <w:lang w:eastAsia="en-US"/>
        </w:rPr>
        <w:t xml:space="preserve"> yang melakukan transaksi gadai sawah tumpang pacul di Desa Patrol Lor adalah orang-orang yang sudah dewasa dan berakal. Mereka ialah orang-orang yang mampu berpikir secara sadar dan cakap dalam bertindak secara hukum. Maka secara hukum dapat dikatakan para pihak yang berakad sudah memenuhi syarat dalam sebuah gadai. Dan praktek gadai tersebut tidak ada unsur paksaan dan pihak lain, melainkan murni dari mereka masing-masing.</w:t>
      </w:r>
    </w:p>
    <w:p w14:paraId="4130E25D" w14:textId="77777777" w:rsidR="003B22C4" w:rsidRDefault="00DD1AA8" w:rsidP="00DD1AA8">
      <w:pPr>
        <w:pStyle w:val="ListParagraph"/>
        <w:tabs>
          <w:tab w:val="left" w:pos="3045"/>
        </w:tabs>
        <w:spacing w:after="160"/>
        <w:ind w:left="1080" w:firstLine="360"/>
        <w:contextualSpacing/>
        <w:rPr>
          <w:rFonts w:asciiTheme="majorBidi" w:hAnsiTheme="majorBidi" w:cstheme="majorBidi"/>
          <w:sz w:val="24"/>
          <w:szCs w:val="24"/>
          <w:lang w:eastAsia="en-US"/>
        </w:rPr>
      </w:pPr>
      <w:r>
        <w:rPr>
          <w:rFonts w:asciiTheme="majorBidi" w:hAnsiTheme="majorBidi" w:cstheme="majorBidi"/>
          <w:sz w:val="24"/>
          <w:szCs w:val="24"/>
          <w:lang w:eastAsia="en-US"/>
        </w:rPr>
        <w:tab/>
      </w:r>
    </w:p>
    <w:p w14:paraId="0B68DB9C" w14:textId="77777777" w:rsidR="003B22C4" w:rsidRPr="003B22C4" w:rsidRDefault="00B07531" w:rsidP="00DD1AA8">
      <w:pPr>
        <w:pStyle w:val="ListParagraph"/>
        <w:numPr>
          <w:ilvl w:val="3"/>
          <w:numId w:val="9"/>
        </w:numPr>
        <w:spacing w:after="160"/>
        <w:ind w:left="720"/>
        <w:contextualSpacing/>
        <w:rPr>
          <w:rFonts w:asciiTheme="majorBidi" w:hAnsiTheme="majorBidi" w:cstheme="majorBidi"/>
          <w:sz w:val="24"/>
          <w:szCs w:val="24"/>
          <w:lang w:eastAsia="en-US"/>
        </w:rPr>
      </w:pPr>
      <w:r w:rsidRPr="00B07531">
        <w:rPr>
          <w:rFonts w:asciiTheme="majorBidi" w:hAnsiTheme="majorBidi" w:cstheme="majorBidi"/>
          <w:i/>
          <w:iCs/>
          <w:sz w:val="24"/>
          <w:szCs w:val="24"/>
          <w:lang w:eastAsia="en-US"/>
        </w:rPr>
        <w:t>Ijab</w:t>
      </w:r>
      <w:r>
        <w:rPr>
          <w:rFonts w:asciiTheme="majorBidi" w:hAnsiTheme="majorBidi" w:cstheme="majorBidi"/>
          <w:sz w:val="24"/>
          <w:szCs w:val="24"/>
          <w:lang w:eastAsia="en-US"/>
        </w:rPr>
        <w:t xml:space="preserve"> dan </w:t>
      </w:r>
      <w:r w:rsidRPr="00B07531">
        <w:rPr>
          <w:rFonts w:asciiTheme="majorBidi" w:hAnsiTheme="majorBidi" w:cstheme="majorBidi"/>
          <w:i/>
          <w:iCs/>
          <w:sz w:val="24"/>
          <w:szCs w:val="24"/>
          <w:lang w:eastAsia="en-US"/>
        </w:rPr>
        <w:t>Qabul</w:t>
      </w:r>
    </w:p>
    <w:p w14:paraId="50BDB0A2" w14:textId="77777777" w:rsidR="00B07531" w:rsidRDefault="00B07531"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Pada saat melakukan akad</w:t>
      </w:r>
      <w:r w:rsidR="007D31D2">
        <w:rPr>
          <w:rFonts w:asciiTheme="majorBidi" w:hAnsiTheme="majorBidi" w:cstheme="majorBidi"/>
          <w:sz w:val="24"/>
          <w:szCs w:val="24"/>
          <w:lang w:eastAsia="en-US"/>
        </w:rPr>
        <w:t xml:space="preserve"> </w:t>
      </w:r>
      <w:r w:rsidR="00C977CA">
        <w:rPr>
          <w:rFonts w:asciiTheme="majorBidi" w:hAnsiTheme="majorBidi" w:cstheme="majorBidi"/>
          <w:sz w:val="24"/>
          <w:szCs w:val="24"/>
          <w:lang w:eastAsia="en-US"/>
        </w:rPr>
        <w:t xml:space="preserve">terdapat serangkaian </w:t>
      </w:r>
      <w:r w:rsidR="00C977CA" w:rsidRPr="00DF204D">
        <w:rPr>
          <w:rFonts w:asciiTheme="majorBidi" w:hAnsiTheme="majorBidi" w:cstheme="majorBidi"/>
          <w:i/>
          <w:iCs/>
          <w:sz w:val="24"/>
          <w:szCs w:val="24"/>
          <w:lang w:eastAsia="en-US"/>
        </w:rPr>
        <w:t xml:space="preserve">ijab qabul </w:t>
      </w:r>
      <w:r w:rsidR="00C977CA">
        <w:rPr>
          <w:rFonts w:asciiTheme="majorBidi" w:hAnsiTheme="majorBidi" w:cstheme="majorBidi"/>
          <w:sz w:val="24"/>
          <w:szCs w:val="24"/>
          <w:lang w:eastAsia="en-US"/>
        </w:rPr>
        <w:t>yang dilakukan baik secara tertulis maupun lisan, yang terpenting didalamnya terkandung maksud adanya perjanjian gadai. Para fuqaha sepakat, bahwa perjanjian gadai mulai berlaku sempurna ketika barang yang digadaikan (</w:t>
      </w:r>
      <w:r w:rsidR="00C977CA" w:rsidRPr="00C977CA">
        <w:rPr>
          <w:rFonts w:asciiTheme="majorBidi" w:hAnsiTheme="majorBidi" w:cstheme="majorBidi"/>
          <w:i/>
          <w:iCs/>
          <w:sz w:val="24"/>
          <w:szCs w:val="24"/>
          <w:lang w:eastAsia="en-US"/>
        </w:rPr>
        <w:t>marhun</w:t>
      </w:r>
      <w:r w:rsidR="00C977CA">
        <w:rPr>
          <w:rFonts w:asciiTheme="majorBidi" w:hAnsiTheme="majorBidi" w:cstheme="majorBidi"/>
          <w:sz w:val="24"/>
          <w:szCs w:val="24"/>
          <w:lang w:eastAsia="en-US"/>
        </w:rPr>
        <w:t>) secara hukum telah berada ditangan pihak berpiutang (</w:t>
      </w:r>
      <w:r w:rsidR="00C977CA" w:rsidRPr="00C977CA">
        <w:rPr>
          <w:rFonts w:asciiTheme="majorBidi" w:hAnsiTheme="majorBidi" w:cstheme="majorBidi"/>
          <w:i/>
          <w:iCs/>
          <w:sz w:val="24"/>
          <w:szCs w:val="24"/>
          <w:lang w:eastAsia="en-US"/>
        </w:rPr>
        <w:t>murtahin</w:t>
      </w:r>
      <w:r w:rsidR="00C977CA">
        <w:rPr>
          <w:rFonts w:asciiTheme="majorBidi" w:hAnsiTheme="majorBidi" w:cstheme="majorBidi"/>
          <w:sz w:val="24"/>
          <w:szCs w:val="24"/>
          <w:lang w:eastAsia="en-US"/>
        </w:rPr>
        <w:t xml:space="preserve">). Apabila barang gadai telah dikuasai pihak berpiutang, begitu pula </w:t>
      </w:r>
      <w:r w:rsidR="00C977CA">
        <w:rPr>
          <w:rFonts w:asciiTheme="majorBidi" w:hAnsiTheme="majorBidi" w:cstheme="majorBidi"/>
          <w:sz w:val="24"/>
          <w:szCs w:val="24"/>
          <w:lang w:eastAsia="en-US"/>
        </w:rPr>
        <w:lastRenderedPageBreak/>
        <w:t>sebaliknya, maka perjanjian gadai bersifat mengikat kedua belah pihak.</w:t>
      </w:r>
      <w:r w:rsidR="00C977CA">
        <w:rPr>
          <w:rStyle w:val="FootnoteReference"/>
          <w:rFonts w:asciiTheme="majorBidi" w:hAnsiTheme="majorBidi" w:cstheme="majorBidi"/>
          <w:sz w:val="24"/>
          <w:szCs w:val="24"/>
          <w:lang w:eastAsia="en-US"/>
        </w:rPr>
        <w:footnoteReference w:id="96"/>
      </w:r>
      <w:r w:rsidR="00C977CA">
        <w:rPr>
          <w:rFonts w:asciiTheme="majorBidi" w:hAnsiTheme="majorBidi" w:cstheme="majorBidi"/>
          <w:sz w:val="24"/>
          <w:szCs w:val="24"/>
          <w:lang w:eastAsia="en-US"/>
        </w:rPr>
        <w:t xml:space="preserve"> Dalam kaidah fiqih telah dijelaskan sebagai berikut :</w:t>
      </w:r>
    </w:p>
    <w:p w14:paraId="182E2333" w14:textId="77777777" w:rsidR="00C977CA" w:rsidRPr="00A437D7" w:rsidRDefault="00E53519" w:rsidP="00DD1AA8">
      <w:pPr>
        <w:pStyle w:val="ListParagraph"/>
        <w:spacing w:after="160"/>
        <w:ind w:left="2880" w:firstLine="0"/>
        <w:contextualSpacing/>
        <w:jc w:val="right"/>
        <w:rPr>
          <w:rFonts w:asciiTheme="majorBidi" w:hAnsiTheme="majorBidi" w:cstheme="majorBidi"/>
          <w:sz w:val="28"/>
          <w:szCs w:val="28"/>
          <w:lang w:eastAsia="en-US"/>
        </w:rPr>
      </w:pPr>
      <w:r w:rsidRPr="00A437D7">
        <w:rPr>
          <w:rFonts w:asciiTheme="majorBidi" w:hAnsiTheme="majorBidi" w:cstheme="majorBidi" w:hint="cs"/>
          <w:sz w:val="28"/>
          <w:szCs w:val="28"/>
          <w:rtl/>
          <w:lang w:eastAsia="en-US"/>
        </w:rPr>
        <w:t>إِنَّ الْعَقْدِ تَنَعَقَدُ بِكُلِّ مَادِلّْ غَلَى مَقْصُوْدُهَا مِنْ قُوْلِ أَوْ فِعْلِ . (</w:t>
      </w:r>
      <w:r w:rsidR="005C3A35" w:rsidRPr="00A437D7">
        <w:rPr>
          <w:rFonts w:asciiTheme="majorBidi" w:hAnsiTheme="majorBidi" w:cstheme="majorBidi" w:hint="cs"/>
          <w:sz w:val="28"/>
          <w:szCs w:val="28"/>
          <w:rtl/>
          <w:lang w:eastAsia="en-US"/>
        </w:rPr>
        <w:t>مجموعفتاوى,</w:t>
      </w:r>
      <w:r w:rsidR="00D047F8" w:rsidRPr="00A437D7">
        <w:rPr>
          <w:rFonts w:asciiTheme="majorBidi" w:hAnsiTheme="majorBidi" w:cstheme="majorBidi" w:hint="cs"/>
          <w:sz w:val="28"/>
          <w:szCs w:val="28"/>
          <w:rtl/>
          <w:lang w:eastAsia="en-US"/>
        </w:rPr>
        <w:t xml:space="preserve"> </w:t>
      </w:r>
      <w:r w:rsidR="00D047F8" w:rsidRPr="00A437D7">
        <w:rPr>
          <w:rFonts w:asciiTheme="majorBidi" w:hAnsiTheme="majorBidi" w:cstheme="majorBidi"/>
          <w:sz w:val="28"/>
          <w:szCs w:val="28"/>
          <w:rtl/>
          <w:lang w:bidi="ar-EG"/>
        </w:rPr>
        <w:t>۲۹</w:t>
      </w:r>
      <w:r w:rsidR="00D047F8" w:rsidRPr="00A437D7">
        <w:rPr>
          <w:rFonts w:asciiTheme="majorBidi" w:hAnsiTheme="majorBidi" w:cstheme="majorBidi" w:hint="cs"/>
          <w:sz w:val="28"/>
          <w:szCs w:val="28"/>
          <w:rtl/>
          <w:lang w:bidi="ar-EG"/>
        </w:rPr>
        <w:t xml:space="preserve">: </w:t>
      </w:r>
      <w:r w:rsidR="00D047F8" w:rsidRPr="00A437D7">
        <w:rPr>
          <w:rFonts w:asciiTheme="majorBidi" w:hAnsiTheme="majorBidi" w:cstheme="majorBidi"/>
          <w:sz w:val="28"/>
          <w:szCs w:val="28"/>
          <w:rtl/>
          <w:lang w:bidi="ar-EG"/>
        </w:rPr>
        <w:t>۷</w:t>
      </w:r>
      <w:r w:rsidR="005C3A35" w:rsidRPr="00A437D7">
        <w:rPr>
          <w:rFonts w:asciiTheme="majorBidi" w:hAnsiTheme="majorBidi" w:cstheme="majorBidi" w:hint="cs"/>
          <w:sz w:val="28"/>
          <w:szCs w:val="28"/>
          <w:rtl/>
          <w:lang w:eastAsia="en-US"/>
        </w:rPr>
        <w:t xml:space="preserve"> </w:t>
      </w:r>
      <w:r w:rsidRPr="00A437D7">
        <w:rPr>
          <w:rFonts w:asciiTheme="majorBidi" w:hAnsiTheme="majorBidi" w:cstheme="majorBidi" w:hint="cs"/>
          <w:sz w:val="28"/>
          <w:szCs w:val="28"/>
          <w:rtl/>
          <w:lang w:eastAsia="en-US"/>
        </w:rPr>
        <w:t>)</w:t>
      </w:r>
    </w:p>
    <w:p w14:paraId="3D092808" w14:textId="77777777" w:rsidR="00C977CA" w:rsidRDefault="00C977CA" w:rsidP="00DD1AA8">
      <w:pPr>
        <w:pStyle w:val="ListParagraph"/>
        <w:spacing w:after="160"/>
        <w:ind w:left="2880" w:firstLine="0"/>
        <w:contextualSpacing/>
        <w:rPr>
          <w:rFonts w:asciiTheme="majorBidi" w:hAnsiTheme="majorBidi" w:cstheme="majorBidi"/>
          <w:sz w:val="24"/>
          <w:szCs w:val="24"/>
          <w:lang w:eastAsia="en-US"/>
        </w:rPr>
      </w:pPr>
    </w:p>
    <w:p w14:paraId="23517FD8" w14:textId="77777777" w:rsidR="00C977CA" w:rsidRDefault="00C977CA" w:rsidP="00DD1AA8">
      <w:pPr>
        <w:pStyle w:val="ListParagraph"/>
        <w:spacing w:after="160"/>
        <w:ind w:firstLine="0"/>
        <w:contextualSpacing/>
        <w:rPr>
          <w:rFonts w:asciiTheme="majorBidi" w:hAnsiTheme="majorBidi" w:cstheme="majorBidi"/>
          <w:sz w:val="24"/>
          <w:szCs w:val="24"/>
          <w:lang w:eastAsia="en-US"/>
        </w:rPr>
      </w:pPr>
      <w:r>
        <w:rPr>
          <w:rFonts w:asciiTheme="majorBidi" w:hAnsiTheme="majorBidi" w:cstheme="majorBidi"/>
          <w:sz w:val="24"/>
          <w:szCs w:val="24"/>
          <w:lang w:eastAsia="en-US"/>
        </w:rPr>
        <w:t>Artinya :”</w:t>
      </w:r>
      <w:r w:rsidRPr="00E53519">
        <w:rPr>
          <w:rFonts w:asciiTheme="majorBidi" w:hAnsiTheme="majorBidi" w:cstheme="majorBidi"/>
          <w:i/>
          <w:iCs/>
          <w:sz w:val="24"/>
          <w:szCs w:val="24"/>
          <w:lang w:eastAsia="en-US"/>
        </w:rPr>
        <w:t xml:space="preserve">Sesungguhnya akad bisa sah dengan setiap </w:t>
      </w:r>
      <w:r w:rsidR="000F7B55" w:rsidRPr="00E53519">
        <w:rPr>
          <w:rFonts w:asciiTheme="majorBidi" w:hAnsiTheme="majorBidi" w:cstheme="majorBidi"/>
          <w:i/>
          <w:iCs/>
          <w:sz w:val="24"/>
          <w:szCs w:val="24"/>
          <w:lang w:eastAsia="en-US"/>
        </w:rPr>
        <w:t>sesuatu yang menunjukan maksudnya baik dengan ucapan atau perbuatan</w:t>
      </w:r>
      <w:r w:rsidR="000F7B55">
        <w:rPr>
          <w:rFonts w:asciiTheme="majorBidi" w:hAnsiTheme="majorBidi" w:cstheme="majorBidi"/>
          <w:sz w:val="24"/>
          <w:szCs w:val="24"/>
          <w:lang w:eastAsia="en-US"/>
        </w:rPr>
        <w:t>.”</w:t>
      </w:r>
    </w:p>
    <w:p w14:paraId="08A23925" w14:textId="77777777" w:rsidR="003B22C4" w:rsidRDefault="003B22C4" w:rsidP="00DD1AA8">
      <w:pPr>
        <w:pStyle w:val="ListParagraph"/>
        <w:spacing w:after="160"/>
        <w:ind w:left="1080" w:firstLine="0"/>
        <w:contextualSpacing/>
        <w:rPr>
          <w:rFonts w:asciiTheme="majorBidi" w:hAnsiTheme="majorBidi" w:cstheme="majorBidi"/>
          <w:sz w:val="24"/>
          <w:szCs w:val="24"/>
          <w:lang w:eastAsia="en-US"/>
        </w:rPr>
      </w:pPr>
    </w:p>
    <w:p w14:paraId="5276F258" w14:textId="77777777" w:rsidR="000F7B55" w:rsidRDefault="001E1F54"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Kaidah tersebut maksudnya berkaitan dengan </w:t>
      </w:r>
      <w:r w:rsidR="00DF204D">
        <w:rPr>
          <w:rFonts w:asciiTheme="majorBidi" w:hAnsiTheme="majorBidi" w:cstheme="majorBidi"/>
          <w:sz w:val="24"/>
          <w:szCs w:val="24"/>
          <w:lang w:eastAsia="en-US"/>
        </w:rPr>
        <w:t xml:space="preserve">rukun akad yaitu </w:t>
      </w:r>
      <w:r w:rsidR="00DF204D" w:rsidRPr="00DF204D">
        <w:rPr>
          <w:rFonts w:asciiTheme="majorBidi" w:hAnsiTheme="majorBidi" w:cstheme="majorBidi"/>
          <w:i/>
          <w:iCs/>
          <w:sz w:val="24"/>
          <w:szCs w:val="24"/>
          <w:lang w:eastAsia="en-US"/>
        </w:rPr>
        <w:t>ijab dan qabul</w:t>
      </w:r>
      <w:r w:rsidR="00DF204D">
        <w:rPr>
          <w:rFonts w:asciiTheme="majorBidi" w:hAnsiTheme="majorBidi" w:cstheme="majorBidi"/>
          <w:sz w:val="24"/>
          <w:szCs w:val="24"/>
          <w:lang w:eastAsia="en-US"/>
        </w:rPr>
        <w:t>, keabsahan</w:t>
      </w:r>
      <w:r w:rsidR="00DF204D" w:rsidRPr="00DF204D">
        <w:rPr>
          <w:rFonts w:asciiTheme="majorBidi" w:hAnsiTheme="majorBidi" w:cstheme="majorBidi"/>
          <w:i/>
          <w:iCs/>
          <w:sz w:val="24"/>
          <w:szCs w:val="24"/>
          <w:lang w:eastAsia="en-US"/>
        </w:rPr>
        <w:t xml:space="preserve"> ijab</w:t>
      </w:r>
      <w:r w:rsidR="00DF204D">
        <w:rPr>
          <w:rFonts w:asciiTheme="majorBidi" w:hAnsiTheme="majorBidi" w:cstheme="majorBidi"/>
          <w:sz w:val="24"/>
          <w:szCs w:val="24"/>
          <w:lang w:eastAsia="en-US"/>
        </w:rPr>
        <w:t xml:space="preserve"> dan </w:t>
      </w:r>
      <w:r w:rsidR="00DF204D" w:rsidRPr="00DF204D">
        <w:rPr>
          <w:rFonts w:asciiTheme="majorBidi" w:hAnsiTheme="majorBidi" w:cstheme="majorBidi"/>
          <w:i/>
          <w:iCs/>
          <w:sz w:val="24"/>
          <w:szCs w:val="24"/>
          <w:lang w:eastAsia="en-US"/>
        </w:rPr>
        <w:t>qabul</w:t>
      </w:r>
      <w:r w:rsidR="00DF204D">
        <w:rPr>
          <w:rFonts w:asciiTheme="majorBidi" w:hAnsiTheme="majorBidi" w:cstheme="majorBidi"/>
          <w:sz w:val="24"/>
          <w:szCs w:val="24"/>
          <w:lang w:eastAsia="en-US"/>
        </w:rPr>
        <w:t xml:space="preserve"> dalam praktinya tidak mesti dilakukan melalui ucapan, tapi dengan perbuatan pun bisa asalkan mengandung maksud akad. Setiap sesuatu yang esensinya menunjukan </w:t>
      </w:r>
      <w:r w:rsidR="00DF204D" w:rsidRPr="00DF204D">
        <w:rPr>
          <w:rFonts w:asciiTheme="majorBidi" w:hAnsiTheme="majorBidi" w:cstheme="majorBidi"/>
          <w:i/>
          <w:iCs/>
          <w:sz w:val="24"/>
          <w:szCs w:val="24"/>
          <w:lang w:eastAsia="en-US"/>
        </w:rPr>
        <w:t>ijab qabul</w:t>
      </w:r>
      <w:r w:rsidR="00DF204D">
        <w:rPr>
          <w:rFonts w:asciiTheme="majorBidi" w:hAnsiTheme="majorBidi" w:cstheme="majorBidi"/>
          <w:sz w:val="24"/>
          <w:szCs w:val="24"/>
          <w:lang w:eastAsia="en-US"/>
        </w:rPr>
        <w:t xml:space="preserve">, maka </w:t>
      </w:r>
      <w:r w:rsidR="00DF204D" w:rsidRPr="00DF204D">
        <w:rPr>
          <w:rFonts w:asciiTheme="majorBidi" w:hAnsiTheme="majorBidi" w:cstheme="majorBidi"/>
          <w:i/>
          <w:iCs/>
          <w:sz w:val="24"/>
          <w:szCs w:val="24"/>
          <w:lang w:eastAsia="en-US"/>
        </w:rPr>
        <w:t>ijab qabul</w:t>
      </w:r>
      <w:r w:rsidR="00DF204D">
        <w:rPr>
          <w:rFonts w:asciiTheme="majorBidi" w:hAnsiTheme="majorBidi" w:cstheme="majorBidi"/>
          <w:sz w:val="24"/>
          <w:szCs w:val="24"/>
          <w:lang w:eastAsia="en-US"/>
        </w:rPr>
        <w:t xml:space="preserve"> dipandang sah.</w:t>
      </w:r>
      <w:r w:rsidR="00DF204D">
        <w:rPr>
          <w:rStyle w:val="FootnoteReference"/>
          <w:rFonts w:asciiTheme="majorBidi" w:hAnsiTheme="majorBidi" w:cstheme="majorBidi"/>
          <w:sz w:val="24"/>
          <w:szCs w:val="24"/>
          <w:lang w:eastAsia="en-US"/>
        </w:rPr>
        <w:footnoteReference w:id="97"/>
      </w:r>
    </w:p>
    <w:p w14:paraId="383BF2C2" w14:textId="77777777" w:rsidR="003B22C4" w:rsidRDefault="003B22C4" w:rsidP="00DD1AA8">
      <w:pPr>
        <w:pStyle w:val="ListParagraph"/>
        <w:spacing w:after="160"/>
        <w:ind w:left="1080" w:firstLine="360"/>
        <w:contextualSpacing/>
        <w:rPr>
          <w:rFonts w:asciiTheme="majorBidi" w:hAnsiTheme="majorBidi" w:cstheme="majorBidi"/>
          <w:sz w:val="24"/>
          <w:szCs w:val="24"/>
          <w:lang w:eastAsia="en-US"/>
        </w:rPr>
      </w:pPr>
    </w:p>
    <w:p w14:paraId="6EDCDFAE" w14:textId="77777777" w:rsidR="00DF204D" w:rsidRDefault="00DF204D"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Sesuai dengan hasil penelitian bahwa pihak rahin sudah menyerahkan </w:t>
      </w:r>
      <w:r w:rsidRPr="00DF204D">
        <w:rPr>
          <w:rFonts w:asciiTheme="majorBidi" w:hAnsiTheme="majorBidi" w:cstheme="majorBidi"/>
          <w:i/>
          <w:iCs/>
          <w:sz w:val="24"/>
          <w:szCs w:val="24"/>
          <w:lang w:eastAsia="en-US"/>
        </w:rPr>
        <w:t>marhunnya</w:t>
      </w:r>
      <w:r>
        <w:rPr>
          <w:rFonts w:asciiTheme="majorBidi" w:hAnsiTheme="majorBidi" w:cstheme="majorBidi"/>
          <w:sz w:val="24"/>
          <w:szCs w:val="24"/>
          <w:lang w:eastAsia="en-US"/>
        </w:rPr>
        <w:t xml:space="preserve"> kepada </w:t>
      </w:r>
      <w:r w:rsidRPr="00DF204D">
        <w:rPr>
          <w:rFonts w:asciiTheme="majorBidi" w:hAnsiTheme="majorBidi" w:cstheme="majorBidi"/>
          <w:i/>
          <w:iCs/>
          <w:sz w:val="24"/>
          <w:szCs w:val="24"/>
          <w:lang w:eastAsia="en-US"/>
        </w:rPr>
        <w:t>murtahin</w:t>
      </w:r>
      <w:r>
        <w:rPr>
          <w:rFonts w:asciiTheme="majorBidi" w:hAnsiTheme="majorBidi" w:cstheme="majorBidi"/>
          <w:sz w:val="24"/>
          <w:szCs w:val="24"/>
          <w:lang w:eastAsia="en-US"/>
        </w:rPr>
        <w:t xml:space="preserve"> yang berupa fotocopy surat sawah tersebut dan dicatat dalam sebuah surat perjanjian dengan syarat-syarat dan ketentuan yang mereka sepakati bahwa kedua belah pihak telah melakukan gadai sawah tumpang pacul dengan diskasikan baik secara kekeluargaan ataupun oleh perangkat Desa Patrol Lor.</w:t>
      </w:r>
      <w:r>
        <w:rPr>
          <w:rStyle w:val="FootnoteReference"/>
          <w:rFonts w:asciiTheme="majorBidi" w:hAnsiTheme="majorBidi" w:cstheme="majorBidi"/>
          <w:sz w:val="24"/>
          <w:szCs w:val="24"/>
          <w:lang w:eastAsia="en-US"/>
        </w:rPr>
        <w:footnoteReference w:id="98"/>
      </w:r>
    </w:p>
    <w:p w14:paraId="2A7E02EF" w14:textId="77777777" w:rsidR="00B26B3F" w:rsidRPr="00B07531" w:rsidRDefault="00B26B3F" w:rsidP="00DD1AA8">
      <w:pPr>
        <w:pStyle w:val="ListParagraph"/>
        <w:spacing w:after="160"/>
        <w:contextualSpacing/>
        <w:rPr>
          <w:rFonts w:asciiTheme="majorBidi" w:hAnsiTheme="majorBidi" w:cstheme="majorBidi"/>
          <w:sz w:val="24"/>
          <w:szCs w:val="24"/>
          <w:lang w:eastAsia="en-US"/>
        </w:rPr>
      </w:pPr>
    </w:p>
    <w:p w14:paraId="3F4353E1" w14:textId="77777777" w:rsidR="00A2268D" w:rsidRPr="00B26B3F" w:rsidRDefault="00DF204D" w:rsidP="00DD1AA8">
      <w:pPr>
        <w:pStyle w:val="ListParagraph"/>
        <w:numPr>
          <w:ilvl w:val="3"/>
          <w:numId w:val="9"/>
        </w:numPr>
        <w:spacing w:after="160"/>
        <w:ind w:left="720"/>
        <w:contextualSpacing/>
        <w:rPr>
          <w:rFonts w:asciiTheme="majorBidi" w:hAnsiTheme="majorBidi" w:cstheme="majorBidi"/>
          <w:sz w:val="24"/>
          <w:szCs w:val="24"/>
          <w:lang w:eastAsia="en-US"/>
        </w:rPr>
      </w:pPr>
      <w:r w:rsidRPr="00B26B3F">
        <w:rPr>
          <w:rFonts w:asciiTheme="majorBidi" w:hAnsiTheme="majorBidi" w:cstheme="majorBidi"/>
          <w:sz w:val="24"/>
          <w:szCs w:val="24"/>
          <w:lang w:eastAsia="en-US"/>
        </w:rPr>
        <w:t>Utang (</w:t>
      </w:r>
      <w:r w:rsidRPr="00B26B3F">
        <w:rPr>
          <w:rFonts w:asciiTheme="majorBidi" w:hAnsiTheme="majorBidi" w:cstheme="majorBidi"/>
          <w:i/>
          <w:iCs/>
          <w:sz w:val="24"/>
          <w:szCs w:val="24"/>
          <w:lang w:eastAsia="en-US"/>
        </w:rPr>
        <w:t>marhun bih</w:t>
      </w:r>
      <w:r w:rsidRPr="00B26B3F">
        <w:rPr>
          <w:rFonts w:asciiTheme="majorBidi" w:hAnsiTheme="majorBidi" w:cstheme="majorBidi"/>
          <w:sz w:val="24"/>
          <w:szCs w:val="24"/>
          <w:lang w:eastAsia="en-US"/>
        </w:rPr>
        <w:t>)</w:t>
      </w:r>
    </w:p>
    <w:p w14:paraId="539A4D1E" w14:textId="77777777" w:rsidR="00B72C12" w:rsidRDefault="00DF204D" w:rsidP="00B72C12">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Ulama Hanabilah dan Syafi’iyah memberikan tiga </w:t>
      </w:r>
      <w:r w:rsidR="002A403D">
        <w:rPr>
          <w:rFonts w:asciiTheme="majorBidi" w:hAnsiTheme="majorBidi" w:cstheme="majorBidi"/>
          <w:sz w:val="24"/>
          <w:szCs w:val="24"/>
          <w:lang w:eastAsia="en-US"/>
        </w:rPr>
        <w:t xml:space="preserve">syarat bagi </w:t>
      </w:r>
      <w:r w:rsidR="002A403D" w:rsidRPr="002A403D">
        <w:rPr>
          <w:rFonts w:asciiTheme="majorBidi" w:hAnsiTheme="majorBidi" w:cstheme="majorBidi"/>
          <w:i/>
          <w:iCs/>
          <w:sz w:val="24"/>
          <w:szCs w:val="24"/>
          <w:lang w:eastAsia="en-US"/>
        </w:rPr>
        <w:t>marhun bih</w:t>
      </w:r>
      <w:r w:rsidR="002A403D">
        <w:rPr>
          <w:rFonts w:asciiTheme="majorBidi" w:hAnsiTheme="majorBidi" w:cstheme="majorBidi"/>
          <w:sz w:val="24"/>
          <w:szCs w:val="24"/>
          <w:lang w:eastAsia="en-US"/>
        </w:rPr>
        <w:t xml:space="preserve">, yaitu berupa utang yang tetap dan dapat dimanfaatkan, utang harus lazim pada waktu akad, utang harus jelas dan diketahui oleh </w:t>
      </w:r>
      <w:r w:rsidR="002A403D" w:rsidRPr="002A403D">
        <w:rPr>
          <w:rFonts w:asciiTheme="majorBidi" w:hAnsiTheme="majorBidi" w:cstheme="majorBidi"/>
          <w:i/>
          <w:iCs/>
          <w:sz w:val="24"/>
          <w:szCs w:val="24"/>
          <w:lang w:eastAsia="en-US"/>
        </w:rPr>
        <w:t>rahin</w:t>
      </w:r>
      <w:r w:rsidR="002A403D">
        <w:rPr>
          <w:rFonts w:asciiTheme="majorBidi" w:hAnsiTheme="majorBidi" w:cstheme="majorBidi"/>
          <w:sz w:val="24"/>
          <w:szCs w:val="24"/>
          <w:lang w:eastAsia="en-US"/>
        </w:rPr>
        <w:t xml:space="preserve"> dan </w:t>
      </w:r>
      <w:r w:rsidR="002A403D" w:rsidRPr="002A403D">
        <w:rPr>
          <w:rFonts w:asciiTheme="majorBidi" w:hAnsiTheme="majorBidi" w:cstheme="majorBidi"/>
          <w:i/>
          <w:iCs/>
          <w:sz w:val="24"/>
          <w:szCs w:val="24"/>
          <w:lang w:eastAsia="en-US"/>
        </w:rPr>
        <w:t>murtahin</w:t>
      </w:r>
      <w:r w:rsidR="002A403D">
        <w:rPr>
          <w:rFonts w:asciiTheme="majorBidi" w:hAnsiTheme="majorBidi" w:cstheme="majorBidi"/>
          <w:sz w:val="24"/>
          <w:szCs w:val="24"/>
          <w:lang w:eastAsia="en-US"/>
        </w:rPr>
        <w:t>.</w:t>
      </w:r>
      <w:r w:rsidR="002A403D">
        <w:rPr>
          <w:rStyle w:val="FootnoteReference"/>
          <w:rFonts w:asciiTheme="majorBidi" w:hAnsiTheme="majorBidi" w:cstheme="majorBidi"/>
          <w:sz w:val="24"/>
          <w:szCs w:val="24"/>
          <w:lang w:eastAsia="en-US"/>
        </w:rPr>
        <w:footnoteReference w:id="99"/>
      </w:r>
      <w:r w:rsidR="002A403D">
        <w:rPr>
          <w:rFonts w:asciiTheme="majorBidi" w:hAnsiTheme="majorBidi" w:cstheme="majorBidi"/>
          <w:sz w:val="24"/>
          <w:szCs w:val="24"/>
          <w:lang w:eastAsia="en-US"/>
        </w:rPr>
        <w:t xml:space="preserve"> Hal ini dalam gadai sawah tumpang pacul </w:t>
      </w:r>
      <w:r w:rsidR="00A3414E">
        <w:rPr>
          <w:rFonts w:asciiTheme="majorBidi" w:hAnsiTheme="majorBidi" w:cstheme="majorBidi"/>
          <w:sz w:val="24"/>
          <w:szCs w:val="24"/>
          <w:lang w:eastAsia="en-US"/>
        </w:rPr>
        <w:t xml:space="preserve"> ada sebuah </w:t>
      </w:r>
      <w:r w:rsidR="002C3218">
        <w:rPr>
          <w:rFonts w:asciiTheme="majorBidi" w:hAnsiTheme="majorBidi" w:cstheme="majorBidi"/>
          <w:sz w:val="24"/>
          <w:szCs w:val="24"/>
          <w:lang w:eastAsia="en-US"/>
        </w:rPr>
        <w:t xml:space="preserve">ketidak </w:t>
      </w:r>
      <w:r w:rsidR="002C3218">
        <w:rPr>
          <w:rFonts w:asciiTheme="majorBidi" w:hAnsiTheme="majorBidi" w:cstheme="majorBidi"/>
          <w:sz w:val="24"/>
          <w:szCs w:val="24"/>
          <w:lang w:eastAsia="en-US"/>
        </w:rPr>
        <w:lastRenderedPageBreak/>
        <w:t>sesuaian syarat gadai yang berlaku antara</w:t>
      </w:r>
      <w:r w:rsidR="002C3218" w:rsidRPr="00B26B3F">
        <w:rPr>
          <w:rFonts w:asciiTheme="majorBidi" w:hAnsiTheme="majorBidi" w:cstheme="majorBidi"/>
          <w:i/>
          <w:iCs/>
          <w:sz w:val="24"/>
          <w:szCs w:val="24"/>
          <w:lang w:eastAsia="en-US"/>
        </w:rPr>
        <w:t xml:space="preserve"> rahin</w:t>
      </w:r>
      <w:r w:rsidR="002C3218">
        <w:rPr>
          <w:rFonts w:asciiTheme="majorBidi" w:hAnsiTheme="majorBidi" w:cstheme="majorBidi"/>
          <w:sz w:val="24"/>
          <w:szCs w:val="24"/>
          <w:lang w:eastAsia="en-US"/>
        </w:rPr>
        <w:t xml:space="preserve"> dengan </w:t>
      </w:r>
      <w:r w:rsidR="002C3218" w:rsidRPr="00B26B3F">
        <w:rPr>
          <w:rFonts w:asciiTheme="majorBidi" w:hAnsiTheme="majorBidi" w:cstheme="majorBidi"/>
          <w:i/>
          <w:iCs/>
          <w:sz w:val="24"/>
          <w:szCs w:val="24"/>
          <w:lang w:eastAsia="en-US"/>
        </w:rPr>
        <w:t>murtahin</w:t>
      </w:r>
      <w:r w:rsidR="002C3218">
        <w:rPr>
          <w:rFonts w:asciiTheme="majorBidi" w:hAnsiTheme="majorBidi" w:cstheme="majorBidi"/>
          <w:sz w:val="24"/>
          <w:szCs w:val="24"/>
          <w:lang w:eastAsia="en-US"/>
        </w:rPr>
        <w:t xml:space="preserve">, karena </w:t>
      </w:r>
      <w:r w:rsidR="002C3218" w:rsidRPr="00B26B3F">
        <w:rPr>
          <w:rFonts w:asciiTheme="majorBidi" w:hAnsiTheme="majorBidi" w:cstheme="majorBidi"/>
          <w:i/>
          <w:iCs/>
          <w:sz w:val="24"/>
          <w:szCs w:val="24"/>
          <w:lang w:eastAsia="en-US"/>
        </w:rPr>
        <w:t>rahin</w:t>
      </w:r>
      <w:r w:rsidR="002C3218">
        <w:rPr>
          <w:rFonts w:asciiTheme="majorBidi" w:hAnsiTheme="majorBidi" w:cstheme="majorBidi"/>
          <w:sz w:val="24"/>
          <w:szCs w:val="24"/>
          <w:lang w:eastAsia="en-US"/>
        </w:rPr>
        <w:t xml:space="preserve"> menggadaikan sawahnya bukan hanya kepada satu pihak saja tetapi kepada dua pihak </w:t>
      </w:r>
      <w:r w:rsidR="002C3218" w:rsidRPr="00B26B3F">
        <w:rPr>
          <w:rFonts w:asciiTheme="majorBidi" w:hAnsiTheme="majorBidi" w:cstheme="majorBidi"/>
          <w:i/>
          <w:iCs/>
          <w:sz w:val="24"/>
          <w:szCs w:val="24"/>
          <w:lang w:eastAsia="en-US"/>
        </w:rPr>
        <w:t>murtahin</w:t>
      </w:r>
      <w:r w:rsidR="002C3218">
        <w:rPr>
          <w:rFonts w:asciiTheme="majorBidi" w:hAnsiTheme="majorBidi" w:cstheme="majorBidi"/>
          <w:sz w:val="24"/>
          <w:szCs w:val="24"/>
          <w:lang w:eastAsia="en-US"/>
        </w:rPr>
        <w:t xml:space="preserve"> dalam kurun waktu dua tahun selama masa gadai tersebut berlangsung.</w:t>
      </w:r>
    </w:p>
    <w:p w14:paraId="324970D8" w14:textId="3F20423F" w:rsidR="002C3218" w:rsidRPr="00B72C12" w:rsidRDefault="002C3218" w:rsidP="00B72C12">
      <w:pPr>
        <w:pStyle w:val="ListParagraph"/>
        <w:spacing w:after="160"/>
        <w:contextualSpacing/>
        <w:rPr>
          <w:rFonts w:asciiTheme="majorBidi" w:hAnsiTheme="majorBidi" w:cstheme="majorBidi"/>
          <w:sz w:val="24"/>
          <w:szCs w:val="24"/>
          <w:lang w:eastAsia="en-US"/>
        </w:rPr>
      </w:pPr>
      <w:r w:rsidRPr="002C3218">
        <w:rPr>
          <w:rFonts w:asciiTheme="majorBidi" w:hAnsiTheme="majorBidi" w:cstheme="majorBidi"/>
          <w:sz w:val="24"/>
          <w:szCs w:val="24"/>
          <w:lang w:eastAsia="en-US"/>
        </w:rPr>
        <w:t>S</w:t>
      </w:r>
      <w:r>
        <w:rPr>
          <w:rFonts w:asciiTheme="majorBidi" w:hAnsiTheme="majorBidi" w:cstheme="majorBidi"/>
          <w:sz w:val="24"/>
          <w:szCs w:val="24"/>
          <w:lang w:eastAsia="en-US"/>
        </w:rPr>
        <w:t>e</w:t>
      </w:r>
      <w:r w:rsidRPr="002C3218">
        <w:rPr>
          <w:rFonts w:asciiTheme="majorBidi" w:hAnsiTheme="majorBidi" w:cstheme="majorBidi"/>
          <w:sz w:val="24"/>
          <w:szCs w:val="24"/>
          <w:lang w:eastAsia="en-US"/>
        </w:rPr>
        <w:t>perti dalam kasus pr</w:t>
      </w:r>
      <w:r>
        <w:rPr>
          <w:rFonts w:asciiTheme="majorBidi" w:hAnsiTheme="majorBidi" w:cstheme="majorBidi"/>
          <w:sz w:val="24"/>
          <w:szCs w:val="24"/>
          <w:lang w:eastAsia="en-US"/>
        </w:rPr>
        <w:t>aktik gadai sawah tumpang pacul</w:t>
      </w:r>
      <w:r w:rsidRPr="00060CAF">
        <w:rPr>
          <w:rFonts w:asciiTheme="majorBidi" w:eastAsiaTheme="minorHAnsi" w:hAnsiTheme="majorBidi" w:cstheme="majorBidi"/>
          <w:sz w:val="24"/>
          <w:szCs w:val="24"/>
          <w:lang w:eastAsia="en-US"/>
        </w:rPr>
        <w:t xml:space="preserve"> oleh bapak Kastoni, Bapak Kastoni berumur 40 tahun, mempunyai sebidang tanah sawah seluas 8000 meter persegi, dikarenakan bapak Kastoni terlilit hutang di salah satu Bank, maka sebidang tanah sawah miliknya seluas 8000 meter persegi digadaikan kepada bapak Rohim sebesar 90.000.000 dengan perjanjian adat 2 tahun kalender atau 4 musim tanam yang ditandatangani diatas kwitansi bermaterai tanpa adanya agunan berupa surat atau sertifikat, sawah tersebut akan digarap oleh bapak rohim selaku penerima gadai dan uang gadai tersebut akan dikembalikan sesuai nilai perjanjian awal. Selang beberapa waktu Bapak Kastoni kembali membutuhkan uang untuk menutup beberapa hutangnya, digadaikan lagi sebidang tanah sawah tersebut kepada bapak Castra sebesar 70.000.000 dengan perjanjian adat 2 tahun kalender atau 4 musim tanam yang ditandatangani diatas kwitansi bermaterai tanpa adanya agunan berupa surat atau sertifikat, sawah tersebut akan digarap oleh bapak Castra selaku penerima gadai dan uang gadai tersebut akan dikembalikan sesuai nilai perjanjian awal.</w:t>
      </w:r>
      <w:r w:rsidRPr="00060CAF">
        <w:rPr>
          <w:rFonts w:asciiTheme="majorBidi" w:eastAsiaTheme="minorHAnsi" w:hAnsiTheme="majorBidi" w:cstheme="majorBidi"/>
          <w:sz w:val="24"/>
          <w:szCs w:val="24"/>
          <w:vertAlign w:val="superscript"/>
          <w:lang w:eastAsia="en-US"/>
        </w:rPr>
        <w:footnoteReference w:id="100"/>
      </w:r>
    </w:p>
    <w:p w14:paraId="467AD580" w14:textId="77777777" w:rsidR="00A2268D" w:rsidRDefault="003B22C4" w:rsidP="00DD1AA8">
      <w:pPr>
        <w:pStyle w:val="ListParagraph"/>
        <w:numPr>
          <w:ilvl w:val="3"/>
          <w:numId w:val="9"/>
        </w:numPr>
        <w:spacing w:after="160"/>
        <w:ind w:left="720"/>
        <w:contextualSpacing/>
        <w:rPr>
          <w:rFonts w:asciiTheme="majorBidi" w:hAnsiTheme="majorBidi" w:cstheme="majorBidi"/>
          <w:sz w:val="24"/>
          <w:szCs w:val="24"/>
          <w:lang w:eastAsia="en-US"/>
        </w:rPr>
      </w:pPr>
      <w:r>
        <w:rPr>
          <w:rFonts w:asciiTheme="majorBidi" w:hAnsiTheme="majorBidi" w:cstheme="majorBidi"/>
          <w:sz w:val="24"/>
          <w:szCs w:val="24"/>
          <w:lang w:eastAsia="en-US"/>
        </w:rPr>
        <w:t>Barang</w:t>
      </w:r>
      <w:r w:rsidR="00DF204D">
        <w:rPr>
          <w:rFonts w:asciiTheme="majorBidi" w:hAnsiTheme="majorBidi" w:cstheme="majorBidi"/>
          <w:sz w:val="24"/>
          <w:szCs w:val="24"/>
          <w:lang w:eastAsia="en-US"/>
        </w:rPr>
        <w:t xml:space="preserve"> yang digadaikan (</w:t>
      </w:r>
      <w:r w:rsidR="00DF204D" w:rsidRPr="00DF204D">
        <w:rPr>
          <w:rFonts w:asciiTheme="majorBidi" w:hAnsiTheme="majorBidi" w:cstheme="majorBidi"/>
          <w:i/>
          <w:iCs/>
          <w:sz w:val="24"/>
          <w:szCs w:val="24"/>
          <w:lang w:eastAsia="en-US"/>
        </w:rPr>
        <w:t>Al-marhun</w:t>
      </w:r>
      <w:r w:rsidR="00DF204D">
        <w:rPr>
          <w:rFonts w:asciiTheme="majorBidi" w:hAnsiTheme="majorBidi" w:cstheme="majorBidi"/>
          <w:sz w:val="24"/>
          <w:szCs w:val="24"/>
          <w:lang w:eastAsia="en-US"/>
        </w:rPr>
        <w:t>)</w:t>
      </w:r>
    </w:p>
    <w:p w14:paraId="715D70D4" w14:textId="77777777" w:rsidR="006A4BCB" w:rsidRDefault="002A403D"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Gadai merupakan perjanjian yang objeknya bersifat kebendaan (‘</w:t>
      </w:r>
      <w:r w:rsidRPr="002A403D">
        <w:rPr>
          <w:rFonts w:asciiTheme="majorBidi" w:hAnsiTheme="majorBidi" w:cstheme="majorBidi"/>
          <w:i/>
          <w:iCs/>
          <w:sz w:val="24"/>
          <w:szCs w:val="24"/>
          <w:lang w:eastAsia="en-US"/>
        </w:rPr>
        <w:t>ainiyah</w:t>
      </w:r>
      <w:r>
        <w:rPr>
          <w:rFonts w:asciiTheme="majorBidi" w:hAnsiTheme="majorBidi" w:cstheme="majorBidi"/>
          <w:sz w:val="24"/>
          <w:szCs w:val="24"/>
          <w:lang w:eastAsia="en-US"/>
        </w:rPr>
        <w:t>), karena itu gadai dikatakan sempurna apabila telah terjadi penyerahan objek akad (</w:t>
      </w:r>
      <w:r w:rsidRPr="002A403D">
        <w:rPr>
          <w:rFonts w:asciiTheme="majorBidi" w:hAnsiTheme="majorBidi" w:cstheme="majorBidi"/>
          <w:i/>
          <w:iCs/>
          <w:sz w:val="24"/>
          <w:szCs w:val="24"/>
          <w:lang w:eastAsia="en-US"/>
        </w:rPr>
        <w:t>marhun</w:t>
      </w:r>
      <w:r>
        <w:rPr>
          <w:rFonts w:asciiTheme="majorBidi" w:hAnsiTheme="majorBidi" w:cstheme="majorBidi"/>
          <w:sz w:val="24"/>
          <w:szCs w:val="24"/>
          <w:lang w:eastAsia="en-US"/>
        </w:rPr>
        <w:t xml:space="preserve">). Dalam perjanjian gadai, benda yang dijadikan objek jaminan tidak harus diserahkan secara langsung, tetapi </w:t>
      </w:r>
      <w:r w:rsidR="006A4BCB">
        <w:rPr>
          <w:rFonts w:asciiTheme="majorBidi" w:hAnsiTheme="majorBidi" w:cstheme="majorBidi"/>
          <w:sz w:val="24"/>
          <w:szCs w:val="24"/>
          <w:lang w:eastAsia="en-US"/>
        </w:rPr>
        <w:t>boleh melalui bukti kepemilikan. Penyerahan secara langsung berlaku pada harta yang dapat dipindahkan ((</w:t>
      </w:r>
      <w:r w:rsidR="006A4BCB" w:rsidRPr="006A4BCB">
        <w:rPr>
          <w:rFonts w:asciiTheme="majorBidi" w:hAnsiTheme="majorBidi" w:cstheme="majorBidi"/>
          <w:i/>
          <w:iCs/>
          <w:sz w:val="24"/>
          <w:szCs w:val="24"/>
          <w:lang w:eastAsia="en-US"/>
        </w:rPr>
        <w:t>mal al-manqul</w:t>
      </w:r>
      <w:r w:rsidR="006A4BCB">
        <w:rPr>
          <w:rFonts w:asciiTheme="majorBidi" w:hAnsiTheme="majorBidi" w:cstheme="majorBidi"/>
          <w:sz w:val="24"/>
          <w:szCs w:val="24"/>
          <w:lang w:eastAsia="en-US"/>
        </w:rPr>
        <w:t>), sedangakan penyerahan melalui bukti kepemilikan berlaku pada harta yang tidak bergerak (</w:t>
      </w:r>
      <w:r w:rsidR="006A4BCB" w:rsidRPr="006A4BCB">
        <w:rPr>
          <w:rFonts w:asciiTheme="majorBidi" w:hAnsiTheme="majorBidi" w:cstheme="majorBidi"/>
          <w:i/>
          <w:iCs/>
          <w:sz w:val="24"/>
          <w:szCs w:val="24"/>
          <w:lang w:eastAsia="en-US"/>
        </w:rPr>
        <w:t>mal al-‘uqar</w:t>
      </w:r>
      <w:r w:rsidR="006A4BCB">
        <w:rPr>
          <w:rFonts w:asciiTheme="majorBidi" w:hAnsiTheme="majorBidi" w:cstheme="majorBidi"/>
          <w:sz w:val="24"/>
          <w:szCs w:val="24"/>
          <w:lang w:eastAsia="en-US"/>
        </w:rPr>
        <w:t xml:space="preserve">). Menjadikan bukti kepemilikan sebagai jaminan pembayaran utang </w:t>
      </w:r>
      <w:r w:rsidR="006A4BCB">
        <w:rPr>
          <w:rFonts w:asciiTheme="majorBidi" w:hAnsiTheme="majorBidi" w:cstheme="majorBidi"/>
          <w:sz w:val="24"/>
          <w:szCs w:val="24"/>
          <w:lang w:eastAsia="en-US"/>
        </w:rPr>
        <w:lastRenderedPageBreak/>
        <w:t>hukumnya dibolehkan selama memiliki kekuatan hukum.</w:t>
      </w:r>
      <w:r w:rsidR="006A4BCB">
        <w:rPr>
          <w:rStyle w:val="FootnoteReference"/>
          <w:rFonts w:asciiTheme="majorBidi" w:hAnsiTheme="majorBidi" w:cstheme="majorBidi"/>
          <w:sz w:val="24"/>
          <w:szCs w:val="24"/>
          <w:lang w:eastAsia="en-US"/>
        </w:rPr>
        <w:footnoteReference w:id="101"/>
      </w:r>
      <w:r w:rsidR="006A4BCB">
        <w:rPr>
          <w:rFonts w:asciiTheme="majorBidi" w:hAnsiTheme="majorBidi" w:cstheme="majorBidi"/>
          <w:sz w:val="24"/>
          <w:szCs w:val="24"/>
          <w:lang w:eastAsia="en-US"/>
        </w:rPr>
        <w:t xml:space="preserve"> Seperti yang dijelaskan dalam kaidah fiqih disebutkan bahwasannya </w:t>
      </w:r>
    </w:p>
    <w:p w14:paraId="28BE7359" w14:textId="77777777" w:rsidR="006A4BCB" w:rsidRDefault="006A4BCB" w:rsidP="00DD1AA8">
      <w:pPr>
        <w:pStyle w:val="ListParagraph"/>
        <w:spacing w:after="160"/>
        <w:ind w:firstLine="0"/>
        <w:contextualSpacing/>
        <w:rPr>
          <w:rFonts w:asciiTheme="majorBidi" w:hAnsiTheme="majorBidi" w:cstheme="majorBidi"/>
          <w:sz w:val="24"/>
          <w:szCs w:val="24"/>
          <w:lang w:eastAsia="en-US"/>
        </w:rPr>
      </w:pPr>
    </w:p>
    <w:p w14:paraId="2D5BDA66" w14:textId="77777777" w:rsidR="006A4BCB" w:rsidRPr="00A437D7" w:rsidRDefault="005C3A35" w:rsidP="00DD1AA8">
      <w:pPr>
        <w:pStyle w:val="ListParagraph"/>
        <w:spacing w:after="160"/>
        <w:ind w:firstLine="0"/>
        <w:contextualSpacing/>
        <w:jc w:val="right"/>
        <w:rPr>
          <w:rFonts w:asciiTheme="majorBidi" w:hAnsiTheme="majorBidi" w:cstheme="majorBidi"/>
          <w:sz w:val="28"/>
          <w:szCs w:val="28"/>
          <w:lang w:eastAsia="en-US"/>
        </w:rPr>
      </w:pPr>
      <w:r w:rsidRPr="00A437D7">
        <w:rPr>
          <w:rFonts w:asciiTheme="majorBidi" w:hAnsiTheme="majorBidi" w:cstheme="majorBidi" w:hint="cs"/>
          <w:sz w:val="28"/>
          <w:szCs w:val="28"/>
          <w:rtl/>
          <w:lang w:eastAsia="en-US"/>
        </w:rPr>
        <w:t xml:space="preserve">كُلُّ مَا يَجُوْزُ بَيْعُهُ يَجُوْزُرَهْنُهُ (الدخيرة , </w:t>
      </w:r>
      <w:r w:rsidR="00D047F8" w:rsidRPr="00A437D7">
        <w:rPr>
          <w:rFonts w:asciiTheme="majorBidi" w:hAnsiTheme="majorBidi" w:cstheme="majorBidi"/>
          <w:sz w:val="28"/>
          <w:szCs w:val="28"/>
          <w:rtl/>
          <w:lang w:bidi="ar-EG"/>
        </w:rPr>
        <w:t>۸</w:t>
      </w:r>
      <w:r w:rsidR="00D047F8" w:rsidRPr="00A437D7">
        <w:rPr>
          <w:rFonts w:asciiTheme="majorBidi" w:hAnsiTheme="majorBidi" w:cstheme="majorBidi" w:hint="cs"/>
          <w:sz w:val="28"/>
          <w:szCs w:val="28"/>
          <w:rtl/>
          <w:lang w:bidi="ar-EG"/>
        </w:rPr>
        <w:t xml:space="preserve">: </w:t>
      </w:r>
      <w:r w:rsidR="00D047F8" w:rsidRPr="00A437D7">
        <w:rPr>
          <w:rFonts w:asciiTheme="majorBidi" w:hAnsiTheme="majorBidi" w:cstheme="majorBidi"/>
          <w:sz w:val="28"/>
          <w:szCs w:val="28"/>
          <w:rtl/>
          <w:lang w:bidi="ar-EG"/>
        </w:rPr>
        <w:t>۹۶</w:t>
      </w:r>
      <w:r w:rsidR="00D047F8" w:rsidRPr="00A437D7">
        <w:rPr>
          <w:rFonts w:asciiTheme="majorBidi" w:hAnsiTheme="majorBidi" w:cstheme="majorBidi" w:hint="cs"/>
          <w:sz w:val="28"/>
          <w:szCs w:val="28"/>
          <w:rtl/>
          <w:lang w:eastAsia="en-US"/>
        </w:rPr>
        <w:t xml:space="preserve"> </w:t>
      </w:r>
      <w:r w:rsidRPr="00A437D7">
        <w:rPr>
          <w:rFonts w:asciiTheme="majorBidi" w:hAnsiTheme="majorBidi" w:cstheme="majorBidi" w:hint="cs"/>
          <w:sz w:val="28"/>
          <w:szCs w:val="28"/>
          <w:rtl/>
          <w:lang w:eastAsia="en-US"/>
        </w:rPr>
        <w:t>)</w:t>
      </w:r>
    </w:p>
    <w:p w14:paraId="37D65651" w14:textId="77777777" w:rsidR="006A4BCB" w:rsidRDefault="006A4BCB" w:rsidP="00DD1AA8">
      <w:pPr>
        <w:pStyle w:val="ListParagraph"/>
        <w:spacing w:after="160"/>
        <w:ind w:firstLine="0"/>
        <w:contextualSpacing/>
        <w:rPr>
          <w:rFonts w:asciiTheme="majorBidi" w:hAnsiTheme="majorBidi" w:cstheme="majorBidi"/>
          <w:sz w:val="24"/>
          <w:szCs w:val="24"/>
          <w:lang w:eastAsia="en-US"/>
        </w:rPr>
      </w:pPr>
    </w:p>
    <w:p w14:paraId="34BA4468" w14:textId="77777777" w:rsidR="006A4BCB" w:rsidRDefault="006A4BCB" w:rsidP="00DD1AA8">
      <w:pPr>
        <w:pStyle w:val="ListParagraph"/>
        <w:spacing w:after="160"/>
        <w:ind w:firstLine="0"/>
        <w:contextualSpacing/>
        <w:rPr>
          <w:rFonts w:asciiTheme="majorBidi" w:hAnsiTheme="majorBidi" w:cstheme="majorBidi"/>
          <w:sz w:val="24"/>
          <w:szCs w:val="24"/>
          <w:lang w:eastAsia="en-US"/>
        </w:rPr>
      </w:pPr>
      <w:r>
        <w:rPr>
          <w:rFonts w:asciiTheme="majorBidi" w:hAnsiTheme="majorBidi" w:cstheme="majorBidi"/>
          <w:sz w:val="24"/>
          <w:szCs w:val="24"/>
          <w:lang w:eastAsia="en-US"/>
        </w:rPr>
        <w:t>Artinya : “</w:t>
      </w:r>
      <w:r w:rsidRPr="006A4BCB">
        <w:rPr>
          <w:rFonts w:asciiTheme="majorBidi" w:hAnsiTheme="majorBidi" w:cstheme="majorBidi"/>
          <w:i/>
          <w:iCs/>
          <w:sz w:val="24"/>
          <w:szCs w:val="24"/>
          <w:lang w:eastAsia="en-US"/>
        </w:rPr>
        <w:t>Setiap sesuatu yang sah diperjual belikan, maka sah pula digadaikannya</w:t>
      </w:r>
      <w:r>
        <w:rPr>
          <w:rFonts w:asciiTheme="majorBidi" w:hAnsiTheme="majorBidi" w:cstheme="majorBidi"/>
          <w:sz w:val="24"/>
          <w:szCs w:val="24"/>
          <w:lang w:eastAsia="en-US"/>
        </w:rPr>
        <w:t>.”</w:t>
      </w:r>
    </w:p>
    <w:p w14:paraId="68DF2198" w14:textId="77777777" w:rsidR="006A4BCB" w:rsidRDefault="006A4BCB" w:rsidP="00DD1AA8">
      <w:pPr>
        <w:pStyle w:val="ListParagraph"/>
        <w:spacing w:after="160"/>
        <w:ind w:firstLine="0"/>
        <w:contextualSpacing/>
        <w:rPr>
          <w:rFonts w:asciiTheme="majorBidi" w:hAnsiTheme="majorBidi" w:cstheme="majorBidi"/>
          <w:sz w:val="24"/>
          <w:szCs w:val="24"/>
          <w:lang w:eastAsia="en-US"/>
        </w:rPr>
      </w:pPr>
    </w:p>
    <w:p w14:paraId="5318BFED" w14:textId="77777777" w:rsidR="006A4BCB" w:rsidRPr="00B26B3F" w:rsidRDefault="006A4BCB"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Maka maksud dari kaidah tersebut yaitu, apa yang diperbolehkan untuk diperjual-belikan, maka boleh juga digadaikannya. Demikian pula sebaliknya apa-apa yang tidak diperbolehkan sesuatu itu diperjualbelikan dan dihibahkan, maka tidak boleh pula digadaikannya.</w:t>
      </w:r>
      <w:r w:rsidR="00B26B3F">
        <w:rPr>
          <w:rFonts w:asciiTheme="majorBidi" w:hAnsiTheme="majorBidi" w:cstheme="majorBidi"/>
          <w:sz w:val="24"/>
          <w:szCs w:val="24"/>
          <w:lang w:eastAsia="en-US"/>
        </w:rPr>
        <w:t xml:space="preserve"> </w:t>
      </w:r>
      <w:r w:rsidRPr="00B26B3F">
        <w:rPr>
          <w:rFonts w:asciiTheme="majorBidi" w:hAnsiTheme="majorBidi" w:cstheme="majorBidi"/>
          <w:sz w:val="24"/>
          <w:szCs w:val="24"/>
          <w:lang w:eastAsia="en-US"/>
        </w:rPr>
        <w:t xml:space="preserve">Pada kasus gadai sawah tumpang pacul masyarakat Desa Patrol Lor telah terbiasa melakukan gadai sawah tumpang pacul dengan barang jaminan berupa fotocopy surat tanah sawah. Bagi seseorang yang hendak meminjamkan uangnya mengharuskan </w:t>
      </w:r>
      <w:r w:rsidR="00FF3ED4" w:rsidRPr="00B26B3F">
        <w:rPr>
          <w:rFonts w:asciiTheme="majorBidi" w:hAnsiTheme="majorBidi" w:cstheme="majorBidi"/>
          <w:sz w:val="24"/>
          <w:szCs w:val="24"/>
          <w:lang w:eastAsia="en-US"/>
        </w:rPr>
        <w:t>adanya barang jaminan yang biasanya berupa sertifikat surat tanah.</w:t>
      </w:r>
      <w:r w:rsidR="00FF3ED4">
        <w:rPr>
          <w:rStyle w:val="FootnoteReference"/>
          <w:rFonts w:asciiTheme="majorBidi" w:hAnsiTheme="majorBidi" w:cstheme="majorBidi"/>
          <w:sz w:val="24"/>
          <w:szCs w:val="24"/>
          <w:lang w:eastAsia="en-US"/>
        </w:rPr>
        <w:footnoteReference w:id="102"/>
      </w:r>
      <w:r w:rsidR="00FF3ED4" w:rsidRPr="00B26B3F">
        <w:rPr>
          <w:rFonts w:asciiTheme="majorBidi" w:hAnsiTheme="majorBidi" w:cstheme="majorBidi"/>
          <w:sz w:val="24"/>
          <w:szCs w:val="24"/>
          <w:lang w:eastAsia="en-US"/>
        </w:rPr>
        <w:t xml:space="preserve"> Pelaksanaan gadai yang terjadi di Desa Patrol Lor Kecamatan Patrol Kabupaten Indramayu  gadai tumpang pacul </w:t>
      </w:r>
      <w:r w:rsidR="00024FE2" w:rsidRPr="00B26B3F">
        <w:rPr>
          <w:rFonts w:asciiTheme="majorBidi" w:hAnsiTheme="majorBidi" w:cstheme="majorBidi"/>
          <w:sz w:val="24"/>
          <w:szCs w:val="24"/>
          <w:lang w:eastAsia="en-US"/>
        </w:rPr>
        <w:t>memiliki dua murtahin dimana gadai ini dilakukan karena kondisi ekonomi dan finansial yang mendesak.</w:t>
      </w:r>
    </w:p>
    <w:p w14:paraId="7787BCAA" w14:textId="77777777" w:rsidR="003B22C4" w:rsidRDefault="00024FE2" w:rsidP="00DD1AA8">
      <w:pPr>
        <w:pStyle w:val="ListParagraph"/>
        <w:spacing w:after="160"/>
        <w:contextualSpacing/>
        <w:rPr>
          <w:rFonts w:asciiTheme="majorBidi" w:hAnsiTheme="majorBidi" w:cstheme="majorBidi"/>
          <w:sz w:val="24"/>
          <w:szCs w:val="24"/>
          <w:lang w:eastAsia="en-US"/>
        </w:rPr>
      </w:pPr>
      <w:r>
        <w:rPr>
          <w:rFonts w:asciiTheme="majorBidi" w:hAnsiTheme="majorBidi" w:cstheme="majorBidi"/>
          <w:sz w:val="24"/>
          <w:szCs w:val="24"/>
          <w:lang w:eastAsia="en-US"/>
        </w:rPr>
        <w:t xml:space="preserve">Di masyarakat Desa Patrol Lor, </w:t>
      </w:r>
      <w:r w:rsidR="00895514">
        <w:rPr>
          <w:rFonts w:asciiTheme="majorBidi" w:hAnsiTheme="majorBidi" w:cstheme="majorBidi"/>
          <w:sz w:val="24"/>
          <w:szCs w:val="24"/>
          <w:lang w:eastAsia="en-US"/>
        </w:rPr>
        <w:t xml:space="preserve">praktik gadai sawah dalam masyarakat tersebut menjadi hal yang bisa menyebabkan penerima gadai rugi, utamanya </w:t>
      </w:r>
      <w:r w:rsidR="00895514" w:rsidRPr="00895514">
        <w:rPr>
          <w:rFonts w:asciiTheme="majorBidi" w:hAnsiTheme="majorBidi" w:cstheme="majorBidi"/>
          <w:i/>
          <w:iCs/>
          <w:sz w:val="24"/>
          <w:szCs w:val="24"/>
          <w:lang w:eastAsia="en-US"/>
        </w:rPr>
        <w:t>murtahin</w:t>
      </w:r>
      <w:r w:rsidR="00895514">
        <w:rPr>
          <w:rFonts w:asciiTheme="majorBidi" w:hAnsiTheme="majorBidi" w:cstheme="majorBidi"/>
          <w:sz w:val="24"/>
          <w:szCs w:val="24"/>
          <w:lang w:eastAsia="en-US"/>
        </w:rPr>
        <w:t xml:space="preserve"> kedua karena </w:t>
      </w:r>
      <w:r w:rsidR="00895514" w:rsidRPr="00895514">
        <w:rPr>
          <w:rFonts w:asciiTheme="majorBidi" w:hAnsiTheme="majorBidi" w:cstheme="majorBidi"/>
          <w:i/>
          <w:iCs/>
          <w:sz w:val="24"/>
          <w:szCs w:val="24"/>
          <w:lang w:eastAsia="en-US"/>
        </w:rPr>
        <w:t>rahin</w:t>
      </w:r>
      <w:r w:rsidR="00895514">
        <w:rPr>
          <w:rFonts w:asciiTheme="majorBidi" w:hAnsiTheme="majorBidi" w:cstheme="majorBidi"/>
          <w:sz w:val="24"/>
          <w:szCs w:val="24"/>
          <w:lang w:eastAsia="en-US"/>
        </w:rPr>
        <w:t xml:space="preserve"> (pemilik sawah) menggadaiakan sawah miliknya kepada </w:t>
      </w:r>
      <w:r w:rsidR="00895514" w:rsidRPr="00895514">
        <w:rPr>
          <w:rFonts w:asciiTheme="majorBidi" w:hAnsiTheme="majorBidi" w:cstheme="majorBidi"/>
          <w:i/>
          <w:iCs/>
          <w:sz w:val="24"/>
          <w:szCs w:val="24"/>
          <w:lang w:eastAsia="en-US"/>
        </w:rPr>
        <w:t>murtahin</w:t>
      </w:r>
      <w:r w:rsidR="00895514">
        <w:rPr>
          <w:rFonts w:asciiTheme="majorBidi" w:hAnsiTheme="majorBidi" w:cstheme="majorBidi"/>
          <w:sz w:val="24"/>
          <w:szCs w:val="24"/>
          <w:lang w:eastAsia="en-US"/>
        </w:rPr>
        <w:t xml:space="preserve"> pertama, selang beberapa waktu karena keadaan ekonomi yang sangat mendesak akhirnya menggadaikan kembali sawah yang telah digadaikan kepada </w:t>
      </w:r>
      <w:r w:rsidR="00895514" w:rsidRPr="00895514">
        <w:rPr>
          <w:rFonts w:asciiTheme="majorBidi" w:hAnsiTheme="majorBidi" w:cstheme="majorBidi"/>
          <w:i/>
          <w:iCs/>
          <w:sz w:val="24"/>
          <w:szCs w:val="24"/>
          <w:lang w:eastAsia="en-US"/>
        </w:rPr>
        <w:t>murtahin</w:t>
      </w:r>
      <w:r w:rsidR="00895514">
        <w:rPr>
          <w:rFonts w:asciiTheme="majorBidi" w:hAnsiTheme="majorBidi" w:cstheme="majorBidi"/>
          <w:sz w:val="24"/>
          <w:szCs w:val="24"/>
          <w:lang w:eastAsia="en-US"/>
        </w:rPr>
        <w:t xml:space="preserve"> pertama kepada </w:t>
      </w:r>
      <w:r w:rsidR="00895514" w:rsidRPr="00895514">
        <w:rPr>
          <w:rFonts w:asciiTheme="majorBidi" w:hAnsiTheme="majorBidi" w:cstheme="majorBidi"/>
          <w:i/>
          <w:iCs/>
          <w:sz w:val="24"/>
          <w:szCs w:val="24"/>
          <w:lang w:eastAsia="en-US"/>
        </w:rPr>
        <w:t>murtahin</w:t>
      </w:r>
      <w:r w:rsidR="00895514">
        <w:rPr>
          <w:rFonts w:asciiTheme="majorBidi" w:hAnsiTheme="majorBidi" w:cstheme="majorBidi"/>
          <w:sz w:val="24"/>
          <w:szCs w:val="24"/>
          <w:lang w:eastAsia="en-US"/>
        </w:rPr>
        <w:t xml:space="preserve"> kedua, akibat dari tidandakan </w:t>
      </w:r>
      <w:r w:rsidR="00895514" w:rsidRPr="00895514">
        <w:rPr>
          <w:rFonts w:asciiTheme="majorBidi" w:hAnsiTheme="majorBidi" w:cstheme="majorBidi"/>
          <w:i/>
          <w:iCs/>
          <w:sz w:val="24"/>
          <w:szCs w:val="24"/>
          <w:lang w:eastAsia="en-US"/>
        </w:rPr>
        <w:t>rahin</w:t>
      </w:r>
      <w:r w:rsidR="00895514">
        <w:rPr>
          <w:rFonts w:asciiTheme="majorBidi" w:hAnsiTheme="majorBidi" w:cstheme="majorBidi"/>
          <w:sz w:val="24"/>
          <w:szCs w:val="24"/>
          <w:lang w:eastAsia="en-US"/>
        </w:rPr>
        <w:t xml:space="preserve"> tersebut </w:t>
      </w:r>
      <w:r w:rsidR="00895514" w:rsidRPr="00895514">
        <w:rPr>
          <w:rFonts w:asciiTheme="majorBidi" w:hAnsiTheme="majorBidi" w:cstheme="majorBidi"/>
          <w:i/>
          <w:iCs/>
          <w:sz w:val="24"/>
          <w:szCs w:val="24"/>
          <w:lang w:eastAsia="en-US"/>
        </w:rPr>
        <w:t>murtahin</w:t>
      </w:r>
      <w:r w:rsidR="00895514">
        <w:rPr>
          <w:rFonts w:asciiTheme="majorBidi" w:hAnsiTheme="majorBidi" w:cstheme="majorBidi"/>
          <w:sz w:val="24"/>
          <w:szCs w:val="24"/>
          <w:lang w:eastAsia="en-US"/>
        </w:rPr>
        <w:t xml:space="preserve"> kedua mengalami kerugian. Hal tersebut justru membuat pemilik </w:t>
      </w:r>
      <w:r w:rsidR="00895514">
        <w:rPr>
          <w:rFonts w:asciiTheme="majorBidi" w:hAnsiTheme="majorBidi" w:cstheme="majorBidi"/>
          <w:sz w:val="24"/>
          <w:szCs w:val="24"/>
          <w:lang w:eastAsia="en-US"/>
        </w:rPr>
        <w:lastRenderedPageBreak/>
        <w:t>sawah (</w:t>
      </w:r>
      <w:r w:rsidR="00895514" w:rsidRPr="00895514">
        <w:rPr>
          <w:rFonts w:asciiTheme="majorBidi" w:hAnsiTheme="majorBidi" w:cstheme="majorBidi"/>
          <w:i/>
          <w:iCs/>
          <w:sz w:val="24"/>
          <w:szCs w:val="24"/>
          <w:lang w:eastAsia="en-US"/>
        </w:rPr>
        <w:t>rahin</w:t>
      </w:r>
      <w:r w:rsidR="00895514">
        <w:rPr>
          <w:rFonts w:asciiTheme="majorBidi" w:hAnsiTheme="majorBidi" w:cstheme="majorBidi"/>
          <w:sz w:val="24"/>
          <w:szCs w:val="24"/>
          <w:lang w:eastAsia="en-US"/>
        </w:rPr>
        <w:t>) mendapatkan keuntungan yang berlipat dari hasil gadai tersebut.</w:t>
      </w:r>
    </w:p>
    <w:p w14:paraId="2D5DB03B" w14:textId="77777777" w:rsidR="009F7AC2" w:rsidRPr="00060CAF" w:rsidRDefault="00895514" w:rsidP="00DD1AA8">
      <w:pPr>
        <w:spacing w:line="360" w:lineRule="auto"/>
        <w:ind w:left="720" w:firstLine="720"/>
        <w:jc w:val="both"/>
        <w:rPr>
          <w:rFonts w:asciiTheme="majorBidi" w:eastAsiaTheme="minorHAnsi" w:hAnsiTheme="majorBidi" w:cstheme="majorBidi"/>
          <w:sz w:val="24"/>
          <w:szCs w:val="24"/>
          <w:lang w:val="id-ID" w:eastAsia="en-US"/>
        </w:rPr>
      </w:pPr>
      <w:r w:rsidRPr="009F7AC2">
        <w:rPr>
          <w:rFonts w:asciiTheme="majorBidi" w:hAnsiTheme="majorBidi" w:cstheme="majorBidi"/>
          <w:sz w:val="24"/>
          <w:szCs w:val="24"/>
          <w:lang w:val="id-ID" w:eastAsia="en-US"/>
        </w:rPr>
        <w:t>Seperti pad</w:t>
      </w:r>
      <w:r w:rsidR="009F7AC2">
        <w:rPr>
          <w:rFonts w:asciiTheme="majorBidi" w:hAnsiTheme="majorBidi" w:cstheme="majorBidi"/>
          <w:sz w:val="24"/>
          <w:szCs w:val="24"/>
          <w:lang w:val="id-ID" w:eastAsia="en-US"/>
        </w:rPr>
        <w:t>a kasus yang terjadi pada</w:t>
      </w:r>
      <w:r w:rsidR="009F7AC2" w:rsidRPr="00060CAF">
        <w:rPr>
          <w:rFonts w:asciiTheme="majorBidi" w:eastAsiaTheme="minorHAnsi" w:hAnsiTheme="majorBidi" w:cstheme="majorBidi"/>
          <w:sz w:val="24"/>
          <w:szCs w:val="24"/>
          <w:lang w:val="id-ID" w:eastAsia="en-US"/>
        </w:rPr>
        <w:t xml:space="preserve"> bapak Basuni, Bapak Basuni mempunyai 2 adik yang bernama bapak Hamdan Syakirin dan Bani. Bapak Hamdan Syakirin bertempat tinggal di Desa Sukra sementara Bani bertempat tinggal di Sumur Adem. Keluarga bapak Basuni mempunyai sebidang tanah sawah dengan luas 8.000 meter persegi, tanah tersebut adalah tanah warisan dari bapaknya. Status sebidang tanah sawah tersebut belum di bagi kepada anak-anaknya yaitu Basuni, Hamdan Syakirin dan Bani. Dikarenakan membutuhkan uang Bapak Basuni menggadaikan Sawah tersebut kepada Bapak Tarkim senilai 70.000.000 dengan perjanjian 2 tahun kalender atau 4 musim tanam yang ditandatangani diatas kwitansi bermaterai tanpa agunan berupa surat atau sertifikat tanah. Dan uang tersebut sesuai perjanjian akan di kembalikan utuh senilai yang digadaikan.</w:t>
      </w:r>
    </w:p>
    <w:p w14:paraId="7E3EA59D" w14:textId="77777777" w:rsidR="005E505C" w:rsidRPr="008A13D2" w:rsidRDefault="009F7AC2" w:rsidP="00DD1AA8">
      <w:pPr>
        <w:spacing w:line="360" w:lineRule="auto"/>
        <w:ind w:left="720" w:firstLine="720"/>
        <w:jc w:val="both"/>
        <w:rPr>
          <w:rFonts w:asciiTheme="majorBidi" w:eastAsiaTheme="minorHAnsi" w:hAnsiTheme="majorBidi" w:cstheme="majorBidi"/>
          <w:sz w:val="24"/>
          <w:szCs w:val="24"/>
          <w:lang w:val="id-ID" w:eastAsia="en-US"/>
        </w:rPr>
      </w:pPr>
      <w:r w:rsidRPr="00060CAF">
        <w:rPr>
          <w:rFonts w:asciiTheme="majorBidi" w:eastAsiaTheme="minorHAnsi" w:hAnsiTheme="majorBidi" w:cstheme="majorBidi"/>
          <w:sz w:val="24"/>
          <w:szCs w:val="24"/>
          <w:lang w:val="id-ID" w:eastAsia="en-US"/>
        </w:rPr>
        <w:t>Adiknya yang bernama Bani menggadaikan sebidang tanah sawah milik keluarga. Senilai 80.000.000 dengan perjanjian adat 2 tahun kalender atau 4 musim tanam yang ditandatangani diatas kwitansi bermaterai dengan saksi p</w:t>
      </w:r>
      <w:r>
        <w:rPr>
          <w:rFonts w:asciiTheme="majorBidi" w:eastAsiaTheme="minorHAnsi" w:hAnsiTheme="majorBidi" w:cstheme="majorBidi"/>
          <w:sz w:val="24"/>
          <w:szCs w:val="24"/>
          <w:lang w:val="id-ID" w:eastAsia="en-US"/>
        </w:rPr>
        <w:t>ihak pemerintah desa setempat. A</w:t>
      </w:r>
      <w:r w:rsidRPr="00060CAF">
        <w:rPr>
          <w:rFonts w:asciiTheme="majorBidi" w:eastAsiaTheme="minorHAnsi" w:hAnsiTheme="majorBidi" w:cstheme="majorBidi"/>
          <w:sz w:val="24"/>
          <w:szCs w:val="24"/>
          <w:lang w:val="id-ID" w:eastAsia="en-US"/>
        </w:rPr>
        <w:t>khirnya 2 saudara tersebut berkonflik katrena menggadaikan sawah tersebut tanpa adanya musyawarah terlebih dahulu, dengan kejadian tersebut akhirnya para murtahin menarik uangnya kembali.</w:t>
      </w:r>
      <w:r w:rsidRPr="00060CAF">
        <w:rPr>
          <w:rFonts w:asciiTheme="majorBidi" w:eastAsiaTheme="minorHAnsi" w:hAnsiTheme="majorBidi" w:cstheme="majorBidi"/>
          <w:sz w:val="24"/>
          <w:szCs w:val="24"/>
          <w:vertAlign w:val="superscript"/>
          <w:lang w:val="id-ID" w:eastAsia="en-US"/>
        </w:rPr>
        <w:footnoteReference w:id="103"/>
      </w:r>
    </w:p>
    <w:p w14:paraId="4464849A" w14:textId="77777777" w:rsidR="005E505C" w:rsidRPr="00C145B5" w:rsidRDefault="005E505C" w:rsidP="00DD1AA8">
      <w:pPr>
        <w:spacing w:after="160" w:line="360" w:lineRule="auto"/>
        <w:ind w:left="720" w:firstLine="698"/>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t>Dibawah ini beberapa alasan kenapa para petani melakukan gadai sawah tumpang pacul di desa Patrol Lor :</w:t>
      </w:r>
    </w:p>
    <w:p w14:paraId="5F3FD87E" w14:textId="77777777" w:rsidR="005E505C" w:rsidRPr="00C145B5" w:rsidRDefault="005E505C" w:rsidP="00DD1AA8">
      <w:pPr>
        <w:spacing w:after="160" w:line="360" w:lineRule="auto"/>
        <w:ind w:firstLine="698"/>
        <w:contextualSpacing/>
        <w:jc w:val="both"/>
        <w:rPr>
          <w:rFonts w:asciiTheme="majorBidi" w:hAnsiTheme="majorBidi" w:cstheme="majorBidi"/>
          <w:sz w:val="24"/>
          <w:szCs w:val="24"/>
          <w:lang w:val="id-ID" w:eastAsia="en-US"/>
        </w:rPr>
      </w:pPr>
    </w:p>
    <w:p w14:paraId="2F613DBB" w14:textId="77777777" w:rsidR="005E505C" w:rsidRPr="00C145B5" w:rsidRDefault="005E505C" w:rsidP="00DD1AA8">
      <w:pPr>
        <w:numPr>
          <w:ilvl w:val="0"/>
          <w:numId w:val="38"/>
        </w:numPr>
        <w:spacing w:after="240" w:line="360" w:lineRule="auto"/>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t>Rahin membutuhkan dana yang sangat mendesak.</w:t>
      </w:r>
    </w:p>
    <w:p w14:paraId="4089EE40" w14:textId="77777777" w:rsidR="005E505C" w:rsidRPr="00C145B5" w:rsidRDefault="005E505C" w:rsidP="00DD1AA8">
      <w:pPr>
        <w:numPr>
          <w:ilvl w:val="0"/>
          <w:numId w:val="38"/>
        </w:numPr>
        <w:spacing w:after="240" w:line="360" w:lineRule="auto"/>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t>Dari pada memijam ke Bank para petani lebih menyukai gadai sawah tumpang pacul</w:t>
      </w:r>
    </w:p>
    <w:p w14:paraId="0685D363" w14:textId="77777777" w:rsidR="005E505C" w:rsidRPr="00C145B5" w:rsidRDefault="005E505C" w:rsidP="00DD1AA8">
      <w:pPr>
        <w:numPr>
          <w:ilvl w:val="0"/>
          <w:numId w:val="38"/>
        </w:numPr>
        <w:spacing w:after="240" w:line="360" w:lineRule="auto"/>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lastRenderedPageBreak/>
        <w:t>Sebagian petani kurang mengerti tentang akad gadai</w:t>
      </w:r>
    </w:p>
    <w:p w14:paraId="570B310A" w14:textId="77777777" w:rsidR="005E505C" w:rsidRPr="00C145B5" w:rsidRDefault="005E505C" w:rsidP="00DD1AA8">
      <w:pPr>
        <w:numPr>
          <w:ilvl w:val="0"/>
          <w:numId w:val="38"/>
        </w:numPr>
        <w:spacing w:after="240" w:line="360" w:lineRule="auto"/>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t>Akibat terlilit banyak hutang rahin akhirnya melakukan gadai sawah tumpang pacul</w:t>
      </w:r>
    </w:p>
    <w:p w14:paraId="63652FB0" w14:textId="77777777" w:rsidR="005E505C" w:rsidRDefault="005E505C" w:rsidP="00DD1AA8">
      <w:pPr>
        <w:numPr>
          <w:ilvl w:val="0"/>
          <w:numId w:val="38"/>
        </w:numPr>
        <w:spacing w:after="240" w:line="360" w:lineRule="auto"/>
        <w:contextualSpacing/>
        <w:jc w:val="both"/>
        <w:rPr>
          <w:rFonts w:asciiTheme="majorBidi" w:hAnsiTheme="majorBidi" w:cstheme="majorBidi"/>
          <w:sz w:val="24"/>
          <w:szCs w:val="24"/>
          <w:lang w:val="id-ID" w:eastAsia="en-US"/>
        </w:rPr>
      </w:pPr>
      <w:r w:rsidRPr="00C145B5">
        <w:rPr>
          <w:rFonts w:asciiTheme="majorBidi" w:hAnsiTheme="majorBidi" w:cstheme="majorBidi"/>
          <w:sz w:val="24"/>
          <w:szCs w:val="24"/>
          <w:lang w:val="id-ID" w:eastAsia="en-US"/>
        </w:rPr>
        <w:t>Salah satu keluarga rahin ada yang menggadaikan sawahnya tanpa sepengetahuan rahin.</w:t>
      </w:r>
    </w:p>
    <w:p w14:paraId="3BE351B9"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1AC2F76F"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449B0CE7"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0B4AE0DF"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52A19484"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1BCB6D10"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6623C1DF"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04D177A9"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72E8343B"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5128B138"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21239FDD"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6EB8B80D"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3F79B199"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3A9F238F"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0623EAC9"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2AF2DF96"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42784AAB"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1BD55F69"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63B9F817"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706F65FD" w14:textId="77777777" w:rsidR="00FE2190" w:rsidRDefault="00FE2190" w:rsidP="00DD1AA8">
      <w:pPr>
        <w:spacing w:after="240" w:line="360" w:lineRule="auto"/>
        <w:contextualSpacing/>
        <w:jc w:val="both"/>
        <w:rPr>
          <w:rFonts w:asciiTheme="majorBidi" w:hAnsiTheme="majorBidi" w:cstheme="majorBidi"/>
          <w:sz w:val="24"/>
          <w:szCs w:val="24"/>
          <w:lang w:val="id-ID" w:eastAsia="en-US"/>
        </w:rPr>
      </w:pPr>
    </w:p>
    <w:p w14:paraId="7CA8A0BB" w14:textId="77777777" w:rsidR="00FE2190" w:rsidRPr="00C145B5" w:rsidRDefault="00FE2190" w:rsidP="00DD1AA8">
      <w:pPr>
        <w:spacing w:after="240" w:line="360" w:lineRule="auto"/>
        <w:contextualSpacing/>
        <w:jc w:val="both"/>
        <w:rPr>
          <w:rFonts w:asciiTheme="majorBidi" w:hAnsiTheme="majorBidi" w:cstheme="majorBidi"/>
          <w:sz w:val="24"/>
          <w:szCs w:val="24"/>
          <w:lang w:val="id-ID" w:eastAsia="en-US"/>
        </w:rPr>
      </w:pPr>
    </w:p>
    <w:p w14:paraId="6C2B0FA8" w14:textId="77777777" w:rsidR="005E505C" w:rsidRDefault="005E505C" w:rsidP="00DD1AA8">
      <w:pPr>
        <w:spacing w:line="360" w:lineRule="auto"/>
        <w:rPr>
          <w:rFonts w:asciiTheme="majorBidi" w:hAnsiTheme="majorBidi" w:cstheme="majorBidi"/>
          <w:sz w:val="24"/>
          <w:szCs w:val="24"/>
        </w:rPr>
      </w:pPr>
    </w:p>
    <w:p w14:paraId="73E56321" w14:textId="77777777" w:rsidR="00DC6899" w:rsidRPr="00A16ADC" w:rsidRDefault="00DC6899">
      <w:pPr>
        <w:pStyle w:val="Heading2"/>
        <w:numPr>
          <w:ilvl w:val="0"/>
          <w:numId w:val="63"/>
        </w:numPr>
        <w:spacing w:line="360" w:lineRule="auto"/>
        <w:rPr>
          <w:rFonts w:ascii="Times New Roman" w:eastAsia="Calibri" w:hAnsi="Times New Roman"/>
          <w:b/>
          <w:bCs/>
          <w:color w:val="auto"/>
          <w:sz w:val="24"/>
          <w:szCs w:val="24"/>
          <w:lang w:eastAsia="en-US"/>
        </w:rPr>
      </w:pPr>
      <w:bookmarkStart w:id="253" w:name="_Toc115080978"/>
      <w:bookmarkStart w:id="254" w:name="_Hlk115117201"/>
      <w:r w:rsidRPr="00367A7F">
        <w:rPr>
          <w:rFonts w:asciiTheme="majorBidi" w:hAnsiTheme="majorBidi"/>
          <w:b/>
          <w:bCs/>
          <w:color w:val="auto"/>
          <w:sz w:val="24"/>
          <w:szCs w:val="24"/>
          <w:lang w:val="id-ID"/>
        </w:rPr>
        <w:lastRenderedPageBreak/>
        <w:t xml:space="preserve">Analisis Hukum Islam </w:t>
      </w:r>
      <w:proofErr w:type="spellStart"/>
      <w:r w:rsidRPr="00367A7F">
        <w:rPr>
          <w:rFonts w:asciiTheme="majorBidi" w:hAnsiTheme="majorBidi"/>
          <w:b/>
          <w:bCs/>
          <w:color w:val="auto"/>
          <w:sz w:val="24"/>
          <w:szCs w:val="24"/>
        </w:rPr>
        <w:t>Terhadap</w:t>
      </w:r>
      <w:proofErr w:type="spellEnd"/>
      <w:r w:rsidRPr="00367A7F">
        <w:rPr>
          <w:rFonts w:asciiTheme="majorBidi" w:hAnsiTheme="majorBidi"/>
          <w:b/>
          <w:bCs/>
          <w:color w:val="auto"/>
          <w:sz w:val="24"/>
          <w:szCs w:val="24"/>
        </w:rPr>
        <w:t xml:space="preserve"> </w:t>
      </w:r>
      <w:proofErr w:type="spellStart"/>
      <w:r w:rsidRPr="00367A7F">
        <w:rPr>
          <w:rFonts w:ascii="Times New Roman" w:eastAsia="Calibri" w:hAnsi="Times New Roman"/>
          <w:b/>
          <w:bCs/>
          <w:color w:val="auto"/>
          <w:sz w:val="24"/>
          <w:szCs w:val="24"/>
          <w:lang w:eastAsia="en-US"/>
        </w:rPr>
        <w:t>Gadai</w:t>
      </w:r>
      <w:proofErr w:type="spellEnd"/>
      <w:r w:rsidRPr="00367A7F">
        <w:rPr>
          <w:rFonts w:ascii="Times New Roman" w:eastAsia="Calibri" w:hAnsi="Times New Roman"/>
          <w:b/>
          <w:bCs/>
          <w:color w:val="auto"/>
          <w:sz w:val="24"/>
          <w:szCs w:val="24"/>
          <w:lang w:eastAsia="en-US"/>
        </w:rPr>
        <w:t xml:space="preserve"> Sawah </w:t>
      </w:r>
      <w:proofErr w:type="spellStart"/>
      <w:r w:rsidRPr="00367A7F">
        <w:rPr>
          <w:rFonts w:ascii="Times New Roman" w:eastAsia="Calibri" w:hAnsi="Times New Roman"/>
          <w:b/>
          <w:bCs/>
          <w:color w:val="auto"/>
          <w:sz w:val="24"/>
          <w:szCs w:val="24"/>
          <w:lang w:eastAsia="en-US"/>
        </w:rPr>
        <w:t>Tumpang</w:t>
      </w:r>
      <w:proofErr w:type="spellEnd"/>
      <w:r w:rsidRPr="00367A7F">
        <w:rPr>
          <w:rFonts w:ascii="Times New Roman" w:eastAsia="Calibri" w:hAnsi="Times New Roman"/>
          <w:b/>
          <w:bCs/>
          <w:color w:val="auto"/>
          <w:sz w:val="24"/>
          <w:szCs w:val="24"/>
          <w:lang w:eastAsia="en-US"/>
        </w:rPr>
        <w:t xml:space="preserve"> </w:t>
      </w:r>
      <w:proofErr w:type="spellStart"/>
      <w:r w:rsidRPr="00367A7F">
        <w:rPr>
          <w:rFonts w:ascii="Times New Roman" w:eastAsia="Calibri" w:hAnsi="Times New Roman"/>
          <w:b/>
          <w:bCs/>
          <w:color w:val="auto"/>
          <w:sz w:val="24"/>
          <w:szCs w:val="24"/>
          <w:lang w:eastAsia="en-US"/>
        </w:rPr>
        <w:t>Pacul</w:t>
      </w:r>
      <w:proofErr w:type="spellEnd"/>
      <w:r w:rsidRPr="00367A7F">
        <w:rPr>
          <w:rFonts w:ascii="Times New Roman" w:eastAsia="Calibri" w:hAnsi="Times New Roman"/>
          <w:b/>
          <w:bCs/>
          <w:color w:val="auto"/>
          <w:sz w:val="24"/>
          <w:szCs w:val="24"/>
          <w:lang w:eastAsia="en-US"/>
        </w:rPr>
        <w:t xml:space="preserve"> di </w:t>
      </w:r>
      <w:proofErr w:type="spellStart"/>
      <w:r w:rsidRPr="00367A7F">
        <w:rPr>
          <w:rFonts w:ascii="Times New Roman" w:eastAsia="Calibri" w:hAnsi="Times New Roman"/>
          <w:b/>
          <w:bCs/>
          <w:color w:val="auto"/>
          <w:sz w:val="24"/>
          <w:szCs w:val="24"/>
          <w:lang w:eastAsia="en-US"/>
        </w:rPr>
        <w:t>Desa</w:t>
      </w:r>
      <w:proofErr w:type="spellEnd"/>
      <w:r w:rsidRPr="00367A7F">
        <w:rPr>
          <w:rFonts w:ascii="Times New Roman" w:eastAsia="Calibri" w:hAnsi="Times New Roman"/>
          <w:b/>
          <w:bCs/>
          <w:color w:val="auto"/>
          <w:sz w:val="24"/>
          <w:szCs w:val="24"/>
          <w:lang w:eastAsia="en-US"/>
        </w:rPr>
        <w:t xml:space="preserve"> Patrol Lor </w:t>
      </w:r>
      <w:proofErr w:type="spellStart"/>
      <w:r w:rsidRPr="00367A7F">
        <w:rPr>
          <w:rFonts w:ascii="Times New Roman" w:eastAsia="Calibri" w:hAnsi="Times New Roman"/>
          <w:b/>
          <w:bCs/>
          <w:color w:val="auto"/>
          <w:sz w:val="24"/>
          <w:szCs w:val="24"/>
          <w:lang w:eastAsia="en-US"/>
        </w:rPr>
        <w:t>Kecamatan</w:t>
      </w:r>
      <w:proofErr w:type="spellEnd"/>
      <w:r w:rsidRPr="00367A7F">
        <w:rPr>
          <w:rFonts w:ascii="Times New Roman" w:eastAsia="Calibri" w:hAnsi="Times New Roman"/>
          <w:b/>
          <w:bCs/>
          <w:color w:val="auto"/>
          <w:sz w:val="24"/>
          <w:szCs w:val="24"/>
          <w:lang w:eastAsia="en-US"/>
        </w:rPr>
        <w:t xml:space="preserve"> Patrol </w:t>
      </w:r>
      <w:proofErr w:type="spellStart"/>
      <w:r w:rsidRPr="00367A7F">
        <w:rPr>
          <w:rFonts w:ascii="Times New Roman" w:eastAsia="Calibri" w:hAnsi="Times New Roman"/>
          <w:b/>
          <w:bCs/>
          <w:color w:val="auto"/>
          <w:sz w:val="24"/>
          <w:szCs w:val="24"/>
          <w:lang w:eastAsia="en-US"/>
        </w:rPr>
        <w:t>Kabupaten</w:t>
      </w:r>
      <w:proofErr w:type="spellEnd"/>
      <w:r w:rsidRPr="00367A7F">
        <w:rPr>
          <w:rFonts w:ascii="Times New Roman" w:eastAsia="Calibri" w:hAnsi="Times New Roman"/>
          <w:b/>
          <w:bCs/>
          <w:color w:val="auto"/>
          <w:sz w:val="24"/>
          <w:szCs w:val="24"/>
          <w:lang w:eastAsia="en-US"/>
        </w:rPr>
        <w:t xml:space="preserve"> </w:t>
      </w:r>
      <w:proofErr w:type="spellStart"/>
      <w:r w:rsidRPr="00367A7F">
        <w:rPr>
          <w:rFonts w:ascii="Times New Roman" w:eastAsia="Calibri" w:hAnsi="Times New Roman"/>
          <w:b/>
          <w:bCs/>
          <w:color w:val="auto"/>
          <w:sz w:val="24"/>
          <w:szCs w:val="24"/>
          <w:lang w:eastAsia="en-US"/>
        </w:rPr>
        <w:t>Indramayu</w:t>
      </w:r>
      <w:proofErr w:type="spellEnd"/>
    </w:p>
    <w:p w14:paraId="4218D3C3" w14:textId="77777777" w:rsidR="00DC6899" w:rsidRDefault="00DC6899" w:rsidP="00DC6899">
      <w:pPr>
        <w:spacing w:after="160" w:line="360" w:lineRule="auto"/>
        <w:ind w:firstLine="720"/>
        <w:jc w:val="both"/>
        <w:rPr>
          <w:rFonts w:asciiTheme="majorBidi" w:hAnsiTheme="majorBidi" w:cstheme="majorBidi"/>
          <w:color w:val="000000" w:themeColor="text1"/>
          <w:sz w:val="24"/>
          <w:szCs w:val="24"/>
        </w:rPr>
      </w:pPr>
      <w:r w:rsidRPr="00301F28">
        <w:rPr>
          <w:rFonts w:asciiTheme="majorBidi" w:hAnsiTheme="majorBidi" w:cstheme="majorBidi"/>
          <w:color w:val="000000" w:themeColor="text1"/>
          <w:sz w:val="24"/>
          <w:szCs w:val="24"/>
        </w:rPr>
        <w:t xml:space="preserve">Adapun </w:t>
      </w:r>
      <w:proofErr w:type="spellStart"/>
      <w:r w:rsidRPr="00301F28">
        <w:rPr>
          <w:rFonts w:asciiTheme="majorBidi" w:hAnsiTheme="majorBidi" w:cstheme="majorBidi"/>
          <w:color w:val="000000" w:themeColor="text1"/>
          <w:sz w:val="24"/>
          <w:szCs w:val="24"/>
        </w:rPr>
        <w:t>terjadinya</w:t>
      </w:r>
      <w:proofErr w:type="spellEnd"/>
      <w:r w:rsidRPr="00301F28">
        <w:rPr>
          <w:rFonts w:asciiTheme="majorBidi" w:hAnsiTheme="majorBidi" w:cstheme="majorBidi"/>
          <w:color w:val="000000" w:themeColor="text1"/>
          <w:sz w:val="24"/>
          <w:szCs w:val="24"/>
        </w:rPr>
        <w:t xml:space="preserve"> proses </w:t>
      </w:r>
      <w:proofErr w:type="spellStart"/>
      <w:r w:rsidRPr="00301F28">
        <w:rPr>
          <w:rFonts w:asciiTheme="majorBidi" w:hAnsiTheme="majorBidi" w:cstheme="majorBidi"/>
          <w:color w:val="000000" w:themeColor="text1"/>
          <w:sz w:val="24"/>
          <w:szCs w:val="24"/>
        </w:rPr>
        <w:t>gadai</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tumpang</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pacul</w:t>
      </w:r>
      <w:proofErr w:type="spellEnd"/>
      <w:r w:rsidRPr="00301F2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yang </w:t>
      </w:r>
      <w:proofErr w:type="spellStart"/>
      <w:r>
        <w:rPr>
          <w:rFonts w:asciiTheme="majorBidi" w:hAnsiTheme="majorBidi" w:cstheme="majorBidi"/>
          <w:color w:val="000000" w:themeColor="text1"/>
          <w:sz w:val="24"/>
          <w:szCs w:val="24"/>
        </w:rPr>
        <w:t>terjadi</w:t>
      </w:r>
      <w:proofErr w:type="spellEnd"/>
      <w:r>
        <w:rPr>
          <w:rFonts w:asciiTheme="majorBidi" w:hAnsiTheme="majorBidi" w:cstheme="majorBidi"/>
          <w:color w:val="000000" w:themeColor="text1"/>
          <w:sz w:val="24"/>
          <w:szCs w:val="24"/>
        </w:rPr>
        <w:t xml:space="preserve"> di </w:t>
      </w:r>
      <w:proofErr w:type="spellStart"/>
      <w:r>
        <w:rPr>
          <w:rFonts w:asciiTheme="majorBidi" w:hAnsiTheme="majorBidi" w:cstheme="majorBidi"/>
          <w:color w:val="000000" w:themeColor="text1"/>
          <w:sz w:val="24"/>
          <w:szCs w:val="24"/>
        </w:rPr>
        <w:t>Desa</w:t>
      </w:r>
      <w:proofErr w:type="spellEnd"/>
      <w:r>
        <w:rPr>
          <w:rFonts w:asciiTheme="majorBidi" w:hAnsiTheme="majorBidi" w:cstheme="majorBidi"/>
          <w:color w:val="000000" w:themeColor="text1"/>
          <w:sz w:val="24"/>
          <w:szCs w:val="24"/>
        </w:rPr>
        <w:t xml:space="preserve"> Patrol Lor </w:t>
      </w:r>
      <w:r>
        <w:rPr>
          <w:rFonts w:asciiTheme="majorBidi" w:hAnsiTheme="majorBidi" w:cstheme="majorBidi"/>
          <w:color w:val="000000" w:themeColor="text1"/>
          <w:sz w:val="24"/>
          <w:szCs w:val="24"/>
          <w:lang w:val="id-ID"/>
        </w:rPr>
        <w:t xml:space="preserve">dipandang dari perspektif hukum Islam di rasa sangat memprihatinkan, yang melaksanakan gadai dengan sesuai ketentuan hukum Islam sedikit dari petani yang ada, kebanyakan petani menyalahi ketentuan hukum Islam. </w:t>
      </w:r>
      <w:r>
        <w:rPr>
          <w:rFonts w:asciiTheme="majorBidi" w:hAnsiTheme="majorBidi" w:cstheme="majorBidi"/>
          <w:color w:val="000000" w:themeColor="text1"/>
          <w:sz w:val="24"/>
          <w:szCs w:val="24"/>
        </w:rPr>
        <w:t xml:space="preserve"> </w:t>
      </w:r>
    </w:p>
    <w:p w14:paraId="4D80B389" w14:textId="77777777" w:rsidR="00DC6899" w:rsidRDefault="00DC6899" w:rsidP="00DC6899">
      <w:pPr>
        <w:spacing w:after="160" w:line="360" w:lineRule="auto"/>
        <w:ind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Dalam al-qur’an surat QS.  Al-Baqarah ayat 283 ini bisa menjadi pedoman untuk acuan terhadap ketentuan gadai sawah tumpang pacul yaitu:</w:t>
      </w:r>
    </w:p>
    <w:p w14:paraId="5D74647C" w14:textId="77777777" w:rsidR="00DC6899" w:rsidRPr="006530B8" w:rsidRDefault="00DC6899" w:rsidP="00DC6899">
      <w:pPr>
        <w:spacing w:line="360" w:lineRule="auto"/>
        <w:rPr>
          <w:rFonts w:asciiTheme="majorBidi" w:hAnsiTheme="majorBidi" w:cstheme="majorBidi"/>
          <w:sz w:val="24"/>
          <w:szCs w:val="24"/>
        </w:rPr>
      </w:pPr>
      <w:r w:rsidRPr="006530B8">
        <w:rPr>
          <w:rFonts w:asciiTheme="majorBidi" w:hAnsiTheme="majorBidi" w:cstheme="majorBidi"/>
          <w:sz w:val="24"/>
          <w:szCs w:val="24"/>
        </w:rPr>
        <w:t xml:space="preserve">Allah </w:t>
      </w:r>
      <w:proofErr w:type="spellStart"/>
      <w:r w:rsidRPr="006530B8">
        <w:rPr>
          <w:rFonts w:asciiTheme="majorBidi" w:hAnsiTheme="majorBidi" w:cstheme="majorBidi"/>
          <w:sz w:val="24"/>
          <w:szCs w:val="24"/>
        </w:rPr>
        <w:t>Swt</w:t>
      </w:r>
      <w:proofErr w:type="spellEnd"/>
      <w:r w:rsidRPr="006530B8">
        <w:rPr>
          <w:rFonts w:asciiTheme="majorBidi" w:hAnsiTheme="majorBidi" w:cstheme="majorBidi"/>
          <w:sz w:val="24"/>
          <w:szCs w:val="24"/>
        </w:rPr>
        <w:t xml:space="preserve"> </w:t>
      </w:r>
      <w:proofErr w:type="spellStart"/>
      <w:r w:rsidRPr="006530B8">
        <w:rPr>
          <w:rFonts w:asciiTheme="majorBidi" w:hAnsiTheme="majorBidi" w:cstheme="majorBidi"/>
          <w:sz w:val="24"/>
          <w:szCs w:val="24"/>
        </w:rPr>
        <w:t>berfirman</w:t>
      </w:r>
      <w:proofErr w:type="spellEnd"/>
      <w:r w:rsidRPr="006530B8">
        <w:rPr>
          <w:rFonts w:asciiTheme="majorBidi" w:hAnsiTheme="majorBidi" w:cstheme="majorBidi"/>
          <w:sz w:val="24"/>
          <w:szCs w:val="24"/>
        </w:rPr>
        <w:t xml:space="preserve"> </w:t>
      </w:r>
      <w:proofErr w:type="spellStart"/>
      <w:r w:rsidRPr="006530B8">
        <w:rPr>
          <w:rFonts w:asciiTheme="majorBidi" w:hAnsiTheme="majorBidi" w:cstheme="majorBidi"/>
          <w:sz w:val="24"/>
          <w:szCs w:val="24"/>
        </w:rPr>
        <w:t>dalam</w:t>
      </w:r>
      <w:proofErr w:type="spellEnd"/>
      <w:r w:rsidRPr="006530B8">
        <w:rPr>
          <w:rFonts w:asciiTheme="majorBidi" w:hAnsiTheme="majorBidi" w:cstheme="majorBidi"/>
          <w:sz w:val="24"/>
          <w:szCs w:val="24"/>
        </w:rPr>
        <w:t xml:space="preserve"> QS. Al-</w:t>
      </w:r>
      <w:proofErr w:type="spellStart"/>
      <w:r w:rsidRPr="006530B8">
        <w:rPr>
          <w:rFonts w:asciiTheme="majorBidi" w:hAnsiTheme="majorBidi" w:cstheme="majorBidi"/>
          <w:sz w:val="24"/>
          <w:szCs w:val="24"/>
        </w:rPr>
        <w:t>Baqoroh</w:t>
      </w:r>
      <w:proofErr w:type="spellEnd"/>
      <w:r w:rsidRPr="006530B8">
        <w:rPr>
          <w:rFonts w:asciiTheme="majorBidi" w:hAnsiTheme="majorBidi" w:cstheme="majorBidi"/>
          <w:sz w:val="24"/>
          <w:szCs w:val="24"/>
        </w:rPr>
        <w:t xml:space="preserve"> </w:t>
      </w:r>
      <w:proofErr w:type="spellStart"/>
      <w:r w:rsidRPr="006530B8">
        <w:rPr>
          <w:rFonts w:asciiTheme="majorBidi" w:hAnsiTheme="majorBidi" w:cstheme="majorBidi"/>
          <w:sz w:val="24"/>
          <w:szCs w:val="24"/>
        </w:rPr>
        <w:t>ayat</w:t>
      </w:r>
      <w:proofErr w:type="spellEnd"/>
      <w:r w:rsidRPr="006530B8">
        <w:rPr>
          <w:rFonts w:asciiTheme="majorBidi" w:hAnsiTheme="majorBidi" w:cstheme="majorBidi"/>
          <w:sz w:val="24"/>
          <w:szCs w:val="24"/>
        </w:rPr>
        <w:t xml:space="preserve"> 283 yang </w:t>
      </w:r>
      <w:proofErr w:type="spellStart"/>
      <w:r w:rsidRPr="006530B8">
        <w:rPr>
          <w:rFonts w:asciiTheme="majorBidi" w:hAnsiTheme="majorBidi" w:cstheme="majorBidi"/>
          <w:sz w:val="24"/>
          <w:szCs w:val="24"/>
        </w:rPr>
        <w:t>berbunyi</w:t>
      </w:r>
      <w:proofErr w:type="spellEnd"/>
      <w:r w:rsidRPr="006530B8">
        <w:rPr>
          <w:rFonts w:asciiTheme="majorBidi" w:hAnsiTheme="majorBidi" w:cstheme="majorBidi"/>
          <w:sz w:val="24"/>
          <w:szCs w:val="24"/>
        </w:rPr>
        <w:t>:</w:t>
      </w:r>
    </w:p>
    <w:p w14:paraId="553FE175" w14:textId="77777777" w:rsidR="00DC6899" w:rsidRDefault="00DC6899" w:rsidP="00DC6899">
      <w:pPr>
        <w:spacing w:line="360" w:lineRule="auto"/>
        <w:jc w:val="right"/>
        <w:rPr>
          <w:rFonts w:asciiTheme="majorBidi" w:hAnsiTheme="majorBidi" w:cstheme="majorBidi"/>
          <w:sz w:val="24"/>
          <w:szCs w:val="24"/>
          <w:lang w:val="id-ID"/>
        </w:rPr>
      </w:pPr>
      <w:r>
        <w:rPr>
          <w:rFonts w:asciiTheme="majorBidi" w:hAnsiTheme="majorBidi" w:cstheme="majorBidi"/>
          <w:sz w:val="24"/>
          <w:szCs w:val="24"/>
          <w:lang w:val="id-ID"/>
        </w:rPr>
        <w:tab/>
      </w:r>
      <w:r w:rsidRPr="007764FA">
        <w:rPr>
          <w:rFonts w:asciiTheme="majorBidi" w:hAnsiTheme="majorBidi" w:cstheme="majorBidi"/>
          <w:sz w:val="24"/>
          <w:szCs w:val="24"/>
        </w:rPr>
        <w:t> </w:t>
      </w:r>
      <w:r w:rsidRPr="00686BB0">
        <w:rPr>
          <w:rFonts w:asciiTheme="majorBidi" w:hAnsiTheme="majorBidi" w:cstheme="majorBidi"/>
          <w:sz w:val="28"/>
          <w:szCs w:val="28"/>
          <w:rtl/>
          <w:lang w:val="id-ID"/>
        </w:rPr>
        <w:t>وَاِنْ كُنْتُمْ عَلٰى سَفَرٍ وَّلَمْ تَجِدُوْا كَاتِبًا فَرِهٰنٌ مَّقْبُوْضَةٌ ۗ</w:t>
      </w:r>
      <w:r w:rsidRPr="00686BB0">
        <w:rPr>
          <w:rFonts w:asciiTheme="majorBidi" w:hAnsiTheme="majorBidi" w:cstheme="majorBidi" w:hint="cs"/>
          <w:sz w:val="28"/>
          <w:szCs w:val="28"/>
          <w:rtl/>
          <w:lang w:val="id-ID"/>
        </w:rPr>
        <w:t xml:space="preserve"> </w:t>
      </w:r>
      <w:r w:rsidRPr="00686BB0">
        <w:rPr>
          <w:rFonts w:asciiTheme="majorBidi" w:hAnsiTheme="majorBidi" w:cstheme="majorBidi"/>
          <w:sz w:val="28"/>
          <w:szCs w:val="28"/>
          <w:rtl/>
          <w:lang w:val="id-ID"/>
        </w:rPr>
        <w:t>فَاِنْ اَمِنَ بَعْضُكُمْ بَعْضًا فَلْيُؤَدِّ الَّذِى اؤْتُمِنَ اَمَانَتَهٗ وَلْيَتَّقِ اللّٰهَ رَبَّهٗ ۗ وَلَا تَكْتُمُوا الشَّهَادَةَۗ وَمَنْ يَّكْتُمْهَا فَاِنَّهٗٓ اٰثِمٌ قَلْبُهٗ ۗ وَاللّٰهُ بِمَا تَعْمَلُوْنَ عَلِيْمٌ</w:t>
      </w:r>
      <w:r w:rsidRPr="00185C67">
        <w:rPr>
          <w:rFonts w:asciiTheme="majorBidi" w:hAnsiTheme="majorBidi" w:cstheme="majorBidi"/>
          <w:sz w:val="40"/>
          <w:szCs w:val="40"/>
          <w:rtl/>
          <w:lang w:val="id-ID"/>
        </w:rPr>
        <w:t xml:space="preserve"> </w:t>
      </w:r>
      <w:r w:rsidRPr="007764FA">
        <w:rPr>
          <w:rFonts w:asciiTheme="majorBidi" w:hAnsiTheme="majorBidi" w:cstheme="majorBidi"/>
          <w:sz w:val="24"/>
          <w:szCs w:val="24"/>
          <w:rtl/>
          <w:lang w:val="id-ID"/>
        </w:rPr>
        <w:t>ࣖ</w:t>
      </w:r>
    </w:p>
    <w:p w14:paraId="0EB91B60" w14:textId="77777777" w:rsidR="00DC6899" w:rsidRDefault="00DC6899" w:rsidP="00DC6899">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E047D4">
        <w:rPr>
          <w:rFonts w:asciiTheme="majorBidi" w:hAnsiTheme="majorBidi" w:cstheme="majorBidi"/>
          <w:i/>
          <w:iCs/>
          <w:sz w:val="24"/>
          <w:szCs w:val="24"/>
          <w:lang w:val="id-ID"/>
        </w:rPr>
        <w:t>Jika kamu dalam perjalanan (dan bermuamalah tidak secara tunai) sedang kamu tidak memperoleh seorang penulis, maka hendaklah ada barang tanggungan yang dipegang (oleh yang berpiutang). Akan tetapi jika sebagian kamu mempercayai sebagian yang lain, maka hendaklah yang dipercayai itu menunaikan amanatnya (hutangnya) dan hendaklah ia bertakwa kepada Allah Tuhannya, dan janganlah kamu (para saksi) menyembunyikan persaksian. Dan barangsiapa yang menyembunyikan, maka sesungguhnya ia adalah orang yang berdosa hatinya: dan Allah Maha mengetahui apa yang kamu kerjakan</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104"/>
      </w:r>
    </w:p>
    <w:p w14:paraId="6E5BEB7E" w14:textId="77777777" w:rsidR="00DC6899" w:rsidRPr="00FB63FA" w:rsidRDefault="00DC6899" w:rsidP="00DC6899">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Ayat menegaskan bahwa bagi yang memberi utang dan yang berutang dalam bepergian dan tidak mendapatkan juru tulis (notaris), maka untuk memudahkan jalannya bermuamalah ini disertai dengan jaminan kepercayaan, dalam hal Islam memberikan keringanan dalam melakukan transaksi lisan dan juga harus menyerahkan barang tanggungan kepada yang memberi utang sebagai </w:t>
      </w:r>
      <w:r>
        <w:rPr>
          <w:rFonts w:asciiTheme="majorBidi" w:hAnsiTheme="majorBidi" w:cstheme="majorBidi"/>
          <w:sz w:val="24"/>
          <w:szCs w:val="24"/>
          <w:lang w:val="id-ID"/>
        </w:rPr>
        <w:lastRenderedPageBreak/>
        <w:t>jaminan bagi utang tersebut. Barang jaminan tersebut harus dipelihara dengan sempurna oleh pemberi utang. Dalam hal ini orang yang berutang adalah memegang amanat yaitu barang jaminan. Maka kedua-duanya harus menunaikan amanat masing-masing sebagai tanda taqwa kepada Allah SWT.</w:t>
      </w:r>
    </w:p>
    <w:p w14:paraId="576634C3" w14:textId="77777777" w:rsidR="00DC6899" w:rsidRDefault="00DC6899" w:rsidP="00DC6899">
      <w:pPr>
        <w:spacing w:after="160" w:line="36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Adapun sabda Nabi Muhammad SAW, yaitu:</w:t>
      </w:r>
    </w:p>
    <w:p w14:paraId="0702FD93" w14:textId="77777777" w:rsidR="00DC6899" w:rsidRDefault="00DC6899" w:rsidP="00DC6899">
      <w:pPr>
        <w:spacing w:line="360" w:lineRule="auto"/>
        <w:ind w:left="720" w:firstLine="720"/>
        <w:jc w:val="both"/>
        <w:rPr>
          <w:rFonts w:asciiTheme="majorBidi" w:hAnsiTheme="majorBidi" w:cstheme="majorBidi"/>
          <w:sz w:val="24"/>
          <w:szCs w:val="24"/>
          <w:lang w:val="id-ID"/>
        </w:rPr>
      </w:pPr>
      <w:r w:rsidRPr="008D0E7A">
        <w:rPr>
          <w:rFonts w:asciiTheme="majorBidi" w:hAnsiTheme="majorBidi" w:cstheme="majorBidi"/>
          <w:sz w:val="24"/>
          <w:szCs w:val="24"/>
          <w:lang w:val="id-ID"/>
        </w:rPr>
        <w:t>Berkenaan dengan akad gadai dijelaskan dalam hadist dari Abu Hurairah yang di riwayatkan oleh Imam Al-Bukhari yang berbunyi:</w:t>
      </w:r>
    </w:p>
    <w:p w14:paraId="18C6B6FD" w14:textId="77777777" w:rsidR="00DC6899" w:rsidRPr="00686BB0" w:rsidRDefault="00DC6899" w:rsidP="00DC6899">
      <w:pPr>
        <w:spacing w:line="360" w:lineRule="auto"/>
        <w:ind w:left="720" w:firstLine="720"/>
        <w:jc w:val="right"/>
        <w:rPr>
          <w:rFonts w:asciiTheme="majorBidi" w:hAnsiTheme="majorBidi" w:cstheme="majorBidi"/>
          <w:sz w:val="28"/>
          <w:szCs w:val="28"/>
        </w:rPr>
      </w:pPr>
      <w:r w:rsidRPr="00686BB0">
        <w:rPr>
          <w:rFonts w:asciiTheme="majorBidi" w:hAnsiTheme="majorBidi" w:cstheme="majorBidi"/>
          <w:sz w:val="28"/>
          <w:szCs w:val="28"/>
          <w:rtl/>
          <w:lang w:val="id-ID"/>
        </w:rPr>
        <w:t>حَدَّثَنَا مُحَمَّدُ بْنُ مُقَاتِلٍ أَخْبَرَنَا عَبْدُ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أَخْبَرَنَا زَكَرِيَّاءُ عَنْ الشَّعْبِيِّ عَنْ أَبِي هُرَيْرَةَ رَضِيَ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عَنْهُ قَالَ قَالَ رَسُولُ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صَلَّى الل</w:t>
      </w:r>
      <w:r w:rsidRPr="00686BB0">
        <w:rPr>
          <w:rFonts w:asciiTheme="majorBidi" w:hAnsiTheme="majorBidi" w:cstheme="majorBidi" w:hint="cs"/>
          <w:sz w:val="28"/>
          <w:szCs w:val="28"/>
          <w:rtl/>
          <w:lang w:val="id-ID"/>
        </w:rPr>
        <w:t>هُ</w:t>
      </w:r>
      <w:r w:rsidRPr="00686BB0">
        <w:rPr>
          <w:rFonts w:asciiTheme="majorBidi" w:hAnsiTheme="majorBidi" w:cstheme="majorBidi"/>
          <w:sz w:val="28"/>
          <w:szCs w:val="28"/>
          <w:rtl/>
          <w:lang w:val="id-ID"/>
        </w:rPr>
        <w:t xml:space="preserve"> عَلَيْهِ وَسَلَّمَ الرَّهْنُ يُرْكَبُ بِنَفَقَتِهِ إِذَا كَانَ مَرْهُونًا وَلَبَنُ الدَّرِّ يُشْرَبُ بِنَفَقَتِهِ إِذَا كَانَ مَرْهُونًا وَعَلَى الَّذِي يَرْكَبُ وَيَشْرَبُ النَّفَقَ</w:t>
      </w:r>
      <w:r w:rsidRPr="00686BB0">
        <w:rPr>
          <w:rFonts w:asciiTheme="majorBidi" w:hAnsiTheme="majorBidi" w:cstheme="majorBidi" w:hint="cs"/>
          <w:sz w:val="28"/>
          <w:szCs w:val="28"/>
          <w:rtl/>
          <w:lang w:val="id-ID"/>
        </w:rPr>
        <w:t>ةُ</w:t>
      </w:r>
    </w:p>
    <w:p w14:paraId="1A66BF6F" w14:textId="77777777" w:rsidR="00DC6899" w:rsidRPr="00872E54" w:rsidRDefault="00DC6899" w:rsidP="00DC689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E047D4">
        <w:rPr>
          <w:rFonts w:asciiTheme="majorBidi" w:hAnsiTheme="majorBidi" w:cstheme="majorBidi"/>
          <w:i/>
          <w:iCs/>
          <w:sz w:val="24"/>
          <w:szCs w:val="24"/>
          <w:lang w:val="id-ID"/>
        </w:rPr>
        <w:t>telah meriwayatkan kepada kami Muhammad bin Muqatil, mengabarkan kepada kami Abdullah bin Mubarak, mengabarkan kepada kami Za</w:t>
      </w:r>
      <w:r>
        <w:rPr>
          <w:rFonts w:asciiTheme="majorBidi" w:hAnsiTheme="majorBidi" w:cstheme="majorBidi"/>
          <w:i/>
          <w:iCs/>
          <w:sz w:val="24"/>
          <w:szCs w:val="24"/>
          <w:lang w:val="id-ID"/>
        </w:rPr>
        <w:t>ka</w:t>
      </w:r>
      <w:r w:rsidRPr="00E047D4">
        <w:rPr>
          <w:rFonts w:asciiTheme="majorBidi" w:hAnsiTheme="majorBidi" w:cstheme="majorBidi"/>
          <w:i/>
          <w:iCs/>
          <w:sz w:val="24"/>
          <w:szCs w:val="24"/>
          <w:lang w:val="id-ID"/>
        </w:rPr>
        <w:t>riyya dari Sya’bi dari Abu Hurairah, dari Nabi Saw, bahwasanya beliau bersabda: jika binatang itu digadaikan maka punggungnya boleh dinaiki karena dia memberi makanan kepadanya, jika binatang itu digadaikan maka susunya yang memancar boleh diminum, karena ia memberi makanan kepadanya, dan terhadap yang naik dari yang minum harus memberi makanan.</w:t>
      </w:r>
      <w:r>
        <w:rPr>
          <w:rFonts w:asciiTheme="majorBidi" w:hAnsiTheme="majorBidi" w:cstheme="majorBidi"/>
          <w:sz w:val="24"/>
          <w:szCs w:val="24"/>
          <w:lang w:val="id-ID"/>
        </w:rPr>
        <w:t xml:space="preserve"> (H.R. Bukhari).</w:t>
      </w:r>
      <w:r>
        <w:rPr>
          <w:rStyle w:val="FootnoteReference"/>
          <w:rFonts w:asciiTheme="majorBidi" w:hAnsiTheme="majorBidi" w:cstheme="majorBidi"/>
          <w:sz w:val="24"/>
          <w:szCs w:val="24"/>
        </w:rPr>
        <w:footnoteReference w:id="105"/>
      </w:r>
    </w:p>
    <w:p w14:paraId="72CACFA6" w14:textId="77777777" w:rsidR="00DC6899" w:rsidRPr="00301F28" w:rsidRDefault="00DC6899" w:rsidP="00DC6899">
      <w:pPr>
        <w:spacing w:after="160" w:line="360" w:lineRule="auto"/>
        <w:ind w:firstLine="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B</w:t>
      </w:r>
      <w:proofErr w:type="spellStart"/>
      <w:r w:rsidRPr="00301F28">
        <w:rPr>
          <w:rFonts w:asciiTheme="majorBidi" w:hAnsiTheme="majorBidi" w:cstheme="majorBidi"/>
          <w:color w:val="000000" w:themeColor="text1"/>
          <w:sz w:val="24"/>
          <w:szCs w:val="24"/>
        </w:rPr>
        <w:t>erawal</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dari</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i/>
          <w:iCs/>
          <w:color w:val="000000" w:themeColor="text1"/>
          <w:sz w:val="24"/>
          <w:szCs w:val="24"/>
        </w:rPr>
        <w:t>rahin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penggadai</w:t>
      </w:r>
      <w:proofErr w:type="spellEnd"/>
      <w:r w:rsidRPr="00301F28">
        <w:rPr>
          <w:rFonts w:asciiTheme="majorBidi" w:hAnsiTheme="majorBidi" w:cstheme="majorBidi"/>
          <w:color w:val="000000" w:themeColor="text1"/>
          <w:sz w:val="24"/>
          <w:szCs w:val="24"/>
        </w:rPr>
        <w:t xml:space="preserve">) yang </w:t>
      </w:r>
      <w:proofErr w:type="spellStart"/>
      <w:r w:rsidRPr="00301F28">
        <w:rPr>
          <w:rFonts w:asciiTheme="majorBidi" w:hAnsiTheme="majorBidi" w:cstheme="majorBidi"/>
          <w:color w:val="000000" w:themeColor="text1"/>
          <w:sz w:val="24"/>
          <w:szCs w:val="24"/>
        </w:rPr>
        <w:t>memiliki</w:t>
      </w:r>
      <w:proofErr w:type="spellEnd"/>
      <w:r w:rsidRPr="00301F28">
        <w:rPr>
          <w:rFonts w:asciiTheme="majorBidi" w:hAnsiTheme="majorBidi" w:cstheme="majorBidi"/>
          <w:color w:val="000000" w:themeColor="text1"/>
          <w:sz w:val="24"/>
          <w:szCs w:val="24"/>
        </w:rPr>
        <w:t xml:space="preserve"> sawah </w:t>
      </w:r>
      <w:proofErr w:type="spellStart"/>
      <w:r w:rsidRPr="00301F28">
        <w:rPr>
          <w:rFonts w:asciiTheme="majorBidi" w:hAnsiTheme="majorBidi" w:cstheme="majorBidi"/>
          <w:color w:val="000000" w:themeColor="text1"/>
          <w:sz w:val="24"/>
          <w:szCs w:val="24"/>
        </w:rPr>
        <w:t>menggadaikan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sawahnya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kepada</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murtahin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pertama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dengan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jaminan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surat</w:t>
      </w:r>
      <w:proofErr w:type="spellEnd"/>
      <w:r w:rsidRPr="00301F28">
        <w:rPr>
          <w:rFonts w:asciiTheme="majorBidi" w:hAnsiTheme="majorBidi" w:cstheme="majorBidi"/>
          <w:color w:val="000000" w:themeColor="text1"/>
          <w:sz w:val="24"/>
          <w:szCs w:val="24"/>
        </w:rPr>
        <w:t xml:space="preserve"> sawah. </w:t>
      </w:r>
      <w:proofErr w:type="spellStart"/>
      <w:r w:rsidRPr="00301F28">
        <w:rPr>
          <w:rFonts w:asciiTheme="majorBidi" w:hAnsiTheme="majorBidi" w:cstheme="majorBidi"/>
          <w:color w:val="000000" w:themeColor="text1"/>
          <w:sz w:val="24"/>
          <w:szCs w:val="24"/>
        </w:rPr>
        <w:t>Disaat</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masih</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berjalannya</w:t>
      </w:r>
      <w:proofErr w:type="spellEnd"/>
      <w:r w:rsidRPr="00301F28">
        <w:rPr>
          <w:rFonts w:asciiTheme="majorBidi" w:hAnsiTheme="majorBidi" w:cstheme="majorBidi"/>
          <w:color w:val="000000" w:themeColor="text1"/>
          <w:sz w:val="24"/>
          <w:szCs w:val="24"/>
        </w:rPr>
        <w:t xml:space="preserve"> proses </w:t>
      </w:r>
      <w:proofErr w:type="spellStart"/>
      <w:r w:rsidRPr="00301F28">
        <w:rPr>
          <w:rFonts w:asciiTheme="majorBidi" w:hAnsiTheme="majorBidi" w:cstheme="majorBidi"/>
          <w:color w:val="000000" w:themeColor="text1"/>
          <w:sz w:val="24"/>
          <w:szCs w:val="24"/>
        </w:rPr>
        <w:t>gadai</w:t>
      </w:r>
      <w:proofErr w:type="spellEnd"/>
      <w:r w:rsidRPr="00301F28">
        <w:rPr>
          <w:rFonts w:asciiTheme="majorBidi" w:hAnsiTheme="majorBidi" w:cstheme="majorBidi"/>
          <w:color w:val="000000" w:themeColor="text1"/>
          <w:sz w:val="24"/>
          <w:szCs w:val="24"/>
        </w:rPr>
        <w:t xml:space="preserve"> yang </w:t>
      </w:r>
      <w:proofErr w:type="spellStart"/>
      <w:r w:rsidRPr="00301F28">
        <w:rPr>
          <w:rFonts w:asciiTheme="majorBidi" w:hAnsiTheme="majorBidi" w:cstheme="majorBidi"/>
          <w:color w:val="000000" w:themeColor="text1"/>
          <w:sz w:val="24"/>
          <w:szCs w:val="24"/>
        </w:rPr>
        <w:t>dilakukan</w:t>
      </w:r>
      <w:proofErr w:type="spellEnd"/>
      <w:r w:rsidRPr="00301F28">
        <w:rPr>
          <w:rFonts w:asciiTheme="majorBidi" w:hAnsiTheme="majorBidi" w:cstheme="majorBidi"/>
          <w:color w:val="000000" w:themeColor="text1"/>
          <w:sz w:val="24"/>
          <w:szCs w:val="24"/>
        </w:rPr>
        <w:t xml:space="preserve"> oleh </w:t>
      </w:r>
      <w:proofErr w:type="spellStart"/>
      <w:r w:rsidRPr="00301F28">
        <w:rPr>
          <w:rFonts w:asciiTheme="majorBidi" w:hAnsiTheme="majorBidi" w:cstheme="majorBidi"/>
          <w:color w:val="000000" w:themeColor="text1"/>
          <w:sz w:val="24"/>
          <w:szCs w:val="24"/>
        </w:rPr>
        <w:t>murtahin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pertama</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Rahin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membutuhkan</w:t>
      </w:r>
      <w:proofErr w:type="spellEnd"/>
      <w:r w:rsidRPr="00301F28">
        <w:rPr>
          <w:rFonts w:asciiTheme="majorBidi" w:hAnsiTheme="majorBidi" w:cstheme="majorBidi"/>
          <w:color w:val="000000" w:themeColor="text1"/>
          <w:sz w:val="24"/>
          <w:szCs w:val="24"/>
        </w:rPr>
        <w:t xml:space="preserve"> uang yang sangat </w:t>
      </w:r>
      <w:proofErr w:type="spellStart"/>
      <w:r w:rsidRPr="00301F28">
        <w:rPr>
          <w:rFonts w:asciiTheme="majorBidi" w:hAnsiTheme="majorBidi" w:cstheme="majorBidi"/>
          <w:color w:val="000000" w:themeColor="text1"/>
          <w:sz w:val="24"/>
          <w:szCs w:val="24"/>
        </w:rPr>
        <w:t>mendesak</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Sehingga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menggadaikan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kembali</w:t>
      </w:r>
      <w:proofErr w:type="spellEnd"/>
      <w:r w:rsidRPr="00301F28">
        <w:rPr>
          <w:rFonts w:asciiTheme="majorBidi" w:hAnsiTheme="majorBidi" w:cstheme="majorBidi"/>
          <w:color w:val="000000" w:themeColor="text1"/>
          <w:sz w:val="24"/>
          <w:szCs w:val="24"/>
        </w:rPr>
        <w:t xml:space="preserve"> sawah </w:t>
      </w:r>
      <w:proofErr w:type="spellStart"/>
      <w:r w:rsidRPr="00301F28">
        <w:rPr>
          <w:rFonts w:asciiTheme="majorBidi" w:hAnsiTheme="majorBidi" w:cstheme="majorBidi"/>
          <w:color w:val="000000" w:themeColor="text1"/>
          <w:sz w:val="24"/>
          <w:szCs w:val="24"/>
        </w:rPr>
        <w:t>yg</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sudah</w:t>
      </w:r>
      <w:proofErr w:type="spellEnd"/>
      <w:r w:rsidRPr="00301F28">
        <w:rPr>
          <w:rFonts w:asciiTheme="majorBidi" w:hAnsiTheme="majorBidi" w:cstheme="majorBidi"/>
          <w:color w:val="000000" w:themeColor="text1"/>
          <w:sz w:val="24"/>
          <w:szCs w:val="24"/>
        </w:rPr>
        <w:t xml:space="preserve"> di </w:t>
      </w:r>
      <w:proofErr w:type="spellStart"/>
      <w:r w:rsidRPr="00301F28">
        <w:rPr>
          <w:rFonts w:asciiTheme="majorBidi" w:hAnsiTheme="majorBidi" w:cstheme="majorBidi"/>
          <w:color w:val="000000" w:themeColor="text1"/>
          <w:sz w:val="24"/>
          <w:szCs w:val="24"/>
        </w:rPr>
        <w:t>gadai</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murtahin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pertama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kepada</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murtahin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kedua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tanpa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sepengetahuan</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murtahin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pertama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karena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menurut</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keterangan</w:t>
      </w:r>
      <w:proofErr w:type="spellEnd"/>
      <w:r w:rsidRPr="00301F28">
        <w:rPr>
          <w:rFonts w:asciiTheme="majorBidi" w:hAnsiTheme="majorBidi" w:cstheme="majorBidi"/>
          <w:color w:val="000000" w:themeColor="text1"/>
          <w:sz w:val="24"/>
          <w:szCs w:val="24"/>
        </w:rPr>
        <w:t xml:space="preserve"> oleh </w:t>
      </w:r>
      <w:proofErr w:type="spellStart"/>
      <w:r w:rsidRPr="00301F28">
        <w:rPr>
          <w:rFonts w:asciiTheme="majorBidi" w:hAnsiTheme="majorBidi" w:cstheme="majorBidi"/>
          <w:color w:val="000000" w:themeColor="text1"/>
          <w:sz w:val="24"/>
          <w:szCs w:val="24"/>
        </w:rPr>
        <w:t>bapak</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sukarih</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dikhawatirkan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apabila</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murt</w:t>
      </w:r>
      <w:proofErr w:type="spellEnd"/>
      <w:r w:rsidRPr="00B26B3F">
        <w:rPr>
          <w:rFonts w:asciiTheme="majorBidi" w:hAnsiTheme="majorBidi" w:cstheme="majorBidi"/>
          <w:i/>
          <w:iCs/>
          <w:color w:val="000000" w:themeColor="text1"/>
          <w:sz w:val="24"/>
          <w:szCs w:val="24"/>
          <w:lang w:val="id-ID"/>
        </w:rPr>
        <w:t>a</w:t>
      </w:r>
      <w:proofErr w:type="spellStart"/>
      <w:r w:rsidRPr="00B26B3F">
        <w:rPr>
          <w:rFonts w:asciiTheme="majorBidi" w:hAnsiTheme="majorBidi" w:cstheme="majorBidi"/>
          <w:i/>
          <w:iCs/>
          <w:color w:val="000000" w:themeColor="text1"/>
          <w:sz w:val="24"/>
          <w:szCs w:val="24"/>
        </w:rPr>
        <w:t>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kedua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tersebut</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mengetahui</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bahwa</w:t>
      </w:r>
      <w:proofErr w:type="spellEnd"/>
      <w:r w:rsidRPr="00301F28">
        <w:rPr>
          <w:rFonts w:asciiTheme="majorBidi" w:hAnsiTheme="majorBidi" w:cstheme="majorBidi"/>
          <w:color w:val="000000" w:themeColor="text1"/>
          <w:sz w:val="24"/>
          <w:szCs w:val="24"/>
        </w:rPr>
        <w:t xml:space="preserve"> sawah </w:t>
      </w:r>
      <w:proofErr w:type="spellStart"/>
      <w:r w:rsidRPr="00301F28">
        <w:rPr>
          <w:rFonts w:asciiTheme="majorBidi" w:hAnsiTheme="majorBidi" w:cstheme="majorBidi"/>
          <w:color w:val="000000" w:themeColor="text1"/>
          <w:sz w:val="24"/>
          <w:szCs w:val="24"/>
        </w:rPr>
        <w:t>tersebut</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sudah</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digadaikan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lastRenderedPageBreak/>
        <w:t>sebelumnya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maka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terjadi</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sebuah</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konflik</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dari</w:t>
      </w:r>
      <w:proofErr w:type="spellEnd"/>
      <w:r w:rsidRPr="00301F28">
        <w:rPr>
          <w:rFonts w:asciiTheme="majorBidi" w:hAnsiTheme="majorBidi" w:cstheme="majorBidi"/>
          <w:color w:val="000000" w:themeColor="text1"/>
          <w:sz w:val="24"/>
          <w:szCs w:val="24"/>
        </w:rPr>
        <w:t xml:space="preserve"> para </w:t>
      </w:r>
      <w:proofErr w:type="spellStart"/>
      <w:r w:rsidRPr="00301F28">
        <w:rPr>
          <w:rFonts w:asciiTheme="majorBidi" w:hAnsiTheme="majorBidi" w:cstheme="majorBidi"/>
          <w:color w:val="000000" w:themeColor="text1"/>
          <w:sz w:val="24"/>
          <w:szCs w:val="24"/>
        </w:rPr>
        <w:t>pihak</w:t>
      </w:r>
      <w:proofErr w:type="spellEnd"/>
      <w:r w:rsidRPr="00301F28">
        <w:rPr>
          <w:rFonts w:asciiTheme="majorBidi" w:hAnsiTheme="majorBidi" w:cstheme="majorBidi"/>
          <w:color w:val="000000" w:themeColor="text1"/>
          <w:sz w:val="24"/>
          <w:szCs w:val="24"/>
        </w:rPr>
        <w:t xml:space="preserve"> </w:t>
      </w:r>
      <w:proofErr w:type="spellStart"/>
      <w:r w:rsidRPr="00B26B3F">
        <w:rPr>
          <w:rFonts w:asciiTheme="majorBidi" w:hAnsiTheme="majorBidi" w:cstheme="majorBidi"/>
          <w:i/>
          <w:iCs/>
          <w:color w:val="000000" w:themeColor="text1"/>
          <w:sz w:val="24"/>
          <w:szCs w:val="24"/>
        </w:rPr>
        <w:t>murtahin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tersebut</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karena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merasa</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dirinya</w:t>
      </w:r>
      <w:proofErr w:type="spellEnd"/>
      <w:r w:rsidRPr="00301F28">
        <w:rPr>
          <w:rFonts w:asciiTheme="majorBidi" w:hAnsiTheme="majorBidi" w:cstheme="majorBidi"/>
          <w:color w:val="000000" w:themeColor="text1"/>
          <w:sz w:val="24"/>
          <w:szCs w:val="24"/>
        </w:rPr>
        <w:t xml:space="preserve"> yang </w:t>
      </w:r>
      <w:proofErr w:type="spellStart"/>
      <w:r w:rsidRPr="00301F28">
        <w:rPr>
          <w:rFonts w:asciiTheme="majorBidi" w:hAnsiTheme="majorBidi" w:cstheme="majorBidi"/>
          <w:color w:val="000000" w:themeColor="text1"/>
          <w:sz w:val="24"/>
          <w:szCs w:val="24"/>
        </w:rPr>
        <w:t>berhak</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atas</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kekuasaan</w:t>
      </w:r>
      <w:proofErr w:type="spellEnd"/>
      <w:r w:rsidRPr="00301F28">
        <w:rPr>
          <w:rFonts w:asciiTheme="majorBidi" w:hAnsiTheme="majorBidi" w:cstheme="majorBidi"/>
          <w:color w:val="000000" w:themeColor="text1"/>
          <w:sz w:val="24"/>
          <w:szCs w:val="24"/>
        </w:rPr>
        <w:t xml:space="preserve"> </w:t>
      </w:r>
      <w:proofErr w:type="spellStart"/>
      <w:r w:rsidRPr="00301F28">
        <w:rPr>
          <w:rFonts w:asciiTheme="majorBidi" w:hAnsiTheme="majorBidi" w:cstheme="majorBidi"/>
          <w:color w:val="000000" w:themeColor="text1"/>
          <w:sz w:val="24"/>
          <w:szCs w:val="24"/>
        </w:rPr>
        <w:t>dari</w:t>
      </w:r>
      <w:proofErr w:type="spellEnd"/>
      <w:r w:rsidRPr="00301F28">
        <w:rPr>
          <w:rFonts w:asciiTheme="majorBidi" w:hAnsiTheme="majorBidi" w:cstheme="majorBidi"/>
          <w:color w:val="000000" w:themeColor="text1"/>
          <w:sz w:val="24"/>
          <w:szCs w:val="24"/>
        </w:rPr>
        <w:t xml:space="preserve"> sawah </w:t>
      </w:r>
      <w:proofErr w:type="spellStart"/>
      <w:r w:rsidRPr="00301F28">
        <w:rPr>
          <w:rFonts w:asciiTheme="majorBidi" w:hAnsiTheme="majorBidi" w:cstheme="majorBidi"/>
          <w:color w:val="000000" w:themeColor="text1"/>
          <w:sz w:val="24"/>
          <w:szCs w:val="24"/>
        </w:rPr>
        <w:t>tersebut</w:t>
      </w:r>
      <w:proofErr w:type="spellEnd"/>
      <w:r w:rsidRPr="00301F28">
        <w:rPr>
          <w:rFonts w:asciiTheme="majorBidi" w:hAnsiTheme="majorBidi" w:cstheme="majorBidi"/>
          <w:color w:val="000000" w:themeColor="text1"/>
          <w:sz w:val="24"/>
          <w:szCs w:val="24"/>
        </w:rPr>
        <w:t>.</w:t>
      </w:r>
      <w:r w:rsidRPr="00301F28">
        <w:rPr>
          <w:rStyle w:val="FootnoteReference"/>
          <w:rFonts w:asciiTheme="majorBidi" w:hAnsiTheme="majorBidi" w:cstheme="majorBidi"/>
          <w:color w:val="000000" w:themeColor="text1"/>
          <w:sz w:val="24"/>
          <w:szCs w:val="24"/>
        </w:rPr>
        <w:footnoteReference w:id="106"/>
      </w:r>
    </w:p>
    <w:p w14:paraId="698D1AB3" w14:textId="77777777" w:rsidR="00DC6899" w:rsidRPr="00FF1D20" w:rsidRDefault="00DC6899" w:rsidP="00DC6899">
      <w:pPr>
        <w:spacing w:after="160" w:line="360" w:lineRule="auto"/>
        <w:ind w:firstLine="360"/>
        <w:jc w:val="both"/>
        <w:rPr>
          <w:rFonts w:asciiTheme="majorBidi" w:hAnsiTheme="majorBidi" w:cstheme="majorBidi"/>
          <w:sz w:val="24"/>
          <w:szCs w:val="24"/>
        </w:rPr>
      </w:pPr>
      <w:proofErr w:type="spellStart"/>
      <w:r w:rsidRPr="00433320">
        <w:rPr>
          <w:rFonts w:asciiTheme="majorBidi" w:hAnsiTheme="majorBidi" w:cstheme="majorBidi"/>
          <w:sz w:val="24"/>
          <w:szCs w:val="24"/>
        </w:rPr>
        <w:t>Adanya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gadai</w:t>
      </w:r>
      <w:proofErr w:type="spellEnd"/>
      <w:r w:rsidRPr="00433320">
        <w:rPr>
          <w:rFonts w:asciiTheme="majorBidi" w:hAnsiTheme="majorBidi" w:cstheme="majorBidi"/>
          <w:sz w:val="24"/>
          <w:szCs w:val="24"/>
        </w:rPr>
        <w:t xml:space="preserve"> sawah </w:t>
      </w:r>
      <w:proofErr w:type="spellStart"/>
      <w:r>
        <w:rPr>
          <w:rFonts w:asciiTheme="majorBidi" w:hAnsiTheme="majorBidi" w:cstheme="majorBidi"/>
          <w:sz w:val="24"/>
          <w:szCs w:val="24"/>
        </w:rPr>
        <w:t>tumpang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pacul</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ini</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tentunya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dapat</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merugikan</w:t>
      </w:r>
      <w:proofErr w:type="spellEnd"/>
      <w:r w:rsidRPr="00433320">
        <w:rPr>
          <w:rFonts w:asciiTheme="majorBidi" w:hAnsiTheme="majorBidi" w:cstheme="majorBidi"/>
          <w:sz w:val="24"/>
          <w:szCs w:val="24"/>
        </w:rPr>
        <w:t xml:space="preserve"> salah </w:t>
      </w:r>
      <w:proofErr w:type="spellStart"/>
      <w:r w:rsidRPr="00433320">
        <w:rPr>
          <w:rFonts w:asciiTheme="majorBidi" w:hAnsiTheme="majorBidi" w:cstheme="majorBidi"/>
          <w:sz w:val="24"/>
          <w:szCs w:val="24"/>
        </w:rPr>
        <w:t>satu</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pihak</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biasanya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pihak</w:t>
      </w:r>
      <w:proofErr w:type="spellEnd"/>
      <w:r w:rsidRPr="00433320">
        <w:rPr>
          <w:rFonts w:asciiTheme="majorBidi" w:hAnsiTheme="majorBidi" w:cstheme="majorBidi"/>
          <w:sz w:val="24"/>
          <w:szCs w:val="24"/>
        </w:rPr>
        <w:t xml:space="preserve"> yang </w:t>
      </w:r>
      <w:proofErr w:type="spellStart"/>
      <w:r w:rsidRPr="00433320">
        <w:rPr>
          <w:rFonts w:asciiTheme="majorBidi" w:hAnsiTheme="majorBidi" w:cstheme="majorBidi"/>
          <w:sz w:val="24"/>
          <w:szCs w:val="24"/>
        </w:rPr>
        <w:t>merasa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dirugikan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yaitu</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pihak</w:t>
      </w:r>
      <w:proofErr w:type="spellEnd"/>
      <w:r w:rsidRPr="00433320">
        <w:rPr>
          <w:rFonts w:asciiTheme="majorBidi" w:hAnsiTheme="majorBidi" w:cstheme="majorBidi"/>
          <w:sz w:val="24"/>
          <w:szCs w:val="24"/>
        </w:rPr>
        <w:t xml:space="preserve"> </w:t>
      </w:r>
      <w:proofErr w:type="spellStart"/>
      <w:r w:rsidRPr="00B26B3F">
        <w:rPr>
          <w:rFonts w:asciiTheme="majorBidi" w:hAnsiTheme="majorBidi" w:cstheme="majorBidi"/>
          <w:i/>
          <w:iCs/>
          <w:sz w:val="24"/>
          <w:szCs w:val="24"/>
        </w:rPr>
        <w:t>murtahin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karena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terdapat</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unsur</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pengambilan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kesempatan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dala</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kesempitan</w:t>
      </w:r>
      <w:proofErr w:type="spellEnd"/>
      <w:r>
        <w:rPr>
          <w:rFonts w:asciiTheme="majorBidi" w:hAnsiTheme="majorBidi" w:cstheme="majorBidi"/>
          <w:sz w:val="24"/>
          <w:szCs w:val="24"/>
        </w:rPr>
        <w:t xml:space="preserve"> oleh </w:t>
      </w:r>
      <w:proofErr w:type="spellStart"/>
      <w:r w:rsidRPr="00B26B3F">
        <w:rPr>
          <w:rFonts w:asciiTheme="majorBidi" w:hAnsiTheme="majorBidi" w:cstheme="majorBidi"/>
          <w:i/>
          <w:iCs/>
          <w:sz w:val="24"/>
          <w:szCs w:val="24"/>
        </w:rPr>
        <w:t>rahin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pemilik</w:t>
      </w:r>
      <w:proofErr w:type="spellEnd"/>
      <w:r>
        <w:rPr>
          <w:rFonts w:asciiTheme="majorBidi" w:hAnsiTheme="majorBidi" w:cstheme="majorBidi"/>
          <w:sz w:val="24"/>
          <w:szCs w:val="24"/>
        </w:rPr>
        <w:t xml:space="preserve"> sawah)</w:t>
      </w:r>
      <w:r w:rsidRPr="00433320">
        <w:rPr>
          <w:rFonts w:asciiTheme="majorBidi" w:hAnsiTheme="majorBidi" w:cstheme="majorBidi"/>
          <w:sz w:val="24"/>
          <w:szCs w:val="24"/>
        </w:rPr>
        <w:t xml:space="preserve"> yang mana </w:t>
      </w:r>
      <w:proofErr w:type="spellStart"/>
      <w:r w:rsidRPr="00433320">
        <w:rPr>
          <w:rFonts w:asciiTheme="majorBidi" w:hAnsiTheme="majorBidi" w:cstheme="majorBidi"/>
          <w:sz w:val="24"/>
          <w:szCs w:val="24"/>
        </w:rPr>
        <w:t>hal</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tersebut</w:t>
      </w:r>
      <w:proofErr w:type="spellEnd"/>
      <w:r w:rsidRPr="00433320">
        <w:rPr>
          <w:rFonts w:asciiTheme="majorBidi" w:hAnsiTheme="majorBidi" w:cstheme="majorBidi"/>
          <w:sz w:val="24"/>
          <w:szCs w:val="24"/>
        </w:rPr>
        <w:t xml:space="preserve"> sangat </w:t>
      </w:r>
      <w:proofErr w:type="spellStart"/>
      <w:r w:rsidRPr="00433320">
        <w:rPr>
          <w:rFonts w:asciiTheme="majorBidi" w:hAnsiTheme="majorBidi" w:cstheme="majorBidi"/>
          <w:sz w:val="24"/>
          <w:szCs w:val="24"/>
        </w:rPr>
        <w:t>bertentangan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dengan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prinsip</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bermuamalah</w:t>
      </w:r>
      <w:proofErr w:type="spellEnd"/>
      <w:r w:rsidRPr="00433320">
        <w:rPr>
          <w:rFonts w:asciiTheme="majorBidi" w:hAnsiTheme="majorBidi" w:cstheme="majorBidi"/>
          <w:sz w:val="24"/>
          <w:szCs w:val="24"/>
        </w:rPr>
        <w:t xml:space="preserve">. Masyarakat </w:t>
      </w:r>
      <w:proofErr w:type="spellStart"/>
      <w:r w:rsidRPr="00433320">
        <w:rPr>
          <w:rFonts w:asciiTheme="majorBidi" w:hAnsiTheme="majorBidi" w:cstheme="majorBidi"/>
          <w:sz w:val="24"/>
          <w:szCs w:val="24"/>
        </w:rPr>
        <w:t>Desa</w:t>
      </w:r>
      <w:proofErr w:type="spellEnd"/>
      <w:r w:rsidRPr="00433320">
        <w:rPr>
          <w:rFonts w:asciiTheme="majorBidi" w:hAnsiTheme="majorBidi" w:cstheme="majorBidi"/>
          <w:sz w:val="24"/>
          <w:szCs w:val="24"/>
        </w:rPr>
        <w:t xml:space="preserve"> Patrol Lor </w:t>
      </w:r>
      <w:proofErr w:type="spellStart"/>
      <w:r w:rsidRPr="00433320">
        <w:rPr>
          <w:rFonts w:asciiTheme="majorBidi" w:hAnsiTheme="majorBidi" w:cstheme="majorBidi"/>
          <w:sz w:val="24"/>
          <w:szCs w:val="24"/>
        </w:rPr>
        <w:t>telah</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terbiasa</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melakukan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praktek</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gadai</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tersebut</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dengan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melibatkan</w:t>
      </w:r>
      <w:proofErr w:type="spellEnd"/>
      <w:r w:rsidRPr="00433320">
        <w:rPr>
          <w:rFonts w:asciiTheme="majorBidi" w:hAnsiTheme="majorBidi" w:cstheme="majorBidi"/>
          <w:sz w:val="24"/>
          <w:szCs w:val="24"/>
        </w:rPr>
        <w:t xml:space="preserve"> </w:t>
      </w:r>
      <w:proofErr w:type="spellStart"/>
      <w:r w:rsidRPr="00433320">
        <w:rPr>
          <w:rFonts w:asciiTheme="majorBidi" w:hAnsiTheme="majorBidi" w:cstheme="majorBidi"/>
          <w:sz w:val="24"/>
          <w:szCs w:val="24"/>
        </w:rPr>
        <w:t>beber</w:t>
      </w:r>
      <w:proofErr w:type="spellEnd"/>
      <w:r>
        <w:rPr>
          <w:rFonts w:asciiTheme="majorBidi" w:hAnsiTheme="majorBidi" w:cstheme="majorBidi"/>
          <w:sz w:val="24"/>
          <w:szCs w:val="24"/>
          <w:lang w:val="id-ID"/>
        </w:rPr>
        <w:t>a</w:t>
      </w:r>
      <w:r w:rsidRPr="00433320">
        <w:rPr>
          <w:rFonts w:asciiTheme="majorBidi" w:hAnsiTheme="majorBidi" w:cstheme="majorBidi"/>
          <w:sz w:val="24"/>
          <w:szCs w:val="24"/>
        </w:rPr>
        <w:t xml:space="preserve">pa </w:t>
      </w:r>
      <w:proofErr w:type="spellStart"/>
      <w:r w:rsidRPr="00433320">
        <w:rPr>
          <w:rFonts w:asciiTheme="majorBidi" w:hAnsiTheme="majorBidi" w:cstheme="majorBidi"/>
          <w:i/>
          <w:iCs/>
          <w:sz w:val="24"/>
          <w:szCs w:val="24"/>
        </w:rPr>
        <w:t>murtahin</w:t>
      </w:r>
      <w:proofErr w:type="spellEnd"/>
      <w:r w:rsidRPr="00433320">
        <w:rPr>
          <w:rFonts w:asciiTheme="majorBidi" w:hAnsiTheme="majorBidi" w:cstheme="majorBidi"/>
          <w:sz w:val="24"/>
          <w:szCs w:val="24"/>
        </w:rPr>
        <w:t xml:space="preserve">. </w:t>
      </w:r>
      <w:r>
        <w:rPr>
          <w:rFonts w:asciiTheme="majorBidi" w:hAnsiTheme="majorBidi" w:cstheme="majorBidi"/>
          <w:sz w:val="24"/>
          <w:szCs w:val="24"/>
        </w:rPr>
        <w:t xml:space="preserve">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rukun dan syarat gadai pada gadai tumpang pacul yang terjadi di desa Patrol Lor</w:t>
      </w:r>
      <w:r>
        <w:rPr>
          <w:rFonts w:asciiTheme="majorBidi" w:hAnsiTheme="majorBidi" w:cstheme="majorBidi"/>
          <w:sz w:val="24"/>
          <w:szCs w:val="24"/>
        </w:rPr>
        <w:t xml:space="preserve"> </w:t>
      </w:r>
      <w:r>
        <w:rPr>
          <w:rFonts w:asciiTheme="majorBidi" w:hAnsiTheme="majorBidi" w:cstheme="majorBidi"/>
          <w:sz w:val="24"/>
          <w:szCs w:val="24"/>
          <w:lang w:val="id-ID"/>
        </w:rPr>
        <w:t>syarat dan rukun</w:t>
      </w:r>
      <w:r>
        <w:rPr>
          <w:rFonts w:asciiTheme="majorBidi" w:hAnsiTheme="majorBidi" w:cstheme="majorBidi"/>
          <w:sz w:val="24"/>
          <w:szCs w:val="24"/>
        </w:rPr>
        <w:t xml:space="preserve"> </w:t>
      </w:r>
      <w:proofErr w:type="spellStart"/>
      <w:r>
        <w:rPr>
          <w:rFonts w:asciiTheme="majorBidi" w:hAnsiTheme="majorBidi" w:cstheme="majorBidi"/>
          <w:sz w:val="24"/>
          <w:szCs w:val="24"/>
        </w:rPr>
        <w:t>gadai</w:t>
      </w:r>
      <w:proofErr w:type="spellEnd"/>
      <w:r>
        <w:rPr>
          <w:rFonts w:asciiTheme="majorBidi" w:hAnsiTheme="majorBidi" w:cstheme="majorBidi"/>
          <w:sz w:val="24"/>
          <w:szCs w:val="24"/>
          <w:lang w:val="id-ID"/>
        </w:rPr>
        <w:t>,</w:t>
      </w:r>
      <w:r>
        <w:rPr>
          <w:rFonts w:asciiTheme="majorBidi" w:hAnsiTheme="majorBidi" w:cstheme="majorBidi"/>
          <w:sz w:val="24"/>
          <w:szCs w:val="24"/>
        </w:rPr>
        <w:t xml:space="preserve"> para Ulama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madzhab</w:t>
      </w:r>
      <w:proofErr w:type="spellEnd"/>
      <w:r>
        <w:rPr>
          <w:rFonts w:asciiTheme="majorBidi" w:hAnsiTheme="majorBidi" w:cstheme="majorBidi"/>
          <w:sz w:val="24"/>
          <w:szCs w:val="24"/>
        </w:rPr>
        <w:t xml:space="preserve"> Hanafi, </w:t>
      </w:r>
      <w:proofErr w:type="spellStart"/>
      <w:r>
        <w:rPr>
          <w:rFonts w:asciiTheme="majorBidi" w:hAnsiTheme="majorBidi" w:cstheme="majorBidi"/>
          <w:sz w:val="24"/>
          <w:szCs w:val="24"/>
        </w:rPr>
        <w:t>madzhab</w:t>
      </w:r>
      <w:proofErr w:type="spellEnd"/>
      <w:r>
        <w:rPr>
          <w:rFonts w:asciiTheme="majorBidi" w:hAnsiTheme="majorBidi" w:cstheme="majorBidi"/>
          <w:sz w:val="24"/>
          <w:szCs w:val="24"/>
        </w:rPr>
        <w:t xml:space="preserve"> Maliki, </w:t>
      </w:r>
      <w:proofErr w:type="spellStart"/>
      <w:r>
        <w:rPr>
          <w:rFonts w:asciiTheme="majorBidi" w:hAnsiTheme="majorBidi" w:cstheme="majorBidi"/>
          <w:sz w:val="24"/>
          <w:szCs w:val="24"/>
        </w:rPr>
        <w:t>Madzhab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Syafi’I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madzhab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Hambali</w:t>
      </w:r>
      <w:proofErr w:type="spellEnd"/>
      <w:r>
        <w:rPr>
          <w:rFonts w:asciiTheme="majorBidi" w:hAnsiTheme="majorBidi" w:cstheme="majorBidi"/>
          <w:sz w:val="24"/>
          <w:szCs w:val="24"/>
        </w:rPr>
        <w:t xml:space="preserve">. Adapun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ulama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marhun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murtahin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14:paraId="6546278E" w14:textId="77777777" w:rsidR="00DC6899" w:rsidRPr="001F4011" w:rsidRDefault="00DC6899" w:rsidP="00DC6899">
      <w:pPr>
        <w:pStyle w:val="ListParagraph"/>
        <w:numPr>
          <w:ilvl w:val="0"/>
          <w:numId w:val="35"/>
        </w:numPr>
        <w:spacing w:after="160"/>
        <w:ind w:left="360"/>
        <w:contextualSpacing/>
        <w:rPr>
          <w:rFonts w:asciiTheme="majorBidi" w:hAnsiTheme="majorBidi" w:cstheme="majorBidi"/>
          <w:sz w:val="24"/>
          <w:szCs w:val="24"/>
        </w:rPr>
      </w:pPr>
      <w:r w:rsidRPr="001F4011">
        <w:rPr>
          <w:rFonts w:asciiTheme="majorBidi" w:hAnsiTheme="majorBidi" w:cstheme="majorBidi"/>
          <w:sz w:val="24"/>
          <w:szCs w:val="24"/>
        </w:rPr>
        <w:t>Pendapat Imam Syafi’i</w:t>
      </w:r>
    </w:p>
    <w:p w14:paraId="4F686D51" w14:textId="77777777" w:rsidR="00DC6899" w:rsidRPr="001F4011" w:rsidRDefault="00DC6899" w:rsidP="00DC6899">
      <w:pPr>
        <w:spacing w:line="360" w:lineRule="auto"/>
        <w:rPr>
          <w:rFonts w:asciiTheme="majorBidi" w:hAnsiTheme="majorBidi" w:cstheme="majorBidi"/>
          <w:sz w:val="24"/>
          <w:szCs w:val="24"/>
        </w:rPr>
      </w:pPr>
      <w:r w:rsidRPr="001F4011">
        <w:rPr>
          <w:rFonts w:asciiTheme="majorBidi" w:hAnsiTheme="majorBidi" w:cstheme="majorBidi"/>
          <w:sz w:val="24"/>
          <w:szCs w:val="24"/>
        </w:rPr>
        <w:t xml:space="preserve">Di </w:t>
      </w:r>
      <w:proofErr w:type="spellStart"/>
      <w:r w:rsidRPr="001F4011">
        <w:rPr>
          <w:rFonts w:asciiTheme="majorBidi" w:hAnsiTheme="majorBidi" w:cstheme="majorBidi"/>
          <w:sz w:val="24"/>
          <w:szCs w:val="24"/>
        </w:rPr>
        <w:t>dalam</w:t>
      </w:r>
      <w:proofErr w:type="spellEnd"/>
      <w:r w:rsidRPr="001F4011">
        <w:rPr>
          <w:rFonts w:asciiTheme="majorBidi" w:hAnsiTheme="majorBidi" w:cstheme="majorBidi"/>
          <w:sz w:val="24"/>
          <w:szCs w:val="24"/>
        </w:rPr>
        <w:t xml:space="preserve"> kitab </w:t>
      </w:r>
      <w:r w:rsidRPr="001F4011">
        <w:rPr>
          <w:rFonts w:asciiTheme="majorBidi" w:hAnsiTheme="majorBidi" w:cstheme="majorBidi"/>
          <w:i/>
          <w:iCs/>
          <w:sz w:val="24"/>
          <w:szCs w:val="24"/>
        </w:rPr>
        <w:t>Al-Um</w:t>
      </w:r>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karya</w:t>
      </w:r>
      <w:proofErr w:type="spellEnd"/>
      <w:r w:rsidRPr="001F4011">
        <w:rPr>
          <w:rFonts w:asciiTheme="majorBidi" w:hAnsiTheme="majorBidi" w:cstheme="majorBidi"/>
          <w:sz w:val="24"/>
          <w:szCs w:val="24"/>
        </w:rPr>
        <w:t xml:space="preserve"> imam </w:t>
      </w:r>
      <w:proofErr w:type="spellStart"/>
      <w:r w:rsidRPr="001F4011">
        <w:rPr>
          <w:rFonts w:asciiTheme="majorBidi" w:hAnsiTheme="majorBidi" w:cstheme="majorBidi"/>
          <w:sz w:val="24"/>
          <w:szCs w:val="24"/>
        </w:rPr>
        <w:t>syafi’i</w:t>
      </w:r>
      <w:proofErr w:type="spellEnd"/>
      <w:r w:rsidRPr="001F4011">
        <w:rPr>
          <w:rFonts w:asciiTheme="majorBidi" w:hAnsiTheme="majorBidi" w:cstheme="majorBidi"/>
          <w:sz w:val="24"/>
          <w:szCs w:val="24"/>
        </w:rPr>
        <w:t xml:space="preserve"> </w:t>
      </w:r>
      <w:proofErr w:type="spellStart"/>
      <w:proofErr w:type="gramStart"/>
      <w:r w:rsidRPr="001F4011">
        <w:rPr>
          <w:rFonts w:asciiTheme="majorBidi" w:hAnsiTheme="majorBidi" w:cstheme="majorBidi"/>
          <w:sz w:val="24"/>
          <w:szCs w:val="24"/>
        </w:rPr>
        <w:t>mengatakan</w:t>
      </w:r>
      <w:proofErr w:type="spellEnd"/>
      <w:r w:rsidRPr="001F4011">
        <w:rPr>
          <w:rFonts w:asciiTheme="majorBidi" w:hAnsiTheme="majorBidi" w:cstheme="majorBidi"/>
          <w:sz w:val="24"/>
          <w:szCs w:val="24"/>
        </w:rPr>
        <w:t xml:space="preserve"> :</w:t>
      </w:r>
      <w:proofErr w:type="gramEnd"/>
    </w:p>
    <w:p w14:paraId="7436AA7E" w14:textId="77777777" w:rsidR="00DC6899" w:rsidRDefault="00DC6899" w:rsidP="00DC6899">
      <w:pPr>
        <w:spacing w:line="360" w:lineRule="auto"/>
        <w:jc w:val="right"/>
        <w:rPr>
          <w:rFonts w:asciiTheme="majorBidi" w:hAnsiTheme="majorBidi" w:cstheme="majorBidi"/>
          <w:sz w:val="24"/>
          <w:szCs w:val="24"/>
          <w:lang w:val="id-ID"/>
        </w:rPr>
      </w:pPr>
      <w:r w:rsidRPr="00B05C6A">
        <w:rPr>
          <w:rFonts w:asciiTheme="majorBidi" w:hAnsiTheme="majorBidi" w:cstheme="majorBidi" w:hint="cs"/>
          <w:sz w:val="40"/>
          <w:szCs w:val="40"/>
          <w:rtl/>
          <w:lang w:val="id-ID"/>
        </w:rPr>
        <w:t>.</w:t>
      </w:r>
      <w:r w:rsidRPr="00FF1D20">
        <w:rPr>
          <w:rFonts w:asciiTheme="majorBidi" w:hAnsiTheme="majorBidi" w:cstheme="majorBidi" w:hint="cs"/>
          <w:sz w:val="28"/>
          <w:szCs w:val="28"/>
          <w:rtl/>
          <w:lang w:val="id-ID"/>
        </w:rPr>
        <w:t xml:space="preserve"> . . . . . .  مَنَا فِعُ الِلرّ اهِنِ لَيْسَ لِلْمُرْ تَهِنِ مِنْهَا</w:t>
      </w:r>
    </w:p>
    <w:p w14:paraId="70379D74" w14:textId="77777777" w:rsidR="00DC6899" w:rsidRDefault="00DC6899" w:rsidP="00DC689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 . . . </w:t>
      </w:r>
      <w:r w:rsidRPr="001B10D1">
        <w:rPr>
          <w:rFonts w:asciiTheme="majorBidi" w:hAnsiTheme="majorBidi" w:cstheme="majorBidi"/>
          <w:i/>
          <w:iCs/>
          <w:sz w:val="24"/>
          <w:szCs w:val="24"/>
          <w:lang w:val="id-ID"/>
        </w:rPr>
        <w:t>. Manfaat dari barang jaminan adalah bagi yang menggadaikan, tidak ada sesuatupun dari barang jaminan itu bagi yang menerima</w:t>
      </w:r>
      <w:r>
        <w:rPr>
          <w:rFonts w:asciiTheme="majorBidi" w:hAnsiTheme="majorBidi" w:cstheme="majorBidi"/>
          <w:i/>
          <w:iCs/>
          <w:sz w:val="24"/>
          <w:szCs w:val="24"/>
          <w:lang w:val="id-ID"/>
        </w:rPr>
        <w:t xml:space="preserve"> </w:t>
      </w:r>
      <w:r w:rsidRPr="001B10D1">
        <w:rPr>
          <w:rFonts w:asciiTheme="majorBidi" w:hAnsiTheme="majorBidi" w:cstheme="majorBidi"/>
          <w:i/>
          <w:iCs/>
          <w:sz w:val="24"/>
          <w:szCs w:val="24"/>
          <w:lang w:val="id-ID"/>
        </w:rPr>
        <w:t>gadai.</w:t>
      </w:r>
      <w:r w:rsidRPr="001B10D1">
        <w:rPr>
          <w:rStyle w:val="FootnoteReference"/>
          <w:rFonts w:asciiTheme="majorBidi" w:hAnsiTheme="majorBidi" w:cstheme="majorBidi"/>
          <w:i/>
          <w:iCs/>
          <w:sz w:val="24"/>
          <w:szCs w:val="24"/>
        </w:rPr>
        <w:footnoteReference w:id="107"/>
      </w:r>
      <w:r w:rsidRPr="001B10D1">
        <w:rPr>
          <w:rFonts w:asciiTheme="majorBidi" w:hAnsiTheme="majorBidi" w:cstheme="majorBidi"/>
          <w:i/>
          <w:iCs/>
          <w:sz w:val="24"/>
          <w:szCs w:val="24"/>
          <w:lang w:val="id-ID"/>
        </w:rPr>
        <w:t xml:space="preserve"> </w:t>
      </w:r>
    </w:p>
    <w:p w14:paraId="20A06ABF" w14:textId="77777777" w:rsidR="00DC6899" w:rsidRDefault="00DC6899" w:rsidP="00DC6899">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kitab </w:t>
      </w:r>
      <w:r w:rsidRPr="002C6626">
        <w:rPr>
          <w:rFonts w:asciiTheme="majorBidi" w:hAnsiTheme="majorBidi" w:cstheme="majorBidi"/>
          <w:i/>
          <w:iCs/>
          <w:sz w:val="24"/>
          <w:szCs w:val="24"/>
          <w:lang w:val="id-ID"/>
        </w:rPr>
        <w:t>Madzahibul Arba</w:t>
      </w:r>
      <w:r>
        <w:rPr>
          <w:rFonts w:asciiTheme="majorBidi" w:hAnsiTheme="majorBidi" w:cstheme="majorBidi"/>
          <w:i/>
          <w:iCs/>
          <w:sz w:val="24"/>
          <w:szCs w:val="24"/>
          <w:lang w:val="id-ID"/>
        </w:rPr>
        <w:t>’</w:t>
      </w:r>
      <w:r w:rsidRPr="002C6626">
        <w:rPr>
          <w:rFonts w:asciiTheme="majorBidi" w:hAnsiTheme="majorBidi" w:cstheme="majorBidi"/>
          <w:i/>
          <w:iCs/>
          <w:sz w:val="24"/>
          <w:szCs w:val="24"/>
          <w:lang w:val="id-ID"/>
        </w:rPr>
        <w:t>ah</w:t>
      </w:r>
      <w:r>
        <w:rPr>
          <w:rFonts w:asciiTheme="majorBidi" w:hAnsiTheme="majorBidi" w:cstheme="majorBidi"/>
          <w:sz w:val="24"/>
          <w:szCs w:val="24"/>
          <w:lang w:val="id-ID"/>
        </w:rPr>
        <w:t xml:space="preserve"> dijelaskan, bahwa ulama-ulama Syafi’iyah mengatakan:</w:t>
      </w:r>
    </w:p>
    <w:p w14:paraId="452BE1C0" w14:textId="77777777" w:rsidR="00DC6899" w:rsidRPr="00FF1D20" w:rsidRDefault="00DC6899" w:rsidP="00DC6899">
      <w:pPr>
        <w:spacing w:line="360" w:lineRule="auto"/>
        <w:ind w:left="1080"/>
        <w:jc w:val="right"/>
        <w:rPr>
          <w:rFonts w:asciiTheme="majorBidi" w:hAnsiTheme="majorBidi" w:cstheme="majorBidi"/>
          <w:sz w:val="28"/>
          <w:szCs w:val="28"/>
          <w:lang w:val="id-ID"/>
        </w:rPr>
      </w:pPr>
      <w:r w:rsidRPr="00FF1D20">
        <w:rPr>
          <w:rFonts w:asciiTheme="majorBidi" w:hAnsiTheme="majorBidi" w:cstheme="majorBidi" w:hint="cs"/>
          <w:sz w:val="28"/>
          <w:szCs w:val="28"/>
          <w:rtl/>
          <w:lang w:val="id-ID"/>
        </w:rPr>
        <w:t>الرّهِنُ هُوَ صَا حِبُ الْحَقُّ فِى مَنْفَعَةِ الْمَرْهُوْنِ عَلَى أنّ الْمَرْهُوْنُ يَكُوْنُ تَحْتَ يَدِ الْمُرْتَهِنِ وَلَاتَرْفَعُ يَدُهُ عَنْهُ اِلَّا عِنْدَ الإنْتِفَاعِ بِالْمَرْهُوْنِ</w:t>
      </w:r>
    </w:p>
    <w:p w14:paraId="3F805DB7" w14:textId="77777777" w:rsidR="00DC6899" w:rsidRDefault="00DC6899" w:rsidP="00DC689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 </w:t>
      </w:r>
      <w:r w:rsidRPr="00DF5509">
        <w:rPr>
          <w:rFonts w:asciiTheme="majorBidi" w:hAnsiTheme="majorBidi" w:cstheme="majorBidi"/>
          <w:i/>
          <w:iCs/>
          <w:sz w:val="24"/>
          <w:szCs w:val="24"/>
          <w:lang w:val="id-ID"/>
        </w:rPr>
        <w:t xml:space="preserve">Orang yang menggadaikan adalah yang mempunyai hak atas manfaat barang yang digadaikan itu ada dibawah kekuasaan penerima gadai. Kekuasaan </w:t>
      </w:r>
      <w:r w:rsidRPr="00DF5509">
        <w:rPr>
          <w:rFonts w:asciiTheme="majorBidi" w:hAnsiTheme="majorBidi" w:cstheme="majorBidi"/>
          <w:i/>
          <w:iCs/>
          <w:sz w:val="24"/>
          <w:szCs w:val="24"/>
          <w:lang w:val="id-ID"/>
        </w:rPr>
        <w:lastRenderedPageBreak/>
        <w:t>atas barang yang digadaikan tidak hilang kecuali mengambil manfaat atas barang gadaian itu</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108"/>
      </w:r>
      <w:r>
        <w:rPr>
          <w:rFonts w:asciiTheme="majorBidi" w:hAnsiTheme="majorBidi" w:cstheme="majorBidi"/>
          <w:sz w:val="24"/>
          <w:szCs w:val="24"/>
          <w:lang w:val="id-ID"/>
        </w:rPr>
        <w:t xml:space="preserve"> </w:t>
      </w:r>
    </w:p>
    <w:p w14:paraId="3A97FC97" w14:textId="77777777" w:rsidR="00DC6899" w:rsidRDefault="00DC6899" w:rsidP="00DC6899">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ketentuan diatas. Jelaslah bahwa yang berhak mengambil manfaat dari barang yang digadaikan itu adalah orang yang menggadaikan barang tersebut dan bukan penerima gadai. Walaupun yang mempunyai hak untuk mengambil manfaat dari barang jaminan itu orang yang menggadaikan. Namun kekuasaan atau barang jaminan ada ditangan di penerima gadai. Hanya ada waktu barang tersebut di ambil manfaatnya kekuasaan untuk sementara waktu beralih kepada yang menggadaikan. Maka dalam sebuah praktek gadai tumpang pacul menurut pendapat ulama Syafi’iyah pengambilan manfaat dari barang gadai marhun itu adalah orang yang menggadaikan rahin tanpa meminta izin kepada para pihak murtahin </w:t>
      </w:r>
    </w:p>
    <w:p w14:paraId="73C1EECA" w14:textId="77777777" w:rsidR="00DC6899" w:rsidRDefault="00DC6899" w:rsidP="00DC6899">
      <w:pPr>
        <w:spacing w:line="360" w:lineRule="auto"/>
        <w:ind w:firstLine="720"/>
        <w:jc w:val="both"/>
        <w:rPr>
          <w:rFonts w:asciiTheme="majorBidi" w:hAnsiTheme="majorBidi" w:cstheme="majorBidi"/>
          <w:sz w:val="24"/>
          <w:szCs w:val="24"/>
          <w:lang w:val="id-ID"/>
        </w:rPr>
      </w:pPr>
    </w:p>
    <w:p w14:paraId="71F2B597" w14:textId="77777777" w:rsidR="00DC6899" w:rsidRDefault="00DC6899" w:rsidP="00DC6899">
      <w:pPr>
        <w:spacing w:line="360" w:lineRule="auto"/>
        <w:ind w:firstLine="720"/>
        <w:jc w:val="both"/>
        <w:rPr>
          <w:rFonts w:asciiTheme="majorBidi" w:hAnsiTheme="majorBidi" w:cstheme="majorBidi"/>
          <w:sz w:val="24"/>
          <w:szCs w:val="24"/>
          <w:lang w:val="id-ID"/>
        </w:rPr>
      </w:pPr>
    </w:p>
    <w:p w14:paraId="072D4597" w14:textId="77777777" w:rsidR="00DC6899" w:rsidRDefault="00DC6899" w:rsidP="00DC6899">
      <w:pPr>
        <w:spacing w:line="360" w:lineRule="auto"/>
        <w:ind w:firstLine="720"/>
        <w:jc w:val="both"/>
        <w:rPr>
          <w:rFonts w:asciiTheme="majorBidi" w:hAnsiTheme="majorBidi" w:cstheme="majorBidi"/>
          <w:sz w:val="24"/>
          <w:szCs w:val="24"/>
          <w:lang w:val="id-ID"/>
        </w:rPr>
      </w:pPr>
    </w:p>
    <w:p w14:paraId="6ED35C56" w14:textId="77777777" w:rsidR="00DC6899" w:rsidRDefault="00DC6899" w:rsidP="00DC689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ulama Syafi’i syarat yang disyaratkan didalam akad gadai ada tiga:</w:t>
      </w:r>
    </w:p>
    <w:p w14:paraId="3D8A4F12" w14:textId="77777777" w:rsidR="00DC6899" w:rsidRPr="00663AAB" w:rsidRDefault="00DC6899" w:rsidP="00DC6899">
      <w:pPr>
        <w:pStyle w:val="ListParagraph"/>
        <w:numPr>
          <w:ilvl w:val="0"/>
          <w:numId w:val="34"/>
        </w:numPr>
        <w:spacing w:after="160"/>
        <w:ind w:left="360"/>
        <w:contextualSpacing/>
        <w:rPr>
          <w:rFonts w:asciiTheme="majorBidi" w:hAnsiTheme="majorBidi" w:cstheme="majorBidi"/>
          <w:sz w:val="24"/>
          <w:szCs w:val="24"/>
        </w:rPr>
      </w:pPr>
      <w:r w:rsidRPr="002A54E2">
        <w:rPr>
          <w:rFonts w:asciiTheme="majorBidi" w:hAnsiTheme="majorBidi" w:cstheme="majorBidi"/>
          <w:sz w:val="24"/>
          <w:szCs w:val="24"/>
        </w:rPr>
        <w:t>Syarat yang sah</w:t>
      </w:r>
    </w:p>
    <w:p w14:paraId="7E083AE1" w14:textId="77777777" w:rsidR="00DC6899" w:rsidRPr="001F4011" w:rsidRDefault="00DC6899" w:rsidP="00DC6899">
      <w:pPr>
        <w:spacing w:line="360" w:lineRule="auto"/>
        <w:ind w:firstLine="720"/>
        <w:jc w:val="both"/>
        <w:rPr>
          <w:rFonts w:asciiTheme="majorBidi" w:hAnsiTheme="majorBidi" w:cstheme="majorBidi"/>
          <w:sz w:val="24"/>
          <w:szCs w:val="24"/>
        </w:rPr>
      </w:pPr>
      <w:r w:rsidRPr="001F4011">
        <w:rPr>
          <w:rFonts w:asciiTheme="majorBidi" w:hAnsiTheme="majorBidi" w:cstheme="majorBidi"/>
          <w:sz w:val="24"/>
          <w:szCs w:val="24"/>
          <w:lang w:val="id-ID"/>
        </w:rPr>
        <w:t>Yaitu mensyaratkan didalam akad gadai dengan sesuatu yang sesuai dengan tuntutan atau konsekuensi akad gadai itu sendiri, seperti mensyaratkan diutamakan pihak penerima gadai (</w:t>
      </w:r>
      <w:r w:rsidRPr="009601F4">
        <w:rPr>
          <w:rFonts w:asciiTheme="majorBidi" w:hAnsiTheme="majorBidi" w:cstheme="majorBidi"/>
          <w:i/>
          <w:iCs/>
          <w:sz w:val="24"/>
          <w:szCs w:val="24"/>
          <w:lang w:val="id-ID"/>
        </w:rPr>
        <w:t>murtahin</w:t>
      </w:r>
      <w:r w:rsidRPr="001F4011">
        <w:rPr>
          <w:rFonts w:asciiTheme="majorBidi" w:hAnsiTheme="majorBidi" w:cstheme="majorBidi"/>
          <w:sz w:val="24"/>
          <w:szCs w:val="24"/>
          <w:lang w:val="id-ID"/>
        </w:rPr>
        <w:t>) untuk dibayar utangnya ketika pihak penggadai (</w:t>
      </w:r>
      <w:r w:rsidRPr="009601F4">
        <w:rPr>
          <w:rFonts w:asciiTheme="majorBidi" w:hAnsiTheme="majorBidi" w:cstheme="majorBidi"/>
          <w:i/>
          <w:iCs/>
          <w:sz w:val="24"/>
          <w:szCs w:val="24"/>
          <w:lang w:val="id-ID"/>
        </w:rPr>
        <w:t>rahin</w:t>
      </w:r>
      <w:r w:rsidRPr="001F4011">
        <w:rPr>
          <w:rFonts w:asciiTheme="majorBidi" w:hAnsiTheme="majorBidi" w:cstheme="majorBidi"/>
          <w:sz w:val="24"/>
          <w:szCs w:val="24"/>
          <w:lang w:val="id-ID"/>
        </w:rPr>
        <w:t>) tidak hanya memiliki tanggungan utang kepada penerima gadai (</w:t>
      </w:r>
      <w:r w:rsidRPr="009601F4">
        <w:rPr>
          <w:rFonts w:asciiTheme="majorBidi" w:hAnsiTheme="majorBidi" w:cstheme="majorBidi"/>
          <w:i/>
          <w:iCs/>
          <w:sz w:val="24"/>
          <w:szCs w:val="24"/>
          <w:lang w:val="id-ID"/>
        </w:rPr>
        <w:t>murtahin</w:t>
      </w:r>
      <w:r w:rsidRPr="001F4011">
        <w:rPr>
          <w:rFonts w:asciiTheme="majorBidi" w:hAnsiTheme="majorBidi" w:cstheme="majorBidi"/>
          <w:sz w:val="24"/>
          <w:szCs w:val="24"/>
          <w:lang w:val="id-ID"/>
        </w:rPr>
        <w:t xml:space="preserve">) saja. </w:t>
      </w:r>
      <w:r w:rsidRPr="001F4011">
        <w:rPr>
          <w:rFonts w:asciiTheme="majorBidi" w:hAnsiTheme="majorBidi" w:cstheme="majorBidi"/>
          <w:sz w:val="24"/>
          <w:szCs w:val="24"/>
        </w:rPr>
        <w:t xml:space="preserve">Akan </w:t>
      </w:r>
      <w:proofErr w:type="spellStart"/>
      <w:r w:rsidRPr="001F4011">
        <w:rPr>
          <w:rFonts w:asciiTheme="majorBidi" w:hAnsiTheme="majorBidi" w:cstheme="majorBidi"/>
          <w:sz w:val="24"/>
          <w:szCs w:val="24"/>
        </w:rPr>
        <w:t>tetapi</w:t>
      </w:r>
      <w:proofErr w:type="spellEnd"/>
      <w:r w:rsidRPr="001F4011">
        <w:rPr>
          <w:rFonts w:asciiTheme="majorBidi" w:hAnsiTheme="majorBidi" w:cstheme="majorBidi"/>
          <w:sz w:val="24"/>
          <w:szCs w:val="24"/>
        </w:rPr>
        <w:t xml:space="preserve"> juga </w:t>
      </w:r>
      <w:proofErr w:type="spellStart"/>
      <w:r w:rsidRPr="001F4011">
        <w:rPr>
          <w:rFonts w:asciiTheme="majorBidi" w:hAnsiTheme="majorBidi" w:cstheme="majorBidi"/>
          <w:sz w:val="24"/>
          <w:szCs w:val="24"/>
        </w:rPr>
        <w:t>memiliki</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tanggungan</w:t>
      </w:r>
      <w:proofErr w:type="spellEnd"/>
      <w:r w:rsidRPr="001F4011">
        <w:rPr>
          <w:rFonts w:asciiTheme="majorBidi" w:hAnsiTheme="majorBidi" w:cstheme="majorBidi"/>
          <w:sz w:val="24"/>
          <w:szCs w:val="24"/>
        </w:rPr>
        <w:t xml:space="preserve"> utang </w:t>
      </w:r>
      <w:proofErr w:type="spellStart"/>
      <w:r w:rsidRPr="001F4011">
        <w:rPr>
          <w:rFonts w:asciiTheme="majorBidi" w:hAnsiTheme="majorBidi" w:cstheme="majorBidi"/>
          <w:sz w:val="24"/>
          <w:szCs w:val="24"/>
        </w:rPr>
        <w:t>kepada</w:t>
      </w:r>
      <w:proofErr w:type="spellEnd"/>
      <w:r w:rsidRPr="001F4011">
        <w:rPr>
          <w:rFonts w:asciiTheme="majorBidi" w:hAnsiTheme="majorBidi" w:cstheme="majorBidi"/>
          <w:sz w:val="24"/>
          <w:szCs w:val="24"/>
        </w:rPr>
        <w:t xml:space="preserve"> orang lain. </w:t>
      </w:r>
      <w:proofErr w:type="spellStart"/>
      <w:r w:rsidRPr="001F4011">
        <w:rPr>
          <w:rFonts w:asciiTheme="majorBidi" w:hAnsiTheme="majorBidi" w:cstheme="majorBidi"/>
          <w:sz w:val="24"/>
          <w:szCs w:val="24"/>
        </w:rPr>
        <w:t>Akad</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gadai</w:t>
      </w:r>
      <w:proofErr w:type="spellEnd"/>
      <w:r w:rsidRPr="001F4011">
        <w:rPr>
          <w:rFonts w:asciiTheme="majorBidi" w:hAnsiTheme="majorBidi" w:cstheme="majorBidi"/>
          <w:sz w:val="24"/>
          <w:szCs w:val="24"/>
        </w:rPr>
        <w:t xml:space="preserve"> yang </w:t>
      </w:r>
      <w:proofErr w:type="spellStart"/>
      <w:r w:rsidRPr="001F4011">
        <w:rPr>
          <w:rFonts w:asciiTheme="majorBidi" w:hAnsiTheme="majorBidi" w:cstheme="majorBidi"/>
          <w:sz w:val="24"/>
          <w:szCs w:val="24"/>
        </w:rPr>
        <w:t>dibarengi</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dengan</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syarat</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seperti</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itu</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adalah</w:t>
      </w:r>
      <w:proofErr w:type="spellEnd"/>
      <w:r w:rsidRPr="001F4011">
        <w:rPr>
          <w:rFonts w:asciiTheme="majorBidi" w:hAnsiTheme="majorBidi" w:cstheme="majorBidi"/>
          <w:sz w:val="24"/>
          <w:szCs w:val="24"/>
        </w:rPr>
        <w:t xml:space="preserve"> </w:t>
      </w:r>
      <w:proofErr w:type="spellStart"/>
      <w:r w:rsidRPr="001F4011">
        <w:rPr>
          <w:rFonts w:asciiTheme="majorBidi" w:hAnsiTheme="majorBidi" w:cstheme="majorBidi"/>
          <w:sz w:val="24"/>
          <w:szCs w:val="24"/>
        </w:rPr>
        <w:t>sah</w:t>
      </w:r>
      <w:proofErr w:type="spellEnd"/>
      <w:r w:rsidRPr="001F4011">
        <w:rPr>
          <w:rFonts w:asciiTheme="majorBidi" w:hAnsiTheme="majorBidi" w:cstheme="majorBidi"/>
          <w:sz w:val="24"/>
          <w:szCs w:val="24"/>
        </w:rPr>
        <w:t>.</w:t>
      </w:r>
    </w:p>
    <w:p w14:paraId="1CC7C5AC" w14:textId="77777777" w:rsidR="00DC6899" w:rsidRPr="00663AAB" w:rsidRDefault="00DC6899" w:rsidP="00DC6899">
      <w:pPr>
        <w:pStyle w:val="ListParagraph"/>
        <w:numPr>
          <w:ilvl w:val="0"/>
          <w:numId w:val="34"/>
        </w:numPr>
        <w:spacing w:after="160"/>
        <w:ind w:left="360"/>
        <w:contextualSpacing/>
        <w:rPr>
          <w:rFonts w:asciiTheme="majorBidi" w:hAnsiTheme="majorBidi" w:cstheme="majorBidi"/>
          <w:sz w:val="24"/>
          <w:szCs w:val="24"/>
        </w:rPr>
      </w:pPr>
      <w:r w:rsidRPr="002A54E2">
        <w:rPr>
          <w:rFonts w:asciiTheme="majorBidi" w:hAnsiTheme="majorBidi" w:cstheme="majorBidi"/>
          <w:sz w:val="24"/>
          <w:szCs w:val="24"/>
        </w:rPr>
        <w:t>Syarat yang tidak sah dan tidak berlaku</w:t>
      </w:r>
    </w:p>
    <w:p w14:paraId="36F71BBF" w14:textId="77777777" w:rsidR="00DC6899" w:rsidRPr="001F4011" w:rsidRDefault="00DC6899" w:rsidP="00DC6899">
      <w:pPr>
        <w:spacing w:line="360" w:lineRule="auto"/>
        <w:ind w:firstLine="720"/>
        <w:jc w:val="both"/>
        <w:rPr>
          <w:rFonts w:asciiTheme="majorBidi" w:hAnsiTheme="majorBidi" w:cstheme="majorBidi"/>
          <w:sz w:val="24"/>
          <w:szCs w:val="24"/>
          <w:lang w:val="id-ID"/>
        </w:rPr>
      </w:pPr>
      <w:r w:rsidRPr="001F4011">
        <w:rPr>
          <w:rFonts w:asciiTheme="majorBidi" w:hAnsiTheme="majorBidi" w:cstheme="majorBidi"/>
          <w:sz w:val="24"/>
          <w:szCs w:val="24"/>
          <w:lang w:val="id-ID"/>
        </w:rPr>
        <w:t xml:space="preserve">Yaitu mensyaratkan dengan sesuatu yang tidak mengandung kemaslahatan dan tujuan, seperti mensyaratkan hewan yang digadaikan tidak makan makanan ini </w:t>
      </w:r>
      <w:r w:rsidRPr="001F4011">
        <w:rPr>
          <w:rFonts w:asciiTheme="majorBidi" w:hAnsiTheme="majorBidi" w:cstheme="majorBidi"/>
          <w:sz w:val="24"/>
          <w:szCs w:val="24"/>
          <w:lang w:val="id-ID"/>
        </w:rPr>
        <w:lastRenderedPageBreak/>
        <w:t>dan itu umpamanya, maka syarat seperti ini tidak sah dan tidak berlaku namun akad gadai yang ada tetap sah.</w:t>
      </w:r>
    </w:p>
    <w:p w14:paraId="40F03412" w14:textId="77777777" w:rsidR="00DC6899" w:rsidRPr="00663AAB" w:rsidRDefault="00DC6899" w:rsidP="00DC6899">
      <w:pPr>
        <w:pStyle w:val="ListParagraph"/>
        <w:numPr>
          <w:ilvl w:val="0"/>
          <w:numId w:val="34"/>
        </w:numPr>
        <w:spacing w:after="160"/>
        <w:ind w:left="360"/>
        <w:contextualSpacing/>
        <w:rPr>
          <w:rFonts w:asciiTheme="majorBidi" w:hAnsiTheme="majorBidi" w:cstheme="majorBidi"/>
          <w:sz w:val="24"/>
          <w:szCs w:val="24"/>
        </w:rPr>
      </w:pPr>
      <w:r>
        <w:rPr>
          <w:rFonts w:asciiTheme="majorBidi" w:hAnsiTheme="majorBidi" w:cstheme="majorBidi"/>
          <w:sz w:val="24"/>
          <w:szCs w:val="24"/>
        </w:rPr>
        <w:t>Syarat yang tidak sah sekaligus menjadikan akad gadai yang ada ikut menjadi tidak sah.</w:t>
      </w:r>
    </w:p>
    <w:p w14:paraId="5A0A6D88" w14:textId="77777777" w:rsidR="00DC6899" w:rsidRDefault="00DC6899" w:rsidP="00DC6899">
      <w:pPr>
        <w:spacing w:line="360" w:lineRule="auto"/>
        <w:ind w:firstLine="720"/>
        <w:jc w:val="both"/>
        <w:rPr>
          <w:rFonts w:asciiTheme="majorBidi" w:hAnsiTheme="majorBidi" w:cstheme="majorBidi"/>
          <w:sz w:val="24"/>
          <w:szCs w:val="24"/>
          <w:lang w:val="id-ID"/>
        </w:rPr>
      </w:pPr>
      <w:r w:rsidRPr="001F4011">
        <w:rPr>
          <w:rFonts w:asciiTheme="majorBidi" w:hAnsiTheme="majorBidi" w:cstheme="majorBidi"/>
          <w:sz w:val="24"/>
          <w:szCs w:val="24"/>
          <w:lang w:val="id-ID"/>
        </w:rPr>
        <w:t>Seperti mensyaratkan dengan suatu syarat yang merugikan pihak penerima gadai (</w:t>
      </w:r>
      <w:r w:rsidRPr="009601F4">
        <w:rPr>
          <w:rFonts w:asciiTheme="majorBidi" w:hAnsiTheme="majorBidi" w:cstheme="majorBidi"/>
          <w:i/>
          <w:iCs/>
          <w:sz w:val="24"/>
          <w:szCs w:val="24"/>
          <w:lang w:val="id-ID"/>
        </w:rPr>
        <w:t>murtahin</w:t>
      </w:r>
      <w:r w:rsidRPr="001F4011">
        <w:rPr>
          <w:rFonts w:asciiTheme="majorBidi" w:hAnsiTheme="majorBidi" w:cstheme="majorBidi"/>
          <w:sz w:val="24"/>
          <w:szCs w:val="24"/>
          <w:lang w:val="id-ID"/>
        </w:rPr>
        <w:t>) tidak boleh menjual barang yang digadaikan setelah utang yang ada jatuh tempo sedangkan pihak penggadai (</w:t>
      </w:r>
      <w:r w:rsidRPr="009601F4">
        <w:rPr>
          <w:rFonts w:asciiTheme="majorBidi" w:hAnsiTheme="majorBidi" w:cstheme="majorBidi"/>
          <w:i/>
          <w:iCs/>
          <w:sz w:val="24"/>
          <w:szCs w:val="24"/>
          <w:lang w:val="id-ID"/>
        </w:rPr>
        <w:t>rahin</w:t>
      </w:r>
      <w:r w:rsidRPr="001F4011">
        <w:rPr>
          <w:rFonts w:asciiTheme="majorBidi" w:hAnsiTheme="majorBidi" w:cstheme="majorBidi"/>
          <w:sz w:val="24"/>
          <w:szCs w:val="24"/>
          <w:lang w:val="id-ID"/>
        </w:rPr>
        <w:t xml:space="preserve">) belum juga membayar hutang yang ada. </w:t>
      </w:r>
      <w:r w:rsidRPr="00920407">
        <w:rPr>
          <w:rFonts w:asciiTheme="majorBidi" w:hAnsiTheme="majorBidi" w:cstheme="majorBidi"/>
          <w:sz w:val="24"/>
          <w:szCs w:val="24"/>
          <w:lang w:val="id-ID"/>
        </w:rPr>
        <w:t>Atau mensyaratkan dengan sesuatu y</w:t>
      </w:r>
      <w:r>
        <w:rPr>
          <w:rFonts w:asciiTheme="majorBidi" w:hAnsiTheme="majorBidi" w:cstheme="majorBidi"/>
          <w:sz w:val="24"/>
          <w:szCs w:val="24"/>
          <w:lang w:val="id-ID"/>
        </w:rPr>
        <w:t>ang merugikan pihak penggadai (</w:t>
      </w:r>
      <w:r w:rsidRPr="009601F4">
        <w:rPr>
          <w:rFonts w:asciiTheme="majorBidi" w:hAnsiTheme="majorBidi" w:cstheme="majorBidi"/>
          <w:i/>
          <w:iCs/>
          <w:sz w:val="24"/>
          <w:szCs w:val="24"/>
          <w:lang w:val="id-ID"/>
        </w:rPr>
        <w:t>rahin</w:t>
      </w:r>
      <w:r w:rsidRPr="00920407">
        <w:rPr>
          <w:rFonts w:asciiTheme="majorBidi" w:hAnsiTheme="majorBidi" w:cstheme="majorBidi"/>
          <w:sz w:val="24"/>
          <w:szCs w:val="24"/>
          <w:lang w:val="id-ID"/>
        </w:rPr>
        <w:t>) dan menguntungkan pihak penerima gadai (</w:t>
      </w:r>
      <w:r w:rsidRPr="009601F4">
        <w:rPr>
          <w:rFonts w:asciiTheme="majorBidi" w:hAnsiTheme="majorBidi" w:cstheme="majorBidi"/>
          <w:i/>
          <w:iCs/>
          <w:sz w:val="24"/>
          <w:szCs w:val="24"/>
          <w:lang w:val="id-ID"/>
        </w:rPr>
        <w:t>murtahin</w:t>
      </w:r>
      <w:r w:rsidRPr="00920407">
        <w:rPr>
          <w:rFonts w:asciiTheme="majorBidi" w:hAnsiTheme="majorBidi" w:cstheme="majorBidi"/>
          <w:sz w:val="24"/>
          <w:szCs w:val="24"/>
          <w:lang w:val="id-ID"/>
        </w:rPr>
        <w:t>), seperti men</w:t>
      </w:r>
      <w:r>
        <w:rPr>
          <w:rFonts w:asciiTheme="majorBidi" w:hAnsiTheme="majorBidi" w:cstheme="majorBidi"/>
          <w:sz w:val="24"/>
          <w:szCs w:val="24"/>
          <w:lang w:val="id-ID"/>
        </w:rPr>
        <w:t>s</w:t>
      </w:r>
      <w:r w:rsidRPr="00920407">
        <w:rPr>
          <w:rFonts w:asciiTheme="majorBidi" w:hAnsiTheme="majorBidi" w:cstheme="majorBidi"/>
          <w:sz w:val="24"/>
          <w:szCs w:val="24"/>
          <w:lang w:val="id-ID"/>
        </w:rPr>
        <w:t>yaratkan pihak penerima gadai (</w:t>
      </w:r>
      <w:r w:rsidRPr="009601F4">
        <w:rPr>
          <w:rFonts w:asciiTheme="majorBidi" w:hAnsiTheme="majorBidi" w:cstheme="majorBidi"/>
          <w:i/>
          <w:iCs/>
          <w:sz w:val="24"/>
          <w:szCs w:val="24"/>
          <w:lang w:val="id-ID"/>
        </w:rPr>
        <w:t>murtahin</w:t>
      </w:r>
      <w:r w:rsidRPr="00920407">
        <w:rPr>
          <w:rFonts w:asciiTheme="majorBidi" w:hAnsiTheme="majorBidi" w:cstheme="majorBidi"/>
          <w:sz w:val="24"/>
          <w:szCs w:val="24"/>
          <w:lang w:val="id-ID"/>
        </w:rPr>
        <w:t xml:space="preserve">) boleh memanfaatkan barang yang digadaikan tanpa dibatasi dengan waktu tertentu. </w:t>
      </w:r>
    </w:p>
    <w:p w14:paraId="5D18CFD3" w14:textId="77777777" w:rsidR="00DC6899" w:rsidRPr="009601F4" w:rsidRDefault="00DC6899" w:rsidP="00DC6899">
      <w:pPr>
        <w:pStyle w:val="ListParagraph"/>
        <w:numPr>
          <w:ilvl w:val="0"/>
          <w:numId w:val="35"/>
        </w:numPr>
        <w:spacing w:after="160"/>
        <w:ind w:left="360"/>
        <w:contextualSpacing/>
        <w:rPr>
          <w:rFonts w:asciiTheme="majorBidi" w:hAnsiTheme="majorBidi" w:cstheme="majorBidi"/>
          <w:sz w:val="24"/>
          <w:szCs w:val="24"/>
        </w:rPr>
      </w:pPr>
      <w:r w:rsidRPr="004B64CA">
        <w:rPr>
          <w:rFonts w:asciiTheme="majorBidi" w:hAnsiTheme="majorBidi" w:cstheme="majorBidi"/>
          <w:sz w:val="24"/>
          <w:szCs w:val="24"/>
        </w:rPr>
        <w:t>Pendapat Imam Malik (Malikiyah)</w:t>
      </w:r>
    </w:p>
    <w:p w14:paraId="1BE9AE31" w14:textId="77777777" w:rsidR="00DC6899" w:rsidRPr="009601F4" w:rsidRDefault="00DC6899" w:rsidP="00DC6899">
      <w:pPr>
        <w:spacing w:line="360" w:lineRule="auto"/>
        <w:rPr>
          <w:rFonts w:asciiTheme="majorBidi" w:hAnsiTheme="majorBidi" w:cstheme="majorBidi"/>
          <w:sz w:val="24"/>
          <w:szCs w:val="24"/>
        </w:rPr>
      </w:pPr>
      <w:r w:rsidRPr="009601F4">
        <w:rPr>
          <w:rFonts w:asciiTheme="majorBidi" w:hAnsiTheme="majorBidi" w:cstheme="majorBidi"/>
          <w:sz w:val="24"/>
          <w:szCs w:val="24"/>
        </w:rPr>
        <w:t xml:space="preserve">Para ulama </w:t>
      </w:r>
      <w:proofErr w:type="spellStart"/>
      <w:r w:rsidRPr="009601F4">
        <w:rPr>
          <w:rFonts w:asciiTheme="majorBidi" w:hAnsiTheme="majorBidi" w:cstheme="majorBidi"/>
          <w:sz w:val="24"/>
          <w:szCs w:val="24"/>
        </w:rPr>
        <w:t>Makiyyah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mengatakan</w:t>
      </w:r>
      <w:proofErr w:type="spellEnd"/>
      <w:r w:rsidRPr="009601F4">
        <w:rPr>
          <w:rFonts w:asciiTheme="majorBidi" w:hAnsiTheme="majorBidi" w:cstheme="majorBidi"/>
          <w:sz w:val="24"/>
          <w:szCs w:val="24"/>
        </w:rPr>
        <w:t>:</w:t>
      </w:r>
    </w:p>
    <w:p w14:paraId="6ECC4DC9" w14:textId="77777777" w:rsidR="00DC6899" w:rsidRPr="00FF1D20" w:rsidRDefault="00DC6899" w:rsidP="00DC6899">
      <w:pPr>
        <w:pStyle w:val="ListParagraph"/>
        <w:ind w:left="1080"/>
        <w:jc w:val="right"/>
        <w:rPr>
          <w:rFonts w:asciiTheme="majorBidi" w:hAnsiTheme="majorBidi" w:cstheme="majorBidi"/>
          <w:sz w:val="28"/>
          <w:szCs w:val="28"/>
        </w:rPr>
      </w:pPr>
      <w:r w:rsidRPr="00FF1D20">
        <w:rPr>
          <w:rFonts w:asciiTheme="majorBidi" w:hAnsiTheme="majorBidi" w:cstheme="majorBidi" w:hint="cs"/>
          <w:sz w:val="28"/>
          <w:szCs w:val="28"/>
          <w:rtl/>
        </w:rPr>
        <w:t xml:space="preserve">ثَمْرَتُ الْمَرْهُوْنِ وَمَا يَنْتَجُ مِنْهُ مِنْ حُقُوْقِ الرَّاهِنِ فَهُوَلَهُ مَالَمْ يُشْتَرِطُ الْمُرْتَهِنُ ذَلِكَ </w:t>
      </w:r>
    </w:p>
    <w:p w14:paraId="2ED11CDE" w14:textId="77777777" w:rsidR="00DC6899" w:rsidRPr="009601F4" w:rsidRDefault="00DC6899" w:rsidP="00DC6899">
      <w:pPr>
        <w:spacing w:line="360" w:lineRule="auto"/>
        <w:jc w:val="both"/>
        <w:rPr>
          <w:rFonts w:asciiTheme="majorBidi" w:hAnsiTheme="majorBidi" w:cstheme="majorBidi"/>
          <w:sz w:val="24"/>
          <w:szCs w:val="24"/>
        </w:rPr>
      </w:pPr>
      <w:proofErr w:type="spellStart"/>
      <w:proofErr w:type="gramStart"/>
      <w:r w:rsidRPr="009601F4">
        <w:rPr>
          <w:rFonts w:asciiTheme="majorBidi" w:hAnsiTheme="majorBidi" w:cstheme="majorBidi"/>
          <w:sz w:val="24"/>
          <w:szCs w:val="24"/>
        </w:rPr>
        <w:t>Artinya</w:t>
      </w:r>
      <w:proofErr w:type="spellEnd"/>
      <w:r w:rsidRPr="009601F4">
        <w:rPr>
          <w:rFonts w:asciiTheme="majorBidi" w:hAnsiTheme="majorBidi" w:cstheme="majorBidi"/>
          <w:sz w:val="24"/>
          <w:szCs w:val="24"/>
        </w:rPr>
        <w:t xml:space="preserve"> :</w:t>
      </w:r>
      <w:proofErr w:type="gram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hasil</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dari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barang</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gadaian</w:t>
      </w:r>
      <w:proofErr w:type="spellEnd"/>
      <w:r w:rsidRPr="009601F4">
        <w:rPr>
          <w:rFonts w:asciiTheme="majorBidi" w:hAnsiTheme="majorBidi" w:cstheme="majorBidi"/>
          <w:i/>
          <w:iCs/>
          <w:sz w:val="24"/>
          <w:szCs w:val="24"/>
        </w:rPr>
        <w:t xml:space="preserve"> dan </w:t>
      </w:r>
      <w:proofErr w:type="spellStart"/>
      <w:r w:rsidRPr="009601F4">
        <w:rPr>
          <w:rFonts w:asciiTheme="majorBidi" w:hAnsiTheme="majorBidi" w:cstheme="majorBidi"/>
          <w:i/>
          <w:iCs/>
          <w:sz w:val="24"/>
          <w:szCs w:val="24"/>
        </w:rPr>
        <w:t>segala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sesuatu</w:t>
      </w:r>
      <w:proofErr w:type="spellEnd"/>
      <w:r w:rsidRPr="009601F4">
        <w:rPr>
          <w:rFonts w:asciiTheme="majorBidi" w:hAnsiTheme="majorBidi" w:cstheme="majorBidi"/>
          <w:i/>
          <w:iCs/>
          <w:sz w:val="24"/>
          <w:szCs w:val="24"/>
        </w:rPr>
        <w:t xml:space="preserve"> yang </w:t>
      </w:r>
      <w:proofErr w:type="spellStart"/>
      <w:r w:rsidRPr="009601F4">
        <w:rPr>
          <w:rFonts w:asciiTheme="majorBidi" w:hAnsiTheme="majorBidi" w:cstheme="majorBidi"/>
          <w:i/>
          <w:iCs/>
          <w:sz w:val="24"/>
          <w:szCs w:val="24"/>
        </w:rPr>
        <w:t>dihasilkan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dari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padanya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adalah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termasuk</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hal-hal</w:t>
      </w:r>
      <w:proofErr w:type="spellEnd"/>
      <w:r w:rsidRPr="009601F4">
        <w:rPr>
          <w:rFonts w:asciiTheme="majorBidi" w:hAnsiTheme="majorBidi" w:cstheme="majorBidi"/>
          <w:i/>
          <w:iCs/>
          <w:sz w:val="24"/>
          <w:szCs w:val="24"/>
        </w:rPr>
        <w:t xml:space="preserve"> yang </w:t>
      </w:r>
      <w:proofErr w:type="spellStart"/>
      <w:r w:rsidRPr="009601F4">
        <w:rPr>
          <w:rFonts w:asciiTheme="majorBidi" w:hAnsiTheme="majorBidi" w:cstheme="majorBidi"/>
          <w:i/>
          <w:iCs/>
          <w:sz w:val="24"/>
          <w:szCs w:val="24"/>
        </w:rPr>
        <w:t>menggadaikan</w:t>
      </w:r>
      <w:proofErr w:type="spellEnd"/>
      <w:r w:rsidRPr="009601F4">
        <w:rPr>
          <w:rFonts w:asciiTheme="majorBidi" w:hAnsiTheme="majorBidi" w:cstheme="majorBidi"/>
          <w:i/>
          <w:iCs/>
          <w:sz w:val="24"/>
          <w:szCs w:val="24"/>
        </w:rPr>
        <w:t xml:space="preserve">. Hasil </w:t>
      </w:r>
      <w:proofErr w:type="spellStart"/>
      <w:r w:rsidRPr="009601F4">
        <w:rPr>
          <w:rFonts w:asciiTheme="majorBidi" w:hAnsiTheme="majorBidi" w:cstheme="majorBidi"/>
          <w:i/>
          <w:iCs/>
          <w:sz w:val="24"/>
          <w:szCs w:val="24"/>
        </w:rPr>
        <w:t>gadaian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itu</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adalah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bagi</w:t>
      </w:r>
      <w:proofErr w:type="spellEnd"/>
      <w:r w:rsidRPr="009601F4">
        <w:rPr>
          <w:rFonts w:asciiTheme="majorBidi" w:hAnsiTheme="majorBidi" w:cstheme="majorBidi"/>
          <w:i/>
          <w:iCs/>
          <w:sz w:val="24"/>
          <w:szCs w:val="24"/>
        </w:rPr>
        <w:t xml:space="preserve"> yang </w:t>
      </w:r>
      <w:proofErr w:type="spellStart"/>
      <w:r w:rsidRPr="009601F4">
        <w:rPr>
          <w:rFonts w:asciiTheme="majorBidi" w:hAnsiTheme="majorBidi" w:cstheme="majorBidi"/>
          <w:i/>
          <w:iCs/>
          <w:sz w:val="24"/>
          <w:szCs w:val="24"/>
        </w:rPr>
        <w:t>mengadaikan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selama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penerima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gadai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tidak</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mensyaratkan</w:t>
      </w:r>
      <w:proofErr w:type="spellEnd"/>
      <w:r w:rsidRPr="009601F4">
        <w:rPr>
          <w:rFonts w:asciiTheme="majorBidi" w:hAnsiTheme="majorBidi" w:cstheme="majorBidi"/>
          <w:sz w:val="24"/>
          <w:szCs w:val="24"/>
        </w:rPr>
        <w:t>.</w:t>
      </w:r>
      <w:r>
        <w:rPr>
          <w:rStyle w:val="FootnoteReference"/>
          <w:rFonts w:asciiTheme="majorBidi" w:hAnsiTheme="majorBidi" w:cstheme="majorBidi"/>
          <w:sz w:val="24"/>
          <w:szCs w:val="24"/>
        </w:rPr>
        <w:footnoteReference w:id="109"/>
      </w:r>
    </w:p>
    <w:p w14:paraId="274D4C70" w14:textId="77777777" w:rsidR="00DC6899" w:rsidRPr="009601F4" w:rsidRDefault="00DC6899" w:rsidP="00DC6899">
      <w:pPr>
        <w:spacing w:line="360" w:lineRule="auto"/>
        <w:ind w:firstLine="720"/>
        <w:jc w:val="both"/>
        <w:rPr>
          <w:rFonts w:asciiTheme="majorBidi" w:hAnsiTheme="majorBidi" w:cstheme="majorBidi"/>
          <w:sz w:val="24"/>
          <w:szCs w:val="24"/>
        </w:rPr>
      </w:pPr>
      <w:proofErr w:type="spellStart"/>
      <w:r w:rsidRPr="009601F4">
        <w:rPr>
          <w:rFonts w:asciiTheme="majorBidi" w:hAnsiTheme="majorBidi" w:cstheme="majorBidi"/>
          <w:sz w:val="24"/>
          <w:szCs w:val="24"/>
        </w:rPr>
        <w:t>Sebagaimana</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sudah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dijelaskan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berkedudukan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sebagai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kepercayaan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atas</w:t>
      </w:r>
      <w:proofErr w:type="spellEnd"/>
      <w:r w:rsidRPr="009601F4">
        <w:rPr>
          <w:rFonts w:asciiTheme="majorBidi" w:hAnsiTheme="majorBidi" w:cstheme="majorBidi"/>
          <w:sz w:val="24"/>
          <w:szCs w:val="24"/>
        </w:rPr>
        <w:t xml:space="preserve"> utang </w:t>
      </w:r>
      <w:proofErr w:type="spellStart"/>
      <w:r w:rsidRPr="009601F4">
        <w:rPr>
          <w:rFonts w:asciiTheme="majorBidi" w:hAnsiTheme="majorBidi" w:cstheme="majorBidi"/>
          <w:sz w:val="24"/>
          <w:szCs w:val="24"/>
        </w:rPr>
        <w:t>bukan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untuk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memperoleh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laba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ketentuan</w:t>
      </w:r>
      <w:proofErr w:type="spellEnd"/>
      <w:r w:rsidRPr="009601F4">
        <w:rPr>
          <w:rFonts w:asciiTheme="majorBidi" w:hAnsiTheme="majorBidi" w:cstheme="majorBidi"/>
          <w:sz w:val="24"/>
          <w:szCs w:val="24"/>
        </w:rPr>
        <w:t xml:space="preserve">. Jika </w:t>
      </w:r>
      <w:proofErr w:type="spellStart"/>
      <w:r w:rsidRPr="009601F4">
        <w:rPr>
          <w:rFonts w:asciiTheme="majorBidi" w:hAnsiTheme="majorBidi" w:cstheme="majorBidi"/>
          <w:sz w:val="24"/>
          <w:szCs w:val="24"/>
        </w:rPr>
        <w:t>membolehkan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kepada</w:t>
      </w:r>
      <w:proofErr w:type="spellEnd"/>
      <w:r w:rsidRPr="009601F4">
        <w:rPr>
          <w:rFonts w:asciiTheme="majorBidi" w:hAnsiTheme="majorBidi" w:cstheme="majorBidi"/>
          <w:sz w:val="24"/>
          <w:szCs w:val="24"/>
        </w:rPr>
        <w:t xml:space="preserve"> orang yang </w:t>
      </w:r>
      <w:proofErr w:type="spellStart"/>
      <w:r w:rsidRPr="009601F4">
        <w:rPr>
          <w:rFonts w:asciiTheme="majorBidi" w:hAnsiTheme="majorBidi" w:cstheme="majorBidi"/>
          <w:sz w:val="24"/>
          <w:szCs w:val="24"/>
        </w:rPr>
        <w:t>menerima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berarti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membolehkan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kepada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pemiliknya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sedang</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demikian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dibenarkan</w:t>
      </w:r>
      <w:proofErr w:type="spellEnd"/>
      <w:r w:rsidRPr="009601F4">
        <w:rPr>
          <w:rFonts w:asciiTheme="majorBidi" w:hAnsiTheme="majorBidi" w:cstheme="majorBidi"/>
          <w:sz w:val="24"/>
          <w:szCs w:val="24"/>
        </w:rPr>
        <w:t xml:space="preserve"> oleh </w:t>
      </w:r>
      <w:proofErr w:type="spellStart"/>
      <w:r w:rsidRPr="009601F4">
        <w:rPr>
          <w:rFonts w:asciiTheme="majorBidi" w:hAnsiTheme="majorBidi" w:cstheme="majorBidi"/>
          <w:sz w:val="24"/>
          <w:szCs w:val="24"/>
        </w:rPr>
        <w:t>syara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Selain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pada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apabila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lastRenderedPageBreak/>
        <w:t>sedangkan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sebagai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utang, </w:t>
      </w:r>
      <w:proofErr w:type="spellStart"/>
      <w:r w:rsidRPr="009601F4">
        <w:rPr>
          <w:rFonts w:asciiTheme="majorBidi" w:hAnsiTheme="majorBidi" w:cstheme="majorBidi"/>
          <w:sz w:val="24"/>
          <w:szCs w:val="24"/>
        </w:rPr>
        <w:t>maka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ini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termasuk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kepada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menguntungkan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dimana</w:t>
      </w:r>
      <w:proofErr w:type="spellEnd"/>
      <w:r w:rsidRPr="009601F4">
        <w:rPr>
          <w:rFonts w:asciiTheme="majorBidi" w:hAnsiTheme="majorBidi" w:cstheme="majorBidi"/>
          <w:sz w:val="24"/>
          <w:szCs w:val="24"/>
        </w:rPr>
        <w:t xml:space="preserve"> Rasulullah Saw </w:t>
      </w:r>
      <w:proofErr w:type="spellStart"/>
      <w:r w:rsidRPr="009601F4">
        <w:rPr>
          <w:rFonts w:asciiTheme="majorBidi" w:hAnsiTheme="majorBidi" w:cstheme="majorBidi"/>
          <w:sz w:val="24"/>
          <w:szCs w:val="24"/>
        </w:rPr>
        <w:t>telah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bersabda</w:t>
      </w:r>
      <w:proofErr w:type="spellEnd"/>
      <w:r w:rsidRPr="009601F4">
        <w:rPr>
          <w:rFonts w:asciiTheme="majorBidi" w:hAnsiTheme="majorBidi" w:cstheme="majorBidi"/>
          <w:sz w:val="24"/>
          <w:szCs w:val="24"/>
        </w:rPr>
        <w:t>:</w:t>
      </w:r>
    </w:p>
    <w:p w14:paraId="5B7A2BB8" w14:textId="77777777" w:rsidR="00DC6899" w:rsidRPr="00FF1D20" w:rsidRDefault="00DC6899" w:rsidP="00DC6899">
      <w:pPr>
        <w:pStyle w:val="ListParagraph"/>
        <w:ind w:left="1080"/>
        <w:jc w:val="right"/>
        <w:rPr>
          <w:rFonts w:asciiTheme="majorBidi" w:hAnsiTheme="majorBidi" w:cstheme="majorBidi"/>
          <w:sz w:val="28"/>
          <w:szCs w:val="28"/>
        </w:rPr>
      </w:pPr>
      <w:r w:rsidRPr="00FF1D20">
        <w:rPr>
          <w:rFonts w:asciiTheme="majorBidi" w:hAnsiTheme="majorBidi" w:cstheme="majorBidi" w:hint="cs"/>
          <w:sz w:val="28"/>
          <w:szCs w:val="28"/>
          <w:rtl/>
        </w:rPr>
        <w:t>عَنْ عَلِيّ بْنِ اَبِي طَا لِبٍ رَضِيَ اللهُ عَنْهُ قَالَ، قَالَ رَسُوْلُ اللهِ صَلَّى اللهِ عَلَيْهِ وَسَلَمَ: كُلُّ قَرْضٍ جَرَمَنْفَعَةً فَهُوَ رِبًا. رواه الحار ث بن أسامة</w:t>
      </w:r>
    </w:p>
    <w:p w14:paraId="78EC132C" w14:textId="77777777" w:rsidR="00DC6899" w:rsidRPr="009601F4" w:rsidRDefault="00DC6899" w:rsidP="00DC6899">
      <w:pPr>
        <w:spacing w:line="360" w:lineRule="auto"/>
        <w:rPr>
          <w:rFonts w:asciiTheme="majorBidi" w:hAnsiTheme="majorBidi" w:cstheme="majorBidi"/>
          <w:sz w:val="24"/>
          <w:szCs w:val="24"/>
        </w:rPr>
      </w:pPr>
      <w:proofErr w:type="spellStart"/>
      <w:r w:rsidRPr="009601F4">
        <w:rPr>
          <w:rFonts w:asciiTheme="majorBidi" w:hAnsiTheme="majorBidi" w:cstheme="majorBidi"/>
          <w:sz w:val="24"/>
          <w:szCs w:val="24"/>
        </w:rPr>
        <w:t>Artinya</w:t>
      </w:r>
      <w:proofErr w:type="spellEnd"/>
      <w:r w:rsidRPr="009601F4">
        <w:rPr>
          <w:rFonts w:asciiTheme="majorBidi" w:hAnsiTheme="majorBidi" w:cstheme="majorBidi"/>
          <w:sz w:val="24"/>
          <w:szCs w:val="24"/>
        </w:rPr>
        <w:t xml:space="preserve">: </w:t>
      </w:r>
      <w:r w:rsidRPr="009601F4">
        <w:rPr>
          <w:rFonts w:asciiTheme="majorBidi" w:hAnsiTheme="majorBidi" w:cstheme="majorBidi"/>
          <w:i/>
          <w:iCs/>
          <w:sz w:val="24"/>
          <w:szCs w:val="24"/>
        </w:rPr>
        <w:t xml:space="preserve">Dari Ali </w:t>
      </w:r>
      <w:proofErr w:type="spellStart"/>
      <w:r w:rsidRPr="009601F4">
        <w:rPr>
          <w:rFonts w:asciiTheme="majorBidi" w:hAnsiTheme="majorBidi" w:cstheme="majorBidi"/>
          <w:i/>
          <w:iCs/>
          <w:sz w:val="24"/>
          <w:szCs w:val="24"/>
        </w:rPr>
        <w:t>r.a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berkata</w:t>
      </w:r>
      <w:proofErr w:type="spellEnd"/>
      <w:r w:rsidRPr="009601F4">
        <w:rPr>
          <w:rFonts w:asciiTheme="majorBidi" w:hAnsiTheme="majorBidi" w:cstheme="majorBidi"/>
          <w:i/>
          <w:iCs/>
          <w:sz w:val="24"/>
          <w:szCs w:val="24"/>
        </w:rPr>
        <w:t xml:space="preserve">, Rasulullah Saw </w:t>
      </w:r>
      <w:proofErr w:type="spellStart"/>
      <w:r w:rsidRPr="009601F4">
        <w:rPr>
          <w:rFonts w:asciiTheme="majorBidi" w:hAnsiTheme="majorBidi" w:cstheme="majorBidi"/>
          <w:i/>
          <w:iCs/>
          <w:sz w:val="24"/>
          <w:szCs w:val="24"/>
        </w:rPr>
        <w:t>telah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bersabda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setiap</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mengutangkan</w:t>
      </w:r>
      <w:proofErr w:type="spellEnd"/>
      <w:r w:rsidRPr="009601F4">
        <w:rPr>
          <w:rFonts w:asciiTheme="majorBidi" w:hAnsiTheme="majorBidi" w:cstheme="majorBidi"/>
          <w:i/>
          <w:iCs/>
          <w:sz w:val="24"/>
          <w:szCs w:val="24"/>
        </w:rPr>
        <w:t xml:space="preserve"> yang </w:t>
      </w:r>
      <w:proofErr w:type="spellStart"/>
      <w:r w:rsidRPr="009601F4">
        <w:rPr>
          <w:rFonts w:asciiTheme="majorBidi" w:hAnsiTheme="majorBidi" w:cstheme="majorBidi"/>
          <w:i/>
          <w:iCs/>
          <w:sz w:val="24"/>
          <w:szCs w:val="24"/>
        </w:rPr>
        <w:t>menarik</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manfaat</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adalah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termasuk</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riba</w:t>
      </w:r>
      <w:proofErr w:type="spellEnd"/>
      <w:r w:rsidRPr="009601F4">
        <w:rPr>
          <w:rFonts w:asciiTheme="majorBidi" w:hAnsiTheme="majorBidi" w:cstheme="majorBidi"/>
          <w:sz w:val="24"/>
          <w:szCs w:val="24"/>
        </w:rPr>
        <w:t xml:space="preserve">. (HR. </w:t>
      </w:r>
      <w:proofErr w:type="spellStart"/>
      <w:r w:rsidRPr="009601F4">
        <w:rPr>
          <w:rFonts w:asciiTheme="majorBidi" w:hAnsiTheme="majorBidi" w:cstheme="majorBidi"/>
          <w:sz w:val="24"/>
          <w:szCs w:val="24"/>
        </w:rPr>
        <w:t>Harrits</w:t>
      </w:r>
      <w:proofErr w:type="spellEnd"/>
      <w:r w:rsidRPr="009601F4">
        <w:rPr>
          <w:rFonts w:asciiTheme="majorBidi" w:hAnsiTheme="majorBidi" w:cstheme="majorBidi"/>
          <w:sz w:val="24"/>
          <w:szCs w:val="24"/>
        </w:rPr>
        <w:t xml:space="preserve"> bin Abi </w:t>
      </w:r>
      <w:proofErr w:type="spellStart"/>
      <w:r w:rsidRPr="009601F4">
        <w:rPr>
          <w:rFonts w:asciiTheme="majorBidi" w:hAnsiTheme="majorBidi" w:cstheme="majorBidi"/>
          <w:sz w:val="24"/>
          <w:szCs w:val="24"/>
        </w:rPr>
        <w:t>Usamah</w:t>
      </w:r>
      <w:proofErr w:type="spellEnd"/>
      <w:r w:rsidRPr="009601F4">
        <w:rPr>
          <w:rFonts w:asciiTheme="majorBidi" w:hAnsiTheme="majorBidi" w:cstheme="majorBidi"/>
          <w:sz w:val="24"/>
          <w:szCs w:val="24"/>
        </w:rPr>
        <w:t>).</w:t>
      </w:r>
      <w:r>
        <w:rPr>
          <w:rStyle w:val="FootnoteReference"/>
          <w:rFonts w:asciiTheme="majorBidi" w:hAnsiTheme="majorBidi" w:cstheme="majorBidi"/>
          <w:sz w:val="24"/>
          <w:szCs w:val="24"/>
        </w:rPr>
        <w:footnoteReference w:id="110"/>
      </w:r>
      <w:r w:rsidRPr="009601F4">
        <w:rPr>
          <w:rFonts w:asciiTheme="majorBidi" w:hAnsiTheme="majorBidi" w:cstheme="majorBidi"/>
          <w:sz w:val="24"/>
          <w:szCs w:val="24"/>
        </w:rPr>
        <w:t xml:space="preserve"> </w:t>
      </w:r>
    </w:p>
    <w:p w14:paraId="13A87D51" w14:textId="77777777" w:rsidR="00DC6899" w:rsidRPr="009601F4" w:rsidRDefault="00DC6899" w:rsidP="00DC6899">
      <w:pPr>
        <w:spacing w:line="360" w:lineRule="auto"/>
        <w:ind w:firstLine="720"/>
        <w:jc w:val="both"/>
        <w:rPr>
          <w:rFonts w:asciiTheme="majorBidi" w:hAnsiTheme="majorBidi" w:cstheme="majorBidi"/>
          <w:sz w:val="24"/>
          <w:szCs w:val="24"/>
        </w:rPr>
      </w:pP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demikian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jelaslah</w:t>
      </w:r>
      <w:proofErr w:type="spellEnd"/>
      <w:r w:rsidRPr="009601F4">
        <w:rPr>
          <w:rFonts w:asciiTheme="majorBidi" w:hAnsiTheme="majorBidi" w:cstheme="majorBidi"/>
          <w:sz w:val="24"/>
          <w:szCs w:val="24"/>
        </w:rPr>
        <w:t xml:space="preserve"> Imam Malik </w:t>
      </w:r>
      <w:proofErr w:type="spellStart"/>
      <w:r w:rsidRPr="009601F4">
        <w:rPr>
          <w:rFonts w:asciiTheme="majorBidi" w:hAnsiTheme="majorBidi" w:cstheme="majorBidi"/>
          <w:sz w:val="24"/>
          <w:szCs w:val="24"/>
        </w:rPr>
        <w:t>berpendapat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hak</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bukan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Jadi </w:t>
      </w:r>
      <w:proofErr w:type="spellStart"/>
      <w:r w:rsidRPr="009601F4">
        <w:rPr>
          <w:rFonts w:asciiTheme="majorBidi" w:hAnsiTheme="majorBidi" w:cstheme="majorBidi"/>
          <w:sz w:val="24"/>
          <w:szCs w:val="24"/>
        </w:rPr>
        <w:t>pendapat</w:t>
      </w:r>
      <w:proofErr w:type="spellEnd"/>
      <w:r w:rsidRPr="009601F4">
        <w:rPr>
          <w:rFonts w:asciiTheme="majorBidi" w:hAnsiTheme="majorBidi" w:cstheme="majorBidi"/>
          <w:sz w:val="24"/>
          <w:szCs w:val="24"/>
        </w:rPr>
        <w:t xml:space="preserve"> Imam Malik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Imam </w:t>
      </w:r>
      <w:proofErr w:type="spellStart"/>
      <w:r w:rsidRPr="009601F4">
        <w:rPr>
          <w:rFonts w:asciiTheme="majorBidi" w:hAnsiTheme="majorBidi" w:cstheme="majorBidi"/>
          <w:sz w:val="24"/>
          <w:szCs w:val="24"/>
        </w:rPr>
        <w:t>Syafi’i</w:t>
      </w:r>
      <w:proofErr w:type="spellEnd"/>
      <w:r w:rsidRPr="009601F4">
        <w:rPr>
          <w:rFonts w:asciiTheme="majorBidi" w:hAnsiTheme="majorBidi" w:cstheme="majorBidi"/>
          <w:sz w:val="24"/>
          <w:szCs w:val="24"/>
        </w:rPr>
        <w:t xml:space="preserve"> pada </w:t>
      </w:r>
      <w:proofErr w:type="spellStart"/>
      <w:r w:rsidRPr="009601F4">
        <w:rPr>
          <w:rFonts w:asciiTheme="majorBidi" w:hAnsiTheme="majorBidi" w:cstheme="majorBidi"/>
          <w:sz w:val="24"/>
          <w:szCs w:val="24"/>
        </w:rPr>
        <w:t>pokonya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sama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yaitu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bagi</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Tetapi</w:t>
      </w:r>
      <w:proofErr w:type="spellEnd"/>
      <w:r w:rsidRPr="009601F4">
        <w:rPr>
          <w:rFonts w:asciiTheme="majorBidi" w:hAnsiTheme="majorBidi" w:cstheme="majorBidi"/>
          <w:sz w:val="24"/>
          <w:szCs w:val="24"/>
        </w:rPr>
        <w:t xml:space="preserve"> juga </w:t>
      </w:r>
      <w:proofErr w:type="spellStart"/>
      <w:r w:rsidRPr="009601F4">
        <w:rPr>
          <w:rFonts w:asciiTheme="majorBidi" w:hAnsiTheme="majorBidi" w:cstheme="majorBidi"/>
          <w:sz w:val="24"/>
          <w:szCs w:val="24"/>
        </w:rPr>
        <w:t>sedikitpun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perbedaan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yaitu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mengenai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syarat</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dibuat</w:t>
      </w:r>
      <w:proofErr w:type="spellEnd"/>
      <w:r w:rsidRPr="009601F4">
        <w:rPr>
          <w:rFonts w:asciiTheme="majorBidi" w:hAnsiTheme="majorBidi" w:cstheme="majorBidi"/>
          <w:sz w:val="24"/>
          <w:szCs w:val="24"/>
        </w:rPr>
        <w:t xml:space="preserve"> oleh </w:t>
      </w:r>
      <w:proofErr w:type="spellStart"/>
      <w:r w:rsidRPr="009601F4">
        <w:rPr>
          <w:rFonts w:asciiTheme="majorBidi" w:hAnsiTheme="majorBidi" w:cstheme="majorBidi"/>
          <w:sz w:val="24"/>
          <w:szCs w:val="24"/>
        </w:rPr>
        <w:t>pihak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untuk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memberikan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dirinya</w:t>
      </w:r>
      <w:proofErr w:type="spellEnd"/>
      <w:r w:rsidRPr="009601F4">
        <w:rPr>
          <w:rFonts w:asciiTheme="majorBidi" w:hAnsiTheme="majorBidi" w:cstheme="majorBidi"/>
          <w:sz w:val="24"/>
          <w:szCs w:val="24"/>
        </w:rPr>
        <w:t>.</w:t>
      </w:r>
      <w:r>
        <w:rPr>
          <w:rStyle w:val="FootnoteReference"/>
          <w:rFonts w:asciiTheme="majorBidi" w:hAnsiTheme="majorBidi" w:cstheme="majorBidi"/>
          <w:sz w:val="24"/>
          <w:szCs w:val="24"/>
        </w:rPr>
        <w:footnoteReference w:id="111"/>
      </w:r>
    </w:p>
    <w:p w14:paraId="41DC497E" w14:textId="77777777" w:rsidR="00DC6899" w:rsidRDefault="00DC6899" w:rsidP="00DC6899">
      <w:pPr>
        <w:spacing w:line="360" w:lineRule="auto"/>
        <w:ind w:firstLine="720"/>
        <w:jc w:val="both"/>
        <w:rPr>
          <w:rFonts w:asciiTheme="majorBidi" w:hAnsiTheme="majorBidi" w:cstheme="majorBidi"/>
          <w:sz w:val="24"/>
          <w:szCs w:val="24"/>
        </w:rPr>
      </w:pPr>
      <w:r w:rsidRPr="009601F4">
        <w:rPr>
          <w:rFonts w:asciiTheme="majorBidi" w:hAnsiTheme="majorBidi" w:cstheme="majorBidi"/>
          <w:sz w:val="24"/>
          <w:szCs w:val="24"/>
        </w:rPr>
        <w:t xml:space="preserve">Dari </w:t>
      </w:r>
      <w:proofErr w:type="spellStart"/>
      <w:r w:rsidRPr="009601F4">
        <w:rPr>
          <w:rFonts w:asciiTheme="majorBidi" w:hAnsiTheme="majorBidi" w:cstheme="majorBidi"/>
          <w:sz w:val="24"/>
          <w:szCs w:val="24"/>
        </w:rPr>
        <w:t>penejelasan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disimpulkan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menurut</w:t>
      </w:r>
      <w:proofErr w:type="spellEnd"/>
      <w:r w:rsidRPr="009601F4">
        <w:rPr>
          <w:rFonts w:asciiTheme="majorBidi" w:hAnsiTheme="majorBidi" w:cstheme="majorBidi"/>
          <w:sz w:val="24"/>
          <w:szCs w:val="24"/>
        </w:rPr>
        <w:t xml:space="preserve"> ulama </w:t>
      </w:r>
      <w:proofErr w:type="spellStart"/>
      <w:r w:rsidRPr="009601F4">
        <w:rPr>
          <w:rFonts w:asciiTheme="majorBidi" w:hAnsiTheme="majorBidi" w:cstheme="majorBidi"/>
          <w:sz w:val="24"/>
          <w:szCs w:val="24"/>
        </w:rPr>
        <w:t>Makiyyah</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memanfaatkan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penggadai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tetapi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pun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memanfaatkan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ketentuan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syarat</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telah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disepakati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Syarat</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dimaksud</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ketika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melakukan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akad</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jual-beli</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secara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kontan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boleh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meminta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ditangguhkan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selain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pihak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murtahin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mensyaratkan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untuknya</w:t>
      </w:r>
      <w:proofErr w:type="spellEnd"/>
      <w:r w:rsidRPr="009601F4">
        <w:rPr>
          <w:rFonts w:asciiTheme="majorBidi" w:hAnsiTheme="majorBidi" w:cstheme="majorBidi"/>
          <w:sz w:val="24"/>
          <w:szCs w:val="24"/>
        </w:rPr>
        <w:t xml:space="preserve">, dan yang </w:t>
      </w:r>
      <w:proofErr w:type="spellStart"/>
      <w:r w:rsidRPr="009601F4">
        <w:rPr>
          <w:rFonts w:asciiTheme="majorBidi" w:hAnsiTheme="majorBidi" w:cstheme="majorBidi"/>
          <w:sz w:val="24"/>
          <w:szCs w:val="24"/>
        </w:rPr>
        <w:t>terakhir</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jangka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waktu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pengambilan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harus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ditentukan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apabila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ditentukan</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diketahui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waktunya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sah</w:t>
      </w:r>
      <w:proofErr w:type="spellEnd"/>
      <w:r w:rsidRPr="009601F4">
        <w:rPr>
          <w:rFonts w:asciiTheme="majorBidi" w:hAnsiTheme="majorBidi" w:cstheme="majorBidi"/>
          <w:sz w:val="24"/>
          <w:szCs w:val="24"/>
        </w:rPr>
        <w:t>.</w:t>
      </w:r>
    </w:p>
    <w:p w14:paraId="3AFC4209" w14:textId="77777777" w:rsidR="00DC6899" w:rsidRDefault="00DC6899" w:rsidP="00DC6899">
      <w:pPr>
        <w:spacing w:line="360" w:lineRule="auto"/>
        <w:ind w:firstLine="720"/>
        <w:jc w:val="both"/>
        <w:rPr>
          <w:rFonts w:asciiTheme="majorBidi" w:hAnsiTheme="majorBidi" w:cstheme="majorBidi"/>
          <w:sz w:val="24"/>
          <w:szCs w:val="24"/>
        </w:rPr>
      </w:pPr>
    </w:p>
    <w:p w14:paraId="7A7E363F" w14:textId="77777777" w:rsidR="00DC6899" w:rsidRPr="009601F4" w:rsidRDefault="00DC6899" w:rsidP="00DC6899">
      <w:pPr>
        <w:spacing w:line="360" w:lineRule="auto"/>
        <w:ind w:firstLine="720"/>
        <w:jc w:val="both"/>
        <w:rPr>
          <w:rFonts w:asciiTheme="majorBidi" w:hAnsiTheme="majorBidi" w:cstheme="majorBidi"/>
          <w:sz w:val="24"/>
          <w:szCs w:val="24"/>
        </w:rPr>
      </w:pPr>
    </w:p>
    <w:p w14:paraId="56F40D11" w14:textId="77777777" w:rsidR="00DC6899" w:rsidRPr="00A437D7" w:rsidRDefault="00DC6899" w:rsidP="00DC6899">
      <w:pPr>
        <w:pStyle w:val="ListParagraph"/>
        <w:numPr>
          <w:ilvl w:val="0"/>
          <w:numId w:val="35"/>
        </w:numPr>
        <w:spacing w:after="160"/>
        <w:ind w:left="360"/>
        <w:contextualSpacing/>
        <w:rPr>
          <w:rFonts w:asciiTheme="majorBidi" w:hAnsiTheme="majorBidi" w:cstheme="majorBidi"/>
          <w:sz w:val="24"/>
          <w:szCs w:val="24"/>
        </w:rPr>
      </w:pPr>
      <w:r>
        <w:rPr>
          <w:rFonts w:asciiTheme="majorBidi" w:hAnsiTheme="majorBidi" w:cstheme="majorBidi"/>
          <w:sz w:val="24"/>
          <w:szCs w:val="24"/>
        </w:rPr>
        <w:lastRenderedPageBreak/>
        <w:t>Pendapat Imam Ahmad bin Hambal (Hambaliyah)</w:t>
      </w:r>
    </w:p>
    <w:p w14:paraId="6BA61A84" w14:textId="77777777" w:rsidR="00DC6899" w:rsidRPr="009601F4" w:rsidRDefault="00DC6899" w:rsidP="00DC6899">
      <w:pPr>
        <w:spacing w:line="360" w:lineRule="auto"/>
        <w:ind w:firstLine="720"/>
        <w:jc w:val="both"/>
        <w:rPr>
          <w:rFonts w:asciiTheme="majorBidi" w:hAnsiTheme="majorBidi" w:cstheme="majorBidi"/>
          <w:sz w:val="24"/>
          <w:szCs w:val="24"/>
          <w:lang w:val="id-ID"/>
        </w:rPr>
      </w:pPr>
      <w:r w:rsidRPr="009601F4">
        <w:rPr>
          <w:rFonts w:asciiTheme="majorBidi" w:hAnsiTheme="majorBidi" w:cstheme="majorBidi"/>
          <w:sz w:val="24"/>
          <w:szCs w:val="24"/>
          <w:lang w:val="id-ID"/>
        </w:rPr>
        <w:t>Ulama-ulama Hanbaliyah dalam masalah ini memperhatikan kepada barang yang digadaikan itu sendiri, apakah yang digadaikan itu hewan atau bukan, dan hewanpun dibedakan pula antara hewan yang dapat diperah atau ditunggangi dan yang tak dapat diperah dan ditunggangi.</w:t>
      </w:r>
    </w:p>
    <w:p w14:paraId="5E5435E2" w14:textId="77777777" w:rsidR="00DC6899" w:rsidRPr="009601F4" w:rsidRDefault="00DC6899" w:rsidP="00DC6899">
      <w:pPr>
        <w:spacing w:line="360" w:lineRule="auto"/>
        <w:ind w:firstLine="720"/>
        <w:rPr>
          <w:rFonts w:asciiTheme="majorBidi" w:hAnsiTheme="majorBidi" w:cstheme="majorBidi"/>
          <w:sz w:val="24"/>
          <w:szCs w:val="24"/>
          <w:lang w:val="id-ID"/>
        </w:rPr>
      </w:pPr>
      <w:r w:rsidRPr="009601F4">
        <w:rPr>
          <w:rFonts w:asciiTheme="majorBidi" w:hAnsiTheme="majorBidi" w:cstheme="majorBidi"/>
          <w:sz w:val="24"/>
          <w:szCs w:val="24"/>
          <w:lang w:val="id-ID"/>
        </w:rPr>
        <w:t>Diriwayatkan oleh Bukhari, Abu Dawud dan Turmuzi dari Abu Hurairah, ia berkata telah bersabda Rasulullah SAW :</w:t>
      </w:r>
    </w:p>
    <w:p w14:paraId="5FA409B9" w14:textId="77777777" w:rsidR="00DC6899" w:rsidRPr="00A437D7" w:rsidRDefault="00DC6899" w:rsidP="00DC6899">
      <w:pPr>
        <w:pStyle w:val="ListParagraph"/>
        <w:ind w:left="1080" w:firstLine="360"/>
        <w:jc w:val="right"/>
        <w:rPr>
          <w:rFonts w:asciiTheme="majorBidi" w:hAnsiTheme="majorBidi" w:cstheme="majorBidi"/>
          <w:sz w:val="28"/>
          <w:szCs w:val="28"/>
          <w:rtl/>
        </w:rPr>
      </w:pPr>
      <w:r w:rsidRPr="00A437D7">
        <w:rPr>
          <w:rFonts w:asciiTheme="majorBidi" w:hAnsiTheme="majorBidi" w:cstheme="majorBidi" w:hint="cs"/>
          <w:sz w:val="28"/>
          <w:szCs w:val="28"/>
          <w:rtl/>
        </w:rPr>
        <w:t>الظَهْرُيُرْكَبُ بِنَفَقَتِهِ اِذَا كَانَ مَرْهُوْنًا وَلَبَنُ الدُّرِيُشْرَبُ بِنَفَقَتِهِ اِذَا كَانَ مَرْهُوْنّاوَعَلَي الّذِيْ يَرْ كَبُ وَيَشْرَبْ النَّفَقَة</w:t>
      </w:r>
    </w:p>
    <w:p w14:paraId="3315EA41" w14:textId="77777777" w:rsidR="00DC6899" w:rsidRPr="009601F4" w:rsidRDefault="00DC6899" w:rsidP="00DC6899">
      <w:pPr>
        <w:spacing w:line="360" w:lineRule="auto"/>
        <w:jc w:val="both"/>
        <w:rPr>
          <w:rFonts w:asciiTheme="majorBidi" w:hAnsiTheme="majorBidi" w:cstheme="majorBidi"/>
          <w:sz w:val="24"/>
          <w:szCs w:val="24"/>
        </w:rPr>
      </w:pPr>
      <w:proofErr w:type="spellStart"/>
      <w:proofErr w:type="gramStart"/>
      <w:r w:rsidRPr="009601F4">
        <w:rPr>
          <w:rFonts w:asciiTheme="majorBidi" w:hAnsiTheme="majorBidi" w:cstheme="majorBidi"/>
          <w:sz w:val="24"/>
          <w:szCs w:val="24"/>
        </w:rPr>
        <w:t>Artinya</w:t>
      </w:r>
      <w:proofErr w:type="spellEnd"/>
      <w:r w:rsidRPr="009601F4">
        <w:rPr>
          <w:rFonts w:asciiTheme="majorBidi" w:hAnsiTheme="majorBidi" w:cstheme="majorBidi"/>
          <w:sz w:val="24"/>
          <w:szCs w:val="24"/>
        </w:rPr>
        <w:t xml:space="preserve"> :</w:t>
      </w:r>
      <w:proofErr w:type="gram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Punggung</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binatang</w:t>
      </w:r>
      <w:proofErr w:type="spellEnd"/>
      <w:r w:rsidRPr="009601F4">
        <w:rPr>
          <w:rFonts w:asciiTheme="majorBidi" w:hAnsiTheme="majorBidi" w:cstheme="majorBidi"/>
          <w:i/>
          <w:iCs/>
          <w:sz w:val="24"/>
          <w:szCs w:val="24"/>
        </w:rPr>
        <w:t xml:space="preserve"> (yang </w:t>
      </w:r>
      <w:proofErr w:type="spellStart"/>
      <w:r w:rsidRPr="009601F4">
        <w:rPr>
          <w:rFonts w:asciiTheme="majorBidi" w:hAnsiTheme="majorBidi" w:cstheme="majorBidi"/>
          <w:i/>
          <w:iCs/>
          <w:sz w:val="24"/>
          <w:szCs w:val="24"/>
        </w:rPr>
        <w:t>biasa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diperuntukan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untuk</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kendaraan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boleh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ditunggangi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bila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sedang</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digadaikan</w:t>
      </w:r>
      <w:proofErr w:type="spellEnd"/>
      <w:r w:rsidRPr="009601F4">
        <w:rPr>
          <w:rFonts w:asciiTheme="majorBidi" w:hAnsiTheme="majorBidi" w:cstheme="majorBidi"/>
          <w:i/>
          <w:iCs/>
          <w:sz w:val="24"/>
          <w:szCs w:val="24"/>
        </w:rPr>
        <w:t xml:space="preserve">. Susu </w:t>
      </w:r>
      <w:proofErr w:type="spellStart"/>
      <w:r w:rsidRPr="009601F4">
        <w:rPr>
          <w:rFonts w:asciiTheme="majorBidi" w:hAnsiTheme="majorBidi" w:cstheme="majorBidi"/>
          <w:i/>
          <w:iCs/>
          <w:sz w:val="24"/>
          <w:szCs w:val="24"/>
        </w:rPr>
        <w:t>binatang</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perah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boleh</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diminum</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sebagai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imbalan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atas</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pemeliharaannya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bila</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sedang</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digadaikan</w:t>
      </w:r>
      <w:proofErr w:type="spellEnd"/>
      <w:r w:rsidRPr="009601F4">
        <w:rPr>
          <w:rFonts w:asciiTheme="majorBidi" w:hAnsiTheme="majorBidi" w:cstheme="majorBidi"/>
          <w:i/>
          <w:iCs/>
          <w:sz w:val="24"/>
          <w:szCs w:val="24"/>
        </w:rPr>
        <w:t xml:space="preserve">. Orang yang </w:t>
      </w:r>
      <w:proofErr w:type="spellStart"/>
      <w:r w:rsidRPr="009601F4">
        <w:rPr>
          <w:rFonts w:asciiTheme="majorBidi" w:hAnsiTheme="majorBidi" w:cstheme="majorBidi"/>
          <w:i/>
          <w:iCs/>
          <w:sz w:val="24"/>
          <w:szCs w:val="24"/>
        </w:rPr>
        <w:t>menunggangi</w:t>
      </w:r>
      <w:proofErr w:type="spellEnd"/>
      <w:r w:rsidRPr="009601F4">
        <w:rPr>
          <w:rFonts w:asciiTheme="majorBidi" w:hAnsiTheme="majorBidi" w:cstheme="majorBidi"/>
          <w:i/>
          <w:iCs/>
          <w:sz w:val="24"/>
          <w:szCs w:val="24"/>
        </w:rPr>
        <w:t xml:space="preserve"> dan yang </w:t>
      </w:r>
      <w:proofErr w:type="spellStart"/>
      <w:r w:rsidRPr="009601F4">
        <w:rPr>
          <w:rFonts w:asciiTheme="majorBidi" w:hAnsiTheme="majorBidi" w:cstheme="majorBidi"/>
          <w:i/>
          <w:iCs/>
          <w:sz w:val="24"/>
          <w:szCs w:val="24"/>
        </w:rPr>
        <w:t>meminum</w:t>
      </w:r>
      <w:proofErr w:type="spellEnd"/>
      <w:r w:rsidRPr="009601F4">
        <w:rPr>
          <w:rFonts w:asciiTheme="majorBidi" w:hAnsiTheme="majorBidi" w:cstheme="majorBidi"/>
          <w:i/>
          <w:iCs/>
          <w:sz w:val="24"/>
          <w:szCs w:val="24"/>
        </w:rPr>
        <w:t xml:space="preserve"> susu </w:t>
      </w:r>
      <w:proofErr w:type="spellStart"/>
      <w:r w:rsidRPr="009601F4">
        <w:rPr>
          <w:rFonts w:asciiTheme="majorBidi" w:hAnsiTheme="majorBidi" w:cstheme="majorBidi"/>
          <w:i/>
          <w:iCs/>
          <w:sz w:val="24"/>
          <w:szCs w:val="24"/>
        </w:rPr>
        <w:t>berkewajiban</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memberi</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makanan</w:t>
      </w:r>
      <w:proofErr w:type="spellEnd"/>
      <w:r w:rsidRPr="009601F4">
        <w:rPr>
          <w:rFonts w:asciiTheme="majorBidi" w:hAnsiTheme="majorBidi" w:cstheme="majorBidi"/>
          <w:i/>
          <w:iCs/>
          <w:sz w:val="24"/>
          <w:szCs w:val="24"/>
        </w:rPr>
        <w:t xml:space="preserve"> pada </w:t>
      </w:r>
      <w:proofErr w:type="spellStart"/>
      <w:r w:rsidRPr="009601F4">
        <w:rPr>
          <w:rFonts w:asciiTheme="majorBidi" w:hAnsiTheme="majorBidi" w:cstheme="majorBidi"/>
          <w:i/>
          <w:iCs/>
          <w:sz w:val="24"/>
          <w:szCs w:val="24"/>
        </w:rPr>
        <w:t>binatang</w:t>
      </w:r>
      <w:proofErr w:type="spellEnd"/>
      <w:r w:rsidRPr="009601F4">
        <w:rPr>
          <w:rFonts w:asciiTheme="majorBidi" w:hAnsiTheme="majorBidi" w:cstheme="majorBidi"/>
          <w:i/>
          <w:iCs/>
          <w:sz w:val="24"/>
          <w:szCs w:val="24"/>
        </w:rPr>
        <w:t xml:space="preserve"> </w:t>
      </w:r>
      <w:proofErr w:type="spellStart"/>
      <w:r w:rsidRPr="009601F4">
        <w:rPr>
          <w:rFonts w:asciiTheme="majorBidi" w:hAnsiTheme="majorBidi" w:cstheme="majorBidi"/>
          <w:i/>
          <w:iCs/>
          <w:sz w:val="24"/>
          <w:szCs w:val="24"/>
        </w:rPr>
        <w:t>itu</w:t>
      </w:r>
      <w:proofErr w:type="spellEnd"/>
      <w:r w:rsidRPr="009601F4">
        <w:rPr>
          <w:rFonts w:asciiTheme="majorBidi" w:hAnsiTheme="majorBidi" w:cstheme="majorBidi"/>
          <w:sz w:val="24"/>
          <w:szCs w:val="24"/>
        </w:rPr>
        <w:t xml:space="preserve"> (H.R. Al-Bukhari).</w:t>
      </w:r>
      <w:r w:rsidRPr="00660CBA">
        <w:rPr>
          <w:rStyle w:val="FootnoteReference"/>
          <w:rFonts w:asciiTheme="majorBidi" w:hAnsiTheme="majorBidi" w:cstheme="majorBidi"/>
          <w:sz w:val="24"/>
          <w:szCs w:val="24"/>
        </w:rPr>
        <w:footnoteReference w:id="112"/>
      </w:r>
    </w:p>
    <w:p w14:paraId="6AC8969A" w14:textId="77777777" w:rsidR="00DC6899" w:rsidRDefault="00DC6899" w:rsidP="00DC6899">
      <w:pPr>
        <w:spacing w:line="360" w:lineRule="auto"/>
        <w:ind w:firstLine="720"/>
        <w:jc w:val="both"/>
        <w:rPr>
          <w:rFonts w:asciiTheme="majorBidi" w:hAnsiTheme="majorBidi" w:cstheme="majorBidi"/>
          <w:sz w:val="24"/>
          <w:szCs w:val="24"/>
        </w:rPr>
      </w:pPr>
      <w:r w:rsidRPr="009601F4">
        <w:rPr>
          <w:rFonts w:asciiTheme="majorBidi" w:hAnsiTheme="majorBidi" w:cstheme="majorBidi"/>
          <w:sz w:val="24"/>
          <w:szCs w:val="24"/>
        </w:rPr>
        <w:t xml:space="preserve">Adapun </w:t>
      </w:r>
      <w:proofErr w:type="spellStart"/>
      <w:r w:rsidRPr="009601F4">
        <w:rPr>
          <w:rFonts w:asciiTheme="majorBidi" w:hAnsiTheme="majorBidi" w:cstheme="majorBidi"/>
          <w:sz w:val="24"/>
          <w:szCs w:val="24"/>
        </w:rPr>
        <w:t>jika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ditunggangi</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diperah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ini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boleh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seizin yang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secara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suka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rela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tanpa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imbalan</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selama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sebab</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sendiri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sebab</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mengutangkan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Bila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alasan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mengutangkan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halal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ya</w:t>
      </w:r>
      <w:r>
        <w:rPr>
          <w:rFonts w:asciiTheme="majorBidi" w:hAnsiTheme="majorBidi" w:cstheme="majorBidi"/>
          <w:sz w:val="24"/>
          <w:szCs w:val="24"/>
        </w:rPr>
        <w:t>n</w:t>
      </w:r>
      <w:r w:rsidRPr="009601F4">
        <w:rPr>
          <w:rFonts w:asciiTheme="majorBidi" w:hAnsiTheme="majorBidi" w:cstheme="majorBidi"/>
          <w:sz w:val="24"/>
          <w:szCs w:val="24"/>
        </w:rPr>
        <w:t xml:space="preserve">g </w:t>
      </w:r>
      <w:proofErr w:type="spellStart"/>
      <w:r w:rsidRPr="009601F4">
        <w:rPr>
          <w:rFonts w:asciiTheme="majorBidi" w:hAnsiTheme="majorBidi" w:cstheme="majorBidi"/>
          <w:sz w:val="24"/>
          <w:szCs w:val="24"/>
        </w:rPr>
        <w:t>digadaikan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meskipun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seizin yang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Memperhatikan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penjelasan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pengertian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pada </w:t>
      </w:r>
      <w:proofErr w:type="spellStart"/>
      <w:r w:rsidRPr="009601F4">
        <w:rPr>
          <w:rFonts w:asciiTheme="majorBidi" w:hAnsiTheme="majorBidi" w:cstheme="majorBidi"/>
          <w:sz w:val="24"/>
          <w:szCs w:val="24"/>
        </w:rPr>
        <w:t>pokoknya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bukan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hewan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Tetapi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walaupun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demikian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bisa</w:t>
      </w:r>
      <w:proofErr w:type="spellEnd"/>
      <w:r w:rsidRPr="009601F4">
        <w:rPr>
          <w:rFonts w:asciiTheme="majorBidi" w:hAnsiTheme="majorBidi" w:cstheme="majorBidi"/>
          <w:sz w:val="24"/>
          <w:szCs w:val="24"/>
        </w:rPr>
        <w:t xml:space="preserve"> juga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syarat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izin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w:t>
      </w:r>
    </w:p>
    <w:p w14:paraId="2C468DBA" w14:textId="77777777" w:rsidR="00DC6899" w:rsidRDefault="00DC6899" w:rsidP="00DC6899">
      <w:pPr>
        <w:spacing w:line="360" w:lineRule="auto"/>
        <w:ind w:firstLine="720"/>
        <w:jc w:val="both"/>
        <w:rPr>
          <w:rFonts w:asciiTheme="majorBidi" w:hAnsiTheme="majorBidi" w:cstheme="majorBidi"/>
          <w:sz w:val="24"/>
          <w:szCs w:val="24"/>
        </w:rPr>
      </w:pPr>
    </w:p>
    <w:p w14:paraId="29B7F51C" w14:textId="77777777" w:rsidR="00DC6899" w:rsidRDefault="00DC6899" w:rsidP="00DC6899">
      <w:pPr>
        <w:spacing w:line="360" w:lineRule="auto"/>
        <w:ind w:firstLine="720"/>
        <w:jc w:val="both"/>
        <w:rPr>
          <w:rFonts w:asciiTheme="majorBidi" w:hAnsiTheme="majorBidi" w:cstheme="majorBidi"/>
          <w:sz w:val="24"/>
          <w:szCs w:val="24"/>
        </w:rPr>
      </w:pPr>
    </w:p>
    <w:p w14:paraId="1142F32A" w14:textId="77777777" w:rsidR="00DC6899" w:rsidRDefault="00DC6899" w:rsidP="00DC6899">
      <w:pPr>
        <w:spacing w:line="360" w:lineRule="auto"/>
        <w:ind w:firstLine="720"/>
        <w:jc w:val="both"/>
        <w:rPr>
          <w:rFonts w:asciiTheme="majorBidi" w:hAnsiTheme="majorBidi" w:cstheme="majorBidi"/>
          <w:sz w:val="24"/>
          <w:szCs w:val="24"/>
        </w:rPr>
      </w:pPr>
    </w:p>
    <w:p w14:paraId="50774A61" w14:textId="77777777" w:rsidR="00DC6899" w:rsidRPr="009601F4" w:rsidRDefault="00DC6899" w:rsidP="00DC6899">
      <w:pPr>
        <w:spacing w:line="360" w:lineRule="auto"/>
        <w:ind w:firstLine="720"/>
        <w:jc w:val="both"/>
        <w:rPr>
          <w:rFonts w:asciiTheme="majorBidi" w:hAnsiTheme="majorBidi" w:cstheme="majorBidi"/>
          <w:sz w:val="24"/>
          <w:szCs w:val="24"/>
        </w:rPr>
      </w:pPr>
    </w:p>
    <w:p w14:paraId="0B6D46F4" w14:textId="77777777" w:rsidR="00DC6899" w:rsidRPr="00BF7867" w:rsidRDefault="00DC6899" w:rsidP="00DC6899">
      <w:pPr>
        <w:pStyle w:val="ListParagraph"/>
        <w:numPr>
          <w:ilvl w:val="0"/>
          <w:numId w:val="35"/>
        </w:numPr>
        <w:spacing w:after="160"/>
        <w:contextualSpacing/>
        <w:rPr>
          <w:rFonts w:asciiTheme="majorBidi" w:hAnsiTheme="majorBidi" w:cstheme="majorBidi"/>
          <w:sz w:val="24"/>
          <w:szCs w:val="24"/>
        </w:rPr>
      </w:pPr>
      <w:r>
        <w:rPr>
          <w:rFonts w:asciiTheme="majorBidi" w:hAnsiTheme="majorBidi" w:cstheme="majorBidi"/>
          <w:sz w:val="24"/>
          <w:szCs w:val="24"/>
        </w:rPr>
        <w:t>Pendapat Abu Hanifah</w:t>
      </w:r>
    </w:p>
    <w:p w14:paraId="7A47BEB3" w14:textId="77777777" w:rsidR="00DC6899" w:rsidRPr="009601F4" w:rsidRDefault="00DC6899" w:rsidP="00DC6899">
      <w:pPr>
        <w:spacing w:line="360" w:lineRule="auto"/>
        <w:ind w:firstLine="720"/>
        <w:rPr>
          <w:rFonts w:asciiTheme="majorBidi" w:hAnsiTheme="majorBidi" w:cstheme="majorBidi"/>
          <w:sz w:val="24"/>
          <w:szCs w:val="24"/>
        </w:rPr>
      </w:pPr>
      <w:proofErr w:type="spellStart"/>
      <w:r w:rsidRPr="009601F4">
        <w:rPr>
          <w:rFonts w:asciiTheme="majorBidi" w:hAnsiTheme="majorBidi" w:cstheme="majorBidi"/>
          <w:sz w:val="24"/>
          <w:szCs w:val="24"/>
        </w:rPr>
        <w:t>Menurut</w:t>
      </w:r>
      <w:proofErr w:type="spellEnd"/>
      <w:r w:rsidRPr="009601F4">
        <w:rPr>
          <w:rFonts w:asciiTheme="majorBidi" w:hAnsiTheme="majorBidi" w:cstheme="majorBidi"/>
          <w:sz w:val="24"/>
          <w:szCs w:val="24"/>
        </w:rPr>
        <w:t xml:space="preserve"> ulama </w:t>
      </w:r>
      <w:proofErr w:type="spellStart"/>
      <w:r w:rsidRPr="009601F4">
        <w:rPr>
          <w:rFonts w:asciiTheme="majorBidi" w:hAnsiTheme="majorBidi" w:cstheme="majorBidi"/>
          <w:sz w:val="24"/>
          <w:szCs w:val="24"/>
        </w:rPr>
        <w:t>Hanafiyah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berhak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seperti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hadist</w:t>
      </w:r>
      <w:proofErr w:type="spellEnd"/>
      <w:r w:rsidRPr="009601F4">
        <w:rPr>
          <w:rFonts w:asciiTheme="majorBidi" w:hAnsiTheme="majorBidi" w:cstheme="majorBidi"/>
          <w:sz w:val="24"/>
          <w:szCs w:val="24"/>
        </w:rPr>
        <w:t xml:space="preserve"> Rasulullah Saw:</w:t>
      </w:r>
    </w:p>
    <w:p w14:paraId="2D6BE4D8" w14:textId="77777777" w:rsidR="00DC6899" w:rsidRPr="00FF1D20" w:rsidRDefault="00DC6899" w:rsidP="00DC6899">
      <w:pPr>
        <w:pStyle w:val="ListParagraph"/>
        <w:ind w:left="1080"/>
        <w:jc w:val="right"/>
        <w:rPr>
          <w:rFonts w:asciiTheme="majorBidi" w:hAnsiTheme="majorBidi" w:cstheme="majorBidi"/>
          <w:sz w:val="28"/>
          <w:szCs w:val="28"/>
        </w:rPr>
      </w:pPr>
      <w:r w:rsidRPr="00FF1D20">
        <w:rPr>
          <w:rFonts w:asciiTheme="majorBidi" w:hAnsiTheme="majorBidi" w:cstheme="majorBidi" w:hint="cs"/>
          <w:sz w:val="28"/>
          <w:szCs w:val="28"/>
          <w:rtl/>
        </w:rPr>
        <w:t>عَنْ أَبِى صَا لِحِ عَنْ اَبِى هُرَيْرَةَ أَنَّ النَّبِيَّ صَلَّي اااللهُ عَلَيْهِ وَسَلَمَ قَالَ: الرّهْنُ مَرْكُوْبٌ وَمَحْلُوْبٌ وَعَلَى الّذِى يَرْكَبُ وَيَحْلِبُ النّفَقَةُ. رواه النخا رى</w:t>
      </w:r>
    </w:p>
    <w:p w14:paraId="1F370A36" w14:textId="706AA191" w:rsidR="00DC6899" w:rsidRPr="009601F4" w:rsidRDefault="00DC6899" w:rsidP="00DC6899">
      <w:pPr>
        <w:spacing w:line="360" w:lineRule="auto"/>
        <w:rPr>
          <w:rFonts w:asciiTheme="majorBidi" w:hAnsiTheme="majorBidi" w:cstheme="majorBidi"/>
          <w:sz w:val="24"/>
          <w:szCs w:val="24"/>
        </w:rPr>
      </w:pPr>
      <w:r w:rsidRPr="009601F4">
        <w:rPr>
          <w:rFonts w:asciiTheme="majorBidi" w:hAnsiTheme="majorBidi" w:cstheme="majorBidi"/>
          <w:sz w:val="24"/>
          <w:szCs w:val="24"/>
          <w:lang w:val="id-ID"/>
        </w:rPr>
        <w:t xml:space="preserve">Artinya: </w:t>
      </w:r>
      <w:r w:rsidRPr="009601F4">
        <w:rPr>
          <w:rFonts w:asciiTheme="majorBidi" w:hAnsiTheme="majorBidi" w:cstheme="majorBidi"/>
          <w:i/>
          <w:iCs/>
          <w:sz w:val="24"/>
          <w:szCs w:val="24"/>
          <w:lang w:val="id-ID"/>
        </w:rPr>
        <w:t>Dari Abu Shalih dari Abu Hurairah, sesungguhnya Nabi Saw bersabda Barang jaminan utang bisa ditunggangi dan diperah dan atas menunggangi dan memeras susunya wajib nafkah</w:t>
      </w:r>
      <w:r w:rsidRPr="009601F4">
        <w:rPr>
          <w:rFonts w:asciiTheme="majorBidi" w:hAnsiTheme="majorBidi" w:cstheme="majorBidi"/>
          <w:sz w:val="24"/>
          <w:szCs w:val="24"/>
          <w:lang w:val="id-ID"/>
        </w:rPr>
        <w:t xml:space="preserve"> (HR. </w:t>
      </w:r>
      <w:r w:rsidRPr="009601F4">
        <w:rPr>
          <w:rFonts w:asciiTheme="majorBidi" w:hAnsiTheme="majorBidi" w:cstheme="majorBidi"/>
          <w:sz w:val="24"/>
          <w:szCs w:val="24"/>
        </w:rPr>
        <w:t>Bukhari).</w:t>
      </w:r>
    </w:p>
    <w:p w14:paraId="1D8F87FF" w14:textId="77777777" w:rsidR="00DC6899" w:rsidRPr="009601F4" w:rsidRDefault="00DC6899" w:rsidP="00DC6899">
      <w:pPr>
        <w:spacing w:line="360" w:lineRule="auto"/>
        <w:ind w:firstLine="720"/>
        <w:rPr>
          <w:rFonts w:asciiTheme="majorBidi" w:hAnsiTheme="majorBidi" w:cstheme="majorBidi"/>
          <w:sz w:val="24"/>
          <w:szCs w:val="24"/>
        </w:rPr>
      </w:pPr>
      <w:proofErr w:type="spellStart"/>
      <w:r w:rsidRPr="009601F4">
        <w:rPr>
          <w:rFonts w:asciiTheme="majorBidi" w:hAnsiTheme="majorBidi" w:cstheme="majorBidi"/>
          <w:sz w:val="24"/>
          <w:szCs w:val="24"/>
        </w:rPr>
        <w:t>Pendapat</w:t>
      </w:r>
      <w:proofErr w:type="spellEnd"/>
      <w:r w:rsidRPr="009601F4">
        <w:rPr>
          <w:rFonts w:asciiTheme="majorBidi" w:hAnsiTheme="majorBidi" w:cstheme="majorBidi"/>
          <w:sz w:val="24"/>
          <w:szCs w:val="24"/>
        </w:rPr>
        <w:t xml:space="preserve"> Ulama </w:t>
      </w:r>
      <w:proofErr w:type="spellStart"/>
      <w:r w:rsidRPr="009601F4">
        <w:rPr>
          <w:rFonts w:asciiTheme="majorBidi" w:hAnsiTheme="majorBidi" w:cstheme="majorBidi"/>
          <w:sz w:val="24"/>
          <w:szCs w:val="24"/>
        </w:rPr>
        <w:t>Hanafiyah</w:t>
      </w:r>
      <w:proofErr w:type="spellEnd"/>
      <w:r w:rsidRPr="009601F4">
        <w:rPr>
          <w:rFonts w:asciiTheme="majorBidi" w:hAnsiTheme="majorBidi" w:cstheme="majorBidi"/>
          <w:sz w:val="24"/>
          <w:szCs w:val="24"/>
        </w:rPr>
        <w:t xml:space="preserve"> yang lain juga </w:t>
      </w:r>
      <w:proofErr w:type="spellStart"/>
      <w:r w:rsidRPr="009601F4">
        <w:rPr>
          <w:rFonts w:asciiTheme="majorBidi" w:hAnsiTheme="majorBidi" w:cstheme="majorBidi"/>
          <w:sz w:val="24"/>
          <w:szCs w:val="24"/>
        </w:rPr>
        <w:t>mengatakan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tentang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pemanfaatan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marhun</w:t>
      </w:r>
      <w:proofErr w:type="spellEnd"/>
      <w:r w:rsidRPr="009601F4">
        <w:rPr>
          <w:rFonts w:asciiTheme="majorBidi" w:hAnsiTheme="majorBidi" w:cstheme="majorBidi"/>
          <w:sz w:val="24"/>
          <w:szCs w:val="24"/>
        </w:rPr>
        <w:t xml:space="preserve">) oleh </w:t>
      </w:r>
      <w:proofErr w:type="spellStart"/>
      <w:r w:rsidRPr="009601F4">
        <w:rPr>
          <w:rFonts w:asciiTheme="majorBidi" w:hAnsiTheme="majorBidi" w:cstheme="majorBidi"/>
          <w:sz w:val="24"/>
          <w:szCs w:val="24"/>
        </w:rPr>
        <w:t>rahin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sebagai</w:t>
      </w:r>
      <w:proofErr w:type="spellEnd"/>
      <w:r w:rsidRPr="009601F4">
        <w:rPr>
          <w:rFonts w:asciiTheme="majorBidi" w:hAnsiTheme="majorBidi" w:cstheme="majorBidi"/>
          <w:sz w:val="24"/>
          <w:szCs w:val="24"/>
        </w:rPr>
        <w:t xml:space="preserve"> </w:t>
      </w:r>
      <w:proofErr w:type="spellStart"/>
      <w:proofErr w:type="gramStart"/>
      <w:r w:rsidRPr="009601F4">
        <w:rPr>
          <w:rFonts w:asciiTheme="majorBidi" w:hAnsiTheme="majorBidi" w:cstheme="majorBidi"/>
          <w:sz w:val="24"/>
          <w:szCs w:val="24"/>
        </w:rPr>
        <w:t>berikut</w:t>
      </w:r>
      <w:proofErr w:type="spellEnd"/>
      <w:r w:rsidRPr="009601F4">
        <w:rPr>
          <w:rFonts w:asciiTheme="majorBidi" w:hAnsiTheme="majorBidi" w:cstheme="majorBidi"/>
          <w:sz w:val="24"/>
          <w:szCs w:val="24"/>
        </w:rPr>
        <w:t xml:space="preserve"> :</w:t>
      </w:r>
      <w:proofErr w:type="gramEnd"/>
    </w:p>
    <w:p w14:paraId="2660F4F7" w14:textId="77777777" w:rsidR="00DC6899" w:rsidRPr="00A437D7" w:rsidRDefault="00DC6899" w:rsidP="00DC6899">
      <w:pPr>
        <w:pStyle w:val="ListParagraph"/>
        <w:ind w:left="1080"/>
        <w:jc w:val="right"/>
        <w:rPr>
          <w:rFonts w:asciiTheme="majorBidi" w:hAnsiTheme="majorBidi" w:cstheme="majorBidi"/>
          <w:sz w:val="28"/>
          <w:szCs w:val="28"/>
          <w:rtl/>
          <w:lang w:bidi="ar-EG"/>
        </w:rPr>
      </w:pPr>
      <w:r w:rsidRPr="00A437D7">
        <w:rPr>
          <w:rFonts w:asciiTheme="majorBidi" w:hAnsiTheme="majorBidi" w:cstheme="majorBidi" w:hint="cs"/>
          <w:sz w:val="28"/>
          <w:szCs w:val="28"/>
          <w:rtl/>
          <w:lang w:bidi="ar-EG"/>
        </w:rPr>
        <w:t>لَايَجُزُللرَّا هِنِ اَنْ يَنْتَفِعَ بِالْمَرْهُنِ بِاَيَّ وَجْهٍ مِنَ الْوُجُوْهِ اِلًابِاِذْنِ الْمُرْ تَهِيْنِ</w:t>
      </w:r>
    </w:p>
    <w:p w14:paraId="70A26B77" w14:textId="77777777" w:rsidR="00DC6899" w:rsidRPr="009601F4" w:rsidRDefault="00DC6899" w:rsidP="00DC6899">
      <w:pPr>
        <w:spacing w:line="360" w:lineRule="auto"/>
        <w:rPr>
          <w:rFonts w:asciiTheme="majorBidi" w:hAnsiTheme="majorBidi" w:cstheme="majorBidi"/>
          <w:sz w:val="24"/>
          <w:szCs w:val="24"/>
          <w:rtl/>
          <w:lang w:bidi="ar-EG"/>
        </w:rPr>
      </w:pPr>
      <w:proofErr w:type="spellStart"/>
      <w:proofErr w:type="gramStart"/>
      <w:r w:rsidRPr="009601F4">
        <w:rPr>
          <w:rFonts w:asciiTheme="majorBidi" w:hAnsiTheme="majorBidi" w:cstheme="majorBidi"/>
          <w:sz w:val="24"/>
          <w:szCs w:val="24"/>
          <w:lang w:bidi="ar-EG"/>
        </w:rPr>
        <w:t>Artinya</w:t>
      </w:r>
      <w:proofErr w:type="spellEnd"/>
      <w:r w:rsidRPr="009601F4">
        <w:rPr>
          <w:rFonts w:asciiTheme="majorBidi" w:hAnsiTheme="majorBidi" w:cstheme="majorBidi"/>
          <w:sz w:val="24"/>
          <w:szCs w:val="24"/>
          <w:lang w:bidi="ar-EG"/>
        </w:rPr>
        <w:t xml:space="preserve"> :</w:t>
      </w:r>
      <w:proofErr w:type="gramEnd"/>
      <w:r w:rsidRPr="009601F4">
        <w:rPr>
          <w:rFonts w:asciiTheme="majorBidi" w:hAnsiTheme="majorBidi" w:cstheme="majorBidi"/>
          <w:sz w:val="24"/>
          <w:szCs w:val="24"/>
          <w:lang w:bidi="ar-EG"/>
        </w:rPr>
        <w:t xml:space="preserve"> </w:t>
      </w:r>
      <w:proofErr w:type="spellStart"/>
      <w:r w:rsidRPr="009601F4">
        <w:rPr>
          <w:rFonts w:asciiTheme="majorBidi" w:hAnsiTheme="majorBidi" w:cstheme="majorBidi"/>
          <w:i/>
          <w:iCs/>
          <w:sz w:val="24"/>
          <w:szCs w:val="24"/>
          <w:lang w:bidi="ar-EG"/>
        </w:rPr>
        <w:t>tidak</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boleh</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bagi</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pemberi</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gadai</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untuk</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memanfaatkan</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barang</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gadai</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marhun</w:t>
      </w:r>
      <w:proofErr w:type="spellEnd"/>
      <w:r w:rsidRPr="009601F4">
        <w:rPr>
          <w:rFonts w:asciiTheme="majorBidi" w:hAnsiTheme="majorBidi" w:cstheme="majorBidi"/>
          <w:i/>
          <w:iCs/>
          <w:sz w:val="24"/>
          <w:szCs w:val="24"/>
          <w:lang w:bidi="ar-EG"/>
        </w:rPr>
        <w:t>)</w:t>
      </w:r>
      <w:r w:rsidRPr="009601F4">
        <w:rPr>
          <w:rFonts w:asciiTheme="majorBidi" w:hAnsiTheme="majorBidi" w:cstheme="majorBidi" w:hint="cs"/>
          <w:i/>
          <w:iCs/>
          <w:sz w:val="24"/>
          <w:szCs w:val="24"/>
          <w:rtl/>
          <w:lang w:bidi="ar-EG"/>
        </w:rPr>
        <w:t xml:space="preserve"> </w:t>
      </w:r>
      <w:proofErr w:type="spellStart"/>
      <w:r w:rsidRPr="009601F4">
        <w:rPr>
          <w:rFonts w:asciiTheme="majorBidi" w:hAnsiTheme="majorBidi" w:cstheme="majorBidi"/>
          <w:i/>
          <w:iCs/>
          <w:sz w:val="24"/>
          <w:szCs w:val="24"/>
          <w:lang w:bidi="ar-EG"/>
        </w:rPr>
        <w:t>dengan</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cara</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bagaimanapun</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kecuali</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atas</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izin</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penerima</w:t>
      </w:r>
      <w:proofErr w:type="spellEnd"/>
      <w:r w:rsidRPr="009601F4">
        <w:rPr>
          <w:rFonts w:asciiTheme="majorBidi" w:hAnsiTheme="majorBidi" w:cstheme="majorBidi"/>
          <w:i/>
          <w:iCs/>
          <w:sz w:val="24"/>
          <w:szCs w:val="24"/>
          <w:lang w:bidi="ar-EG"/>
        </w:rPr>
        <w:t xml:space="preserve"> </w:t>
      </w:r>
      <w:proofErr w:type="spellStart"/>
      <w:r w:rsidRPr="009601F4">
        <w:rPr>
          <w:rFonts w:asciiTheme="majorBidi" w:hAnsiTheme="majorBidi" w:cstheme="majorBidi"/>
          <w:i/>
          <w:iCs/>
          <w:sz w:val="24"/>
          <w:szCs w:val="24"/>
          <w:lang w:bidi="ar-EG"/>
        </w:rPr>
        <w:t>gadai</w:t>
      </w:r>
      <w:proofErr w:type="spellEnd"/>
      <w:r w:rsidRPr="009601F4">
        <w:rPr>
          <w:rFonts w:asciiTheme="majorBidi" w:hAnsiTheme="majorBidi" w:cstheme="majorBidi"/>
          <w:sz w:val="24"/>
          <w:szCs w:val="24"/>
          <w:lang w:bidi="ar-EG"/>
        </w:rPr>
        <w:t xml:space="preserve"> (</w:t>
      </w:r>
      <w:proofErr w:type="spellStart"/>
      <w:r w:rsidRPr="009601F4">
        <w:rPr>
          <w:rFonts w:asciiTheme="majorBidi" w:hAnsiTheme="majorBidi" w:cstheme="majorBidi"/>
          <w:sz w:val="24"/>
          <w:szCs w:val="24"/>
          <w:lang w:bidi="ar-EG"/>
        </w:rPr>
        <w:t>murtahin</w:t>
      </w:r>
      <w:proofErr w:type="spellEnd"/>
      <w:r w:rsidRPr="009601F4">
        <w:rPr>
          <w:rFonts w:asciiTheme="majorBidi" w:hAnsiTheme="majorBidi" w:cstheme="majorBidi"/>
          <w:sz w:val="24"/>
          <w:szCs w:val="24"/>
          <w:lang w:bidi="ar-EG"/>
        </w:rPr>
        <w:t>)</w:t>
      </w:r>
      <w:r w:rsidRPr="00F17CE8">
        <w:rPr>
          <w:rStyle w:val="FootnoteReference"/>
          <w:rFonts w:asciiTheme="majorBidi" w:hAnsiTheme="majorBidi" w:cstheme="majorBidi"/>
          <w:sz w:val="24"/>
          <w:szCs w:val="24"/>
          <w:lang w:bidi="ar-EG"/>
        </w:rPr>
        <w:footnoteReference w:id="113"/>
      </w:r>
    </w:p>
    <w:p w14:paraId="220195DD" w14:textId="77777777" w:rsidR="00DC6899" w:rsidRPr="009601F4" w:rsidRDefault="00DC6899" w:rsidP="00DC6899">
      <w:pPr>
        <w:spacing w:line="360" w:lineRule="auto"/>
        <w:ind w:firstLine="720"/>
        <w:jc w:val="both"/>
        <w:rPr>
          <w:rFonts w:asciiTheme="majorBidi" w:hAnsiTheme="majorBidi" w:cstheme="majorBidi"/>
          <w:sz w:val="24"/>
          <w:szCs w:val="24"/>
        </w:rPr>
      </w:pPr>
      <w:proofErr w:type="spellStart"/>
      <w:r w:rsidRPr="009601F4">
        <w:rPr>
          <w:rFonts w:asciiTheme="majorBidi" w:hAnsiTheme="majorBidi" w:cstheme="majorBidi"/>
          <w:sz w:val="24"/>
          <w:szCs w:val="24"/>
        </w:rPr>
        <w:t>Nafkah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kewajiban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menerima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karena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di </w:t>
      </w:r>
      <w:proofErr w:type="spellStart"/>
      <w:r w:rsidRPr="009601F4">
        <w:rPr>
          <w:rFonts w:asciiTheme="majorBidi" w:hAnsiTheme="majorBidi" w:cstheme="majorBidi"/>
          <w:sz w:val="24"/>
          <w:szCs w:val="24"/>
        </w:rPr>
        <w:t>tangan</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kekuasaan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Oleh </w:t>
      </w:r>
      <w:proofErr w:type="spellStart"/>
      <w:r w:rsidRPr="009601F4">
        <w:rPr>
          <w:rFonts w:asciiTheme="majorBidi" w:hAnsiTheme="majorBidi" w:cstheme="majorBidi"/>
          <w:sz w:val="24"/>
          <w:szCs w:val="24"/>
        </w:rPr>
        <w:t>karena</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nafkah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maka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dia</w:t>
      </w:r>
      <w:proofErr w:type="spellEnd"/>
      <w:r w:rsidRPr="009601F4">
        <w:rPr>
          <w:rFonts w:asciiTheme="majorBidi" w:hAnsiTheme="majorBidi" w:cstheme="majorBidi"/>
          <w:sz w:val="24"/>
          <w:szCs w:val="24"/>
        </w:rPr>
        <w:t xml:space="preserve"> pula </w:t>
      </w:r>
      <w:proofErr w:type="spellStart"/>
      <w:r w:rsidRPr="009601F4">
        <w:rPr>
          <w:rFonts w:asciiTheme="majorBidi" w:hAnsiTheme="majorBidi" w:cstheme="majorBidi"/>
          <w:sz w:val="24"/>
          <w:szCs w:val="24"/>
        </w:rPr>
        <w:t>lah</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berhak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Selanjutnya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hadist</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disebutkan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menyebutkan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secara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khusu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tentang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binatang</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diperah</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ditunggangi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lastRenderedPageBreak/>
        <w:t>tetapi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walaupun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demikian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selain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binatang</w:t>
      </w:r>
      <w:proofErr w:type="spellEnd"/>
      <w:r w:rsidRPr="009601F4">
        <w:rPr>
          <w:rFonts w:asciiTheme="majorBidi" w:hAnsiTheme="majorBidi" w:cstheme="majorBidi"/>
          <w:sz w:val="24"/>
          <w:szCs w:val="24"/>
        </w:rPr>
        <w:t xml:space="preserve"> pun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di-</w:t>
      </w:r>
      <w:r w:rsidRPr="009601F4">
        <w:rPr>
          <w:rFonts w:asciiTheme="majorBidi" w:hAnsiTheme="majorBidi" w:cstheme="majorBidi"/>
          <w:i/>
          <w:iCs/>
          <w:sz w:val="24"/>
          <w:szCs w:val="24"/>
        </w:rPr>
        <w:t>qiyas</w:t>
      </w:r>
      <w:r w:rsidRPr="009601F4">
        <w:rPr>
          <w:rFonts w:asciiTheme="majorBidi" w:hAnsiTheme="majorBidi" w:cstheme="majorBidi"/>
          <w:sz w:val="24"/>
          <w:szCs w:val="24"/>
        </w:rPr>
        <w:t>-</w:t>
      </w:r>
      <w:proofErr w:type="spellStart"/>
      <w:r w:rsidRPr="009601F4">
        <w:rPr>
          <w:rFonts w:asciiTheme="majorBidi" w:hAnsiTheme="majorBidi" w:cstheme="majorBidi"/>
          <w:sz w:val="24"/>
          <w:szCs w:val="24"/>
        </w:rPr>
        <w:t>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kepadanya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sehingga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demikian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berhak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di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w:t>
      </w:r>
      <w:r>
        <w:rPr>
          <w:rStyle w:val="FootnoteReference"/>
          <w:rFonts w:asciiTheme="majorBidi" w:hAnsiTheme="majorBidi" w:cstheme="majorBidi"/>
          <w:sz w:val="24"/>
          <w:szCs w:val="24"/>
        </w:rPr>
        <w:footnoteReference w:id="114"/>
      </w:r>
      <w:r>
        <w:rPr>
          <w:rFonts w:asciiTheme="majorBidi" w:hAnsiTheme="majorBidi" w:cstheme="majorBidi"/>
          <w:sz w:val="24"/>
          <w:szCs w:val="24"/>
          <w:lang w:val="id-ID"/>
        </w:rPr>
        <w:t xml:space="preserve"> </w:t>
      </w:r>
      <w:proofErr w:type="spellStart"/>
      <w:r w:rsidRPr="009601F4">
        <w:rPr>
          <w:rFonts w:asciiTheme="majorBidi" w:hAnsiTheme="majorBidi" w:cstheme="majorBidi"/>
          <w:sz w:val="24"/>
          <w:szCs w:val="24"/>
        </w:rPr>
        <w:t>Demikian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pendapat</w:t>
      </w:r>
      <w:proofErr w:type="spellEnd"/>
      <w:r w:rsidRPr="009601F4">
        <w:rPr>
          <w:rFonts w:asciiTheme="majorBidi" w:hAnsiTheme="majorBidi" w:cstheme="majorBidi"/>
          <w:sz w:val="24"/>
          <w:szCs w:val="24"/>
        </w:rPr>
        <w:t xml:space="preserve"> ulama </w:t>
      </w:r>
      <w:proofErr w:type="spellStart"/>
      <w:r w:rsidRPr="009601F4">
        <w:rPr>
          <w:rFonts w:asciiTheme="majorBidi" w:hAnsiTheme="majorBidi" w:cstheme="majorBidi"/>
          <w:sz w:val="24"/>
          <w:szCs w:val="24"/>
        </w:rPr>
        <w:t>Hanafiyah</w:t>
      </w:r>
      <w:proofErr w:type="spellEnd"/>
      <w:r w:rsidRPr="009601F4">
        <w:rPr>
          <w:rFonts w:asciiTheme="majorBidi" w:hAnsiTheme="majorBidi" w:cstheme="majorBidi"/>
          <w:sz w:val="24"/>
          <w:szCs w:val="24"/>
        </w:rPr>
        <w:t xml:space="preserve"> yang pada </w:t>
      </w:r>
      <w:proofErr w:type="spellStart"/>
      <w:r w:rsidRPr="009601F4">
        <w:rPr>
          <w:rFonts w:asciiTheme="majorBidi" w:hAnsiTheme="majorBidi" w:cstheme="majorBidi"/>
          <w:sz w:val="24"/>
          <w:szCs w:val="24"/>
        </w:rPr>
        <w:t>dasarnya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menyatakan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berhak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mengambil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manfaat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jaminan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murtahin</w:t>
      </w:r>
      <w:proofErr w:type="spellEnd"/>
      <w:r w:rsidRPr="009601F4">
        <w:rPr>
          <w:rFonts w:asciiTheme="majorBidi" w:hAnsiTheme="majorBidi" w:cstheme="majorBidi"/>
          <w:sz w:val="24"/>
          <w:szCs w:val="24"/>
        </w:rPr>
        <w:t xml:space="preserve">). Karena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dibawah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kekuasaan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tangannya</w:t>
      </w:r>
      <w:proofErr w:type="spellEnd"/>
      <w:r w:rsidRPr="009601F4">
        <w:rPr>
          <w:rFonts w:asciiTheme="majorBidi" w:hAnsiTheme="majorBidi" w:cstheme="majorBidi"/>
          <w:sz w:val="24"/>
          <w:szCs w:val="24"/>
        </w:rPr>
        <w:t>.</w:t>
      </w:r>
    </w:p>
    <w:p w14:paraId="31DF0CD6" w14:textId="77777777" w:rsidR="00DC6899" w:rsidRPr="00EC14BA" w:rsidRDefault="00DC6899" w:rsidP="00DC6899">
      <w:pPr>
        <w:spacing w:line="360" w:lineRule="auto"/>
        <w:ind w:firstLine="720"/>
        <w:jc w:val="both"/>
        <w:rPr>
          <w:rFonts w:asciiTheme="majorBidi" w:hAnsiTheme="majorBidi" w:cstheme="majorBidi"/>
          <w:color w:val="000000" w:themeColor="text1"/>
          <w:sz w:val="24"/>
          <w:szCs w:val="24"/>
        </w:rPr>
      </w:pPr>
      <w:r w:rsidRPr="009601F4">
        <w:rPr>
          <w:rFonts w:asciiTheme="majorBidi" w:hAnsiTheme="majorBidi" w:cstheme="majorBidi"/>
          <w:sz w:val="24"/>
          <w:szCs w:val="24"/>
        </w:rPr>
        <w:t xml:space="preserve">Dari </w:t>
      </w:r>
      <w:proofErr w:type="spellStart"/>
      <w:r w:rsidRPr="009601F4">
        <w:rPr>
          <w:rFonts w:asciiTheme="majorBidi" w:hAnsiTheme="majorBidi" w:cstheme="majorBidi"/>
          <w:sz w:val="24"/>
          <w:szCs w:val="24"/>
        </w:rPr>
        <w:t>pendapat</w:t>
      </w:r>
      <w:proofErr w:type="spellEnd"/>
      <w:r w:rsidRPr="009601F4">
        <w:rPr>
          <w:rFonts w:asciiTheme="majorBidi" w:hAnsiTheme="majorBidi" w:cstheme="majorBidi"/>
          <w:sz w:val="24"/>
          <w:szCs w:val="24"/>
        </w:rPr>
        <w:t xml:space="preserve"> ulama </w:t>
      </w:r>
      <w:proofErr w:type="spellStart"/>
      <w:r w:rsidRPr="009601F4">
        <w:rPr>
          <w:rFonts w:asciiTheme="majorBidi" w:hAnsiTheme="majorBidi" w:cstheme="majorBidi"/>
          <w:sz w:val="24"/>
          <w:szCs w:val="24"/>
        </w:rPr>
        <w:t>madzhab</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telah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dijelaskan</w:t>
      </w:r>
      <w:proofErr w:type="spellEnd"/>
      <w:r w:rsidRPr="009601F4">
        <w:rPr>
          <w:rFonts w:asciiTheme="majorBidi" w:hAnsiTheme="majorBidi" w:cstheme="majorBidi"/>
          <w:sz w:val="24"/>
          <w:szCs w:val="24"/>
        </w:rPr>
        <w:t xml:space="preserve"> di </w:t>
      </w:r>
      <w:proofErr w:type="spellStart"/>
      <w:r w:rsidRPr="009601F4">
        <w:rPr>
          <w:rFonts w:asciiTheme="majorBidi" w:hAnsiTheme="majorBidi" w:cstheme="majorBidi"/>
          <w:sz w:val="24"/>
          <w:szCs w:val="24"/>
        </w:rPr>
        <w:t>atas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disimpulkan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bahwa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w:t>
      </w:r>
      <w:proofErr w:type="spellEnd"/>
      <w:r w:rsidRPr="009601F4">
        <w:rPr>
          <w:rFonts w:asciiTheme="majorBidi" w:hAnsiTheme="majorBidi" w:cstheme="majorBidi"/>
          <w:sz w:val="24"/>
          <w:szCs w:val="24"/>
        </w:rPr>
        <w:t xml:space="preserve"> ulama yang </w:t>
      </w:r>
      <w:proofErr w:type="spellStart"/>
      <w:r w:rsidRPr="009601F4">
        <w:rPr>
          <w:rFonts w:asciiTheme="majorBidi" w:hAnsiTheme="majorBidi" w:cstheme="majorBidi"/>
          <w:sz w:val="24"/>
          <w:szCs w:val="24"/>
        </w:rPr>
        <w:t>memperbolehkan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ada</w:t>
      </w:r>
      <w:proofErr w:type="spellEnd"/>
      <w:r w:rsidRPr="009601F4">
        <w:rPr>
          <w:rFonts w:asciiTheme="majorBidi" w:hAnsiTheme="majorBidi" w:cstheme="majorBidi"/>
          <w:sz w:val="24"/>
          <w:szCs w:val="24"/>
        </w:rPr>
        <w:t xml:space="preserve"> pula ulama yang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memperbolehkan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sebuah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sawah </w:t>
      </w:r>
      <w:proofErr w:type="spellStart"/>
      <w:r w:rsidRPr="009601F4">
        <w:rPr>
          <w:rFonts w:asciiTheme="majorBidi" w:hAnsiTheme="majorBidi" w:cstheme="majorBidi"/>
          <w:sz w:val="24"/>
          <w:szCs w:val="24"/>
        </w:rPr>
        <w:t>tumpang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pacul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tetapi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praktek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sawah </w:t>
      </w:r>
      <w:proofErr w:type="spellStart"/>
      <w:r w:rsidRPr="009601F4">
        <w:rPr>
          <w:rFonts w:asciiTheme="majorBidi" w:hAnsiTheme="majorBidi" w:cstheme="majorBidi"/>
          <w:sz w:val="24"/>
          <w:szCs w:val="24"/>
        </w:rPr>
        <w:t>tumpang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pacul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berdasarkan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teori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hukum</w:t>
      </w:r>
      <w:proofErr w:type="spellEnd"/>
      <w:r w:rsidRPr="009601F4">
        <w:rPr>
          <w:rFonts w:asciiTheme="majorBidi" w:hAnsiTheme="majorBidi" w:cstheme="majorBidi"/>
          <w:sz w:val="24"/>
          <w:szCs w:val="24"/>
        </w:rPr>
        <w:t xml:space="preserve"> Islam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berbagai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pendapat</w:t>
      </w:r>
      <w:proofErr w:type="spellEnd"/>
      <w:r w:rsidRPr="009601F4">
        <w:rPr>
          <w:rFonts w:asciiTheme="majorBidi" w:hAnsiTheme="majorBidi" w:cstheme="majorBidi"/>
          <w:sz w:val="24"/>
          <w:szCs w:val="24"/>
        </w:rPr>
        <w:t xml:space="preserve"> imam </w:t>
      </w:r>
      <w:proofErr w:type="spellStart"/>
      <w:r w:rsidRPr="009601F4">
        <w:rPr>
          <w:rFonts w:asciiTheme="majorBidi" w:hAnsiTheme="majorBidi" w:cstheme="majorBidi"/>
          <w:sz w:val="24"/>
          <w:szCs w:val="24"/>
        </w:rPr>
        <w:t>madzhab</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syarat</w:t>
      </w:r>
      <w:proofErr w:type="spellEnd"/>
      <w:r w:rsidRPr="009601F4">
        <w:rPr>
          <w:rFonts w:asciiTheme="majorBidi" w:hAnsiTheme="majorBidi" w:cstheme="majorBidi"/>
          <w:sz w:val="24"/>
          <w:szCs w:val="24"/>
        </w:rPr>
        <w:t xml:space="preserve"> dan </w:t>
      </w:r>
      <w:proofErr w:type="spellStart"/>
      <w:r w:rsidRPr="009601F4">
        <w:rPr>
          <w:rFonts w:asciiTheme="majorBidi" w:hAnsiTheme="majorBidi" w:cstheme="majorBidi"/>
          <w:sz w:val="24"/>
          <w:szCs w:val="24"/>
        </w:rPr>
        <w:t>rukun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sepenuhnya</w:t>
      </w:r>
      <w:proofErr w:type="spellEnd"/>
      <w:r w:rsidRPr="009601F4">
        <w:rPr>
          <w:rFonts w:asciiTheme="majorBidi" w:hAnsiTheme="majorBidi" w:cstheme="majorBidi"/>
          <w:sz w:val="24"/>
          <w:szCs w:val="24"/>
        </w:rPr>
        <w:t xml:space="preserve"> oleh orang yang </w:t>
      </w:r>
      <w:proofErr w:type="spellStart"/>
      <w:r w:rsidRPr="009601F4">
        <w:rPr>
          <w:rFonts w:asciiTheme="majorBidi" w:hAnsiTheme="majorBidi" w:cstheme="majorBidi"/>
          <w:sz w:val="24"/>
          <w:szCs w:val="24"/>
        </w:rPr>
        <w:t>menerima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murtahin</w:t>
      </w:r>
      <w:proofErr w:type="spellEnd"/>
      <w:r w:rsidRPr="009601F4">
        <w:rPr>
          <w:rFonts w:asciiTheme="majorBidi" w:hAnsiTheme="majorBidi" w:cstheme="majorBidi"/>
          <w:sz w:val="24"/>
          <w:szCs w:val="24"/>
        </w:rPr>
        <w:t xml:space="preserve">) dan juga orang yang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rahin</w:t>
      </w:r>
      <w:proofErr w:type="spellEnd"/>
      <w:r w:rsidRPr="009601F4">
        <w:rPr>
          <w:rFonts w:asciiTheme="majorBidi" w:hAnsiTheme="majorBidi" w:cstheme="majorBidi"/>
          <w:sz w:val="24"/>
          <w:szCs w:val="24"/>
        </w:rPr>
        <w:t xml:space="preserve">) juga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diperbolehkan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merubah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bentuk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asal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i/>
          <w:iCs/>
          <w:sz w:val="24"/>
          <w:szCs w:val="24"/>
        </w:rPr>
        <w:t>marhun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color w:val="000000" w:themeColor="text1"/>
          <w:sz w:val="24"/>
          <w:szCs w:val="24"/>
        </w:rPr>
        <w:t>pendapat</w:t>
      </w:r>
      <w:proofErr w:type="spellEnd"/>
      <w:r w:rsidRPr="009601F4">
        <w:rPr>
          <w:rFonts w:asciiTheme="majorBidi" w:hAnsiTheme="majorBidi" w:cstheme="majorBidi"/>
          <w:color w:val="000000" w:themeColor="text1"/>
          <w:sz w:val="24"/>
          <w:szCs w:val="24"/>
        </w:rPr>
        <w:t xml:space="preserve"> yang </w:t>
      </w:r>
      <w:proofErr w:type="spellStart"/>
      <w:r w:rsidRPr="009601F4">
        <w:rPr>
          <w:rFonts w:asciiTheme="majorBidi" w:hAnsiTheme="majorBidi" w:cstheme="majorBidi"/>
          <w:color w:val="000000" w:themeColor="text1"/>
          <w:sz w:val="24"/>
          <w:szCs w:val="24"/>
        </w:rPr>
        <w:t>memperbolehkan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i/>
          <w:iCs/>
          <w:color w:val="000000" w:themeColor="text1"/>
          <w:sz w:val="24"/>
          <w:szCs w:val="24"/>
        </w:rPr>
        <w:t>rahin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memanfaatkan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syarat</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gadaian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tersebut</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diantaranya</w:t>
      </w:r>
      <w:proofErr w:type="spellEnd"/>
      <w:r w:rsidRPr="009601F4">
        <w:rPr>
          <w:rFonts w:asciiTheme="majorBidi" w:hAnsiTheme="majorBidi" w:cstheme="majorBidi"/>
          <w:color w:val="000000" w:themeColor="text1"/>
          <w:sz w:val="24"/>
          <w:szCs w:val="24"/>
        </w:rPr>
        <w:t xml:space="preserve"> Imam </w:t>
      </w:r>
      <w:proofErr w:type="spellStart"/>
      <w:r w:rsidRPr="009601F4">
        <w:rPr>
          <w:rFonts w:asciiTheme="majorBidi" w:hAnsiTheme="majorBidi" w:cstheme="majorBidi"/>
          <w:color w:val="000000" w:themeColor="text1"/>
          <w:sz w:val="24"/>
          <w:szCs w:val="24"/>
        </w:rPr>
        <w:t>Syafi’I</w:t>
      </w:r>
      <w:proofErr w:type="spellEnd"/>
      <w:r w:rsidRPr="009601F4">
        <w:rPr>
          <w:rFonts w:asciiTheme="majorBidi" w:hAnsiTheme="majorBidi" w:cstheme="majorBidi"/>
          <w:color w:val="000000" w:themeColor="text1"/>
          <w:sz w:val="24"/>
          <w:szCs w:val="24"/>
        </w:rPr>
        <w:t xml:space="preserve">, Imam Maliki dan Imam </w:t>
      </w:r>
      <w:proofErr w:type="spellStart"/>
      <w:r w:rsidRPr="009601F4">
        <w:rPr>
          <w:rFonts w:asciiTheme="majorBidi" w:hAnsiTheme="majorBidi" w:cstheme="majorBidi"/>
          <w:color w:val="000000" w:themeColor="text1"/>
          <w:sz w:val="24"/>
          <w:szCs w:val="24"/>
        </w:rPr>
        <w:t>Ha</w:t>
      </w:r>
      <w:r>
        <w:rPr>
          <w:rFonts w:asciiTheme="majorBidi" w:hAnsiTheme="majorBidi" w:cstheme="majorBidi"/>
          <w:color w:val="000000" w:themeColor="text1"/>
          <w:sz w:val="24"/>
          <w:szCs w:val="24"/>
        </w:rPr>
        <w:t>mbali</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Sedangkan</w:t>
      </w:r>
      <w:proofErr w:type="spellEnd"/>
      <w:r w:rsidRPr="009601F4">
        <w:rPr>
          <w:rFonts w:asciiTheme="majorBidi" w:hAnsiTheme="majorBidi" w:cstheme="majorBidi"/>
          <w:color w:val="000000" w:themeColor="text1"/>
          <w:sz w:val="24"/>
          <w:szCs w:val="24"/>
        </w:rPr>
        <w:t xml:space="preserve"> Imam Ha</w:t>
      </w:r>
      <w:r>
        <w:rPr>
          <w:rFonts w:asciiTheme="majorBidi" w:hAnsiTheme="majorBidi" w:cstheme="majorBidi"/>
          <w:color w:val="000000" w:themeColor="text1"/>
          <w:sz w:val="24"/>
          <w:szCs w:val="24"/>
        </w:rPr>
        <w:t>nafi</w:t>
      </w:r>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berpendapat</w:t>
      </w:r>
      <w:proofErr w:type="spellEnd"/>
      <w:r w:rsidRPr="009601F4">
        <w:rPr>
          <w:rFonts w:asciiTheme="majorBidi" w:hAnsiTheme="majorBidi" w:cstheme="majorBidi"/>
          <w:color w:val="000000" w:themeColor="text1"/>
          <w:sz w:val="24"/>
          <w:szCs w:val="24"/>
        </w:rPr>
        <w:t xml:space="preserve"> lain </w:t>
      </w:r>
      <w:proofErr w:type="spellStart"/>
      <w:r w:rsidRPr="009601F4">
        <w:rPr>
          <w:rFonts w:asciiTheme="majorBidi" w:hAnsiTheme="majorBidi" w:cstheme="majorBidi"/>
          <w:color w:val="000000" w:themeColor="text1"/>
          <w:sz w:val="24"/>
          <w:szCs w:val="24"/>
        </w:rPr>
        <w:t>dari</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syarat</w:t>
      </w:r>
      <w:proofErr w:type="spellEnd"/>
      <w:r w:rsidRPr="009601F4">
        <w:rPr>
          <w:rFonts w:asciiTheme="majorBidi" w:hAnsiTheme="majorBidi" w:cstheme="majorBidi"/>
          <w:color w:val="000000" w:themeColor="text1"/>
          <w:sz w:val="24"/>
          <w:szCs w:val="24"/>
        </w:rPr>
        <w:t xml:space="preserve"> dan </w:t>
      </w:r>
      <w:proofErr w:type="spellStart"/>
      <w:r w:rsidRPr="009601F4">
        <w:rPr>
          <w:rFonts w:asciiTheme="majorBidi" w:hAnsiTheme="majorBidi" w:cstheme="majorBidi"/>
          <w:color w:val="000000" w:themeColor="text1"/>
          <w:sz w:val="24"/>
          <w:szCs w:val="24"/>
        </w:rPr>
        <w:t>rukun</w:t>
      </w:r>
      <w:proofErr w:type="spellEnd"/>
      <w:r w:rsidRPr="009601F4">
        <w:rPr>
          <w:rFonts w:asciiTheme="majorBidi" w:hAnsiTheme="majorBidi" w:cstheme="majorBidi"/>
          <w:color w:val="000000" w:themeColor="text1"/>
          <w:sz w:val="24"/>
          <w:szCs w:val="24"/>
        </w:rPr>
        <w:t xml:space="preserve"> yang </w:t>
      </w:r>
      <w:proofErr w:type="spellStart"/>
      <w:r w:rsidRPr="009601F4">
        <w:rPr>
          <w:rFonts w:asciiTheme="majorBidi" w:hAnsiTheme="majorBidi" w:cstheme="majorBidi"/>
          <w:color w:val="000000" w:themeColor="text1"/>
          <w:sz w:val="24"/>
          <w:szCs w:val="24"/>
        </w:rPr>
        <w:t>dilakukan</w:t>
      </w:r>
      <w:proofErr w:type="spellEnd"/>
      <w:r w:rsidRPr="009601F4">
        <w:rPr>
          <w:rFonts w:asciiTheme="majorBidi" w:hAnsiTheme="majorBidi" w:cstheme="majorBidi"/>
          <w:color w:val="000000" w:themeColor="text1"/>
          <w:sz w:val="24"/>
          <w:szCs w:val="24"/>
        </w:rPr>
        <w:t xml:space="preserve"> oleh </w:t>
      </w:r>
      <w:proofErr w:type="spellStart"/>
      <w:r w:rsidRPr="009601F4">
        <w:rPr>
          <w:rFonts w:asciiTheme="majorBidi" w:hAnsiTheme="majorBidi" w:cstheme="majorBidi"/>
          <w:color w:val="000000" w:themeColor="text1"/>
          <w:sz w:val="24"/>
          <w:szCs w:val="24"/>
        </w:rPr>
        <w:t>penerima</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gadai</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tersebut</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i/>
          <w:iCs/>
          <w:color w:val="000000" w:themeColor="text1"/>
          <w:sz w:val="24"/>
          <w:szCs w:val="24"/>
        </w:rPr>
        <w:t>murtahin</w:t>
      </w:r>
      <w:proofErr w:type="spellEnd"/>
      <w:r w:rsidRPr="009601F4">
        <w:rPr>
          <w:rFonts w:asciiTheme="majorBidi" w:hAnsiTheme="majorBidi" w:cstheme="majorBidi"/>
          <w:color w:val="000000" w:themeColor="text1"/>
          <w:sz w:val="24"/>
          <w:szCs w:val="24"/>
        </w:rPr>
        <w:t xml:space="preserve">) yang mana </w:t>
      </w:r>
      <w:proofErr w:type="spellStart"/>
      <w:r w:rsidRPr="009601F4">
        <w:rPr>
          <w:rFonts w:asciiTheme="majorBidi" w:hAnsiTheme="majorBidi" w:cstheme="majorBidi"/>
          <w:color w:val="000000" w:themeColor="text1"/>
          <w:sz w:val="24"/>
          <w:szCs w:val="24"/>
        </w:rPr>
        <w:t>dalam</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praktek</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gadai</w:t>
      </w:r>
      <w:proofErr w:type="spellEnd"/>
      <w:r w:rsidRPr="009601F4">
        <w:rPr>
          <w:rFonts w:asciiTheme="majorBidi" w:hAnsiTheme="majorBidi" w:cstheme="majorBidi"/>
          <w:color w:val="000000" w:themeColor="text1"/>
          <w:sz w:val="24"/>
          <w:szCs w:val="24"/>
        </w:rPr>
        <w:t xml:space="preserve"> sawah </w:t>
      </w:r>
      <w:proofErr w:type="spellStart"/>
      <w:r w:rsidRPr="009601F4">
        <w:rPr>
          <w:rFonts w:asciiTheme="majorBidi" w:hAnsiTheme="majorBidi" w:cstheme="majorBidi"/>
          <w:color w:val="000000" w:themeColor="text1"/>
          <w:sz w:val="24"/>
          <w:szCs w:val="24"/>
        </w:rPr>
        <w:t>tumpang</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pacul</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tersebut</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syarat</w:t>
      </w:r>
      <w:proofErr w:type="spellEnd"/>
      <w:r w:rsidRPr="009601F4">
        <w:rPr>
          <w:rFonts w:asciiTheme="majorBidi" w:hAnsiTheme="majorBidi" w:cstheme="majorBidi"/>
          <w:color w:val="000000" w:themeColor="text1"/>
          <w:sz w:val="24"/>
          <w:szCs w:val="24"/>
        </w:rPr>
        <w:t xml:space="preserve"> dan </w:t>
      </w:r>
      <w:proofErr w:type="spellStart"/>
      <w:r w:rsidRPr="009601F4">
        <w:rPr>
          <w:rFonts w:asciiTheme="majorBidi" w:hAnsiTheme="majorBidi" w:cstheme="majorBidi"/>
          <w:color w:val="000000" w:themeColor="text1"/>
          <w:sz w:val="24"/>
          <w:szCs w:val="24"/>
        </w:rPr>
        <w:t>rukun</w:t>
      </w:r>
      <w:proofErr w:type="spellEnd"/>
      <w:r w:rsidRPr="009601F4">
        <w:rPr>
          <w:rFonts w:asciiTheme="majorBidi" w:hAnsiTheme="majorBidi" w:cstheme="majorBidi"/>
          <w:color w:val="000000" w:themeColor="text1"/>
          <w:sz w:val="24"/>
          <w:szCs w:val="24"/>
        </w:rPr>
        <w:t xml:space="preserve"> yang </w:t>
      </w:r>
      <w:proofErr w:type="spellStart"/>
      <w:r w:rsidRPr="009601F4">
        <w:rPr>
          <w:rFonts w:asciiTheme="majorBidi" w:hAnsiTheme="majorBidi" w:cstheme="majorBidi"/>
          <w:color w:val="000000" w:themeColor="text1"/>
          <w:sz w:val="24"/>
          <w:szCs w:val="24"/>
        </w:rPr>
        <w:t>dilakukan</w:t>
      </w:r>
      <w:proofErr w:type="spellEnd"/>
      <w:r w:rsidRPr="009601F4">
        <w:rPr>
          <w:rFonts w:asciiTheme="majorBidi" w:hAnsiTheme="majorBidi" w:cstheme="majorBidi"/>
          <w:color w:val="000000" w:themeColor="text1"/>
          <w:sz w:val="24"/>
          <w:szCs w:val="24"/>
        </w:rPr>
        <w:t xml:space="preserve"> oleh </w:t>
      </w:r>
      <w:proofErr w:type="spellStart"/>
      <w:r w:rsidRPr="009601F4">
        <w:rPr>
          <w:rFonts w:asciiTheme="majorBidi" w:hAnsiTheme="majorBidi" w:cstheme="majorBidi"/>
          <w:i/>
          <w:iCs/>
          <w:color w:val="000000" w:themeColor="text1"/>
          <w:sz w:val="24"/>
          <w:szCs w:val="24"/>
        </w:rPr>
        <w:t>rahin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ini</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berupa</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pengambilan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keuntungan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sewa</w:t>
      </w:r>
      <w:proofErr w:type="spellEnd"/>
      <w:r w:rsidRPr="009601F4">
        <w:rPr>
          <w:rFonts w:asciiTheme="majorBidi" w:hAnsiTheme="majorBidi" w:cstheme="majorBidi"/>
          <w:color w:val="000000" w:themeColor="text1"/>
          <w:sz w:val="24"/>
          <w:szCs w:val="24"/>
        </w:rPr>
        <w:t xml:space="preserve"> yang </w:t>
      </w:r>
      <w:proofErr w:type="spellStart"/>
      <w:r w:rsidRPr="009601F4">
        <w:rPr>
          <w:rFonts w:asciiTheme="majorBidi" w:hAnsiTheme="majorBidi" w:cstheme="majorBidi"/>
          <w:color w:val="000000" w:themeColor="text1"/>
          <w:sz w:val="24"/>
          <w:szCs w:val="24"/>
        </w:rPr>
        <w:t>dilakukan</w:t>
      </w:r>
      <w:proofErr w:type="spellEnd"/>
      <w:r w:rsidRPr="009601F4">
        <w:rPr>
          <w:rFonts w:asciiTheme="majorBidi" w:hAnsiTheme="majorBidi" w:cstheme="majorBidi"/>
          <w:color w:val="000000" w:themeColor="text1"/>
          <w:sz w:val="24"/>
          <w:szCs w:val="24"/>
        </w:rPr>
        <w:t xml:space="preserve"> oleh </w:t>
      </w:r>
      <w:proofErr w:type="spellStart"/>
      <w:r w:rsidRPr="009601F4">
        <w:rPr>
          <w:rFonts w:asciiTheme="majorBidi" w:hAnsiTheme="majorBidi" w:cstheme="majorBidi"/>
          <w:i/>
          <w:iCs/>
          <w:color w:val="000000" w:themeColor="text1"/>
          <w:sz w:val="24"/>
          <w:szCs w:val="24"/>
        </w:rPr>
        <w:t>rahin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kepada</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i/>
          <w:iCs/>
          <w:color w:val="000000" w:themeColor="text1"/>
          <w:sz w:val="24"/>
          <w:szCs w:val="24"/>
        </w:rPr>
        <w:t>murtahin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kedua</w:t>
      </w:r>
      <w:proofErr w:type="spellEnd"/>
      <w:r w:rsidRPr="009601F4">
        <w:rPr>
          <w:rFonts w:asciiTheme="majorBidi" w:hAnsiTheme="majorBidi" w:cstheme="majorBidi"/>
          <w:color w:val="000000" w:themeColor="text1"/>
          <w:sz w:val="24"/>
          <w:szCs w:val="24"/>
        </w:rPr>
        <w:t xml:space="preserve"> yang </w:t>
      </w:r>
      <w:proofErr w:type="spellStart"/>
      <w:r w:rsidRPr="009601F4">
        <w:rPr>
          <w:rFonts w:asciiTheme="majorBidi" w:hAnsiTheme="majorBidi" w:cstheme="majorBidi"/>
          <w:color w:val="000000" w:themeColor="text1"/>
          <w:sz w:val="24"/>
          <w:szCs w:val="24"/>
        </w:rPr>
        <w:t>dilakukan</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setiap</w:t>
      </w:r>
      <w:proofErr w:type="spellEnd"/>
      <w:r w:rsidRPr="009601F4">
        <w:rPr>
          <w:rFonts w:asciiTheme="majorBidi" w:hAnsiTheme="majorBidi" w:cstheme="majorBidi"/>
          <w:color w:val="000000" w:themeColor="text1"/>
          <w:sz w:val="24"/>
          <w:szCs w:val="24"/>
        </w:rPr>
        <w:t xml:space="preserve"> masa </w:t>
      </w:r>
      <w:proofErr w:type="spellStart"/>
      <w:r w:rsidRPr="009601F4">
        <w:rPr>
          <w:rFonts w:asciiTheme="majorBidi" w:hAnsiTheme="majorBidi" w:cstheme="majorBidi"/>
          <w:color w:val="000000" w:themeColor="text1"/>
          <w:sz w:val="24"/>
          <w:szCs w:val="24"/>
        </w:rPr>
        <w:t>gadai</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tersebut</w:t>
      </w:r>
      <w:proofErr w:type="spellEnd"/>
      <w:r w:rsidRPr="009601F4">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color w:val="000000" w:themeColor="text1"/>
          <w:sz w:val="24"/>
          <w:szCs w:val="24"/>
        </w:rPr>
        <w:t>berlangsung</w:t>
      </w:r>
      <w:proofErr w:type="spellEnd"/>
      <w:r w:rsidRPr="009601F4">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ini</w:t>
      </w:r>
      <w:proofErr w:type="spellEnd"/>
      <w:r w:rsidRPr="009601F4">
        <w:rPr>
          <w:rFonts w:asciiTheme="majorBidi" w:hAnsiTheme="majorBidi" w:cstheme="majorBidi"/>
          <w:sz w:val="24"/>
          <w:szCs w:val="24"/>
        </w:rPr>
        <w:t xml:space="preserve"> </w:t>
      </w:r>
      <w:r>
        <w:rPr>
          <w:rFonts w:asciiTheme="majorBidi" w:hAnsiTheme="majorBidi" w:cstheme="majorBidi"/>
          <w:sz w:val="24"/>
          <w:szCs w:val="24"/>
        </w:rPr>
        <w:t>Imam Hanafi</w:t>
      </w:r>
      <w:r w:rsidRPr="009601F4">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memperbolehkannya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sebuah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pemanfaatan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dilakukan</w:t>
      </w:r>
      <w:proofErr w:type="spellEnd"/>
      <w:r w:rsidRPr="009601F4">
        <w:rPr>
          <w:rFonts w:asciiTheme="majorBidi" w:hAnsiTheme="majorBidi" w:cstheme="majorBidi"/>
          <w:sz w:val="24"/>
          <w:szCs w:val="24"/>
        </w:rPr>
        <w:t xml:space="preserve"> oleh </w:t>
      </w:r>
      <w:proofErr w:type="spellStart"/>
      <w:r w:rsidRPr="009601F4">
        <w:rPr>
          <w:rFonts w:asciiTheme="majorBidi" w:hAnsiTheme="majorBidi" w:cstheme="majorBidi"/>
          <w:i/>
          <w:iCs/>
          <w:sz w:val="24"/>
          <w:szCs w:val="24"/>
        </w:rPr>
        <w:t>rahin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sebuah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praktek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sawah </w:t>
      </w:r>
      <w:proofErr w:type="spellStart"/>
      <w:r w:rsidRPr="009601F4">
        <w:rPr>
          <w:rFonts w:asciiTheme="majorBidi" w:hAnsiTheme="majorBidi" w:cstheme="majorBidi"/>
          <w:sz w:val="24"/>
          <w:szCs w:val="24"/>
        </w:rPr>
        <w:t>tumpang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pacul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dengan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menggadaikan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kembali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barang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gadaiannya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kepada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pihak</w:t>
      </w:r>
      <w:proofErr w:type="spellEnd"/>
      <w:r w:rsidRPr="009601F4">
        <w:rPr>
          <w:rFonts w:asciiTheme="majorBidi" w:hAnsiTheme="majorBidi" w:cstheme="majorBidi"/>
          <w:sz w:val="24"/>
          <w:szCs w:val="24"/>
        </w:rPr>
        <w:t xml:space="preserve"> </w:t>
      </w:r>
      <w:proofErr w:type="spellStart"/>
      <w:r w:rsidRPr="0091118B">
        <w:rPr>
          <w:rFonts w:asciiTheme="majorBidi" w:hAnsiTheme="majorBidi" w:cstheme="majorBidi"/>
          <w:i/>
          <w:iCs/>
          <w:sz w:val="24"/>
          <w:szCs w:val="24"/>
        </w:rPr>
        <w:t>murtahin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kedua</w:t>
      </w:r>
      <w:proofErr w:type="spellEnd"/>
      <w:r>
        <w:rPr>
          <w:rFonts w:asciiTheme="majorBidi" w:hAnsiTheme="majorBidi" w:cstheme="majorBidi"/>
          <w:sz w:val="24"/>
          <w:szCs w:val="24"/>
        </w:rPr>
        <w:t>.</w:t>
      </w:r>
    </w:p>
    <w:p w14:paraId="54FC4781" w14:textId="77777777" w:rsidR="00DC6899" w:rsidRPr="009601F4" w:rsidRDefault="00DC6899" w:rsidP="00DC6899">
      <w:pPr>
        <w:spacing w:line="360" w:lineRule="auto"/>
        <w:ind w:firstLine="720"/>
        <w:jc w:val="both"/>
        <w:rPr>
          <w:rFonts w:asciiTheme="majorBidi" w:hAnsiTheme="majorBidi" w:cstheme="majorBidi"/>
          <w:sz w:val="24"/>
          <w:szCs w:val="24"/>
        </w:rPr>
      </w:pP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kehidupan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sosial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ekonomi</w:t>
      </w:r>
      <w:proofErr w:type="spellEnd"/>
      <w:r w:rsidRPr="009601F4">
        <w:rPr>
          <w:rFonts w:asciiTheme="majorBidi" w:hAnsiTheme="majorBidi" w:cstheme="majorBidi"/>
          <w:sz w:val="24"/>
          <w:szCs w:val="24"/>
        </w:rPr>
        <w:t xml:space="preserve"> di </w:t>
      </w:r>
      <w:proofErr w:type="spellStart"/>
      <w:r w:rsidRPr="009601F4">
        <w:rPr>
          <w:rFonts w:asciiTheme="majorBidi" w:hAnsiTheme="majorBidi" w:cstheme="majorBidi"/>
          <w:sz w:val="24"/>
          <w:szCs w:val="24"/>
        </w:rPr>
        <w:t>masyarakat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pasti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menimbulkan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penyimpangan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tujuan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kemaslahatan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begitupun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praktek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sawah </w:t>
      </w:r>
      <w:proofErr w:type="spellStart"/>
      <w:r w:rsidRPr="009601F4">
        <w:rPr>
          <w:rFonts w:asciiTheme="majorBidi" w:hAnsiTheme="majorBidi" w:cstheme="majorBidi"/>
          <w:sz w:val="24"/>
          <w:szCs w:val="24"/>
        </w:rPr>
        <w:t>tumpang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pacul</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tersebut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Penyimpangan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bentuk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kesulitan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keterpaksaan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atau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kemudharatan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kadang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tidak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bisa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dihindari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sehingga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dapat</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merugikan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pihak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murtahin</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kedua</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menjalankan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praktek</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gadai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tumpang</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pacul</w:t>
      </w:r>
      <w:proofErr w:type="spellEnd"/>
      <w:r w:rsidRPr="009601F4">
        <w:rPr>
          <w:rFonts w:asciiTheme="majorBidi" w:hAnsiTheme="majorBidi" w:cstheme="majorBidi"/>
          <w:sz w:val="24"/>
          <w:szCs w:val="24"/>
        </w:rPr>
        <w:t xml:space="preserve"> di </w:t>
      </w:r>
      <w:proofErr w:type="spellStart"/>
      <w:r w:rsidRPr="009601F4">
        <w:rPr>
          <w:rFonts w:asciiTheme="majorBidi" w:hAnsiTheme="majorBidi" w:cstheme="majorBidi"/>
          <w:sz w:val="24"/>
          <w:szCs w:val="24"/>
        </w:rPr>
        <w:t>Desa</w:t>
      </w:r>
      <w:proofErr w:type="spellEnd"/>
      <w:r w:rsidRPr="009601F4">
        <w:rPr>
          <w:rFonts w:asciiTheme="majorBidi" w:hAnsiTheme="majorBidi" w:cstheme="majorBidi"/>
          <w:sz w:val="24"/>
          <w:szCs w:val="24"/>
        </w:rPr>
        <w:t xml:space="preserve"> </w:t>
      </w:r>
      <w:r w:rsidRPr="009601F4">
        <w:rPr>
          <w:rFonts w:asciiTheme="majorBidi" w:hAnsiTheme="majorBidi" w:cstheme="majorBidi"/>
          <w:sz w:val="24"/>
          <w:szCs w:val="24"/>
        </w:rPr>
        <w:lastRenderedPageBreak/>
        <w:t xml:space="preserve">Patrol Lor </w:t>
      </w:r>
      <w:proofErr w:type="spellStart"/>
      <w:r w:rsidRPr="009601F4">
        <w:rPr>
          <w:rFonts w:asciiTheme="majorBidi" w:hAnsiTheme="majorBidi" w:cstheme="majorBidi"/>
          <w:sz w:val="24"/>
          <w:szCs w:val="24"/>
        </w:rPr>
        <w:t>ini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Seperti</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dalam</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sebuah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kaidah</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fiqih</w:t>
      </w:r>
      <w:proofErr w:type="spellEnd"/>
      <w:r w:rsidRPr="009601F4">
        <w:rPr>
          <w:rFonts w:asciiTheme="majorBidi" w:hAnsiTheme="majorBidi" w:cstheme="majorBidi"/>
          <w:sz w:val="24"/>
          <w:szCs w:val="24"/>
        </w:rPr>
        <w:t xml:space="preserve"> yang </w:t>
      </w:r>
      <w:proofErr w:type="spellStart"/>
      <w:r w:rsidRPr="009601F4">
        <w:rPr>
          <w:rFonts w:asciiTheme="majorBidi" w:hAnsiTheme="majorBidi" w:cstheme="majorBidi"/>
          <w:sz w:val="24"/>
          <w:szCs w:val="24"/>
        </w:rPr>
        <w:t>berbunyi</w:t>
      </w:r>
      <w:proofErr w:type="spellEnd"/>
      <w:r w:rsidRPr="009601F4">
        <w:rPr>
          <w:rFonts w:asciiTheme="majorBidi" w:hAnsiTheme="majorBidi" w:cstheme="majorBidi"/>
          <w:sz w:val="24"/>
          <w:szCs w:val="24"/>
        </w:rPr>
        <w:t xml:space="preserve"> </w:t>
      </w:r>
      <w:r w:rsidRPr="009601F4">
        <w:rPr>
          <w:rFonts w:asciiTheme="majorBidi" w:hAnsiTheme="majorBidi" w:cstheme="majorBidi" w:hint="cs"/>
          <w:sz w:val="24"/>
          <w:szCs w:val="24"/>
          <w:rtl/>
          <w:lang w:bidi="ar-EG"/>
        </w:rPr>
        <w:t>الضرريزال</w:t>
      </w:r>
      <w:r w:rsidRPr="009601F4">
        <w:rPr>
          <w:rFonts w:asciiTheme="majorBidi" w:hAnsiTheme="majorBidi" w:cstheme="majorBidi"/>
          <w:sz w:val="24"/>
          <w:szCs w:val="24"/>
          <w:lang w:bidi="ar-EG"/>
        </w:rPr>
        <w:t xml:space="preserve"> </w:t>
      </w:r>
      <w:r w:rsidRPr="009601F4">
        <w:rPr>
          <w:rFonts w:asciiTheme="majorBidi" w:hAnsiTheme="majorBidi" w:cstheme="majorBidi"/>
          <w:sz w:val="24"/>
          <w:szCs w:val="24"/>
        </w:rPr>
        <w:t>(</w:t>
      </w:r>
      <w:proofErr w:type="spellStart"/>
      <w:r w:rsidRPr="009601F4">
        <w:rPr>
          <w:rFonts w:asciiTheme="majorBidi" w:hAnsiTheme="majorBidi" w:cstheme="majorBidi"/>
          <w:sz w:val="24"/>
          <w:szCs w:val="24"/>
        </w:rPr>
        <w:t>kemudharatan</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itu</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harus</w:t>
      </w:r>
      <w:proofErr w:type="spellEnd"/>
      <w:r w:rsidRPr="009601F4">
        <w:rPr>
          <w:rFonts w:asciiTheme="majorBidi" w:hAnsiTheme="majorBidi" w:cstheme="majorBidi"/>
          <w:sz w:val="24"/>
          <w:szCs w:val="24"/>
        </w:rPr>
        <w:t xml:space="preserve"> </w:t>
      </w:r>
      <w:proofErr w:type="spellStart"/>
      <w:r w:rsidRPr="009601F4">
        <w:rPr>
          <w:rFonts w:asciiTheme="majorBidi" w:hAnsiTheme="majorBidi" w:cstheme="majorBidi"/>
          <w:sz w:val="24"/>
          <w:szCs w:val="24"/>
        </w:rPr>
        <w:t>dihilangkan</w:t>
      </w:r>
      <w:proofErr w:type="spellEnd"/>
      <w:r w:rsidRPr="009601F4">
        <w:rPr>
          <w:rFonts w:asciiTheme="majorBidi" w:hAnsiTheme="majorBidi" w:cstheme="majorBidi"/>
          <w:sz w:val="24"/>
          <w:szCs w:val="24"/>
        </w:rPr>
        <w:t>) yang</w:t>
      </w:r>
      <w:r>
        <w:rPr>
          <w:rFonts w:asciiTheme="majorBidi" w:hAnsiTheme="majorBidi" w:cstheme="majorBidi"/>
          <w:sz w:val="24"/>
          <w:szCs w:val="24"/>
        </w:rPr>
        <w:t xml:space="preserve"> </w:t>
      </w:r>
      <w:proofErr w:type="spellStart"/>
      <w:r>
        <w:rPr>
          <w:rFonts w:asciiTheme="majorBidi" w:hAnsiTheme="majorBidi" w:cstheme="majorBidi"/>
          <w:sz w:val="24"/>
          <w:szCs w:val="24"/>
        </w:rPr>
        <w:t>didasarkan</w:t>
      </w:r>
      <w:proofErr w:type="spellEnd"/>
      <w:r>
        <w:rPr>
          <w:rFonts w:asciiTheme="majorBidi" w:hAnsiTheme="majorBidi" w:cstheme="majorBidi"/>
          <w:sz w:val="24"/>
          <w:szCs w:val="24"/>
        </w:rPr>
        <w:t xml:space="preserve"> pada Q.S Al-Baqarah</w:t>
      </w:r>
      <w:r>
        <w:rPr>
          <w:rFonts w:asciiTheme="majorBidi" w:hAnsiTheme="majorBidi" w:cstheme="majorBidi"/>
          <w:sz w:val="24"/>
          <w:szCs w:val="24"/>
          <w:lang w:val="id-ID"/>
        </w:rPr>
        <w:t xml:space="preserve"> </w:t>
      </w:r>
      <w:proofErr w:type="gramStart"/>
      <w:r w:rsidRPr="009601F4">
        <w:rPr>
          <w:rFonts w:asciiTheme="majorBidi" w:hAnsiTheme="majorBidi" w:cstheme="majorBidi"/>
          <w:sz w:val="24"/>
          <w:szCs w:val="24"/>
        </w:rPr>
        <w:t>195 :</w:t>
      </w:r>
      <w:proofErr w:type="gramEnd"/>
      <w:r w:rsidRPr="009601F4">
        <w:rPr>
          <w:rFonts w:asciiTheme="majorBidi" w:hAnsiTheme="majorBidi" w:cstheme="majorBidi"/>
          <w:sz w:val="24"/>
          <w:szCs w:val="24"/>
        </w:rPr>
        <w:t xml:space="preserve"> </w:t>
      </w:r>
    </w:p>
    <w:p w14:paraId="6D5010ED" w14:textId="77777777" w:rsidR="00DC6899" w:rsidRPr="009D5CB2" w:rsidRDefault="00DC6899" w:rsidP="00DC6899">
      <w:pPr>
        <w:pStyle w:val="ListParagraph"/>
        <w:ind w:left="1080" w:firstLine="360"/>
        <w:jc w:val="right"/>
        <w:rPr>
          <w:rFonts w:asciiTheme="majorBidi" w:hAnsiTheme="majorBidi" w:cstheme="majorBidi"/>
          <w:sz w:val="32"/>
          <w:szCs w:val="32"/>
          <w:rtl/>
          <w:lang w:bidi="ar-EG"/>
        </w:rPr>
      </w:pPr>
      <w:r w:rsidRPr="009D5CB2">
        <w:rPr>
          <w:rFonts w:asciiTheme="majorBidi" w:hAnsiTheme="majorBidi" w:cstheme="majorBidi" w:hint="cs"/>
          <w:sz w:val="32"/>
          <w:szCs w:val="32"/>
          <w:rtl/>
          <w:lang w:bidi="ar-EG"/>
        </w:rPr>
        <w:t>وَاَ نْفِقُوْافِيْ سَبِيْلِ اللهِ وَلاَ تُلْقُوْا بِاَ يْدِ يْكُمْ اِلَى التَّهْلَكَةِ. وَاَحْسِنُوْا. اِنَّاللهَ يُحِبُّ الْمُحْسِنِيْنَ</w:t>
      </w:r>
    </w:p>
    <w:p w14:paraId="33A657F9" w14:textId="77777777" w:rsidR="00DC6899" w:rsidRDefault="00DC6899" w:rsidP="00DC6899">
      <w:pPr>
        <w:spacing w:line="360" w:lineRule="auto"/>
        <w:jc w:val="both"/>
        <w:rPr>
          <w:rFonts w:asciiTheme="majorBidi" w:hAnsiTheme="majorBidi" w:cstheme="majorBidi"/>
          <w:i/>
          <w:iCs/>
          <w:sz w:val="24"/>
          <w:szCs w:val="24"/>
          <w:lang w:val="id-ID" w:bidi="ar-EG"/>
        </w:rPr>
      </w:pPr>
      <w:r w:rsidRPr="00E70023">
        <w:rPr>
          <w:rFonts w:asciiTheme="majorBidi" w:hAnsiTheme="majorBidi" w:cstheme="majorBidi"/>
          <w:sz w:val="24"/>
          <w:szCs w:val="24"/>
          <w:lang w:val="id-ID" w:bidi="ar-EG"/>
        </w:rPr>
        <w:t xml:space="preserve">Artinya : </w:t>
      </w:r>
      <w:r w:rsidRPr="00037EEA">
        <w:rPr>
          <w:rFonts w:asciiTheme="majorBidi" w:hAnsiTheme="majorBidi" w:cstheme="majorBidi"/>
          <w:i/>
          <w:iCs/>
          <w:sz w:val="24"/>
          <w:szCs w:val="24"/>
          <w:lang w:val="id-ID" w:bidi="ar-EG"/>
        </w:rPr>
        <w:t>“dan belanjakanlah (harta bendamu) di jalan Allah, dan</w:t>
      </w:r>
      <w:r>
        <w:rPr>
          <w:rFonts w:asciiTheme="majorBidi" w:hAnsiTheme="majorBidi" w:cstheme="majorBidi"/>
          <w:i/>
          <w:iCs/>
          <w:sz w:val="24"/>
          <w:szCs w:val="24"/>
          <w:lang w:val="id-ID" w:bidi="ar-EG"/>
        </w:rPr>
        <w:t xml:space="preserve"> janganlah kamu menjatuhkan diri</w:t>
      </w:r>
      <w:r w:rsidRPr="00037EEA">
        <w:rPr>
          <w:rFonts w:asciiTheme="majorBidi" w:hAnsiTheme="majorBidi" w:cstheme="majorBidi"/>
          <w:i/>
          <w:iCs/>
          <w:sz w:val="24"/>
          <w:szCs w:val="24"/>
          <w:lang w:val="id-ID" w:bidi="ar-EG"/>
        </w:rPr>
        <w:t>mu sendiri kedalam kebinasaan, dan berbuat baiklah, karena sesungguhnya Allah menyukai orang-orang yang berbuat baik.”</w:t>
      </w:r>
    </w:p>
    <w:p w14:paraId="0F89B950" w14:textId="77777777" w:rsidR="00DC6899" w:rsidRDefault="00DC6899" w:rsidP="00DC6899">
      <w:pPr>
        <w:spacing w:line="360" w:lineRule="auto"/>
        <w:ind w:firstLine="720"/>
        <w:jc w:val="both"/>
        <w:rPr>
          <w:rFonts w:asciiTheme="majorBidi" w:hAnsiTheme="majorBidi" w:cstheme="majorBidi"/>
          <w:sz w:val="24"/>
          <w:szCs w:val="24"/>
          <w:lang w:val="id-ID" w:bidi="ar-EG"/>
        </w:rPr>
      </w:pPr>
      <w:r>
        <w:rPr>
          <w:rFonts w:asciiTheme="majorBidi" w:hAnsiTheme="majorBidi" w:cstheme="majorBidi"/>
          <w:sz w:val="24"/>
          <w:szCs w:val="24"/>
          <w:lang w:val="id-ID" w:bidi="ar-EG"/>
        </w:rPr>
        <w:t>Kemudharatan adalah suatu hal yang wajib dihindari namun disisi lain juga tidak dapat terhindari, oleh karena itu ada beberapa hal memperbolehkan hal-hal yang dilarang. Seperti dalam praktek gadai sawah tumpang pacul meskipun dalam melakukan prakteknya terdapat kemudharatan yang tidak dapat dihindari dikarenakan ada kebutuhan atau keadaan darurat yang mendesak hal tersebut tetap diperbolehkan. Sebagaimana yang telah dijelaskan dalam ushul al-fiqh bahwa adanya penghapusan hukum pada saat mengalami al-dharurah dan keringan atau al-masyaqah akan mendatangkan kemaslahatan bagi kehidupan manusia. Sehingga kedaruratan dapat dibedakan menjadi lima tingkatan:</w:t>
      </w:r>
    </w:p>
    <w:p w14:paraId="3196DAF9" w14:textId="77777777" w:rsidR="00DC6899" w:rsidRDefault="00DC6899" w:rsidP="00DC6899">
      <w:pPr>
        <w:pStyle w:val="ListParagraph"/>
        <w:numPr>
          <w:ilvl w:val="3"/>
          <w:numId w:val="42"/>
        </w:numPr>
        <w:ind w:left="270" w:hanging="270"/>
        <w:rPr>
          <w:rFonts w:asciiTheme="majorBidi" w:hAnsiTheme="majorBidi" w:cstheme="majorBidi"/>
          <w:sz w:val="24"/>
          <w:szCs w:val="24"/>
          <w:lang w:bidi="ar-EG"/>
        </w:rPr>
      </w:pPr>
      <w:r>
        <w:rPr>
          <w:rFonts w:asciiTheme="majorBidi" w:hAnsiTheme="majorBidi" w:cstheme="majorBidi"/>
          <w:sz w:val="24"/>
          <w:szCs w:val="24"/>
          <w:lang w:bidi="ar-EG"/>
        </w:rPr>
        <w:t>Darurat, yaitu keadaan sesorang yang tidak kunjung segera mendapatkan pertolongan. Sehingga dapat mengancam jiwa, seperti seseorang yang sedang sakit serius dan harus segera mendapatkan pertolongan.</w:t>
      </w:r>
    </w:p>
    <w:p w14:paraId="035B630B" w14:textId="77777777" w:rsidR="00DC6899" w:rsidRDefault="00DC6899" w:rsidP="00DC6899">
      <w:pPr>
        <w:pStyle w:val="ListParagraph"/>
        <w:numPr>
          <w:ilvl w:val="3"/>
          <w:numId w:val="42"/>
        </w:numPr>
        <w:ind w:left="270" w:hanging="270"/>
        <w:rPr>
          <w:rFonts w:asciiTheme="majorBidi" w:hAnsiTheme="majorBidi" w:cstheme="majorBidi"/>
          <w:sz w:val="24"/>
          <w:szCs w:val="24"/>
          <w:lang w:bidi="ar-EG"/>
        </w:rPr>
      </w:pPr>
      <w:r>
        <w:rPr>
          <w:rFonts w:asciiTheme="majorBidi" w:hAnsiTheme="majorBidi" w:cstheme="majorBidi"/>
          <w:sz w:val="24"/>
          <w:szCs w:val="24"/>
          <w:lang w:bidi="ar-EG"/>
        </w:rPr>
        <w:t>Hajat, keadaan seseorang yang harus ditolong, namun keadaan orang tersebut tidak mengancam jiwanya seperti pada keadaan darurat.</w:t>
      </w:r>
    </w:p>
    <w:p w14:paraId="63F355A4" w14:textId="77777777" w:rsidR="00DC6899" w:rsidRDefault="00DC6899" w:rsidP="00DC6899">
      <w:pPr>
        <w:pStyle w:val="ListParagraph"/>
        <w:numPr>
          <w:ilvl w:val="3"/>
          <w:numId w:val="42"/>
        </w:numPr>
        <w:ind w:left="270" w:hanging="270"/>
        <w:rPr>
          <w:rFonts w:asciiTheme="majorBidi" w:hAnsiTheme="majorBidi" w:cstheme="majorBidi"/>
          <w:sz w:val="24"/>
          <w:szCs w:val="24"/>
          <w:lang w:bidi="ar-EG"/>
        </w:rPr>
      </w:pPr>
      <w:r>
        <w:rPr>
          <w:rFonts w:asciiTheme="majorBidi" w:hAnsiTheme="majorBidi" w:cstheme="majorBidi"/>
          <w:sz w:val="24"/>
          <w:szCs w:val="24"/>
          <w:lang w:bidi="ar-EG"/>
        </w:rPr>
        <w:t>Manfaat, yaitu kepentingan manusia untuk menciptakan kehidupan yang layak. Maka hukum diterapkan menurut keadaan ketika mendatangkan manfaat. Misalnya makan makanan pokok seperti beras, ikan, sayur-mayur, lauk-pauk dan sebagainya.</w:t>
      </w:r>
    </w:p>
    <w:p w14:paraId="09295AB6" w14:textId="77777777" w:rsidR="00DC6899" w:rsidRDefault="00DC6899" w:rsidP="00DC6899">
      <w:pPr>
        <w:pStyle w:val="ListParagraph"/>
        <w:numPr>
          <w:ilvl w:val="3"/>
          <w:numId w:val="42"/>
        </w:numPr>
        <w:ind w:left="270" w:hanging="270"/>
        <w:rPr>
          <w:rFonts w:asciiTheme="majorBidi" w:hAnsiTheme="majorBidi" w:cstheme="majorBidi"/>
          <w:sz w:val="24"/>
          <w:szCs w:val="24"/>
          <w:lang w:bidi="ar-EG"/>
        </w:rPr>
      </w:pPr>
      <w:r>
        <w:rPr>
          <w:rFonts w:asciiTheme="majorBidi" w:hAnsiTheme="majorBidi" w:cstheme="majorBidi"/>
          <w:sz w:val="24"/>
          <w:szCs w:val="24"/>
          <w:lang w:bidi="ar-EG"/>
        </w:rPr>
        <w:lastRenderedPageBreak/>
        <w:t>Zienah, yaitu suatu kebutuhan seperti kebutuhan orang yang terpaksa hanya makan nasi dengan lauk sederhana, padahal ia menginginkan lauk-pauk yang lebih enak.</w:t>
      </w:r>
    </w:p>
    <w:p w14:paraId="12899B56" w14:textId="77777777" w:rsidR="00DC6899" w:rsidRDefault="00DC6899" w:rsidP="00DC6899">
      <w:pPr>
        <w:pStyle w:val="ListParagraph"/>
        <w:numPr>
          <w:ilvl w:val="3"/>
          <w:numId w:val="42"/>
        </w:numPr>
        <w:ind w:left="270" w:hanging="270"/>
        <w:rPr>
          <w:rFonts w:asciiTheme="majorBidi" w:hAnsiTheme="majorBidi" w:cstheme="majorBidi"/>
          <w:sz w:val="24"/>
          <w:szCs w:val="24"/>
          <w:lang w:bidi="ar-EG"/>
        </w:rPr>
      </w:pPr>
      <w:r>
        <w:rPr>
          <w:rFonts w:asciiTheme="majorBidi" w:hAnsiTheme="majorBidi" w:cstheme="majorBidi"/>
          <w:sz w:val="24"/>
          <w:szCs w:val="24"/>
          <w:lang w:bidi="ar-EG"/>
        </w:rPr>
        <w:t>Fudhul, yaitu kebutuhan seseorang yang terbiasa makan dengan cukup, tetapi masih ingin berlebih-lebihan, sehingga menyebabkannya makan-makananharam atau syubhat.</w:t>
      </w:r>
      <w:r>
        <w:rPr>
          <w:rStyle w:val="FootnoteReference"/>
          <w:rFonts w:asciiTheme="majorBidi" w:hAnsiTheme="majorBidi" w:cstheme="majorBidi"/>
          <w:sz w:val="24"/>
          <w:szCs w:val="24"/>
          <w:lang w:bidi="ar-EG"/>
        </w:rPr>
        <w:footnoteReference w:id="115"/>
      </w:r>
    </w:p>
    <w:p w14:paraId="4418F3F4" w14:textId="77777777" w:rsidR="00DC6899" w:rsidRDefault="00DC6899" w:rsidP="00DC6899">
      <w:pPr>
        <w:spacing w:line="360" w:lineRule="auto"/>
        <w:ind w:firstLine="720"/>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Dari bentuk sebuah keadaan darurat yang terjadi pada seseorang yang melakukan transaksi gadai sawah tumpang pacul ini mereka melakukannya karena sedang dalam keadaan yang benar-benar membutuhkan. Sehingga saat menimbulkan kemudharatan dalam praktek gadai sawah tumpang pacul tersebut karena rahin membutuhkan uang yang banyak untuk menutupi kebutuhan ekonominya sehingga rahin menggadaikan sawahnya tidak hanya kepada satu </w:t>
      </w:r>
      <w:r w:rsidRPr="006932D4">
        <w:rPr>
          <w:rFonts w:asciiTheme="majorBidi" w:hAnsiTheme="majorBidi" w:cstheme="majorBidi"/>
          <w:i/>
          <w:iCs/>
          <w:sz w:val="24"/>
          <w:szCs w:val="24"/>
          <w:lang w:val="id-ID" w:bidi="ar-EG"/>
        </w:rPr>
        <w:t>murtahin</w:t>
      </w:r>
      <w:r>
        <w:rPr>
          <w:rFonts w:asciiTheme="majorBidi" w:hAnsiTheme="majorBidi" w:cstheme="majorBidi"/>
          <w:sz w:val="24"/>
          <w:szCs w:val="24"/>
          <w:lang w:val="id-ID" w:bidi="ar-EG"/>
        </w:rPr>
        <w:t xml:space="preserve"> melainkan kepada dua murtahin. Praktik yang terjadi</w:t>
      </w:r>
      <w:r w:rsidRPr="009A4F72">
        <w:rPr>
          <w:rFonts w:asciiTheme="majorBidi" w:hAnsiTheme="majorBidi" w:cstheme="majorBidi"/>
          <w:sz w:val="24"/>
          <w:szCs w:val="24"/>
          <w:lang w:val="id-ID" w:bidi="ar-EG"/>
        </w:rPr>
        <w:t xml:space="preserve"> </w:t>
      </w:r>
      <w:r w:rsidRPr="002F0F2A">
        <w:rPr>
          <w:rFonts w:asciiTheme="majorBidi" w:hAnsiTheme="majorBidi" w:cstheme="majorBidi"/>
          <w:sz w:val="24"/>
          <w:szCs w:val="24"/>
          <w:lang w:val="id-ID" w:bidi="ar-EG"/>
        </w:rPr>
        <w:t>gadai sawah tumpang pacul di Desa Patrol</w:t>
      </w:r>
      <w:r>
        <w:rPr>
          <w:rFonts w:asciiTheme="majorBidi" w:hAnsiTheme="majorBidi" w:cstheme="majorBidi"/>
          <w:sz w:val="24"/>
          <w:szCs w:val="24"/>
          <w:lang w:val="id-ID" w:bidi="ar-EG"/>
        </w:rPr>
        <w:t xml:space="preserve"> Lor</w:t>
      </w:r>
      <w:r w:rsidRPr="002F0F2A">
        <w:rPr>
          <w:rFonts w:asciiTheme="majorBidi" w:hAnsiTheme="majorBidi" w:cstheme="majorBidi"/>
          <w:sz w:val="24"/>
          <w:szCs w:val="24"/>
          <w:lang w:val="id-ID" w:bidi="ar-EG"/>
        </w:rPr>
        <w:t xml:space="preserve"> ini, seharusnya pihak </w:t>
      </w:r>
      <w:r w:rsidRPr="006932D4">
        <w:rPr>
          <w:rFonts w:asciiTheme="majorBidi" w:hAnsiTheme="majorBidi" w:cstheme="majorBidi"/>
          <w:i/>
          <w:iCs/>
          <w:sz w:val="24"/>
          <w:szCs w:val="24"/>
          <w:lang w:val="id-ID" w:bidi="ar-EG"/>
        </w:rPr>
        <w:t>rahin</w:t>
      </w:r>
      <w:r w:rsidRPr="002F0F2A">
        <w:rPr>
          <w:rFonts w:asciiTheme="majorBidi" w:hAnsiTheme="majorBidi" w:cstheme="majorBidi"/>
          <w:sz w:val="24"/>
          <w:szCs w:val="24"/>
          <w:lang w:val="id-ID" w:bidi="ar-EG"/>
        </w:rPr>
        <w:t xml:space="preserve"> memberikan kejelasan dari awal mulainya akad kepada </w:t>
      </w:r>
      <w:r w:rsidRPr="006932D4">
        <w:rPr>
          <w:rFonts w:asciiTheme="majorBidi" w:hAnsiTheme="majorBidi" w:cstheme="majorBidi"/>
          <w:i/>
          <w:iCs/>
          <w:sz w:val="24"/>
          <w:szCs w:val="24"/>
          <w:lang w:val="id-ID" w:bidi="ar-EG"/>
        </w:rPr>
        <w:t>murtahin</w:t>
      </w:r>
      <w:r w:rsidRPr="002F0F2A">
        <w:rPr>
          <w:rFonts w:asciiTheme="majorBidi" w:hAnsiTheme="majorBidi" w:cstheme="majorBidi"/>
          <w:sz w:val="24"/>
          <w:szCs w:val="24"/>
          <w:lang w:val="id-ID" w:bidi="ar-EG"/>
        </w:rPr>
        <w:t xml:space="preserve"> yang kedua bahwasan</w:t>
      </w:r>
      <w:r>
        <w:rPr>
          <w:rFonts w:asciiTheme="majorBidi" w:hAnsiTheme="majorBidi" w:cstheme="majorBidi"/>
          <w:sz w:val="24"/>
          <w:szCs w:val="24"/>
          <w:lang w:val="id-ID" w:bidi="ar-EG"/>
        </w:rPr>
        <w:t xml:space="preserve">nya sawah tersebut sudah milik </w:t>
      </w:r>
      <w:r w:rsidRPr="002F0F2A">
        <w:rPr>
          <w:rFonts w:asciiTheme="majorBidi" w:hAnsiTheme="majorBidi" w:cstheme="majorBidi"/>
          <w:sz w:val="24"/>
          <w:szCs w:val="24"/>
          <w:lang w:val="id-ID" w:bidi="ar-EG"/>
        </w:rPr>
        <w:t>orang yang sudah meng</w:t>
      </w:r>
      <w:r>
        <w:rPr>
          <w:rFonts w:asciiTheme="majorBidi" w:hAnsiTheme="majorBidi" w:cstheme="majorBidi"/>
          <w:sz w:val="24"/>
          <w:szCs w:val="24"/>
          <w:lang w:val="id-ID" w:bidi="ar-EG"/>
        </w:rPr>
        <w:t xml:space="preserve">gadaikan sawahnya kepada </w:t>
      </w:r>
      <w:r w:rsidRPr="006932D4">
        <w:rPr>
          <w:rFonts w:asciiTheme="majorBidi" w:hAnsiTheme="majorBidi" w:cstheme="majorBidi"/>
          <w:i/>
          <w:iCs/>
          <w:sz w:val="24"/>
          <w:szCs w:val="24"/>
          <w:lang w:val="id-ID" w:bidi="ar-EG"/>
        </w:rPr>
        <w:t>murtahin</w:t>
      </w:r>
      <w:r w:rsidRPr="002F0F2A">
        <w:rPr>
          <w:rFonts w:asciiTheme="majorBidi" w:hAnsiTheme="majorBidi" w:cstheme="majorBidi"/>
          <w:sz w:val="24"/>
          <w:szCs w:val="24"/>
          <w:lang w:val="id-ID" w:bidi="ar-EG"/>
        </w:rPr>
        <w:t xml:space="preserve"> </w:t>
      </w:r>
      <w:r>
        <w:rPr>
          <w:rFonts w:asciiTheme="majorBidi" w:hAnsiTheme="majorBidi" w:cstheme="majorBidi"/>
          <w:sz w:val="24"/>
          <w:szCs w:val="24"/>
          <w:lang w:val="id-ID" w:bidi="ar-EG"/>
        </w:rPr>
        <w:t>pertama</w:t>
      </w:r>
      <w:r w:rsidRPr="002F0F2A">
        <w:rPr>
          <w:rFonts w:asciiTheme="majorBidi" w:hAnsiTheme="majorBidi" w:cstheme="majorBidi"/>
          <w:sz w:val="24"/>
          <w:szCs w:val="24"/>
          <w:lang w:val="id-ID" w:bidi="ar-EG"/>
        </w:rPr>
        <w:t xml:space="preserve">. Supaya tidak menimbulkan kemudhorotan yang terdampak pada pihak </w:t>
      </w:r>
      <w:r w:rsidRPr="006932D4">
        <w:rPr>
          <w:rFonts w:asciiTheme="majorBidi" w:hAnsiTheme="majorBidi" w:cstheme="majorBidi"/>
          <w:i/>
          <w:iCs/>
          <w:sz w:val="24"/>
          <w:szCs w:val="24"/>
          <w:lang w:val="id-ID" w:bidi="ar-EG"/>
        </w:rPr>
        <w:t>rahin</w:t>
      </w:r>
      <w:r w:rsidRPr="002F0F2A">
        <w:rPr>
          <w:rFonts w:asciiTheme="majorBidi" w:hAnsiTheme="majorBidi" w:cstheme="majorBidi"/>
          <w:sz w:val="24"/>
          <w:szCs w:val="24"/>
          <w:lang w:val="id-ID" w:bidi="ar-EG"/>
        </w:rPr>
        <w:t xml:space="preserve"> yaitu tidak </w:t>
      </w:r>
      <w:r>
        <w:rPr>
          <w:rFonts w:asciiTheme="majorBidi" w:hAnsiTheme="majorBidi" w:cstheme="majorBidi"/>
          <w:sz w:val="24"/>
          <w:szCs w:val="24"/>
          <w:lang w:val="id-ID" w:bidi="ar-EG"/>
        </w:rPr>
        <w:t>jelasnya barang gadai (</w:t>
      </w:r>
      <w:r w:rsidRPr="006932D4">
        <w:rPr>
          <w:rFonts w:asciiTheme="majorBidi" w:hAnsiTheme="majorBidi" w:cstheme="majorBidi"/>
          <w:i/>
          <w:iCs/>
          <w:sz w:val="24"/>
          <w:szCs w:val="24"/>
          <w:lang w:val="id-ID" w:bidi="ar-EG"/>
        </w:rPr>
        <w:t>marhun</w:t>
      </w:r>
      <w:r>
        <w:rPr>
          <w:rFonts w:asciiTheme="majorBidi" w:hAnsiTheme="majorBidi" w:cstheme="majorBidi"/>
          <w:sz w:val="24"/>
          <w:szCs w:val="24"/>
          <w:lang w:val="id-ID" w:bidi="ar-EG"/>
        </w:rPr>
        <w:t xml:space="preserve">) </w:t>
      </w:r>
      <w:r w:rsidRPr="002F0F2A">
        <w:rPr>
          <w:rFonts w:asciiTheme="majorBidi" w:hAnsiTheme="majorBidi" w:cstheme="majorBidi"/>
          <w:sz w:val="24"/>
          <w:szCs w:val="24"/>
          <w:lang w:val="id-ID" w:bidi="ar-EG"/>
        </w:rPr>
        <w:t xml:space="preserve">yang diberikan kepada beberapa </w:t>
      </w:r>
      <w:r w:rsidRPr="006932D4">
        <w:rPr>
          <w:rFonts w:asciiTheme="majorBidi" w:hAnsiTheme="majorBidi" w:cstheme="majorBidi"/>
          <w:i/>
          <w:iCs/>
          <w:sz w:val="24"/>
          <w:szCs w:val="24"/>
          <w:lang w:val="id-ID" w:bidi="ar-EG"/>
        </w:rPr>
        <w:t>murtahin</w:t>
      </w:r>
      <w:r w:rsidRPr="002F0F2A">
        <w:rPr>
          <w:rFonts w:asciiTheme="majorBidi" w:hAnsiTheme="majorBidi" w:cstheme="majorBidi"/>
          <w:sz w:val="24"/>
          <w:szCs w:val="24"/>
          <w:lang w:val="id-ID" w:bidi="ar-EG"/>
        </w:rPr>
        <w:t>.</w:t>
      </w:r>
    </w:p>
    <w:p w14:paraId="5C63701D" w14:textId="77777777" w:rsidR="00F06161" w:rsidRDefault="00DC6899" w:rsidP="00F06161">
      <w:pPr>
        <w:spacing w:line="360" w:lineRule="auto"/>
        <w:ind w:firstLine="720"/>
        <w:jc w:val="both"/>
        <w:rPr>
          <w:rFonts w:asciiTheme="majorBidi" w:hAnsiTheme="majorBidi" w:cstheme="majorBidi"/>
          <w:sz w:val="24"/>
          <w:szCs w:val="24"/>
          <w:lang w:val="id-ID" w:bidi="ar-EG"/>
        </w:rPr>
      </w:pPr>
      <w:r w:rsidRPr="00064889">
        <w:rPr>
          <w:rFonts w:asciiTheme="majorBidi" w:hAnsiTheme="majorBidi" w:cstheme="majorBidi"/>
          <w:sz w:val="24"/>
          <w:szCs w:val="24"/>
          <w:lang w:val="id-ID" w:bidi="ar-EG"/>
        </w:rPr>
        <w:t>Adapun cara peny</w:t>
      </w:r>
      <w:r>
        <w:rPr>
          <w:rFonts w:asciiTheme="majorBidi" w:hAnsiTheme="majorBidi" w:cstheme="majorBidi"/>
          <w:sz w:val="24"/>
          <w:szCs w:val="24"/>
          <w:lang w:val="id-ID" w:bidi="ar-EG"/>
        </w:rPr>
        <w:t>elesaian konflik an</w:t>
      </w:r>
      <w:r w:rsidRPr="00064889">
        <w:rPr>
          <w:rFonts w:asciiTheme="majorBidi" w:hAnsiTheme="majorBidi" w:cstheme="majorBidi"/>
          <w:sz w:val="24"/>
          <w:szCs w:val="24"/>
          <w:lang w:val="id-ID" w:bidi="ar-EG"/>
        </w:rPr>
        <w:t xml:space="preserve">tara </w:t>
      </w:r>
      <w:r w:rsidRPr="006932D4">
        <w:rPr>
          <w:rFonts w:asciiTheme="majorBidi" w:hAnsiTheme="majorBidi" w:cstheme="majorBidi"/>
          <w:i/>
          <w:iCs/>
          <w:sz w:val="24"/>
          <w:szCs w:val="24"/>
          <w:lang w:val="id-ID" w:bidi="ar-EG"/>
        </w:rPr>
        <w:t>murtahin</w:t>
      </w:r>
      <w:r w:rsidRPr="00064889">
        <w:rPr>
          <w:rFonts w:asciiTheme="majorBidi" w:hAnsiTheme="majorBidi" w:cstheme="majorBidi"/>
          <w:sz w:val="24"/>
          <w:szCs w:val="24"/>
          <w:lang w:val="id-ID" w:bidi="ar-EG"/>
        </w:rPr>
        <w:t xml:space="preserve"> kedua dengan </w:t>
      </w:r>
      <w:r w:rsidRPr="006D5441">
        <w:rPr>
          <w:rFonts w:asciiTheme="majorBidi" w:hAnsiTheme="majorBidi" w:cstheme="majorBidi"/>
          <w:i/>
          <w:iCs/>
          <w:sz w:val="24"/>
          <w:szCs w:val="24"/>
          <w:lang w:val="id-ID" w:bidi="ar-EG"/>
        </w:rPr>
        <w:t>rahin</w:t>
      </w:r>
      <w:r>
        <w:rPr>
          <w:rFonts w:asciiTheme="majorBidi" w:hAnsiTheme="majorBidi" w:cstheme="majorBidi"/>
          <w:sz w:val="24"/>
          <w:szCs w:val="24"/>
          <w:lang w:val="id-ID" w:bidi="ar-EG"/>
        </w:rPr>
        <w:t xml:space="preserve">. Yang pertama adalah </w:t>
      </w:r>
      <w:r w:rsidRPr="006932D4">
        <w:rPr>
          <w:rFonts w:asciiTheme="majorBidi" w:hAnsiTheme="majorBidi" w:cstheme="majorBidi"/>
          <w:i/>
          <w:iCs/>
          <w:sz w:val="24"/>
          <w:szCs w:val="24"/>
          <w:lang w:val="id-ID" w:bidi="ar-EG"/>
        </w:rPr>
        <w:t>rahin</w:t>
      </w:r>
      <w:r>
        <w:rPr>
          <w:rFonts w:asciiTheme="majorBidi" w:hAnsiTheme="majorBidi" w:cstheme="majorBidi"/>
          <w:sz w:val="24"/>
          <w:szCs w:val="24"/>
          <w:lang w:val="id-ID" w:bidi="ar-EG"/>
        </w:rPr>
        <w:t xml:space="preserve"> </w:t>
      </w:r>
      <w:r w:rsidRPr="00064889">
        <w:rPr>
          <w:rFonts w:asciiTheme="majorBidi" w:hAnsiTheme="majorBidi" w:cstheme="majorBidi"/>
          <w:sz w:val="24"/>
          <w:szCs w:val="24"/>
          <w:lang w:val="id-ID" w:bidi="ar-EG"/>
        </w:rPr>
        <w:t xml:space="preserve"> memberikan </w:t>
      </w:r>
      <w:r w:rsidRPr="002A54E2">
        <w:rPr>
          <w:rFonts w:asciiTheme="majorBidi" w:hAnsiTheme="majorBidi" w:cstheme="majorBidi"/>
          <w:sz w:val="24"/>
          <w:szCs w:val="24"/>
          <w:lang w:val="id-ID" w:bidi="ar-EG"/>
        </w:rPr>
        <w:t>lanjaan (sewaan)</w:t>
      </w:r>
      <w:r w:rsidRPr="00064889">
        <w:rPr>
          <w:rFonts w:asciiTheme="majorBidi" w:hAnsiTheme="majorBidi" w:cstheme="majorBidi"/>
          <w:sz w:val="24"/>
          <w:szCs w:val="24"/>
          <w:lang w:val="id-ID" w:bidi="ar-EG"/>
        </w:rPr>
        <w:t xml:space="preserve"> kepada </w:t>
      </w:r>
      <w:r w:rsidRPr="006932D4">
        <w:rPr>
          <w:rFonts w:asciiTheme="majorBidi" w:hAnsiTheme="majorBidi" w:cstheme="majorBidi"/>
          <w:i/>
          <w:iCs/>
          <w:sz w:val="24"/>
          <w:szCs w:val="24"/>
          <w:lang w:val="id-ID" w:bidi="ar-EG"/>
        </w:rPr>
        <w:t>murtahin</w:t>
      </w:r>
      <w:r>
        <w:rPr>
          <w:rFonts w:asciiTheme="majorBidi" w:hAnsiTheme="majorBidi" w:cstheme="majorBidi"/>
          <w:sz w:val="24"/>
          <w:szCs w:val="24"/>
          <w:lang w:val="id-ID" w:bidi="ar-EG"/>
        </w:rPr>
        <w:t xml:space="preserve"> kedua</w:t>
      </w:r>
      <w:r w:rsidRPr="006E3CCC">
        <w:rPr>
          <w:rFonts w:asciiTheme="majorBidi" w:hAnsiTheme="majorBidi" w:cstheme="majorBidi"/>
          <w:sz w:val="24"/>
          <w:szCs w:val="24"/>
          <w:lang w:val="id-ID" w:bidi="ar-EG"/>
        </w:rPr>
        <w:t xml:space="preserve">, yang kedua </w:t>
      </w:r>
      <w:r w:rsidRPr="002E7B99">
        <w:rPr>
          <w:rFonts w:asciiTheme="majorBidi" w:hAnsiTheme="majorBidi" w:cstheme="majorBidi"/>
          <w:sz w:val="24"/>
          <w:szCs w:val="24"/>
          <w:lang w:val="id-ID" w:bidi="ar-EG"/>
        </w:rPr>
        <w:t xml:space="preserve">jika </w:t>
      </w:r>
      <w:r w:rsidRPr="006932D4">
        <w:rPr>
          <w:rFonts w:asciiTheme="majorBidi" w:hAnsiTheme="majorBidi" w:cstheme="majorBidi"/>
          <w:i/>
          <w:iCs/>
          <w:sz w:val="24"/>
          <w:szCs w:val="24"/>
          <w:lang w:val="id-ID" w:bidi="ar-EG"/>
        </w:rPr>
        <w:t>murtahin</w:t>
      </w:r>
      <w:r w:rsidRPr="002E7B99">
        <w:rPr>
          <w:rFonts w:asciiTheme="majorBidi" w:hAnsiTheme="majorBidi" w:cstheme="majorBidi"/>
          <w:sz w:val="24"/>
          <w:szCs w:val="24"/>
          <w:lang w:val="id-ID" w:bidi="ar-EG"/>
        </w:rPr>
        <w:t xml:space="preserve"> kedua menginginkan uang yang telah diserahkan kepada </w:t>
      </w:r>
      <w:r w:rsidRPr="006932D4">
        <w:rPr>
          <w:rFonts w:asciiTheme="majorBidi" w:hAnsiTheme="majorBidi" w:cstheme="majorBidi"/>
          <w:i/>
          <w:iCs/>
          <w:sz w:val="24"/>
          <w:szCs w:val="24"/>
          <w:lang w:val="id-ID" w:bidi="ar-EG"/>
        </w:rPr>
        <w:t>rahin</w:t>
      </w:r>
      <w:r w:rsidRPr="002E7B99">
        <w:rPr>
          <w:rFonts w:asciiTheme="majorBidi" w:hAnsiTheme="majorBidi" w:cstheme="majorBidi"/>
          <w:sz w:val="24"/>
          <w:szCs w:val="24"/>
          <w:lang w:val="id-ID" w:bidi="ar-EG"/>
        </w:rPr>
        <w:t xml:space="preserve"> untuk menggadai sawah te</w:t>
      </w:r>
      <w:r>
        <w:rPr>
          <w:rFonts w:asciiTheme="majorBidi" w:hAnsiTheme="majorBidi" w:cstheme="majorBidi"/>
          <w:sz w:val="24"/>
          <w:szCs w:val="24"/>
          <w:lang w:val="id-ID" w:bidi="ar-EG"/>
        </w:rPr>
        <w:t xml:space="preserve">rsebut ingin dikembalikan, maka </w:t>
      </w:r>
      <w:r w:rsidRPr="009A4F72">
        <w:rPr>
          <w:rFonts w:asciiTheme="majorBidi" w:hAnsiTheme="majorBidi" w:cstheme="majorBidi"/>
          <w:sz w:val="24"/>
          <w:szCs w:val="24"/>
          <w:lang w:val="id-ID" w:bidi="ar-EG"/>
        </w:rPr>
        <w:t xml:space="preserve"> </w:t>
      </w:r>
      <w:r w:rsidRPr="006932D4">
        <w:rPr>
          <w:rFonts w:asciiTheme="majorBidi" w:hAnsiTheme="majorBidi" w:cstheme="majorBidi"/>
          <w:i/>
          <w:iCs/>
          <w:sz w:val="24"/>
          <w:szCs w:val="24"/>
          <w:lang w:val="id-ID" w:bidi="ar-EG"/>
        </w:rPr>
        <w:t>rahin</w:t>
      </w:r>
      <w:r w:rsidRPr="002E7B99">
        <w:rPr>
          <w:rFonts w:asciiTheme="majorBidi" w:hAnsiTheme="majorBidi" w:cstheme="majorBidi"/>
          <w:sz w:val="24"/>
          <w:szCs w:val="24"/>
          <w:lang w:val="id-ID" w:bidi="ar-EG"/>
        </w:rPr>
        <w:t xml:space="preserve"> mengembalikannya secara berangsur sesuai perjanjian dengan </w:t>
      </w:r>
      <w:r w:rsidRPr="006932D4">
        <w:rPr>
          <w:rFonts w:asciiTheme="majorBidi" w:hAnsiTheme="majorBidi" w:cstheme="majorBidi"/>
          <w:i/>
          <w:iCs/>
          <w:sz w:val="24"/>
          <w:szCs w:val="24"/>
          <w:lang w:val="id-ID" w:bidi="ar-EG"/>
        </w:rPr>
        <w:t xml:space="preserve">murtahin </w:t>
      </w:r>
      <w:r>
        <w:rPr>
          <w:rFonts w:asciiTheme="majorBidi" w:hAnsiTheme="majorBidi" w:cstheme="majorBidi"/>
          <w:sz w:val="24"/>
          <w:szCs w:val="24"/>
          <w:lang w:val="id-ID" w:bidi="ar-EG"/>
        </w:rPr>
        <w:t xml:space="preserve">yang kedua, </w:t>
      </w:r>
      <w:r w:rsidRPr="002E7B99">
        <w:rPr>
          <w:rFonts w:asciiTheme="majorBidi" w:hAnsiTheme="majorBidi" w:cstheme="majorBidi"/>
          <w:sz w:val="24"/>
          <w:szCs w:val="24"/>
          <w:lang w:val="id-ID" w:bidi="ar-EG"/>
        </w:rPr>
        <w:t>ketiga yaitu menunggu dua tahun untuk menggarap sawah tersebut.</w:t>
      </w:r>
      <w:r w:rsidRPr="009A4F72">
        <w:rPr>
          <w:rFonts w:asciiTheme="majorBidi" w:hAnsiTheme="majorBidi" w:cstheme="majorBidi"/>
          <w:sz w:val="24"/>
          <w:szCs w:val="24"/>
          <w:lang w:val="id-ID" w:bidi="ar-EG"/>
        </w:rPr>
        <w:t xml:space="preserve"> </w:t>
      </w:r>
    </w:p>
    <w:p w14:paraId="3EE2B704" w14:textId="10E92CAC" w:rsidR="00DC6899" w:rsidRPr="00F06161" w:rsidRDefault="00DC6899" w:rsidP="00F06161">
      <w:pPr>
        <w:spacing w:line="360" w:lineRule="auto"/>
        <w:jc w:val="center"/>
        <w:rPr>
          <w:rFonts w:asciiTheme="majorBidi" w:hAnsiTheme="majorBidi" w:cstheme="majorBidi"/>
          <w:sz w:val="24"/>
          <w:szCs w:val="24"/>
          <w:lang w:val="id-ID" w:bidi="ar-EG"/>
        </w:rPr>
      </w:pPr>
      <w:r>
        <w:rPr>
          <w:rFonts w:ascii="Times New Roman" w:hAnsi="Times New Roman"/>
          <w:b/>
          <w:sz w:val="24"/>
        </w:rPr>
        <w:lastRenderedPageBreak/>
        <w:t xml:space="preserve">BAB </w:t>
      </w:r>
      <w:r>
        <w:rPr>
          <w:rFonts w:ascii="Times New Roman" w:hAnsi="Times New Roman"/>
          <w:b/>
          <w:sz w:val="24"/>
          <w:lang w:val="id-ID"/>
        </w:rPr>
        <w:t>V</w:t>
      </w:r>
      <w:r w:rsidRPr="004B53C6">
        <w:rPr>
          <w:rFonts w:ascii="Times New Roman" w:hAnsi="Times New Roman"/>
          <w:b/>
          <w:sz w:val="24"/>
        </w:rPr>
        <w:br/>
      </w:r>
      <w:r>
        <w:rPr>
          <w:rFonts w:ascii="Times New Roman" w:eastAsia="Calibri" w:hAnsi="Times New Roman"/>
          <w:b/>
          <w:sz w:val="24"/>
          <w:lang w:val="id-ID" w:eastAsia="en-US"/>
        </w:rPr>
        <w:t>PENUTUP</w:t>
      </w:r>
    </w:p>
    <w:p w14:paraId="1A93E993" w14:textId="77777777" w:rsidR="00DC6899" w:rsidRPr="00367A7F" w:rsidRDefault="00DC6899" w:rsidP="00DC6899">
      <w:pPr>
        <w:spacing w:line="360" w:lineRule="auto"/>
      </w:pPr>
    </w:p>
    <w:p w14:paraId="37746D11" w14:textId="77777777" w:rsidR="00DC6899" w:rsidRPr="006932D4" w:rsidRDefault="00DC6899">
      <w:pPr>
        <w:pStyle w:val="Heading2"/>
        <w:numPr>
          <w:ilvl w:val="0"/>
          <w:numId w:val="62"/>
        </w:numPr>
        <w:spacing w:line="360" w:lineRule="auto"/>
        <w:rPr>
          <w:rFonts w:ascii="Times New Roman" w:hAnsi="Times New Roman" w:cs="Times New Roman"/>
          <w:b/>
          <w:color w:val="auto"/>
          <w:sz w:val="24"/>
        </w:rPr>
      </w:pPr>
      <w:r w:rsidRPr="00367A7F">
        <w:rPr>
          <w:rFonts w:ascii="Times New Roman" w:hAnsi="Times New Roman" w:cs="Times New Roman"/>
          <w:b/>
          <w:color w:val="auto"/>
          <w:sz w:val="24"/>
        </w:rPr>
        <w:t>Kesimpulan</w:t>
      </w:r>
    </w:p>
    <w:p w14:paraId="0888F5A7" w14:textId="77777777" w:rsidR="00DC6899" w:rsidRPr="0076025E" w:rsidRDefault="00DC6899" w:rsidP="00DC6899">
      <w:pPr>
        <w:spacing w:line="360" w:lineRule="auto"/>
        <w:ind w:firstLine="720"/>
        <w:jc w:val="both"/>
        <w:rPr>
          <w:rFonts w:asciiTheme="majorBidi" w:hAnsiTheme="majorBidi" w:cstheme="majorBidi"/>
          <w:sz w:val="24"/>
          <w:szCs w:val="24"/>
        </w:rPr>
      </w:pPr>
      <w:proofErr w:type="spellStart"/>
      <w:r w:rsidRPr="0076025E">
        <w:rPr>
          <w:rFonts w:asciiTheme="majorBidi" w:hAnsiTheme="majorBidi" w:cstheme="majorBidi"/>
          <w:sz w:val="24"/>
          <w:szCs w:val="24"/>
        </w:rPr>
        <w:t>Berdasarkan</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analisi</w:t>
      </w:r>
      <w:r>
        <w:rPr>
          <w:rFonts w:asciiTheme="majorBidi" w:hAnsiTheme="majorBidi" w:cstheme="majorBidi"/>
          <w:sz w:val="24"/>
          <w:szCs w:val="24"/>
        </w:rPr>
        <w:t>s</w:t>
      </w:r>
      <w:proofErr w:type="spellEnd"/>
      <w:r w:rsidRPr="0076025E">
        <w:rPr>
          <w:rFonts w:asciiTheme="majorBidi" w:hAnsiTheme="majorBidi" w:cstheme="majorBidi"/>
          <w:sz w:val="24"/>
          <w:szCs w:val="24"/>
        </w:rPr>
        <w:t xml:space="preserve"> yang </w:t>
      </w:r>
      <w:proofErr w:type="spellStart"/>
      <w:r w:rsidRPr="0076025E">
        <w:rPr>
          <w:rFonts w:asciiTheme="majorBidi" w:hAnsiTheme="majorBidi" w:cstheme="majorBidi"/>
          <w:sz w:val="24"/>
          <w:szCs w:val="24"/>
        </w:rPr>
        <w:t>telah</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dilakukan</w:t>
      </w:r>
      <w:proofErr w:type="spellEnd"/>
      <w:r w:rsidRPr="0076025E">
        <w:rPr>
          <w:rFonts w:asciiTheme="majorBidi" w:hAnsiTheme="majorBidi" w:cstheme="majorBidi"/>
          <w:sz w:val="24"/>
          <w:szCs w:val="24"/>
        </w:rPr>
        <w:t xml:space="preserve"> oleh </w:t>
      </w:r>
      <w:proofErr w:type="spellStart"/>
      <w:r w:rsidRPr="0076025E">
        <w:rPr>
          <w:rFonts w:asciiTheme="majorBidi" w:hAnsiTheme="majorBidi" w:cstheme="majorBidi"/>
          <w:sz w:val="24"/>
          <w:szCs w:val="24"/>
        </w:rPr>
        <w:t>penulis</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terhadap</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praktik</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gadai</w:t>
      </w:r>
      <w:proofErr w:type="spellEnd"/>
      <w:r w:rsidRPr="0076025E">
        <w:rPr>
          <w:rFonts w:asciiTheme="majorBidi" w:hAnsiTheme="majorBidi" w:cstheme="majorBidi"/>
          <w:sz w:val="24"/>
          <w:szCs w:val="24"/>
        </w:rPr>
        <w:t xml:space="preserve"> sawah </w:t>
      </w:r>
      <w:proofErr w:type="spellStart"/>
      <w:r w:rsidRPr="0076025E">
        <w:rPr>
          <w:rFonts w:asciiTheme="majorBidi" w:hAnsiTheme="majorBidi" w:cstheme="majorBidi"/>
          <w:sz w:val="24"/>
          <w:szCs w:val="24"/>
        </w:rPr>
        <w:t>tumpang</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pacul</w:t>
      </w:r>
      <w:proofErr w:type="spellEnd"/>
      <w:r w:rsidRPr="0076025E">
        <w:rPr>
          <w:rFonts w:asciiTheme="majorBidi" w:hAnsiTheme="majorBidi" w:cstheme="majorBidi"/>
          <w:sz w:val="24"/>
          <w:szCs w:val="24"/>
        </w:rPr>
        <w:t xml:space="preserve"> di </w:t>
      </w:r>
      <w:proofErr w:type="spellStart"/>
      <w:r w:rsidRPr="0076025E">
        <w:rPr>
          <w:rFonts w:asciiTheme="majorBidi" w:hAnsiTheme="majorBidi" w:cstheme="majorBidi"/>
          <w:sz w:val="24"/>
          <w:szCs w:val="24"/>
        </w:rPr>
        <w:t>Desa</w:t>
      </w:r>
      <w:proofErr w:type="spellEnd"/>
      <w:r w:rsidRPr="0076025E">
        <w:rPr>
          <w:rFonts w:asciiTheme="majorBidi" w:hAnsiTheme="majorBidi" w:cstheme="majorBidi"/>
          <w:sz w:val="24"/>
          <w:szCs w:val="24"/>
        </w:rPr>
        <w:t xml:space="preserve"> Patrol Lor </w:t>
      </w:r>
      <w:proofErr w:type="spellStart"/>
      <w:r w:rsidRPr="0076025E">
        <w:rPr>
          <w:rFonts w:asciiTheme="majorBidi" w:hAnsiTheme="majorBidi" w:cstheme="majorBidi"/>
          <w:sz w:val="24"/>
          <w:szCs w:val="24"/>
        </w:rPr>
        <w:t>Kecamatan</w:t>
      </w:r>
      <w:proofErr w:type="spellEnd"/>
      <w:r w:rsidRPr="0076025E">
        <w:rPr>
          <w:rFonts w:asciiTheme="majorBidi" w:hAnsiTheme="majorBidi" w:cstheme="majorBidi"/>
          <w:sz w:val="24"/>
          <w:szCs w:val="24"/>
        </w:rPr>
        <w:t xml:space="preserve"> Patrol </w:t>
      </w:r>
      <w:proofErr w:type="spellStart"/>
      <w:r w:rsidRPr="0076025E">
        <w:rPr>
          <w:rFonts w:asciiTheme="majorBidi" w:hAnsiTheme="majorBidi" w:cstheme="majorBidi"/>
          <w:sz w:val="24"/>
          <w:szCs w:val="24"/>
        </w:rPr>
        <w:t>Kabupaten</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Indramayu</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sebagaimana</w:t>
      </w:r>
      <w:proofErr w:type="spellEnd"/>
      <w:r w:rsidRPr="0076025E">
        <w:rPr>
          <w:rFonts w:asciiTheme="majorBidi" w:hAnsiTheme="majorBidi" w:cstheme="majorBidi"/>
          <w:sz w:val="24"/>
          <w:szCs w:val="24"/>
        </w:rPr>
        <w:t xml:space="preserve"> yang </w:t>
      </w:r>
      <w:proofErr w:type="spellStart"/>
      <w:r w:rsidRPr="0076025E">
        <w:rPr>
          <w:rFonts w:asciiTheme="majorBidi" w:hAnsiTheme="majorBidi" w:cstheme="majorBidi"/>
          <w:sz w:val="24"/>
          <w:szCs w:val="24"/>
        </w:rPr>
        <w:t>telah</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dipaparkan</w:t>
      </w:r>
      <w:proofErr w:type="spellEnd"/>
      <w:r w:rsidRPr="0076025E">
        <w:rPr>
          <w:rFonts w:asciiTheme="majorBidi" w:hAnsiTheme="majorBidi" w:cstheme="majorBidi"/>
          <w:sz w:val="24"/>
          <w:szCs w:val="24"/>
        </w:rPr>
        <w:t xml:space="preserve"> pada </w:t>
      </w:r>
      <w:proofErr w:type="spellStart"/>
      <w:r w:rsidRPr="0076025E">
        <w:rPr>
          <w:rFonts w:asciiTheme="majorBidi" w:hAnsiTheme="majorBidi" w:cstheme="majorBidi"/>
          <w:sz w:val="24"/>
          <w:szCs w:val="24"/>
        </w:rPr>
        <w:t>bab-bab</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sebelumnya</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dapat</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disimpulkan</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sebagai</w:t>
      </w:r>
      <w:proofErr w:type="spellEnd"/>
      <w:r w:rsidRPr="0076025E">
        <w:rPr>
          <w:rFonts w:asciiTheme="majorBidi" w:hAnsiTheme="majorBidi" w:cstheme="majorBidi"/>
          <w:sz w:val="24"/>
          <w:szCs w:val="24"/>
        </w:rPr>
        <w:t xml:space="preserve"> </w:t>
      </w:r>
      <w:proofErr w:type="spellStart"/>
      <w:r w:rsidRPr="0076025E">
        <w:rPr>
          <w:rFonts w:asciiTheme="majorBidi" w:hAnsiTheme="majorBidi" w:cstheme="majorBidi"/>
          <w:sz w:val="24"/>
          <w:szCs w:val="24"/>
        </w:rPr>
        <w:t>berikut</w:t>
      </w:r>
      <w:proofErr w:type="spellEnd"/>
      <w:r w:rsidRPr="0076025E">
        <w:rPr>
          <w:rFonts w:asciiTheme="majorBidi" w:hAnsiTheme="majorBidi" w:cstheme="majorBidi"/>
          <w:sz w:val="24"/>
          <w:szCs w:val="24"/>
        </w:rPr>
        <w:t>:</w:t>
      </w:r>
    </w:p>
    <w:p w14:paraId="0944BE4B" w14:textId="77777777" w:rsidR="00DC6899" w:rsidRPr="00036D0C" w:rsidRDefault="00DC6899" w:rsidP="00DC6899">
      <w:pPr>
        <w:pStyle w:val="ListParagraph"/>
        <w:numPr>
          <w:ilvl w:val="0"/>
          <w:numId w:val="36"/>
        </w:numPr>
        <w:spacing w:after="240"/>
        <w:ind w:left="1134"/>
        <w:rPr>
          <w:rFonts w:asciiTheme="majorBidi" w:hAnsiTheme="majorBidi" w:cstheme="majorBidi"/>
        </w:rPr>
      </w:pPr>
      <w:proofErr w:type="spellStart"/>
      <w:r>
        <w:rPr>
          <w:rFonts w:asciiTheme="majorBidi" w:hAnsiTheme="majorBidi" w:cstheme="majorBidi"/>
          <w:sz w:val="24"/>
          <w:szCs w:val="24"/>
          <w:lang w:val="en-US"/>
        </w:rPr>
        <w:t>Pelaksanaan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tumpang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pacul</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prakteknya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penggadai</w:t>
      </w:r>
      <w:proofErr w:type="spellEnd"/>
      <w:r>
        <w:rPr>
          <w:rFonts w:asciiTheme="majorBidi" w:hAnsiTheme="majorBidi" w:cstheme="majorBidi"/>
          <w:sz w:val="24"/>
          <w:szCs w:val="24"/>
          <w:lang w:val="en-US"/>
        </w:rPr>
        <w:t xml:space="preserve"> (</w:t>
      </w:r>
      <w:proofErr w:type="spellStart"/>
      <w:r w:rsidRPr="000B7A14">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mendatangi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sidRPr="000B7A14">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menggadaikan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sebidang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sawah </w:t>
      </w:r>
      <w:proofErr w:type="spellStart"/>
      <w:r>
        <w:rPr>
          <w:rFonts w:asciiTheme="majorBidi" w:hAnsiTheme="majorBidi" w:cstheme="majorBidi"/>
          <w:sz w:val="24"/>
          <w:szCs w:val="24"/>
          <w:lang w:val="en-US"/>
        </w:rPr>
        <w:t>terjadilah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ijab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qabul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penggadai</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Ketika sawah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digarap</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penerima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gadai</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w:t>
      </w:r>
      <w:proofErr w:type="spellStart"/>
      <w:r w:rsidRPr="00F5177B">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w:t>
      </w:r>
      <w:proofErr w:type="spellEnd"/>
      <w:r>
        <w:rPr>
          <w:rFonts w:asciiTheme="majorBidi" w:hAnsiTheme="majorBidi" w:cstheme="majorBidi"/>
          <w:sz w:val="24"/>
          <w:szCs w:val="24"/>
          <w:lang w:val="en-US"/>
        </w:rPr>
        <w:t xml:space="preserve"> sawah </w:t>
      </w:r>
      <w:proofErr w:type="spellStart"/>
      <w:r>
        <w:rPr>
          <w:rFonts w:asciiTheme="majorBidi" w:hAnsiTheme="majorBidi" w:cstheme="majorBidi"/>
          <w:sz w:val="24"/>
          <w:szCs w:val="24"/>
          <w:lang w:val="en-US"/>
        </w:rPr>
        <w:t>terhimpit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kebutuhan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mendesak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mendorong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w:t>
      </w:r>
      <w:proofErr w:type="spellEnd"/>
      <w:r>
        <w:rPr>
          <w:rFonts w:asciiTheme="majorBidi" w:hAnsiTheme="majorBidi" w:cstheme="majorBidi"/>
          <w:sz w:val="24"/>
          <w:szCs w:val="24"/>
          <w:lang w:val="en-US"/>
        </w:rPr>
        <w:t xml:space="preserve"> sawah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mempunyai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pikiran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menggadaikan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sawahnya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kembali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terjadilah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w:t>
      </w:r>
      <w:proofErr w:type="spellEnd"/>
      <w:r>
        <w:rPr>
          <w:rFonts w:asciiTheme="majorBidi" w:hAnsiTheme="majorBidi" w:cstheme="majorBidi"/>
          <w:sz w:val="24"/>
          <w:szCs w:val="24"/>
          <w:lang w:val="en-US"/>
        </w:rPr>
        <w:t xml:space="preserve"> sawah (</w:t>
      </w:r>
      <w:proofErr w:type="spellStart"/>
      <w:r>
        <w:rPr>
          <w:rFonts w:asciiTheme="majorBidi" w:hAnsiTheme="majorBidi" w:cstheme="majorBidi"/>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menggadaikan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sawahnya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kembali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sepengetahuan</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pertama</w:t>
      </w:r>
      <w:proofErr w:type="spellEnd"/>
      <w:r>
        <w:rPr>
          <w:rFonts w:asciiTheme="majorBidi" w:hAnsiTheme="majorBidi" w:cstheme="majorBidi"/>
          <w:sz w:val="24"/>
          <w:szCs w:val="24"/>
          <w:lang w:val="en-US"/>
        </w:rPr>
        <w:t xml:space="preserve">. Ketika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ijab</w:t>
      </w:r>
      <w:proofErr w:type="spellEnd"/>
      <w:r>
        <w:rPr>
          <w:rFonts w:asciiTheme="majorBidi" w:hAnsiTheme="majorBidi" w:cstheme="majorBidi"/>
          <w:sz w:val="24"/>
          <w:szCs w:val="24"/>
          <w:lang w:val="en-US"/>
        </w:rPr>
        <w:t xml:space="preserve"> dan Kabul,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berjalanya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mengetahui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sawah yang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digadainya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ternyata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digarap</w:t>
      </w:r>
      <w:proofErr w:type="spellEnd"/>
      <w:r>
        <w:rPr>
          <w:rFonts w:asciiTheme="majorBidi" w:hAnsiTheme="majorBidi" w:cstheme="majorBidi"/>
          <w:sz w:val="24"/>
          <w:szCs w:val="24"/>
          <w:lang w:val="en-US"/>
        </w:rPr>
        <w:t xml:space="preserve"> oleh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Terjadilah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konflik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anatara</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w:t>
      </w:r>
      <w:proofErr w:type="spellEnd"/>
      <w:r>
        <w:rPr>
          <w:rFonts w:asciiTheme="majorBidi" w:hAnsiTheme="majorBidi" w:cstheme="majorBidi"/>
          <w:sz w:val="24"/>
          <w:szCs w:val="24"/>
          <w:lang w:val="en-US"/>
        </w:rPr>
        <w:t xml:space="preserve"> sawah (</w:t>
      </w:r>
      <w:proofErr w:type="spellStart"/>
      <w:r w:rsidRPr="00F5177B">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menawarkan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keluar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diantaranya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memberikan</w:t>
      </w:r>
      <w:proofErr w:type="spellEnd"/>
      <w:r>
        <w:rPr>
          <w:rFonts w:asciiTheme="majorBidi" w:hAnsiTheme="majorBidi" w:cstheme="majorBidi"/>
          <w:sz w:val="24"/>
          <w:szCs w:val="24"/>
          <w:lang w:val="en-US"/>
        </w:rPr>
        <w:t xml:space="preserve"> </w:t>
      </w:r>
      <w:proofErr w:type="spellStart"/>
      <w:r w:rsidRPr="00F20D03">
        <w:rPr>
          <w:rFonts w:asciiTheme="majorBidi" w:hAnsiTheme="majorBidi" w:cstheme="majorBidi"/>
          <w:sz w:val="24"/>
          <w:szCs w:val="24"/>
          <w:lang w:val="en-US"/>
        </w:rPr>
        <w:t>lanjaan</w:t>
      </w:r>
      <w:proofErr w:type="spellEnd"/>
      <w:r w:rsidRPr="00F20D03">
        <w:rPr>
          <w:rFonts w:asciiTheme="majorBidi" w:hAnsiTheme="majorBidi" w:cstheme="majorBidi"/>
          <w:sz w:val="24"/>
          <w:szCs w:val="24"/>
          <w:lang w:val="en-US"/>
        </w:rPr>
        <w:t xml:space="preserve"> </w:t>
      </w:r>
      <w:proofErr w:type="spellStart"/>
      <w:r w:rsidRPr="00F20D03">
        <w:rPr>
          <w:rFonts w:asciiTheme="majorBidi" w:hAnsiTheme="majorBidi" w:cstheme="majorBidi"/>
          <w:sz w:val="24"/>
          <w:szCs w:val="24"/>
          <w:lang w:val="en-US"/>
        </w:rPr>
        <w:t>atau</w:t>
      </w:r>
      <w:proofErr w:type="spellEnd"/>
      <w:r w:rsidRPr="00F20D03">
        <w:rPr>
          <w:rFonts w:asciiTheme="majorBidi" w:hAnsiTheme="majorBidi" w:cstheme="majorBidi"/>
          <w:sz w:val="24"/>
          <w:szCs w:val="24"/>
          <w:lang w:val="en-US"/>
        </w:rPr>
        <w:t xml:space="preserve"> (</w:t>
      </w:r>
      <w:proofErr w:type="spellStart"/>
      <w:r w:rsidRPr="00F20D03">
        <w:rPr>
          <w:rFonts w:asciiTheme="majorBidi" w:hAnsiTheme="majorBidi" w:cstheme="majorBidi"/>
          <w:sz w:val="24"/>
          <w:szCs w:val="24"/>
          <w:lang w:val="en-US"/>
        </w:rPr>
        <w:t>pembayaran</w:t>
      </w:r>
      <w:proofErr w:type="spellEnd"/>
      <w:r w:rsidRPr="00F20D03">
        <w:rPr>
          <w:rFonts w:asciiTheme="majorBidi" w:hAnsiTheme="majorBidi" w:cstheme="majorBidi"/>
          <w:sz w:val="24"/>
          <w:szCs w:val="24"/>
          <w:lang w:val="en-US"/>
        </w:rPr>
        <w:t xml:space="preserve"> </w:t>
      </w:r>
      <w:proofErr w:type="spellStart"/>
      <w:r w:rsidRPr="00F20D03">
        <w:rPr>
          <w:rFonts w:asciiTheme="majorBidi" w:hAnsiTheme="majorBidi" w:cstheme="majorBidi"/>
          <w:sz w:val="24"/>
          <w:szCs w:val="24"/>
          <w:lang w:val="en-US"/>
        </w:rPr>
        <w:t>sewa</w:t>
      </w:r>
      <w:proofErr w:type="spellEnd"/>
      <w:r w:rsidRPr="00F20D03">
        <w:rPr>
          <w:rFonts w:asciiTheme="majorBidi" w:hAnsiTheme="majorBidi" w:cstheme="majorBidi"/>
          <w:sz w:val="24"/>
          <w:szCs w:val="24"/>
          <w:lang w:val="en-US"/>
        </w:rPr>
        <w:t xml:space="preserve">) </w:t>
      </w:r>
      <w:proofErr w:type="spellStart"/>
      <w:r w:rsidRPr="00F20D03">
        <w:rPr>
          <w:rFonts w:asciiTheme="majorBidi" w:hAnsiTheme="majorBidi" w:cstheme="majorBidi"/>
          <w:sz w:val="24"/>
          <w:szCs w:val="24"/>
          <w:lang w:val="en-US"/>
        </w:rPr>
        <w:t>kepada</w:t>
      </w:r>
      <w:proofErr w:type="spellEnd"/>
      <w:r w:rsidRPr="00F20D03">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sidRPr="00F20D03">
        <w:rPr>
          <w:rFonts w:asciiTheme="majorBidi" w:hAnsiTheme="majorBidi" w:cstheme="majorBidi"/>
          <w:sz w:val="24"/>
          <w:szCs w:val="24"/>
          <w:lang w:val="en-US"/>
        </w:rPr>
        <w:t xml:space="preserve"> </w:t>
      </w:r>
      <w:proofErr w:type="spellStart"/>
      <w:r w:rsidRPr="00F20D03">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menggarap</w:t>
      </w:r>
      <w:proofErr w:type="spellEnd"/>
      <w:r>
        <w:rPr>
          <w:rFonts w:asciiTheme="majorBidi" w:hAnsiTheme="majorBidi" w:cstheme="majorBidi"/>
          <w:sz w:val="24"/>
          <w:szCs w:val="24"/>
          <w:lang w:val="en-US"/>
        </w:rPr>
        <w:t xml:space="preserve"> sawah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digadai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akhirnya</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rahin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memberikan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lanjaan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pembayaran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sidRPr="00F5177B">
        <w:rPr>
          <w:rFonts w:asciiTheme="majorBidi" w:hAnsiTheme="majorBidi" w:cstheme="majorBidi"/>
          <w:i/>
          <w:iCs/>
          <w:sz w:val="24"/>
          <w:szCs w:val="24"/>
          <w:lang w:val="en-US"/>
        </w:rPr>
        <w:t>murtahin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w:t>
      </w:r>
    </w:p>
    <w:p w14:paraId="2D4506AF" w14:textId="3597770A" w:rsidR="00DC6899" w:rsidRPr="00A16ADC" w:rsidRDefault="00DC6899" w:rsidP="00DC6899">
      <w:pPr>
        <w:pStyle w:val="ListParagraph"/>
        <w:numPr>
          <w:ilvl w:val="0"/>
          <w:numId w:val="36"/>
        </w:numPr>
        <w:spacing w:after="240"/>
        <w:ind w:left="1134"/>
        <w:rPr>
          <w:rFonts w:asciiTheme="majorBidi" w:hAnsiTheme="majorBidi" w:cstheme="majorBidi"/>
          <w:sz w:val="24"/>
          <w:szCs w:val="24"/>
        </w:rPr>
      </w:pPr>
      <w:r w:rsidRPr="00774C51">
        <w:rPr>
          <w:rFonts w:asciiTheme="majorBidi" w:hAnsiTheme="majorBidi" w:cstheme="majorBidi"/>
          <w:sz w:val="24"/>
          <w:szCs w:val="24"/>
        </w:rPr>
        <w:t>Dalam tinjauan hukum Islam praktik gadai tumpang pacul di Desa Patrol Lor Kecamatan Patrol Kabupaten In</w:t>
      </w:r>
      <w:r>
        <w:rPr>
          <w:rFonts w:asciiTheme="majorBidi" w:hAnsiTheme="majorBidi" w:cstheme="majorBidi"/>
          <w:sz w:val="24"/>
          <w:szCs w:val="24"/>
        </w:rPr>
        <w:t>dramayu,</w:t>
      </w:r>
      <w:r w:rsidRPr="00774C51">
        <w:rPr>
          <w:rFonts w:asciiTheme="majorBidi" w:hAnsiTheme="majorBidi" w:cstheme="majorBidi"/>
          <w:sz w:val="24"/>
          <w:szCs w:val="24"/>
        </w:rPr>
        <w:t xml:space="preserve"> </w:t>
      </w:r>
      <w:r w:rsidRPr="006E0AA4">
        <w:rPr>
          <w:rFonts w:asciiTheme="majorBidi" w:hAnsiTheme="majorBidi" w:cstheme="majorBidi"/>
          <w:sz w:val="24"/>
          <w:szCs w:val="24"/>
        </w:rPr>
        <w:t xml:space="preserve">Dari pendapat ulama madzhab yang telah dijelaskan di atas dapat disimpulkan bahwa ada ulama yang memperbolehkan ada pula ulama yang tidak </w:t>
      </w:r>
      <w:r w:rsidRPr="006E0AA4">
        <w:rPr>
          <w:rFonts w:asciiTheme="majorBidi" w:hAnsiTheme="majorBidi" w:cstheme="majorBidi"/>
          <w:sz w:val="24"/>
          <w:szCs w:val="24"/>
        </w:rPr>
        <w:lastRenderedPageBreak/>
        <w:t xml:space="preserve">memperbolehkan akan sebuah gadai sawah tumpang pacul tersebut, akan tetapi dalam praktek gadai sawah tumpang pacul tersebut yang berdasarkan teori hukum Islam dari berbagai pendapat imam madzhab syarat dan rukun gadai tersebut sepenuhnya oleh orang yang menerima gadai (murtahin) dan juga orang yang menggadaikan (rahin) juga tidak diperbolehkan merubah bentuk asal barang gadaian (marhun), pendapat yang memperbolehkan rahin memanfaatkan syarat gadaian tersebut diantaranya Imam Syafi’I, Imam Maliki dan Imam Hambali. Sedangkan Imam Hanafi berpendapat lain dari syarat dan rukun yang dilakukan oleh penerima gadai tersebut (murtahin) yang mana dalam praktek gadai sawah tumpang pacul tersebut syarat dan rukun yang dilakukan oleh rahin ini berupa pengambilan keuntungan </w:t>
      </w:r>
      <w:proofErr w:type="spellStart"/>
      <w:r w:rsidR="00F25156">
        <w:rPr>
          <w:rFonts w:asciiTheme="majorBidi" w:hAnsiTheme="majorBidi" w:cstheme="majorBidi"/>
          <w:sz w:val="24"/>
          <w:szCs w:val="24"/>
          <w:lang w:val="en-US"/>
        </w:rPr>
        <w:t>gadai</w:t>
      </w:r>
      <w:proofErr w:type="spellEnd"/>
      <w:r w:rsidRPr="006E0AA4">
        <w:rPr>
          <w:rFonts w:asciiTheme="majorBidi" w:hAnsiTheme="majorBidi" w:cstheme="majorBidi"/>
          <w:sz w:val="24"/>
          <w:szCs w:val="24"/>
        </w:rPr>
        <w:t xml:space="preserve"> yang dilakukan oleh rahin kepada murtahin kedua yang dilakukan setiap masa gadai tersebut berlangsung. Dalam hal ini Imam Hanafi tidak memperbolehkannya sebuah pemanfaatan yang dilakukan oleh rahin dalam sebuah praktek gadai sawah tumpang pacul dengan menggadaikan kembali barang gadaiannya kepada pihak murtahin yang kedua.</w:t>
      </w:r>
      <w:r>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Setelah</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menganalisis</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penulis</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berpendapat</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bahwa</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gadai</w:t>
      </w:r>
      <w:proofErr w:type="spellEnd"/>
      <w:r w:rsidR="00D54C25">
        <w:rPr>
          <w:rFonts w:asciiTheme="majorBidi" w:hAnsiTheme="majorBidi" w:cstheme="majorBidi"/>
          <w:sz w:val="24"/>
          <w:szCs w:val="24"/>
          <w:lang w:val="en-US"/>
        </w:rPr>
        <w:t xml:space="preserve"> sawah </w:t>
      </w:r>
      <w:proofErr w:type="spellStart"/>
      <w:r w:rsidR="00D54C25">
        <w:rPr>
          <w:rFonts w:asciiTheme="majorBidi" w:hAnsiTheme="majorBidi" w:cstheme="majorBidi"/>
          <w:sz w:val="24"/>
          <w:szCs w:val="24"/>
          <w:lang w:val="en-US"/>
        </w:rPr>
        <w:t>tump</w:t>
      </w:r>
      <w:r w:rsidR="00F25156">
        <w:rPr>
          <w:rFonts w:asciiTheme="majorBidi" w:hAnsiTheme="majorBidi" w:cstheme="majorBidi"/>
          <w:sz w:val="24"/>
          <w:szCs w:val="24"/>
          <w:lang w:val="en-US"/>
        </w:rPr>
        <w:t>a</w:t>
      </w:r>
      <w:r w:rsidR="00D54C25">
        <w:rPr>
          <w:rFonts w:asciiTheme="majorBidi" w:hAnsiTheme="majorBidi" w:cstheme="majorBidi"/>
          <w:sz w:val="24"/>
          <w:szCs w:val="24"/>
          <w:lang w:val="en-US"/>
        </w:rPr>
        <w:t>ng</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pacul</w:t>
      </w:r>
      <w:proofErr w:type="spellEnd"/>
      <w:r w:rsidR="00D54C25">
        <w:rPr>
          <w:rFonts w:asciiTheme="majorBidi" w:hAnsiTheme="majorBidi" w:cstheme="majorBidi"/>
          <w:sz w:val="24"/>
          <w:szCs w:val="24"/>
          <w:lang w:val="en-US"/>
        </w:rPr>
        <w:t xml:space="preserve"> yang </w:t>
      </w:r>
      <w:proofErr w:type="spellStart"/>
      <w:r w:rsidR="00D54C25">
        <w:rPr>
          <w:rFonts w:asciiTheme="majorBidi" w:hAnsiTheme="majorBidi" w:cstheme="majorBidi"/>
          <w:sz w:val="24"/>
          <w:szCs w:val="24"/>
          <w:lang w:val="en-US"/>
        </w:rPr>
        <w:t>terjadi</w:t>
      </w:r>
      <w:proofErr w:type="spellEnd"/>
      <w:r w:rsidR="00D54C25">
        <w:rPr>
          <w:rFonts w:asciiTheme="majorBidi" w:hAnsiTheme="majorBidi" w:cstheme="majorBidi"/>
          <w:sz w:val="24"/>
          <w:szCs w:val="24"/>
          <w:lang w:val="en-US"/>
        </w:rPr>
        <w:t xml:space="preserve"> di </w:t>
      </w:r>
      <w:proofErr w:type="spellStart"/>
      <w:r w:rsidR="00D54C25">
        <w:rPr>
          <w:rFonts w:asciiTheme="majorBidi" w:hAnsiTheme="majorBidi" w:cstheme="majorBidi"/>
          <w:sz w:val="24"/>
          <w:szCs w:val="24"/>
          <w:lang w:val="en-US"/>
        </w:rPr>
        <w:t>Desa</w:t>
      </w:r>
      <w:proofErr w:type="spellEnd"/>
      <w:r w:rsidR="00D54C25">
        <w:rPr>
          <w:rFonts w:asciiTheme="majorBidi" w:hAnsiTheme="majorBidi" w:cstheme="majorBidi"/>
          <w:sz w:val="24"/>
          <w:szCs w:val="24"/>
          <w:lang w:val="en-US"/>
        </w:rPr>
        <w:t xml:space="preserve"> Patrol Lor </w:t>
      </w:r>
      <w:proofErr w:type="spellStart"/>
      <w:r w:rsidR="00D54C25">
        <w:rPr>
          <w:rFonts w:asciiTheme="majorBidi" w:hAnsiTheme="majorBidi" w:cstheme="majorBidi"/>
          <w:sz w:val="24"/>
          <w:szCs w:val="24"/>
          <w:lang w:val="en-US"/>
        </w:rPr>
        <w:t>Kecamatan</w:t>
      </w:r>
      <w:proofErr w:type="spellEnd"/>
      <w:r w:rsidR="00D54C25">
        <w:rPr>
          <w:rFonts w:asciiTheme="majorBidi" w:hAnsiTheme="majorBidi" w:cstheme="majorBidi"/>
          <w:sz w:val="24"/>
          <w:szCs w:val="24"/>
          <w:lang w:val="en-US"/>
        </w:rPr>
        <w:t xml:space="preserve"> Patrol </w:t>
      </w:r>
      <w:proofErr w:type="spellStart"/>
      <w:r w:rsidR="00D54C25">
        <w:rPr>
          <w:rFonts w:asciiTheme="majorBidi" w:hAnsiTheme="majorBidi" w:cstheme="majorBidi"/>
          <w:sz w:val="24"/>
          <w:szCs w:val="24"/>
          <w:lang w:val="en-US"/>
        </w:rPr>
        <w:t>Kabupaten</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Indramayu</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adalah</w:t>
      </w:r>
      <w:proofErr w:type="spellEnd"/>
      <w:r w:rsidR="00D54C25">
        <w:rPr>
          <w:rFonts w:asciiTheme="majorBidi" w:hAnsiTheme="majorBidi" w:cstheme="majorBidi"/>
          <w:sz w:val="24"/>
          <w:szCs w:val="24"/>
          <w:lang w:val="en-US"/>
        </w:rPr>
        <w:t xml:space="preserve"> </w:t>
      </w:r>
      <w:r w:rsidR="00B72C12">
        <w:rPr>
          <w:rFonts w:asciiTheme="majorBidi" w:hAnsiTheme="majorBidi" w:cstheme="majorBidi"/>
          <w:sz w:val="24"/>
          <w:szCs w:val="24"/>
          <w:lang w:val="en-US"/>
        </w:rPr>
        <w:t xml:space="preserve">Haram </w:t>
      </w:r>
      <w:proofErr w:type="spellStart"/>
      <w:r w:rsidR="00B72C12">
        <w:rPr>
          <w:rFonts w:asciiTheme="majorBidi" w:hAnsiTheme="majorBidi" w:cstheme="majorBidi"/>
          <w:sz w:val="24"/>
          <w:szCs w:val="24"/>
          <w:lang w:val="en-US"/>
        </w:rPr>
        <w:t>karena</w:t>
      </w:r>
      <w:proofErr w:type="spellEnd"/>
      <w:r w:rsidR="00B72C12">
        <w:rPr>
          <w:rFonts w:asciiTheme="majorBidi" w:hAnsiTheme="majorBidi" w:cstheme="majorBidi"/>
          <w:sz w:val="24"/>
          <w:szCs w:val="24"/>
          <w:lang w:val="en-US"/>
        </w:rPr>
        <w:t xml:space="preserve"> </w:t>
      </w:r>
      <w:proofErr w:type="spellStart"/>
      <w:r w:rsidR="00B72C12">
        <w:rPr>
          <w:rFonts w:asciiTheme="majorBidi" w:hAnsiTheme="majorBidi" w:cstheme="majorBidi"/>
          <w:sz w:val="24"/>
          <w:szCs w:val="24"/>
          <w:lang w:val="en-US"/>
        </w:rPr>
        <w:t>ada</w:t>
      </w:r>
      <w:proofErr w:type="spellEnd"/>
      <w:r w:rsidR="00B72C12">
        <w:rPr>
          <w:rFonts w:asciiTheme="majorBidi" w:hAnsiTheme="majorBidi" w:cstheme="majorBidi"/>
          <w:sz w:val="24"/>
          <w:szCs w:val="24"/>
          <w:lang w:val="en-US"/>
        </w:rPr>
        <w:t xml:space="preserve"> </w:t>
      </w:r>
      <w:proofErr w:type="spellStart"/>
      <w:r w:rsidR="00B72C12">
        <w:rPr>
          <w:rFonts w:asciiTheme="majorBidi" w:hAnsiTheme="majorBidi" w:cstheme="majorBidi"/>
          <w:sz w:val="24"/>
          <w:szCs w:val="24"/>
          <w:lang w:val="en-US"/>
        </w:rPr>
        <w:t>unsur</w:t>
      </w:r>
      <w:proofErr w:type="spellEnd"/>
      <w:r w:rsidR="00B72C12">
        <w:rPr>
          <w:rFonts w:asciiTheme="majorBidi" w:hAnsiTheme="majorBidi" w:cstheme="majorBidi"/>
          <w:sz w:val="24"/>
          <w:szCs w:val="24"/>
          <w:lang w:val="en-US"/>
        </w:rPr>
        <w:t xml:space="preserve"> </w:t>
      </w:r>
      <w:proofErr w:type="spellStart"/>
      <w:r w:rsidR="00B72C12">
        <w:rPr>
          <w:rFonts w:asciiTheme="majorBidi" w:hAnsiTheme="majorBidi" w:cstheme="majorBidi"/>
          <w:sz w:val="24"/>
          <w:szCs w:val="24"/>
          <w:lang w:val="en-US"/>
        </w:rPr>
        <w:t>penipuan</w:t>
      </w:r>
      <w:proofErr w:type="spellEnd"/>
      <w:r w:rsidR="00B72C12">
        <w:rPr>
          <w:rFonts w:asciiTheme="majorBidi" w:hAnsiTheme="majorBidi" w:cstheme="majorBidi"/>
          <w:sz w:val="24"/>
          <w:szCs w:val="24"/>
          <w:lang w:val="en-US"/>
        </w:rPr>
        <w:t xml:space="preserve"> dan </w:t>
      </w:r>
      <w:proofErr w:type="spellStart"/>
      <w:r w:rsidR="00B72C12">
        <w:rPr>
          <w:rFonts w:asciiTheme="majorBidi" w:hAnsiTheme="majorBidi" w:cstheme="majorBidi"/>
          <w:sz w:val="24"/>
          <w:szCs w:val="24"/>
          <w:lang w:val="en-US"/>
        </w:rPr>
        <w:t>kebohongan</w:t>
      </w:r>
      <w:proofErr w:type="spellEnd"/>
      <w:r w:rsidR="00B72C12">
        <w:rPr>
          <w:rFonts w:asciiTheme="majorBidi" w:hAnsiTheme="majorBidi" w:cstheme="majorBidi"/>
          <w:sz w:val="24"/>
          <w:szCs w:val="24"/>
          <w:lang w:val="en-US"/>
        </w:rPr>
        <w:t xml:space="preserve"> yang </w:t>
      </w:r>
      <w:proofErr w:type="spellStart"/>
      <w:r w:rsidR="00B72C12">
        <w:rPr>
          <w:rFonts w:asciiTheme="majorBidi" w:hAnsiTheme="majorBidi" w:cstheme="majorBidi"/>
          <w:sz w:val="24"/>
          <w:szCs w:val="24"/>
          <w:lang w:val="en-US"/>
        </w:rPr>
        <w:t>dilakukan</w:t>
      </w:r>
      <w:proofErr w:type="spellEnd"/>
      <w:r w:rsidR="00B72C12">
        <w:rPr>
          <w:rFonts w:asciiTheme="majorBidi" w:hAnsiTheme="majorBidi" w:cstheme="majorBidi"/>
          <w:sz w:val="24"/>
          <w:szCs w:val="24"/>
          <w:lang w:val="en-US"/>
        </w:rPr>
        <w:t xml:space="preserve"> oleh </w:t>
      </w:r>
      <w:proofErr w:type="spellStart"/>
      <w:r w:rsidR="00B72C12">
        <w:rPr>
          <w:rFonts w:asciiTheme="majorBidi" w:hAnsiTheme="majorBidi" w:cstheme="majorBidi"/>
          <w:sz w:val="24"/>
          <w:szCs w:val="24"/>
          <w:lang w:val="en-US"/>
        </w:rPr>
        <w:t>rahin</w:t>
      </w:r>
      <w:proofErr w:type="spellEnd"/>
      <w:r w:rsidR="00B72C12">
        <w:rPr>
          <w:rFonts w:asciiTheme="majorBidi" w:hAnsiTheme="majorBidi" w:cstheme="majorBidi"/>
          <w:sz w:val="24"/>
          <w:szCs w:val="24"/>
          <w:lang w:val="en-US"/>
        </w:rPr>
        <w:t xml:space="preserve"> (</w:t>
      </w:r>
      <w:proofErr w:type="spellStart"/>
      <w:r w:rsidR="00B72C12">
        <w:rPr>
          <w:rFonts w:asciiTheme="majorBidi" w:hAnsiTheme="majorBidi" w:cstheme="majorBidi"/>
          <w:sz w:val="24"/>
          <w:szCs w:val="24"/>
          <w:lang w:val="en-US"/>
        </w:rPr>
        <w:t>pemilik</w:t>
      </w:r>
      <w:proofErr w:type="spellEnd"/>
      <w:r w:rsidR="00B72C12">
        <w:rPr>
          <w:rFonts w:asciiTheme="majorBidi" w:hAnsiTheme="majorBidi" w:cstheme="majorBidi"/>
          <w:sz w:val="24"/>
          <w:szCs w:val="24"/>
          <w:lang w:val="en-US"/>
        </w:rPr>
        <w:t xml:space="preserve"> sawah) </w:t>
      </w:r>
      <w:proofErr w:type="spellStart"/>
      <w:r w:rsidR="00B72C12">
        <w:rPr>
          <w:rFonts w:asciiTheme="majorBidi" w:hAnsiTheme="majorBidi" w:cstheme="majorBidi"/>
          <w:sz w:val="24"/>
          <w:szCs w:val="24"/>
          <w:lang w:val="en-US"/>
        </w:rPr>
        <w:t>kepada</w:t>
      </w:r>
      <w:proofErr w:type="spellEnd"/>
      <w:r w:rsidR="00B72C12">
        <w:rPr>
          <w:rFonts w:asciiTheme="majorBidi" w:hAnsiTheme="majorBidi" w:cstheme="majorBidi"/>
          <w:sz w:val="24"/>
          <w:szCs w:val="24"/>
          <w:lang w:val="en-US"/>
        </w:rPr>
        <w:t xml:space="preserve"> </w:t>
      </w:r>
      <w:proofErr w:type="spellStart"/>
      <w:r w:rsidR="00B72C12">
        <w:rPr>
          <w:rFonts w:asciiTheme="majorBidi" w:hAnsiTheme="majorBidi" w:cstheme="majorBidi"/>
          <w:sz w:val="24"/>
          <w:szCs w:val="24"/>
          <w:lang w:val="en-US"/>
        </w:rPr>
        <w:t>murtahin</w:t>
      </w:r>
      <w:proofErr w:type="spellEnd"/>
      <w:r w:rsidR="00B72C12">
        <w:rPr>
          <w:rFonts w:asciiTheme="majorBidi" w:hAnsiTheme="majorBidi" w:cstheme="majorBidi"/>
          <w:sz w:val="24"/>
          <w:szCs w:val="24"/>
          <w:lang w:val="en-US"/>
        </w:rPr>
        <w:t xml:space="preserve"> </w:t>
      </w:r>
      <w:proofErr w:type="spellStart"/>
      <w:proofErr w:type="gramStart"/>
      <w:r w:rsidR="00B72C12">
        <w:rPr>
          <w:rFonts w:asciiTheme="majorBidi" w:hAnsiTheme="majorBidi" w:cstheme="majorBidi"/>
          <w:sz w:val="24"/>
          <w:szCs w:val="24"/>
          <w:lang w:val="en-US"/>
        </w:rPr>
        <w:t>kedua</w:t>
      </w:r>
      <w:proofErr w:type="spellEnd"/>
      <w:r w:rsidR="00B72C12">
        <w:rPr>
          <w:rFonts w:asciiTheme="majorBidi" w:hAnsiTheme="majorBidi" w:cstheme="majorBidi"/>
          <w:sz w:val="24"/>
          <w:szCs w:val="24"/>
          <w:lang w:val="en-US"/>
        </w:rPr>
        <w:t xml:space="preserve">  (</w:t>
      </w:r>
      <w:proofErr w:type="spellStart"/>
      <w:proofErr w:type="gramEnd"/>
      <w:r w:rsidR="00B72C12">
        <w:rPr>
          <w:rFonts w:asciiTheme="majorBidi" w:hAnsiTheme="majorBidi" w:cstheme="majorBidi"/>
          <w:sz w:val="24"/>
          <w:szCs w:val="24"/>
          <w:lang w:val="en-US"/>
        </w:rPr>
        <w:t>penerima</w:t>
      </w:r>
      <w:proofErr w:type="spellEnd"/>
      <w:r w:rsidR="00B72C12">
        <w:rPr>
          <w:rFonts w:asciiTheme="majorBidi" w:hAnsiTheme="majorBidi" w:cstheme="majorBidi"/>
          <w:sz w:val="24"/>
          <w:szCs w:val="24"/>
          <w:lang w:val="en-US"/>
        </w:rPr>
        <w:t xml:space="preserve"> </w:t>
      </w:r>
      <w:proofErr w:type="spellStart"/>
      <w:r w:rsidR="00B72C12">
        <w:rPr>
          <w:rFonts w:asciiTheme="majorBidi" w:hAnsiTheme="majorBidi" w:cstheme="majorBidi"/>
          <w:sz w:val="24"/>
          <w:szCs w:val="24"/>
          <w:lang w:val="en-US"/>
        </w:rPr>
        <w:t>gadai</w:t>
      </w:r>
      <w:proofErr w:type="spellEnd"/>
      <w:r w:rsidR="00B72C12">
        <w:rPr>
          <w:rFonts w:asciiTheme="majorBidi" w:hAnsiTheme="majorBidi" w:cstheme="majorBidi"/>
          <w:sz w:val="24"/>
          <w:szCs w:val="24"/>
          <w:lang w:val="en-US"/>
        </w:rPr>
        <w:t>)</w:t>
      </w:r>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karena</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hal</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tersebut</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akan</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merugikan</w:t>
      </w:r>
      <w:proofErr w:type="spellEnd"/>
      <w:r w:rsidR="00D54C25">
        <w:rPr>
          <w:rFonts w:asciiTheme="majorBidi" w:hAnsiTheme="majorBidi" w:cstheme="majorBidi"/>
          <w:sz w:val="24"/>
          <w:szCs w:val="24"/>
          <w:lang w:val="en-US"/>
        </w:rPr>
        <w:t xml:space="preserve"> salah </w:t>
      </w:r>
      <w:proofErr w:type="spellStart"/>
      <w:r w:rsidR="00D54C25">
        <w:rPr>
          <w:rFonts w:asciiTheme="majorBidi" w:hAnsiTheme="majorBidi" w:cstheme="majorBidi"/>
          <w:sz w:val="24"/>
          <w:szCs w:val="24"/>
          <w:lang w:val="en-US"/>
        </w:rPr>
        <w:t>satu</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pihak</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Semua</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perikatan</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transaksi</w:t>
      </w:r>
      <w:proofErr w:type="spellEnd"/>
      <w:r w:rsidR="00D54C25">
        <w:rPr>
          <w:rFonts w:asciiTheme="majorBidi" w:hAnsiTheme="majorBidi" w:cstheme="majorBidi"/>
          <w:sz w:val="24"/>
          <w:szCs w:val="24"/>
          <w:lang w:val="en-US"/>
        </w:rPr>
        <w:t xml:space="preserve">) yang </w:t>
      </w:r>
      <w:proofErr w:type="spellStart"/>
      <w:r w:rsidR="00D54C25">
        <w:rPr>
          <w:rFonts w:asciiTheme="majorBidi" w:hAnsiTheme="majorBidi" w:cstheme="majorBidi"/>
          <w:sz w:val="24"/>
          <w:szCs w:val="24"/>
          <w:lang w:val="en-US"/>
        </w:rPr>
        <w:t>dilakukan</w:t>
      </w:r>
      <w:proofErr w:type="spellEnd"/>
      <w:r w:rsidR="00D54C25">
        <w:rPr>
          <w:rFonts w:asciiTheme="majorBidi" w:hAnsiTheme="majorBidi" w:cstheme="majorBidi"/>
          <w:sz w:val="24"/>
          <w:szCs w:val="24"/>
          <w:lang w:val="en-US"/>
        </w:rPr>
        <w:t xml:space="preserve"> oleh </w:t>
      </w:r>
      <w:proofErr w:type="spellStart"/>
      <w:r w:rsidR="00D54C25">
        <w:rPr>
          <w:rFonts w:asciiTheme="majorBidi" w:hAnsiTheme="majorBidi" w:cstheme="majorBidi"/>
          <w:sz w:val="24"/>
          <w:szCs w:val="24"/>
          <w:lang w:val="en-US"/>
        </w:rPr>
        <w:t>kedua</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pihak</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atau</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lebih</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tidak</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boleh</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menyimpang</w:t>
      </w:r>
      <w:proofErr w:type="spellEnd"/>
      <w:r w:rsidR="00D54C25">
        <w:rPr>
          <w:rFonts w:asciiTheme="majorBidi" w:hAnsiTheme="majorBidi" w:cstheme="majorBidi"/>
          <w:sz w:val="24"/>
          <w:szCs w:val="24"/>
          <w:lang w:val="en-US"/>
        </w:rPr>
        <w:t xml:space="preserve"> dan </w:t>
      </w:r>
      <w:proofErr w:type="spellStart"/>
      <w:r w:rsidR="00D54C25">
        <w:rPr>
          <w:rFonts w:asciiTheme="majorBidi" w:hAnsiTheme="majorBidi" w:cstheme="majorBidi"/>
          <w:sz w:val="24"/>
          <w:szCs w:val="24"/>
          <w:lang w:val="en-US"/>
        </w:rPr>
        <w:t>harus</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sejalan</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dengan</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kehendak</w:t>
      </w:r>
      <w:proofErr w:type="spellEnd"/>
      <w:r w:rsidR="00D54C25">
        <w:rPr>
          <w:rFonts w:asciiTheme="majorBidi" w:hAnsiTheme="majorBidi" w:cstheme="majorBidi"/>
          <w:sz w:val="24"/>
          <w:szCs w:val="24"/>
          <w:lang w:val="en-US"/>
        </w:rPr>
        <w:t xml:space="preserve"> </w:t>
      </w:r>
      <w:proofErr w:type="spellStart"/>
      <w:r w:rsidR="00D54C25">
        <w:rPr>
          <w:rFonts w:asciiTheme="majorBidi" w:hAnsiTheme="majorBidi" w:cstheme="majorBidi"/>
          <w:sz w:val="24"/>
          <w:szCs w:val="24"/>
          <w:lang w:val="en-US"/>
        </w:rPr>
        <w:t>syari’at</w:t>
      </w:r>
      <w:proofErr w:type="spellEnd"/>
      <w:r w:rsidR="00D54C25">
        <w:rPr>
          <w:rFonts w:asciiTheme="majorBidi" w:hAnsiTheme="majorBidi" w:cstheme="majorBidi"/>
          <w:sz w:val="24"/>
          <w:szCs w:val="24"/>
          <w:lang w:val="en-US"/>
        </w:rPr>
        <w:t xml:space="preserve">. Dan </w:t>
      </w:r>
      <w:proofErr w:type="spellStart"/>
      <w:r w:rsidR="00D54C25">
        <w:rPr>
          <w:rFonts w:asciiTheme="majorBidi" w:hAnsiTheme="majorBidi" w:cstheme="majorBidi"/>
          <w:sz w:val="24"/>
          <w:szCs w:val="24"/>
          <w:lang w:val="en-US"/>
        </w:rPr>
        <w:t>gadai</w:t>
      </w:r>
      <w:proofErr w:type="spellEnd"/>
      <w:r w:rsidR="00D54C25">
        <w:rPr>
          <w:rFonts w:asciiTheme="majorBidi" w:hAnsiTheme="majorBidi" w:cstheme="majorBidi"/>
          <w:sz w:val="24"/>
          <w:szCs w:val="24"/>
          <w:lang w:val="en-US"/>
        </w:rPr>
        <w:t xml:space="preserve"> tumpeng </w:t>
      </w:r>
      <w:proofErr w:type="spellStart"/>
      <w:r w:rsidR="00D54C25">
        <w:rPr>
          <w:rFonts w:asciiTheme="majorBidi" w:hAnsiTheme="majorBidi" w:cstheme="majorBidi"/>
          <w:sz w:val="24"/>
          <w:szCs w:val="24"/>
          <w:lang w:val="en-US"/>
        </w:rPr>
        <w:t>pacul</w:t>
      </w:r>
      <w:proofErr w:type="spellEnd"/>
      <w:r w:rsidR="00D54C25">
        <w:rPr>
          <w:rFonts w:asciiTheme="majorBidi" w:hAnsiTheme="majorBidi" w:cstheme="majorBidi"/>
          <w:sz w:val="24"/>
          <w:szCs w:val="24"/>
          <w:lang w:val="en-US"/>
        </w:rPr>
        <w:t xml:space="preserve"> yang </w:t>
      </w:r>
      <w:proofErr w:type="spellStart"/>
      <w:r w:rsidR="00D54C25">
        <w:rPr>
          <w:rFonts w:asciiTheme="majorBidi" w:hAnsiTheme="majorBidi" w:cstheme="majorBidi"/>
          <w:sz w:val="24"/>
          <w:szCs w:val="24"/>
          <w:lang w:val="en-US"/>
        </w:rPr>
        <w:t>terjadi</w:t>
      </w:r>
      <w:proofErr w:type="spellEnd"/>
      <w:r w:rsidR="00D54C25">
        <w:rPr>
          <w:rFonts w:asciiTheme="majorBidi" w:hAnsiTheme="majorBidi" w:cstheme="majorBidi"/>
          <w:sz w:val="24"/>
          <w:szCs w:val="24"/>
          <w:lang w:val="en-US"/>
        </w:rPr>
        <w:t xml:space="preserve"> di </w:t>
      </w:r>
      <w:proofErr w:type="spellStart"/>
      <w:r w:rsidR="00D54C25">
        <w:rPr>
          <w:rFonts w:asciiTheme="majorBidi" w:hAnsiTheme="majorBidi" w:cstheme="majorBidi"/>
          <w:sz w:val="24"/>
          <w:szCs w:val="24"/>
          <w:lang w:val="en-US"/>
        </w:rPr>
        <w:t>desa</w:t>
      </w:r>
      <w:proofErr w:type="spellEnd"/>
      <w:r w:rsidR="00D54C25">
        <w:rPr>
          <w:rFonts w:asciiTheme="majorBidi" w:hAnsiTheme="majorBidi" w:cstheme="majorBidi"/>
          <w:sz w:val="24"/>
          <w:szCs w:val="24"/>
          <w:lang w:val="en-US"/>
        </w:rPr>
        <w:t xml:space="preserve"> Patrol Lor </w:t>
      </w:r>
      <w:proofErr w:type="spellStart"/>
      <w:r w:rsidR="00D54C25">
        <w:rPr>
          <w:rFonts w:asciiTheme="majorBidi" w:hAnsiTheme="majorBidi" w:cstheme="majorBidi"/>
          <w:sz w:val="24"/>
          <w:szCs w:val="24"/>
          <w:lang w:val="en-US"/>
        </w:rPr>
        <w:t>lebih</w:t>
      </w:r>
      <w:proofErr w:type="spellEnd"/>
      <w:r w:rsidR="00D54C25">
        <w:rPr>
          <w:rFonts w:asciiTheme="majorBidi" w:hAnsiTheme="majorBidi" w:cstheme="majorBidi"/>
          <w:sz w:val="24"/>
          <w:szCs w:val="24"/>
          <w:lang w:val="en-US"/>
        </w:rPr>
        <w:t xml:space="preserve"> </w:t>
      </w:r>
      <w:proofErr w:type="spellStart"/>
      <w:r w:rsidR="00F25156">
        <w:rPr>
          <w:rFonts w:asciiTheme="majorBidi" w:hAnsiTheme="majorBidi" w:cstheme="majorBidi"/>
          <w:sz w:val="24"/>
          <w:szCs w:val="24"/>
          <w:lang w:val="en-US"/>
        </w:rPr>
        <w:t>kedalam</w:t>
      </w:r>
      <w:proofErr w:type="spellEnd"/>
      <w:r w:rsidR="00F25156">
        <w:rPr>
          <w:rFonts w:asciiTheme="majorBidi" w:hAnsiTheme="majorBidi" w:cstheme="majorBidi"/>
          <w:sz w:val="24"/>
          <w:szCs w:val="24"/>
          <w:lang w:val="en-US"/>
        </w:rPr>
        <w:t xml:space="preserve"> </w:t>
      </w:r>
      <w:proofErr w:type="spellStart"/>
      <w:r w:rsidR="00F25156">
        <w:rPr>
          <w:rFonts w:asciiTheme="majorBidi" w:hAnsiTheme="majorBidi" w:cstheme="majorBidi"/>
          <w:sz w:val="24"/>
          <w:szCs w:val="24"/>
          <w:lang w:val="en-US"/>
        </w:rPr>
        <w:t>sewa</w:t>
      </w:r>
      <w:proofErr w:type="spellEnd"/>
      <w:r w:rsidR="00F25156">
        <w:rPr>
          <w:rFonts w:asciiTheme="majorBidi" w:hAnsiTheme="majorBidi" w:cstheme="majorBidi"/>
          <w:sz w:val="24"/>
          <w:szCs w:val="24"/>
          <w:lang w:val="en-US"/>
        </w:rPr>
        <w:t xml:space="preserve"> sawah, </w:t>
      </w:r>
      <w:proofErr w:type="spellStart"/>
      <w:r w:rsidR="00F25156">
        <w:rPr>
          <w:rFonts w:asciiTheme="majorBidi" w:hAnsiTheme="majorBidi" w:cstheme="majorBidi"/>
          <w:sz w:val="24"/>
          <w:szCs w:val="24"/>
          <w:lang w:val="en-US"/>
        </w:rPr>
        <w:t>bukan</w:t>
      </w:r>
      <w:proofErr w:type="spellEnd"/>
      <w:r w:rsidR="00F25156">
        <w:rPr>
          <w:rFonts w:asciiTheme="majorBidi" w:hAnsiTheme="majorBidi" w:cstheme="majorBidi"/>
          <w:sz w:val="24"/>
          <w:szCs w:val="24"/>
          <w:lang w:val="en-US"/>
        </w:rPr>
        <w:t xml:space="preserve"> </w:t>
      </w:r>
      <w:proofErr w:type="spellStart"/>
      <w:r w:rsidR="00F25156">
        <w:rPr>
          <w:rFonts w:asciiTheme="majorBidi" w:hAnsiTheme="majorBidi" w:cstheme="majorBidi"/>
          <w:sz w:val="24"/>
          <w:szCs w:val="24"/>
          <w:lang w:val="en-US"/>
        </w:rPr>
        <w:t>gadai</w:t>
      </w:r>
      <w:proofErr w:type="spellEnd"/>
      <w:r w:rsidR="00F25156">
        <w:rPr>
          <w:rFonts w:asciiTheme="majorBidi" w:hAnsiTheme="majorBidi" w:cstheme="majorBidi"/>
          <w:sz w:val="24"/>
          <w:szCs w:val="24"/>
          <w:lang w:val="en-US"/>
        </w:rPr>
        <w:t xml:space="preserve"> sawah.</w:t>
      </w:r>
    </w:p>
    <w:p w14:paraId="4C1E2D55" w14:textId="77777777" w:rsidR="00DC6899" w:rsidRPr="00A16ADC" w:rsidRDefault="00DC6899" w:rsidP="00DC6899">
      <w:pPr>
        <w:spacing w:after="240"/>
        <w:rPr>
          <w:rFonts w:asciiTheme="majorBidi" w:hAnsiTheme="majorBidi" w:cstheme="majorBidi"/>
          <w:sz w:val="24"/>
          <w:szCs w:val="24"/>
        </w:rPr>
      </w:pPr>
    </w:p>
    <w:p w14:paraId="3CBDF3D7" w14:textId="77777777" w:rsidR="00DC6899" w:rsidRPr="006932D4" w:rsidRDefault="00DC6899">
      <w:pPr>
        <w:pStyle w:val="Heading2"/>
        <w:numPr>
          <w:ilvl w:val="0"/>
          <w:numId w:val="61"/>
        </w:numPr>
        <w:spacing w:line="360" w:lineRule="auto"/>
        <w:rPr>
          <w:rFonts w:ascii="Times New Roman" w:hAnsi="Times New Roman" w:cs="Times New Roman"/>
          <w:b/>
          <w:color w:val="auto"/>
          <w:sz w:val="24"/>
          <w:szCs w:val="24"/>
        </w:rPr>
      </w:pPr>
      <w:r w:rsidRPr="006932D4">
        <w:rPr>
          <w:rFonts w:ascii="Times New Roman" w:hAnsi="Times New Roman" w:cs="Times New Roman"/>
          <w:b/>
          <w:color w:val="auto"/>
          <w:sz w:val="24"/>
          <w:szCs w:val="24"/>
          <w:lang w:val="id-ID"/>
        </w:rPr>
        <w:lastRenderedPageBreak/>
        <w:t>Saran</w:t>
      </w:r>
    </w:p>
    <w:p w14:paraId="5E405067" w14:textId="77777777" w:rsidR="00DC6899" w:rsidRPr="006932D4" w:rsidRDefault="00DC6899" w:rsidP="00DC6899">
      <w:pPr>
        <w:spacing w:after="240" w:line="360" w:lineRule="auto"/>
        <w:ind w:firstLine="720"/>
        <w:jc w:val="both"/>
        <w:rPr>
          <w:rFonts w:asciiTheme="majorBidi" w:hAnsiTheme="majorBidi" w:cstheme="majorBidi"/>
          <w:sz w:val="24"/>
          <w:szCs w:val="24"/>
        </w:rPr>
      </w:pPr>
      <w:r w:rsidRPr="006932D4">
        <w:rPr>
          <w:rFonts w:asciiTheme="majorBidi" w:hAnsiTheme="majorBidi" w:cstheme="majorBidi"/>
          <w:sz w:val="24"/>
          <w:szCs w:val="24"/>
        </w:rPr>
        <w:t xml:space="preserve">Ada </w:t>
      </w:r>
      <w:proofErr w:type="spellStart"/>
      <w:r w:rsidRPr="006932D4">
        <w:rPr>
          <w:rFonts w:asciiTheme="majorBidi" w:hAnsiTheme="majorBidi" w:cstheme="majorBidi"/>
          <w:sz w:val="24"/>
          <w:szCs w:val="24"/>
        </w:rPr>
        <w:t>beberapa</w:t>
      </w:r>
      <w:proofErr w:type="spellEnd"/>
      <w:r w:rsidRPr="006932D4">
        <w:rPr>
          <w:rFonts w:asciiTheme="majorBidi" w:hAnsiTheme="majorBidi" w:cstheme="majorBidi"/>
          <w:sz w:val="24"/>
          <w:szCs w:val="24"/>
        </w:rPr>
        <w:t xml:space="preserve"> saran yang </w:t>
      </w:r>
      <w:proofErr w:type="spellStart"/>
      <w:r w:rsidRPr="006932D4">
        <w:rPr>
          <w:rFonts w:asciiTheme="majorBidi" w:hAnsiTheme="majorBidi" w:cstheme="majorBidi"/>
          <w:sz w:val="24"/>
          <w:szCs w:val="24"/>
        </w:rPr>
        <w:t>diharapkan</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bermanfaat</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bagi</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pihak</w:t>
      </w:r>
      <w:proofErr w:type="spellEnd"/>
      <w:r w:rsidRPr="006932D4">
        <w:rPr>
          <w:rFonts w:asciiTheme="majorBidi" w:hAnsiTheme="majorBidi" w:cstheme="majorBidi"/>
          <w:sz w:val="24"/>
          <w:szCs w:val="24"/>
        </w:rPr>
        <w:t xml:space="preserve"> yang </w:t>
      </w:r>
      <w:proofErr w:type="spellStart"/>
      <w:r w:rsidRPr="006932D4">
        <w:rPr>
          <w:rFonts w:asciiTheme="majorBidi" w:hAnsiTheme="majorBidi" w:cstheme="majorBidi"/>
          <w:sz w:val="24"/>
          <w:szCs w:val="24"/>
        </w:rPr>
        <w:t>berkepentingan</w:t>
      </w:r>
      <w:proofErr w:type="spellEnd"/>
      <w:r w:rsidRPr="006932D4">
        <w:rPr>
          <w:rFonts w:asciiTheme="majorBidi" w:hAnsiTheme="majorBidi" w:cstheme="majorBidi"/>
          <w:sz w:val="24"/>
          <w:szCs w:val="24"/>
        </w:rPr>
        <w:t xml:space="preserve"> yang </w:t>
      </w:r>
      <w:proofErr w:type="spellStart"/>
      <w:r w:rsidRPr="006932D4">
        <w:rPr>
          <w:rFonts w:asciiTheme="majorBidi" w:hAnsiTheme="majorBidi" w:cstheme="majorBidi"/>
          <w:sz w:val="24"/>
          <w:szCs w:val="24"/>
        </w:rPr>
        <w:t>hendak</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melakukan</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praktik</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gadai</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sesuai</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dengan</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syariat</w:t>
      </w:r>
      <w:proofErr w:type="spellEnd"/>
      <w:r w:rsidRPr="006932D4">
        <w:rPr>
          <w:rFonts w:asciiTheme="majorBidi" w:hAnsiTheme="majorBidi" w:cstheme="majorBidi"/>
          <w:sz w:val="24"/>
          <w:szCs w:val="24"/>
        </w:rPr>
        <w:t xml:space="preserve"> Islam, </w:t>
      </w:r>
      <w:proofErr w:type="spellStart"/>
      <w:r w:rsidRPr="006932D4">
        <w:rPr>
          <w:rFonts w:asciiTheme="majorBidi" w:hAnsiTheme="majorBidi" w:cstheme="majorBidi"/>
          <w:sz w:val="24"/>
          <w:szCs w:val="24"/>
        </w:rPr>
        <w:t>khususnya</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gadai</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tumpang</w:t>
      </w:r>
      <w:proofErr w:type="spellEnd"/>
      <w:r w:rsidRPr="006932D4">
        <w:rPr>
          <w:rFonts w:asciiTheme="majorBidi" w:hAnsiTheme="majorBidi" w:cstheme="majorBidi"/>
          <w:sz w:val="24"/>
          <w:szCs w:val="24"/>
        </w:rPr>
        <w:t xml:space="preserve"> </w:t>
      </w:r>
      <w:proofErr w:type="spellStart"/>
      <w:r w:rsidRPr="006932D4">
        <w:rPr>
          <w:rFonts w:asciiTheme="majorBidi" w:hAnsiTheme="majorBidi" w:cstheme="majorBidi"/>
          <w:sz w:val="24"/>
          <w:szCs w:val="24"/>
        </w:rPr>
        <w:t>pacul</w:t>
      </w:r>
      <w:proofErr w:type="spellEnd"/>
    </w:p>
    <w:p w14:paraId="64595C54" w14:textId="77777777" w:rsidR="00DC6899" w:rsidRPr="006932D4" w:rsidRDefault="00DC6899" w:rsidP="00DC6899">
      <w:pPr>
        <w:pStyle w:val="ListParagraph"/>
        <w:numPr>
          <w:ilvl w:val="0"/>
          <w:numId w:val="37"/>
        </w:numPr>
        <w:spacing w:after="240"/>
        <w:ind w:left="993" w:hanging="270"/>
        <w:rPr>
          <w:rFonts w:asciiTheme="majorBidi" w:hAnsiTheme="majorBidi" w:cstheme="majorBidi"/>
          <w:sz w:val="24"/>
          <w:szCs w:val="24"/>
        </w:rPr>
      </w:pPr>
      <w:proofErr w:type="spellStart"/>
      <w:r w:rsidRPr="006932D4">
        <w:rPr>
          <w:rFonts w:asciiTheme="majorBidi" w:hAnsiTheme="majorBidi" w:cstheme="majorBidi"/>
          <w:sz w:val="24"/>
          <w:szCs w:val="24"/>
          <w:lang w:val="en-US"/>
        </w:rPr>
        <w:t>Kepada</w:t>
      </w:r>
      <w:proofErr w:type="spellEnd"/>
      <w:r w:rsidRPr="006932D4">
        <w:rPr>
          <w:rFonts w:asciiTheme="majorBidi" w:hAnsiTheme="majorBidi" w:cstheme="majorBidi"/>
          <w:sz w:val="24"/>
          <w:szCs w:val="24"/>
          <w:lang w:val="en-US"/>
        </w:rPr>
        <w:t xml:space="preserve"> </w:t>
      </w:r>
      <w:proofErr w:type="spellStart"/>
      <w:r w:rsidRPr="006E0AA4">
        <w:rPr>
          <w:rFonts w:asciiTheme="majorBidi" w:hAnsiTheme="majorBidi" w:cstheme="majorBidi"/>
          <w:i/>
          <w:iCs/>
          <w:sz w:val="24"/>
          <w:szCs w:val="24"/>
          <w:lang w:val="en-US"/>
        </w:rPr>
        <w:t>rahin</w:t>
      </w:r>
      <w:proofErr w:type="spellEnd"/>
      <w:r w:rsidRPr="006932D4">
        <w:rPr>
          <w:rFonts w:asciiTheme="majorBidi" w:hAnsiTheme="majorBidi" w:cstheme="majorBidi"/>
          <w:sz w:val="24"/>
          <w:szCs w:val="24"/>
          <w:lang w:val="en-US"/>
        </w:rPr>
        <w:t xml:space="preserve"> (orang yang </w:t>
      </w:r>
      <w:proofErr w:type="spellStart"/>
      <w:r w:rsidRPr="006932D4">
        <w:rPr>
          <w:rFonts w:asciiTheme="majorBidi" w:hAnsiTheme="majorBidi" w:cstheme="majorBidi"/>
          <w:sz w:val="24"/>
          <w:szCs w:val="24"/>
          <w:lang w:val="en-US"/>
        </w:rPr>
        <w:t>menggadaikan</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Sebaiknya</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saat</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melakukan</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gadai</w:t>
      </w:r>
      <w:proofErr w:type="spellEnd"/>
      <w:r w:rsidRPr="006932D4">
        <w:rPr>
          <w:rFonts w:asciiTheme="majorBidi" w:hAnsiTheme="majorBidi" w:cstheme="majorBidi"/>
          <w:sz w:val="24"/>
          <w:szCs w:val="24"/>
          <w:lang w:val="en-US"/>
        </w:rPr>
        <w:t xml:space="preserve"> sawah </w:t>
      </w:r>
      <w:proofErr w:type="spellStart"/>
      <w:r w:rsidRPr="006932D4">
        <w:rPr>
          <w:rFonts w:asciiTheme="majorBidi" w:hAnsiTheme="majorBidi" w:cstheme="majorBidi"/>
          <w:sz w:val="24"/>
          <w:szCs w:val="24"/>
          <w:lang w:val="en-US"/>
        </w:rPr>
        <w:t>tumpang</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pacul</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ini</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memperhatikan</w:t>
      </w:r>
      <w:proofErr w:type="spellEnd"/>
      <w:r w:rsidRPr="006932D4">
        <w:rPr>
          <w:rFonts w:asciiTheme="majorBidi" w:hAnsiTheme="majorBidi" w:cstheme="majorBidi"/>
          <w:sz w:val="24"/>
          <w:szCs w:val="24"/>
          <w:lang w:val="en-US"/>
        </w:rPr>
        <w:t xml:space="preserve"> juga </w:t>
      </w:r>
      <w:proofErr w:type="spellStart"/>
      <w:r w:rsidRPr="006932D4">
        <w:rPr>
          <w:rFonts w:asciiTheme="majorBidi" w:hAnsiTheme="majorBidi" w:cstheme="majorBidi"/>
          <w:sz w:val="24"/>
          <w:szCs w:val="24"/>
          <w:lang w:val="en-US"/>
        </w:rPr>
        <w:t>dari</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segi</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kebutuhan</w:t>
      </w:r>
      <w:proofErr w:type="spellEnd"/>
      <w:r w:rsidRPr="006932D4">
        <w:rPr>
          <w:rFonts w:asciiTheme="majorBidi" w:hAnsiTheme="majorBidi" w:cstheme="majorBidi"/>
          <w:sz w:val="24"/>
          <w:szCs w:val="24"/>
          <w:lang w:val="en-US"/>
        </w:rPr>
        <w:t xml:space="preserve"> yang </w:t>
      </w:r>
      <w:proofErr w:type="spellStart"/>
      <w:r w:rsidRPr="006932D4">
        <w:rPr>
          <w:rFonts w:asciiTheme="majorBidi" w:hAnsiTheme="majorBidi" w:cstheme="majorBidi"/>
          <w:sz w:val="24"/>
          <w:szCs w:val="24"/>
          <w:lang w:val="en-US"/>
        </w:rPr>
        <w:t>diutamakan</w:t>
      </w:r>
      <w:proofErr w:type="spellEnd"/>
      <w:r w:rsidRPr="006932D4">
        <w:rPr>
          <w:rFonts w:asciiTheme="majorBidi" w:hAnsiTheme="majorBidi" w:cstheme="majorBidi"/>
          <w:sz w:val="24"/>
          <w:szCs w:val="24"/>
          <w:lang w:val="en-US"/>
        </w:rPr>
        <w:t xml:space="preserve"> dan juga </w:t>
      </w:r>
      <w:proofErr w:type="spellStart"/>
      <w:r w:rsidRPr="006932D4">
        <w:rPr>
          <w:rFonts w:asciiTheme="majorBidi" w:hAnsiTheme="majorBidi" w:cstheme="majorBidi"/>
          <w:sz w:val="24"/>
          <w:szCs w:val="24"/>
          <w:lang w:val="en-US"/>
        </w:rPr>
        <w:t>saling</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keterbukaan</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mengenai</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akad</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gadai</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tersebut</w:t>
      </w:r>
      <w:proofErr w:type="spellEnd"/>
      <w:r w:rsidRPr="006932D4">
        <w:rPr>
          <w:rFonts w:asciiTheme="majorBidi" w:hAnsiTheme="majorBidi" w:cstheme="majorBidi"/>
          <w:sz w:val="24"/>
          <w:szCs w:val="24"/>
          <w:lang w:val="en-US"/>
        </w:rPr>
        <w:t xml:space="preserve"> dan </w:t>
      </w:r>
      <w:proofErr w:type="spellStart"/>
      <w:r w:rsidRPr="006932D4">
        <w:rPr>
          <w:rFonts w:asciiTheme="majorBidi" w:hAnsiTheme="majorBidi" w:cstheme="majorBidi"/>
          <w:sz w:val="24"/>
          <w:szCs w:val="24"/>
          <w:lang w:val="en-US"/>
        </w:rPr>
        <w:t>harus</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mengetahui</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ketentuan</w:t>
      </w:r>
      <w:proofErr w:type="spellEnd"/>
      <w:r w:rsidRPr="006932D4">
        <w:rPr>
          <w:rFonts w:asciiTheme="majorBidi" w:hAnsiTheme="majorBidi" w:cstheme="majorBidi"/>
          <w:sz w:val="24"/>
          <w:szCs w:val="24"/>
          <w:lang w:val="en-US"/>
        </w:rPr>
        <w:t xml:space="preserve"> dan </w:t>
      </w:r>
      <w:proofErr w:type="spellStart"/>
      <w:r w:rsidRPr="006932D4">
        <w:rPr>
          <w:rFonts w:asciiTheme="majorBidi" w:hAnsiTheme="majorBidi" w:cstheme="majorBidi"/>
          <w:sz w:val="24"/>
          <w:szCs w:val="24"/>
          <w:lang w:val="en-US"/>
        </w:rPr>
        <w:t>syarat</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dalam</w:t>
      </w:r>
      <w:proofErr w:type="spellEnd"/>
      <w:r w:rsidRPr="006932D4">
        <w:rPr>
          <w:rFonts w:asciiTheme="majorBidi" w:hAnsiTheme="majorBidi" w:cstheme="majorBidi"/>
          <w:sz w:val="24"/>
          <w:szCs w:val="24"/>
          <w:lang w:val="en-US"/>
        </w:rPr>
        <w:t xml:space="preserve"> </w:t>
      </w:r>
      <w:proofErr w:type="spellStart"/>
      <w:r w:rsidRPr="006932D4">
        <w:rPr>
          <w:rFonts w:asciiTheme="majorBidi" w:hAnsiTheme="majorBidi" w:cstheme="majorBidi"/>
          <w:sz w:val="24"/>
          <w:szCs w:val="24"/>
          <w:lang w:val="en-US"/>
        </w:rPr>
        <w:t>h</w:t>
      </w:r>
      <w:r>
        <w:rPr>
          <w:rFonts w:asciiTheme="majorBidi" w:hAnsiTheme="majorBidi" w:cstheme="majorBidi"/>
          <w:sz w:val="24"/>
          <w:szCs w:val="24"/>
          <w:lang w:val="en-US"/>
        </w:rPr>
        <w:t>u</w:t>
      </w:r>
      <w:r w:rsidRPr="006932D4">
        <w:rPr>
          <w:rFonts w:asciiTheme="majorBidi" w:hAnsiTheme="majorBidi" w:cstheme="majorBidi"/>
          <w:sz w:val="24"/>
          <w:szCs w:val="24"/>
          <w:lang w:val="en-US"/>
        </w:rPr>
        <w:t>kum</w:t>
      </w:r>
      <w:proofErr w:type="spellEnd"/>
      <w:r w:rsidRPr="006932D4">
        <w:rPr>
          <w:rFonts w:asciiTheme="majorBidi" w:hAnsiTheme="majorBidi" w:cstheme="majorBidi"/>
          <w:sz w:val="24"/>
          <w:szCs w:val="24"/>
          <w:lang w:val="en-US"/>
        </w:rPr>
        <w:t xml:space="preserve"> Islam </w:t>
      </w:r>
    </w:p>
    <w:p w14:paraId="5337E558" w14:textId="77777777" w:rsidR="00DC6899" w:rsidRPr="006932D4" w:rsidRDefault="00DC6899" w:rsidP="00DC6899">
      <w:pPr>
        <w:pStyle w:val="ListParagraph"/>
        <w:numPr>
          <w:ilvl w:val="0"/>
          <w:numId w:val="37"/>
        </w:numPr>
        <w:spacing w:after="240"/>
        <w:ind w:left="993" w:hanging="270"/>
        <w:rPr>
          <w:rFonts w:asciiTheme="majorBidi" w:hAnsiTheme="majorBidi" w:cstheme="majorBidi"/>
          <w:sz w:val="24"/>
          <w:szCs w:val="24"/>
        </w:rPr>
      </w:pPr>
      <w:r w:rsidRPr="006932D4">
        <w:rPr>
          <w:rFonts w:asciiTheme="majorBidi" w:hAnsiTheme="majorBidi" w:cstheme="majorBidi"/>
          <w:sz w:val="24"/>
          <w:szCs w:val="24"/>
        </w:rPr>
        <w:t xml:space="preserve">Kepada </w:t>
      </w:r>
      <w:r w:rsidRPr="006932D4">
        <w:rPr>
          <w:rFonts w:asciiTheme="majorBidi" w:hAnsiTheme="majorBidi" w:cstheme="majorBidi"/>
          <w:i/>
          <w:iCs/>
          <w:sz w:val="24"/>
          <w:szCs w:val="24"/>
        </w:rPr>
        <w:t xml:space="preserve">murtahin </w:t>
      </w:r>
      <w:r w:rsidRPr="006932D4">
        <w:rPr>
          <w:rFonts w:asciiTheme="majorBidi" w:hAnsiTheme="majorBidi" w:cstheme="majorBidi"/>
          <w:sz w:val="24"/>
          <w:szCs w:val="24"/>
        </w:rPr>
        <w:t xml:space="preserve">(penerima gadai), sebaiknya saat melakukan transaksi gadai lebih teliti kembali, harus menanyakan kepada </w:t>
      </w:r>
      <w:r w:rsidRPr="006932D4">
        <w:rPr>
          <w:rFonts w:asciiTheme="majorBidi" w:hAnsiTheme="majorBidi" w:cstheme="majorBidi"/>
          <w:i/>
          <w:iCs/>
          <w:sz w:val="24"/>
          <w:szCs w:val="24"/>
        </w:rPr>
        <w:t>rahin</w:t>
      </w:r>
      <w:r w:rsidRPr="006932D4">
        <w:rPr>
          <w:rFonts w:asciiTheme="majorBidi" w:hAnsiTheme="majorBidi" w:cstheme="majorBidi"/>
          <w:sz w:val="24"/>
          <w:szCs w:val="24"/>
        </w:rPr>
        <w:t xml:space="preserve"> dengan teliti baik berupa sertifikat tanah maupun tanah yang akan di gadaikan.</w:t>
      </w:r>
    </w:p>
    <w:p w14:paraId="22665137" w14:textId="77777777" w:rsidR="00DC6899" w:rsidRPr="006932D4" w:rsidRDefault="00DC6899" w:rsidP="00DC6899">
      <w:pPr>
        <w:pStyle w:val="ListParagraph"/>
        <w:numPr>
          <w:ilvl w:val="0"/>
          <w:numId w:val="37"/>
        </w:numPr>
        <w:spacing w:after="240"/>
        <w:ind w:left="993" w:hanging="270"/>
        <w:rPr>
          <w:rFonts w:asciiTheme="majorBidi" w:hAnsiTheme="majorBidi" w:cstheme="majorBidi"/>
          <w:sz w:val="24"/>
          <w:szCs w:val="24"/>
        </w:rPr>
      </w:pPr>
      <w:r w:rsidRPr="006932D4">
        <w:rPr>
          <w:rFonts w:asciiTheme="majorBidi" w:hAnsiTheme="majorBidi" w:cstheme="majorBidi"/>
          <w:sz w:val="24"/>
          <w:szCs w:val="24"/>
        </w:rPr>
        <w:t xml:space="preserve">Bagi para pembaca permasalahan yang sama bisa dikaji dalam beberapa hal untuk bisa diteliti secara mendalam dan masih terbuka lebar untuk melakukan penelitian yang sama. </w:t>
      </w:r>
    </w:p>
    <w:p w14:paraId="4A466234" w14:textId="77777777" w:rsidR="00DC6899" w:rsidRPr="00367A7F" w:rsidRDefault="00DC6899" w:rsidP="00DC6899">
      <w:pPr>
        <w:pStyle w:val="Heading2"/>
        <w:numPr>
          <w:ilvl w:val="0"/>
          <w:numId w:val="60"/>
        </w:numPr>
        <w:tabs>
          <w:tab w:val="left" w:pos="450"/>
        </w:tabs>
        <w:spacing w:line="360" w:lineRule="auto"/>
        <w:ind w:hanging="630"/>
        <w:rPr>
          <w:rFonts w:ascii="Times New Roman" w:hAnsi="Times New Roman" w:cs="Times New Roman"/>
          <w:b/>
          <w:color w:val="auto"/>
          <w:sz w:val="24"/>
        </w:rPr>
      </w:pPr>
      <w:r>
        <w:rPr>
          <w:rFonts w:ascii="Times New Roman" w:hAnsi="Times New Roman" w:cs="Times New Roman"/>
          <w:b/>
          <w:color w:val="auto"/>
          <w:sz w:val="24"/>
          <w:lang w:val="id-ID"/>
        </w:rPr>
        <w:t>Penutup</w:t>
      </w:r>
    </w:p>
    <w:p w14:paraId="093239B7" w14:textId="77777777" w:rsidR="00DC6899" w:rsidRDefault="00DC6899" w:rsidP="00DC6899">
      <w:pPr>
        <w:spacing w:after="240" w:line="360" w:lineRule="auto"/>
        <w:ind w:left="720" w:firstLine="450"/>
        <w:jc w:val="both"/>
        <w:rPr>
          <w:rFonts w:asciiTheme="majorBidi" w:hAnsiTheme="majorBidi" w:cstheme="majorBidi"/>
          <w:sz w:val="24"/>
          <w:szCs w:val="24"/>
        </w:rPr>
      </w:pPr>
      <w:proofErr w:type="spellStart"/>
      <w:r w:rsidRPr="00762EBB">
        <w:rPr>
          <w:rFonts w:asciiTheme="majorBidi" w:hAnsiTheme="majorBidi" w:cstheme="majorBidi"/>
          <w:sz w:val="24"/>
          <w:szCs w:val="24"/>
        </w:rPr>
        <w:t>Puji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syukur</w:t>
      </w:r>
      <w:proofErr w:type="spellEnd"/>
      <w:r w:rsidRPr="00762EBB">
        <w:rPr>
          <w:rFonts w:asciiTheme="majorBidi" w:hAnsiTheme="majorBidi" w:cstheme="majorBidi"/>
          <w:sz w:val="24"/>
          <w:szCs w:val="24"/>
        </w:rPr>
        <w:t xml:space="preserve"> Alhamdulillah </w:t>
      </w:r>
      <w:proofErr w:type="spellStart"/>
      <w:r w:rsidRPr="00762EBB">
        <w:rPr>
          <w:rFonts w:asciiTheme="majorBidi" w:hAnsiTheme="majorBidi" w:cstheme="majorBidi"/>
          <w:sz w:val="24"/>
          <w:szCs w:val="24"/>
        </w:rPr>
        <w:t>senantiasa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panjatkan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kehadirat</w:t>
      </w:r>
      <w:proofErr w:type="spellEnd"/>
      <w:r w:rsidRPr="00762EBB">
        <w:rPr>
          <w:rFonts w:asciiTheme="majorBidi" w:hAnsiTheme="majorBidi" w:cstheme="majorBidi"/>
          <w:sz w:val="24"/>
          <w:szCs w:val="24"/>
        </w:rPr>
        <w:t xml:space="preserve"> Allah SWT. Yang </w:t>
      </w:r>
      <w:proofErr w:type="spellStart"/>
      <w:r w:rsidRPr="00762EBB">
        <w:rPr>
          <w:rFonts w:asciiTheme="majorBidi" w:hAnsiTheme="majorBidi" w:cstheme="majorBidi"/>
          <w:sz w:val="24"/>
          <w:szCs w:val="24"/>
        </w:rPr>
        <w:t>dengan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karunia</w:t>
      </w:r>
      <w:proofErr w:type="spellEnd"/>
      <w:r w:rsidRPr="00762EBB">
        <w:rPr>
          <w:rFonts w:asciiTheme="majorBidi" w:hAnsiTheme="majorBidi" w:cstheme="majorBidi"/>
          <w:sz w:val="24"/>
          <w:szCs w:val="24"/>
        </w:rPr>
        <w:t xml:space="preserve"> dan </w:t>
      </w:r>
      <w:proofErr w:type="spellStart"/>
      <w:r w:rsidRPr="00762EBB">
        <w:rPr>
          <w:rFonts w:asciiTheme="majorBidi" w:hAnsiTheme="majorBidi" w:cstheme="majorBidi"/>
          <w:sz w:val="24"/>
          <w:szCs w:val="24"/>
        </w:rPr>
        <w:t>rahmatnya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telah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mendorong</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hingga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dapat</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menyelesaikan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penelitian</w:t>
      </w:r>
      <w:proofErr w:type="spellEnd"/>
      <w:r w:rsidRPr="00762EBB">
        <w:rPr>
          <w:rFonts w:asciiTheme="majorBidi" w:hAnsiTheme="majorBidi" w:cstheme="majorBidi"/>
          <w:sz w:val="24"/>
          <w:szCs w:val="24"/>
        </w:rPr>
        <w:t xml:space="preserve"> yang </w:t>
      </w:r>
      <w:proofErr w:type="spellStart"/>
      <w:r w:rsidRPr="00762EBB">
        <w:rPr>
          <w:rFonts w:asciiTheme="majorBidi" w:hAnsiTheme="majorBidi" w:cstheme="majorBidi"/>
          <w:sz w:val="24"/>
          <w:szCs w:val="24"/>
        </w:rPr>
        <w:t>sederhana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Sholawat</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serta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salam</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semoga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tetap</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tercurahkan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kepada</w:t>
      </w:r>
      <w:proofErr w:type="spellEnd"/>
      <w:r w:rsidRPr="00762EBB">
        <w:rPr>
          <w:rFonts w:asciiTheme="majorBidi" w:hAnsiTheme="majorBidi" w:cstheme="majorBidi"/>
          <w:sz w:val="24"/>
          <w:szCs w:val="24"/>
        </w:rPr>
        <w:t xml:space="preserve"> Nabi Muhammad Saw.</w:t>
      </w:r>
    </w:p>
    <w:p w14:paraId="66DCC645" w14:textId="77777777" w:rsidR="00DC6899" w:rsidRDefault="00DC6899" w:rsidP="00DC6899">
      <w:pPr>
        <w:spacing w:after="240" w:line="360" w:lineRule="auto"/>
        <w:ind w:left="720" w:firstLine="450"/>
        <w:jc w:val="both"/>
        <w:rPr>
          <w:rFonts w:asciiTheme="majorBidi" w:hAnsiTheme="majorBidi" w:cstheme="majorBidi"/>
          <w:sz w:val="24"/>
          <w:szCs w:val="24"/>
        </w:rPr>
      </w:pPr>
      <w:proofErr w:type="spellStart"/>
      <w:r w:rsidRPr="00762EBB">
        <w:rPr>
          <w:rFonts w:asciiTheme="majorBidi" w:hAnsiTheme="majorBidi" w:cstheme="majorBidi"/>
          <w:sz w:val="24"/>
          <w:szCs w:val="24"/>
        </w:rPr>
        <w:t>Demikian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skripsi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sebagai</w:t>
      </w:r>
      <w:proofErr w:type="spellEnd"/>
      <w:r w:rsidRPr="00762EBB">
        <w:rPr>
          <w:rFonts w:asciiTheme="majorBidi" w:hAnsiTheme="majorBidi" w:cstheme="majorBidi"/>
          <w:sz w:val="24"/>
          <w:szCs w:val="24"/>
        </w:rPr>
        <w:t xml:space="preserve"> tugas </w:t>
      </w:r>
      <w:proofErr w:type="spellStart"/>
      <w:r w:rsidRPr="00762EBB">
        <w:rPr>
          <w:rFonts w:asciiTheme="majorBidi" w:hAnsiTheme="majorBidi" w:cstheme="majorBidi"/>
          <w:sz w:val="24"/>
          <w:szCs w:val="24"/>
        </w:rPr>
        <w:t>akhir</w:t>
      </w:r>
      <w:proofErr w:type="spellEnd"/>
      <w:r w:rsidRPr="00762EBB">
        <w:rPr>
          <w:rFonts w:asciiTheme="majorBidi" w:hAnsiTheme="majorBidi" w:cstheme="majorBidi"/>
          <w:sz w:val="24"/>
          <w:szCs w:val="24"/>
        </w:rPr>
        <w:t xml:space="preserve"> dan </w:t>
      </w:r>
      <w:proofErr w:type="spellStart"/>
      <w:r w:rsidRPr="00762EBB">
        <w:rPr>
          <w:rFonts w:asciiTheme="majorBidi" w:hAnsiTheme="majorBidi" w:cstheme="majorBidi"/>
          <w:sz w:val="24"/>
          <w:szCs w:val="24"/>
        </w:rPr>
        <w:t>syarat</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untuk</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memperoleh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gelar</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sarjana</w:t>
      </w:r>
      <w:proofErr w:type="spellEnd"/>
      <w:r w:rsidRPr="00762EBB">
        <w:rPr>
          <w:rFonts w:asciiTheme="majorBidi" w:hAnsiTheme="majorBidi" w:cstheme="majorBidi"/>
          <w:sz w:val="24"/>
          <w:szCs w:val="24"/>
        </w:rPr>
        <w:t xml:space="preserve"> Strata Satu (S1) </w:t>
      </w:r>
      <w:proofErr w:type="spellStart"/>
      <w:r w:rsidRPr="00762EBB">
        <w:rPr>
          <w:rFonts w:asciiTheme="majorBidi" w:hAnsiTheme="majorBidi" w:cstheme="majorBidi"/>
          <w:sz w:val="24"/>
          <w:szCs w:val="24"/>
        </w:rPr>
        <w:t>dalam</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hukum</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ekonomi</w:t>
      </w:r>
      <w:proofErr w:type="spellEnd"/>
      <w:r w:rsidRPr="00762EBB">
        <w:rPr>
          <w:rFonts w:asciiTheme="majorBidi" w:hAnsiTheme="majorBidi" w:cstheme="majorBidi"/>
          <w:sz w:val="24"/>
          <w:szCs w:val="24"/>
        </w:rPr>
        <w:t xml:space="preserve"> </w:t>
      </w:r>
      <w:r>
        <w:rPr>
          <w:rFonts w:asciiTheme="majorBidi" w:hAnsiTheme="majorBidi" w:cstheme="majorBidi"/>
          <w:sz w:val="24"/>
          <w:szCs w:val="24"/>
        </w:rPr>
        <w:t>syariah</w:t>
      </w:r>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dibuat</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memahami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bahwa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dalam</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skripsi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masih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terdapat</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banyak</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sekali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kekurangan</w:t>
      </w:r>
      <w:proofErr w:type="spellEnd"/>
      <w:r w:rsidRPr="00762EBB">
        <w:rPr>
          <w:rFonts w:asciiTheme="majorBidi" w:hAnsiTheme="majorBidi" w:cstheme="majorBidi"/>
          <w:sz w:val="24"/>
          <w:szCs w:val="24"/>
        </w:rPr>
        <w:t xml:space="preserve"> yang </w:t>
      </w:r>
      <w:proofErr w:type="spellStart"/>
      <w:r w:rsidRPr="00762EBB">
        <w:rPr>
          <w:rFonts w:asciiTheme="majorBidi" w:hAnsiTheme="majorBidi" w:cstheme="majorBidi"/>
          <w:sz w:val="24"/>
          <w:szCs w:val="24"/>
        </w:rPr>
        <w:t>harus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dibenahi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untuk</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menuju</w:t>
      </w:r>
      <w:proofErr w:type="spellEnd"/>
      <w:r w:rsidRPr="00762EBB">
        <w:rPr>
          <w:rFonts w:asciiTheme="majorBidi" w:hAnsiTheme="majorBidi" w:cstheme="majorBidi"/>
          <w:sz w:val="24"/>
          <w:szCs w:val="24"/>
        </w:rPr>
        <w:t xml:space="preserve"> proses </w:t>
      </w:r>
      <w:proofErr w:type="spellStart"/>
      <w:r w:rsidRPr="00762EBB">
        <w:rPr>
          <w:rFonts w:asciiTheme="majorBidi" w:hAnsiTheme="majorBidi" w:cstheme="majorBidi"/>
          <w:sz w:val="24"/>
          <w:szCs w:val="24"/>
        </w:rPr>
        <w:t>penyesuaian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hingga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mendekati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kesempurnaan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Dalam</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hubungan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sangat </w:t>
      </w:r>
      <w:proofErr w:type="spellStart"/>
      <w:r w:rsidRPr="00762EBB">
        <w:rPr>
          <w:rFonts w:asciiTheme="majorBidi" w:hAnsiTheme="majorBidi" w:cstheme="majorBidi"/>
          <w:sz w:val="24"/>
          <w:szCs w:val="24"/>
        </w:rPr>
        <w:t>didasari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bahwa</w:t>
      </w:r>
      <w:proofErr w:type="spellEnd"/>
      <w:r w:rsidRPr="00762EBB">
        <w:rPr>
          <w:rFonts w:asciiTheme="majorBidi" w:hAnsiTheme="majorBidi" w:cstheme="majorBidi"/>
          <w:sz w:val="24"/>
          <w:szCs w:val="24"/>
        </w:rPr>
        <w:t xml:space="preserve"> tulisan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dari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segi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metode</w:t>
      </w:r>
      <w:proofErr w:type="spellEnd"/>
      <w:r w:rsidRPr="00762EBB">
        <w:rPr>
          <w:rFonts w:asciiTheme="majorBidi" w:hAnsiTheme="majorBidi" w:cstheme="majorBidi"/>
          <w:sz w:val="24"/>
          <w:szCs w:val="24"/>
        </w:rPr>
        <w:t xml:space="preserve"> dan </w:t>
      </w:r>
      <w:proofErr w:type="spellStart"/>
      <w:r w:rsidRPr="00762EBB">
        <w:rPr>
          <w:rFonts w:asciiTheme="majorBidi" w:hAnsiTheme="majorBidi" w:cstheme="majorBidi"/>
          <w:sz w:val="24"/>
          <w:szCs w:val="24"/>
        </w:rPr>
        <w:t>materinya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jauh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dari</w:t>
      </w:r>
      <w:proofErr w:type="spellEnd"/>
      <w:r w:rsidRPr="00762EBB">
        <w:rPr>
          <w:rFonts w:asciiTheme="majorBidi" w:hAnsiTheme="majorBidi" w:cstheme="majorBidi"/>
          <w:sz w:val="24"/>
          <w:szCs w:val="24"/>
        </w:rPr>
        <w:t xml:space="preserve"> kata </w:t>
      </w:r>
      <w:proofErr w:type="spellStart"/>
      <w:r w:rsidRPr="00762EBB">
        <w:rPr>
          <w:rFonts w:asciiTheme="majorBidi" w:hAnsiTheme="majorBidi" w:cstheme="majorBidi"/>
          <w:sz w:val="24"/>
          <w:szCs w:val="24"/>
        </w:rPr>
        <w:t>sempurna</w:t>
      </w:r>
      <w:proofErr w:type="spellEnd"/>
      <w:r w:rsidRPr="00762EBB">
        <w:rPr>
          <w:rFonts w:asciiTheme="majorBidi" w:hAnsiTheme="majorBidi" w:cstheme="majorBidi"/>
          <w:sz w:val="24"/>
          <w:szCs w:val="24"/>
        </w:rPr>
        <w:t xml:space="preserve">. Karena pada </w:t>
      </w:r>
      <w:proofErr w:type="spellStart"/>
      <w:r w:rsidRPr="00762EBB">
        <w:rPr>
          <w:rFonts w:asciiTheme="majorBidi" w:hAnsiTheme="majorBidi" w:cstheme="majorBidi"/>
          <w:sz w:val="24"/>
          <w:szCs w:val="24"/>
        </w:rPr>
        <w:t>hakekatnya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kesempurnaan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hanya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milik</w:t>
      </w:r>
      <w:proofErr w:type="spellEnd"/>
      <w:r w:rsidRPr="00762EBB">
        <w:rPr>
          <w:rFonts w:asciiTheme="majorBidi" w:hAnsiTheme="majorBidi" w:cstheme="majorBidi"/>
          <w:sz w:val="24"/>
          <w:szCs w:val="24"/>
        </w:rPr>
        <w:t xml:space="preserve"> Allah SWT. Oleh </w:t>
      </w:r>
      <w:proofErr w:type="spellStart"/>
      <w:r w:rsidRPr="00762EBB">
        <w:rPr>
          <w:rFonts w:asciiTheme="majorBidi" w:hAnsiTheme="majorBidi" w:cstheme="majorBidi"/>
          <w:sz w:val="24"/>
          <w:szCs w:val="24"/>
        </w:rPr>
        <w:t>karena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w:t>
      </w:r>
      <w:proofErr w:type="spellEnd"/>
      <w:r w:rsidRPr="00762EBB">
        <w:rPr>
          <w:rFonts w:asciiTheme="majorBidi" w:hAnsiTheme="majorBidi" w:cstheme="majorBidi"/>
          <w:sz w:val="24"/>
          <w:szCs w:val="24"/>
        </w:rPr>
        <w:t xml:space="preserve"> sangat </w:t>
      </w:r>
      <w:proofErr w:type="spellStart"/>
      <w:r w:rsidRPr="00762EBB">
        <w:rPr>
          <w:rFonts w:asciiTheme="majorBidi" w:hAnsiTheme="majorBidi" w:cstheme="majorBidi"/>
          <w:sz w:val="24"/>
          <w:szCs w:val="24"/>
        </w:rPr>
        <w:t>membutuhkan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kritik</w:t>
      </w:r>
      <w:proofErr w:type="spellEnd"/>
      <w:r w:rsidRPr="00762EBB">
        <w:rPr>
          <w:rFonts w:asciiTheme="majorBidi" w:hAnsiTheme="majorBidi" w:cstheme="majorBidi"/>
          <w:sz w:val="24"/>
          <w:szCs w:val="24"/>
        </w:rPr>
        <w:t xml:space="preserve"> dan saran </w:t>
      </w:r>
      <w:proofErr w:type="spellStart"/>
      <w:r w:rsidRPr="00762EBB">
        <w:rPr>
          <w:rFonts w:asciiTheme="majorBidi" w:hAnsiTheme="majorBidi" w:cstheme="majorBidi"/>
          <w:sz w:val="24"/>
          <w:szCs w:val="24"/>
        </w:rPr>
        <w:t>untuk</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perbaikan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karya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tulis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selanjutnya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Penulis</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mengucapkan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terimakasih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kepada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lastRenderedPageBreak/>
        <w:t>semua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pihak</w:t>
      </w:r>
      <w:proofErr w:type="spellEnd"/>
      <w:r w:rsidRPr="00762EBB">
        <w:rPr>
          <w:rFonts w:asciiTheme="majorBidi" w:hAnsiTheme="majorBidi" w:cstheme="majorBidi"/>
          <w:sz w:val="24"/>
          <w:szCs w:val="24"/>
        </w:rPr>
        <w:t xml:space="preserve"> yang </w:t>
      </w:r>
      <w:proofErr w:type="spellStart"/>
      <w:r w:rsidRPr="00762EBB">
        <w:rPr>
          <w:rFonts w:asciiTheme="majorBidi" w:hAnsiTheme="majorBidi" w:cstheme="majorBidi"/>
          <w:sz w:val="24"/>
          <w:szCs w:val="24"/>
        </w:rPr>
        <w:t>telah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membantu</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membimbing</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mendo’akan</w:t>
      </w:r>
      <w:proofErr w:type="spellEnd"/>
      <w:r w:rsidRPr="00762EBB">
        <w:rPr>
          <w:rFonts w:asciiTheme="majorBidi" w:hAnsiTheme="majorBidi" w:cstheme="majorBidi"/>
          <w:sz w:val="24"/>
          <w:szCs w:val="24"/>
        </w:rPr>
        <w:t xml:space="preserve"> dan </w:t>
      </w:r>
      <w:proofErr w:type="spellStart"/>
      <w:r w:rsidRPr="00762EBB">
        <w:rPr>
          <w:rFonts w:asciiTheme="majorBidi" w:hAnsiTheme="majorBidi" w:cstheme="majorBidi"/>
          <w:sz w:val="24"/>
          <w:szCs w:val="24"/>
        </w:rPr>
        <w:t>memberi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motivasi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serta</w:t>
      </w:r>
      <w:proofErr w:type="spellEnd"/>
      <w:r w:rsidRPr="00762EBB">
        <w:rPr>
          <w:rFonts w:asciiTheme="majorBidi" w:hAnsiTheme="majorBidi" w:cstheme="majorBidi"/>
          <w:sz w:val="24"/>
          <w:szCs w:val="24"/>
        </w:rPr>
        <w:t xml:space="preserve"> yang </w:t>
      </w:r>
      <w:proofErr w:type="spellStart"/>
      <w:r w:rsidRPr="00762EBB">
        <w:rPr>
          <w:rFonts w:asciiTheme="majorBidi" w:hAnsiTheme="majorBidi" w:cstheme="majorBidi"/>
          <w:sz w:val="24"/>
          <w:szCs w:val="24"/>
        </w:rPr>
        <w:t>telah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memberi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ilmu</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pengetahuan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dalam</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penyelesaian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skripsi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Semoga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karya</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ilmiah</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ini</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dapat</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memberikan</w:t>
      </w:r>
      <w:proofErr w:type="spellEnd"/>
      <w:r w:rsidRPr="00762EBB">
        <w:rPr>
          <w:rFonts w:asciiTheme="majorBidi" w:hAnsiTheme="majorBidi" w:cstheme="majorBidi"/>
          <w:sz w:val="24"/>
          <w:szCs w:val="24"/>
        </w:rPr>
        <w:t xml:space="preserve"> </w:t>
      </w:r>
      <w:proofErr w:type="spellStart"/>
      <w:r w:rsidRPr="00762EBB">
        <w:rPr>
          <w:rFonts w:asciiTheme="majorBidi" w:hAnsiTheme="majorBidi" w:cstheme="majorBidi"/>
          <w:sz w:val="24"/>
          <w:szCs w:val="24"/>
        </w:rPr>
        <w:t>secercah</w:t>
      </w:r>
      <w:proofErr w:type="spellEnd"/>
      <w:r w:rsidRPr="00762EBB">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Amiin</w:t>
      </w:r>
      <w:proofErr w:type="spellEnd"/>
      <w:r>
        <w:rPr>
          <w:rFonts w:asciiTheme="majorBidi" w:hAnsiTheme="majorBidi" w:cstheme="majorBidi"/>
          <w:sz w:val="24"/>
          <w:szCs w:val="24"/>
        </w:rPr>
        <w:t>.</w:t>
      </w:r>
    </w:p>
    <w:p w14:paraId="3EAF2606" w14:textId="77777777" w:rsidR="00DC6899" w:rsidRDefault="00DC6899" w:rsidP="00DC6899"/>
    <w:p w14:paraId="67C49C3A" w14:textId="77777777" w:rsidR="00DC6899" w:rsidRPr="00DC6899" w:rsidRDefault="00DC6899" w:rsidP="00DC6899">
      <w:pPr>
        <w:pStyle w:val="Heading2"/>
        <w:spacing w:line="360" w:lineRule="auto"/>
        <w:ind w:left="720"/>
        <w:rPr>
          <w:rFonts w:ascii="Times New Roman" w:eastAsia="Calibri" w:hAnsi="Times New Roman" w:cs="Times New Roman"/>
          <w:b/>
          <w:color w:val="auto"/>
          <w:lang w:eastAsia="en-US"/>
        </w:rPr>
      </w:pPr>
    </w:p>
    <w:bookmarkEnd w:id="253"/>
    <w:bookmarkEnd w:id="254"/>
    <w:p w14:paraId="536F739E" w14:textId="77777777" w:rsidR="00B62FA1" w:rsidRDefault="00B62FA1" w:rsidP="0054123B">
      <w:pPr>
        <w:spacing w:after="240" w:line="360" w:lineRule="auto"/>
        <w:ind w:left="720" w:firstLine="450"/>
        <w:jc w:val="both"/>
        <w:rPr>
          <w:rFonts w:asciiTheme="majorBidi" w:hAnsiTheme="majorBidi" w:cstheme="majorBidi"/>
          <w:sz w:val="24"/>
          <w:szCs w:val="24"/>
        </w:rPr>
      </w:pPr>
    </w:p>
    <w:p w14:paraId="75B35235" w14:textId="77777777" w:rsidR="00B62FA1" w:rsidRDefault="00B62FA1" w:rsidP="0054123B">
      <w:pPr>
        <w:spacing w:after="240" w:line="360" w:lineRule="auto"/>
        <w:ind w:left="720" w:firstLine="450"/>
        <w:jc w:val="both"/>
        <w:rPr>
          <w:rFonts w:asciiTheme="majorBidi" w:hAnsiTheme="majorBidi" w:cstheme="majorBidi"/>
          <w:sz w:val="24"/>
          <w:szCs w:val="24"/>
        </w:rPr>
      </w:pPr>
    </w:p>
    <w:p w14:paraId="2AB231F5" w14:textId="29E03929" w:rsidR="00B62FA1" w:rsidRDefault="00B62FA1" w:rsidP="00AA76FA">
      <w:pPr>
        <w:spacing w:after="240" w:line="360" w:lineRule="auto"/>
        <w:jc w:val="both"/>
        <w:rPr>
          <w:rFonts w:asciiTheme="majorBidi" w:hAnsiTheme="majorBidi" w:cstheme="majorBidi"/>
          <w:sz w:val="24"/>
          <w:szCs w:val="24"/>
        </w:rPr>
      </w:pPr>
    </w:p>
    <w:p w14:paraId="19FDA4D3" w14:textId="77777777" w:rsidR="00AA76FA" w:rsidRDefault="00AA76FA" w:rsidP="00AA76FA">
      <w:pPr>
        <w:spacing w:after="240" w:line="360" w:lineRule="auto"/>
        <w:jc w:val="both"/>
        <w:rPr>
          <w:rFonts w:asciiTheme="majorBidi" w:hAnsiTheme="majorBidi" w:cstheme="majorBidi"/>
          <w:sz w:val="24"/>
          <w:szCs w:val="24"/>
        </w:rPr>
      </w:pPr>
    </w:p>
    <w:p w14:paraId="11335A40" w14:textId="77777777" w:rsidR="00B62FA1" w:rsidRPr="0054123B" w:rsidRDefault="00B62FA1" w:rsidP="0054123B">
      <w:pPr>
        <w:spacing w:after="240" w:line="360" w:lineRule="auto"/>
        <w:ind w:left="720" w:firstLine="450"/>
        <w:jc w:val="both"/>
        <w:rPr>
          <w:rFonts w:asciiTheme="majorBidi" w:hAnsiTheme="majorBidi" w:cstheme="majorBidi"/>
          <w:sz w:val="24"/>
          <w:szCs w:val="24"/>
        </w:rPr>
      </w:pPr>
    </w:p>
    <w:p w14:paraId="7A19FF58" w14:textId="77777777" w:rsidR="000D62FF" w:rsidRDefault="000D62FF" w:rsidP="00DD1AA8">
      <w:pPr>
        <w:pStyle w:val="Heading1"/>
        <w:spacing w:line="360" w:lineRule="auto"/>
        <w:jc w:val="center"/>
        <w:rPr>
          <w:rFonts w:asciiTheme="majorBidi" w:hAnsiTheme="majorBidi"/>
          <w:b/>
          <w:color w:val="auto"/>
          <w:sz w:val="24"/>
          <w:szCs w:val="24"/>
          <w:lang w:val="id-ID"/>
        </w:rPr>
      </w:pPr>
      <w:bookmarkStart w:id="255" w:name="_Toc115080983"/>
      <w:r w:rsidRPr="00827416">
        <w:rPr>
          <w:rFonts w:asciiTheme="majorBidi" w:hAnsiTheme="majorBidi"/>
          <w:b/>
          <w:color w:val="auto"/>
          <w:sz w:val="24"/>
          <w:szCs w:val="24"/>
          <w:lang w:val="id-ID"/>
        </w:rPr>
        <w:t>DAFTAR PUSTAKA</w:t>
      </w:r>
      <w:bookmarkEnd w:id="255"/>
    </w:p>
    <w:p w14:paraId="5265D8B7" w14:textId="77777777" w:rsidR="00872E54" w:rsidRPr="004A42EE" w:rsidRDefault="00827416" w:rsidP="00DD1AA8">
      <w:p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BUKU</w:t>
      </w:r>
    </w:p>
    <w:p w14:paraId="2837C72A" w14:textId="77777777" w:rsidR="004A42EE" w:rsidRDefault="00872E54" w:rsidP="00DD1AA8">
      <w:pPr>
        <w:spacing w:line="360" w:lineRule="auto"/>
        <w:ind w:firstLine="720"/>
        <w:rPr>
          <w:rFonts w:asciiTheme="majorBidi" w:hAnsiTheme="majorBidi" w:cstheme="majorBidi"/>
          <w:sz w:val="24"/>
          <w:szCs w:val="24"/>
          <w:lang w:val="id-ID"/>
        </w:rPr>
      </w:pPr>
      <w:r w:rsidRPr="00872E54">
        <w:rPr>
          <w:rFonts w:asciiTheme="majorBidi" w:hAnsiTheme="majorBidi" w:cstheme="majorBidi"/>
          <w:sz w:val="24"/>
          <w:szCs w:val="24"/>
          <w:lang w:val="id-ID"/>
        </w:rPr>
        <w:t>Arikunto</w:t>
      </w:r>
      <w:r>
        <w:rPr>
          <w:rFonts w:asciiTheme="majorBidi" w:hAnsiTheme="majorBidi" w:cstheme="majorBidi"/>
          <w:sz w:val="24"/>
          <w:szCs w:val="24"/>
          <w:lang w:val="id-ID"/>
        </w:rPr>
        <w:t xml:space="preserve"> Suharsimi</w:t>
      </w:r>
      <w:r w:rsidRPr="00872E54">
        <w:rPr>
          <w:rFonts w:asciiTheme="majorBidi" w:hAnsiTheme="majorBidi" w:cstheme="majorBidi"/>
          <w:sz w:val="24"/>
          <w:szCs w:val="24"/>
          <w:lang w:val="id-ID"/>
        </w:rPr>
        <w:t xml:space="preserve">, </w:t>
      </w:r>
      <w:r w:rsidRPr="00872E54">
        <w:rPr>
          <w:rFonts w:asciiTheme="majorBidi" w:hAnsiTheme="majorBidi" w:cstheme="majorBidi"/>
          <w:i/>
          <w:iCs/>
          <w:sz w:val="24"/>
          <w:szCs w:val="24"/>
          <w:lang w:val="id-ID"/>
        </w:rPr>
        <w:t>Prosedur Penelitian: Suatu Pendekatan Praktik</w:t>
      </w:r>
      <w:r w:rsidRPr="00872E54">
        <w:rPr>
          <w:rFonts w:asciiTheme="majorBidi" w:hAnsiTheme="majorBidi" w:cstheme="majorBidi"/>
          <w:sz w:val="24"/>
          <w:szCs w:val="24"/>
          <w:lang w:val="id-ID"/>
        </w:rPr>
        <w:t>, (Jakarta: Rineka Cipta, 2006)</w:t>
      </w:r>
      <w:r w:rsidR="00E17A06">
        <w:rPr>
          <w:rFonts w:asciiTheme="majorBidi" w:hAnsiTheme="majorBidi" w:cstheme="majorBidi"/>
          <w:sz w:val="24"/>
          <w:szCs w:val="24"/>
          <w:lang w:val="id-ID"/>
        </w:rPr>
        <w:t>.</w:t>
      </w:r>
    </w:p>
    <w:p w14:paraId="7EE05232" w14:textId="77777777" w:rsidR="008404B7" w:rsidRDefault="004A42EE" w:rsidP="00DD1AA8">
      <w:pPr>
        <w:spacing w:line="360" w:lineRule="auto"/>
        <w:ind w:firstLine="720"/>
        <w:rPr>
          <w:rFonts w:asciiTheme="majorBidi" w:hAnsiTheme="majorBidi" w:cstheme="majorBidi"/>
          <w:sz w:val="24"/>
          <w:szCs w:val="24"/>
          <w:lang w:val="id-ID"/>
        </w:rPr>
      </w:pPr>
      <w:r w:rsidRPr="00DD1AA8">
        <w:rPr>
          <w:rFonts w:asciiTheme="majorBidi" w:hAnsiTheme="majorBidi" w:cstheme="majorBidi"/>
          <w:sz w:val="24"/>
          <w:szCs w:val="24"/>
          <w:lang w:val="id-ID"/>
        </w:rPr>
        <w:t xml:space="preserve">Anwar Saifuddin, </w:t>
      </w:r>
      <w:r w:rsidRPr="00DD1AA8">
        <w:rPr>
          <w:rFonts w:asciiTheme="majorBidi" w:hAnsiTheme="majorBidi" w:cstheme="majorBidi"/>
          <w:i/>
          <w:iCs/>
          <w:sz w:val="24"/>
          <w:szCs w:val="24"/>
          <w:lang w:val="id-ID"/>
        </w:rPr>
        <w:t>Metode Penelitian</w:t>
      </w:r>
      <w:r w:rsidRPr="00DD1AA8">
        <w:rPr>
          <w:rFonts w:asciiTheme="majorBidi" w:hAnsiTheme="majorBidi" w:cstheme="majorBidi"/>
          <w:sz w:val="24"/>
          <w:szCs w:val="24"/>
          <w:lang w:val="id-ID"/>
        </w:rPr>
        <w:t>, (Yogyakarta: Pustaka Pelajar Offset, 1998)</w:t>
      </w:r>
      <w:r w:rsidR="00E17A06" w:rsidRPr="00DD1AA8">
        <w:rPr>
          <w:rFonts w:asciiTheme="majorBidi" w:hAnsiTheme="majorBidi" w:cstheme="majorBidi"/>
          <w:sz w:val="24"/>
          <w:szCs w:val="24"/>
          <w:lang w:val="id-ID"/>
        </w:rPr>
        <w:t>.</w:t>
      </w:r>
    </w:p>
    <w:p w14:paraId="7EBE545A" w14:textId="77777777" w:rsidR="008404B7" w:rsidRDefault="008404B7" w:rsidP="00DD1AA8">
      <w:pPr>
        <w:spacing w:line="360" w:lineRule="auto"/>
        <w:ind w:firstLine="720"/>
        <w:rPr>
          <w:rFonts w:asciiTheme="majorBidi" w:hAnsiTheme="majorBidi" w:cstheme="majorBidi"/>
          <w:sz w:val="24"/>
          <w:szCs w:val="24"/>
          <w:lang w:val="id-ID"/>
        </w:rPr>
      </w:pPr>
      <w:r>
        <w:rPr>
          <w:rFonts w:asciiTheme="majorBidi" w:hAnsiTheme="majorBidi" w:cstheme="majorBidi"/>
          <w:sz w:val="24"/>
          <w:szCs w:val="24"/>
          <w:lang w:val="id-ID"/>
        </w:rPr>
        <w:t>Abdullah Muhammad bin Ismail bin Ibrahim bin Mughiran bin Bardizbah Al-Bukhari Al-Ju’</w:t>
      </w:r>
      <w:r w:rsidR="00E17A06">
        <w:rPr>
          <w:rFonts w:asciiTheme="majorBidi" w:hAnsiTheme="majorBidi" w:cstheme="majorBidi"/>
          <w:sz w:val="24"/>
          <w:szCs w:val="24"/>
          <w:lang w:val="id-ID"/>
        </w:rPr>
        <w:t xml:space="preserve">fiy, Imam Abi, </w:t>
      </w:r>
      <w:r w:rsidR="00E17A06" w:rsidRPr="00E17A06">
        <w:rPr>
          <w:rFonts w:asciiTheme="majorBidi" w:hAnsiTheme="majorBidi" w:cstheme="majorBidi"/>
          <w:i/>
          <w:iCs/>
          <w:sz w:val="24"/>
          <w:szCs w:val="24"/>
          <w:lang w:val="id-ID"/>
        </w:rPr>
        <w:t>Shahih Al-Bukhari</w:t>
      </w:r>
      <w:r w:rsidR="00E17A06">
        <w:rPr>
          <w:rFonts w:asciiTheme="majorBidi" w:hAnsiTheme="majorBidi" w:cstheme="majorBidi"/>
          <w:sz w:val="24"/>
          <w:szCs w:val="24"/>
          <w:lang w:val="id-ID"/>
        </w:rPr>
        <w:t>, Juz III, (Beirut: Dar Al-Kitab Al-Ilmiyah,1996).</w:t>
      </w:r>
    </w:p>
    <w:p w14:paraId="66B6FB33" w14:textId="77777777" w:rsidR="00E17A06" w:rsidRDefault="00E17A06" w:rsidP="00DD1AA8">
      <w:pPr>
        <w:spacing w:line="360" w:lineRule="auto"/>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Ash Shiddieqy, Hasbi, </w:t>
      </w:r>
      <w:r w:rsidRPr="00E17A06">
        <w:rPr>
          <w:rFonts w:asciiTheme="majorBidi" w:hAnsiTheme="majorBidi" w:cstheme="majorBidi"/>
          <w:i/>
          <w:iCs/>
          <w:sz w:val="24"/>
          <w:szCs w:val="24"/>
          <w:lang w:val="id-ID"/>
        </w:rPr>
        <w:t>Koleksi Hadis-Hadis Hukum</w:t>
      </w:r>
      <w:r>
        <w:rPr>
          <w:rFonts w:asciiTheme="majorBidi" w:hAnsiTheme="majorBidi" w:cstheme="majorBidi"/>
          <w:sz w:val="24"/>
          <w:szCs w:val="24"/>
          <w:lang w:val="id-ID"/>
        </w:rPr>
        <w:t>, (Jakarta: PT Pustaka Rizki Putra, cet. 3, Ed. 2, 2001).</w:t>
      </w:r>
    </w:p>
    <w:p w14:paraId="14CFD322" w14:textId="77777777" w:rsidR="00DD1AA8" w:rsidRDefault="00DD1AA8" w:rsidP="00DD1AA8">
      <w:pPr>
        <w:spacing w:line="360" w:lineRule="auto"/>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Ash Shiddieqy, </w:t>
      </w:r>
      <w:r w:rsidRPr="00DD1AA8">
        <w:rPr>
          <w:rFonts w:asciiTheme="majorBidi" w:hAnsiTheme="majorBidi" w:cstheme="majorBidi"/>
          <w:i/>
          <w:iCs/>
          <w:sz w:val="24"/>
          <w:szCs w:val="24"/>
          <w:lang w:val="id-ID"/>
        </w:rPr>
        <w:t>Hukum-Hukum Fiqih Islam</w:t>
      </w:r>
      <w:r>
        <w:rPr>
          <w:rFonts w:asciiTheme="majorBidi" w:hAnsiTheme="majorBidi" w:cstheme="majorBidi"/>
          <w:sz w:val="24"/>
          <w:szCs w:val="24"/>
          <w:lang w:val="id-ID"/>
        </w:rPr>
        <w:t>, (Yogyakarta: PT Rosda Karya, cet. 2, 1990).</w:t>
      </w:r>
    </w:p>
    <w:p w14:paraId="03E37FA5" w14:textId="77777777" w:rsidR="00063584" w:rsidRDefault="00063584" w:rsidP="0054123B">
      <w:pPr>
        <w:pStyle w:val="FootnoteText"/>
        <w:rPr>
          <w:rFonts w:ascii="Times New Roman" w:hAnsi="Times New Roman"/>
          <w:sz w:val="24"/>
          <w:szCs w:val="24"/>
        </w:rPr>
      </w:pPr>
      <w:r>
        <w:rPr>
          <w:rFonts w:ascii="Times New Roman" w:hAnsi="Times New Roman"/>
          <w:sz w:val="24"/>
          <w:szCs w:val="24"/>
        </w:rPr>
        <w:lastRenderedPageBreak/>
        <w:t>A</w:t>
      </w:r>
      <w:r w:rsidRPr="00063584">
        <w:rPr>
          <w:rFonts w:ascii="Times New Roman" w:hAnsi="Times New Roman"/>
          <w:sz w:val="24"/>
          <w:szCs w:val="24"/>
        </w:rPr>
        <w:t>sh-Shiddieqy, Hasby</w:t>
      </w:r>
      <w:r w:rsidRPr="00063584">
        <w:rPr>
          <w:rFonts w:ascii="Times New Roman" w:hAnsi="Times New Roman"/>
          <w:i/>
          <w:iCs/>
          <w:sz w:val="24"/>
          <w:szCs w:val="24"/>
        </w:rPr>
        <w:t xml:space="preserve"> Pengantar Fiqh Mu’amalah</w:t>
      </w:r>
      <w:r w:rsidRPr="00063584">
        <w:rPr>
          <w:rFonts w:ascii="Times New Roman" w:hAnsi="Times New Roman"/>
          <w:sz w:val="24"/>
          <w:szCs w:val="24"/>
        </w:rPr>
        <w:t xml:space="preserve"> (Semarang: Pust</w:t>
      </w:r>
      <w:r>
        <w:rPr>
          <w:rFonts w:ascii="Times New Roman" w:hAnsi="Times New Roman"/>
          <w:sz w:val="24"/>
          <w:szCs w:val="24"/>
        </w:rPr>
        <w:t xml:space="preserve">aka Rizki Putra,1999) </w:t>
      </w:r>
    </w:p>
    <w:p w14:paraId="49A48A93" w14:textId="77777777" w:rsidR="0054123B" w:rsidRPr="00063584" w:rsidRDefault="0054123B" w:rsidP="0054123B">
      <w:pPr>
        <w:pStyle w:val="FootnoteText"/>
        <w:rPr>
          <w:rFonts w:ascii="Times New Roman" w:hAnsi="Times New Roman"/>
          <w:sz w:val="24"/>
          <w:szCs w:val="24"/>
        </w:rPr>
      </w:pPr>
    </w:p>
    <w:p w14:paraId="4864F4A1" w14:textId="77777777" w:rsidR="00063584" w:rsidRDefault="00063584" w:rsidP="00DD1AA8">
      <w:pPr>
        <w:spacing w:line="360" w:lineRule="auto"/>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Az-Zuhaily, Wahbah, </w:t>
      </w:r>
      <w:r w:rsidRPr="00D579E9">
        <w:rPr>
          <w:rFonts w:asciiTheme="majorBidi" w:hAnsiTheme="majorBidi" w:cstheme="majorBidi"/>
          <w:i/>
          <w:iCs/>
          <w:sz w:val="24"/>
          <w:szCs w:val="24"/>
          <w:lang w:val="id-ID"/>
        </w:rPr>
        <w:t>Tafsir Al-Munir</w:t>
      </w:r>
      <w:r>
        <w:rPr>
          <w:rFonts w:asciiTheme="majorBidi" w:hAnsiTheme="majorBidi" w:cstheme="majorBidi"/>
          <w:sz w:val="24"/>
          <w:szCs w:val="24"/>
          <w:lang w:val="id-ID"/>
        </w:rPr>
        <w:t xml:space="preserve"> Juz 5 dan 6, </w:t>
      </w:r>
      <w:r w:rsidR="00D579E9">
        <w:rPr>
          <w:rFonts w:asciiTheme="majorBidi" w:hAnsiTheme="majorBidi" w:cstheme="majorBidi"/>
          <w:sz w:val="24"/>
          <w:szCs w:val="24"/>
          <w:lang w:val="id-ID"/>
        </w:rPr>
        <w:t>(</w:t>
      </w:r>
      <w:r>
        <w:rPr>
          <w:rFonts w:asciiTheme="majorBidi" w:hAnsiTheme="majorBidi" w:cstheme="majorBidi"/>
          <w:sz w:val="24"/>
          <w:szCs w:val="24"/>
          <w:lang w:val="id-ID"/>
        </w:rPr>
        <w:t>Jakarta: Kencana, 2006)</w:t>
      </w:r>
      <w:r w:rsidR="00D579E9">
        <w:rPr>
          <w:rFonts w:asciiTheme="majorBidi" w:hAnsiTheme="majorBidi" w:cstheme="majorBidi"/>
          <w:sz w:val="24"/>
          <w:szCs w:val="24"/>
          <w:lang w:val="id-ID"/>
        </w:rPr>
        <w:t>.</w:t>
      </w:r>
    </w:p>
    <w:p w14:paraId="6409AC69" w14:textId="77777777" w:rsidR="00E17A06" w:rsidRDefault="00E17A06" w:rsidP="00DD1AA8">
      <w:pPr>
        <w:spacing w:line="360" w:lineRule="auto"/>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Ali, Zainuddin, </w:t>
      </w:r>
      <w:r w:rsidRPr="008957A2">
        <w:rPr>
          <w:rFonts w:asciiTheme="majorBidi" w:hAnsiTheme="majorBidi" w:cstheme="majorBidi"/>
          <w:i/>
          <w:iCs/>
          <w:sz w:val="24"/>
          <w:szCs w:val="24"/>
          <w:lang w:val="id-ID"/>
        </w:rPr>
        <w:t>Hukum Gadai Syariah</w:t>
      </w:r>
      <w:r>
        <w:rPr>
          <w:rFonts w:asciiTheme="majorBidi" w:hAnsiTheme="majorBidi" w:cstheme="majorBidi"/>
          <w:sz w:val="24"/>
          <w:szCs w:val="24"/>
          <w:lang w:val="id-ID"/>
        </w:rPr>
        <w:t xml:space="preserve">, </w:t>
      </w:r>
      <w:r w:rsidR="008957A2">
        <w:rPr>
          <w:rFonts w:asciiTheme="majorBidi" w:hAnsiTheme="majorBidi" w:cstheme="majorBidi"/>
          <w:sz w:val="24"/>
          <w:szCs w:val="24"/>
          <w:lang w:val="id-ID"/>
        </w:rPr>
        <w:t>(</w:t>
      </w:r>
      <w:r>
        <w:rPr>
          <w:rFonts w:asciiTheme="majorBidi" w:hAnsiTheme="majorBidi" w:cstheme="majorBidi"/>
          <w:sz w:val="24"/>
          <w:szCs w:val="24"/>
          <w:lang w:val="id-ID"/>
        </w:rPr>
        <w:t>Jakarta: Sinar Grafika, 2008)</w:t>
      </w:r>
      <w:r w:rsidR="008957A2">
        <w:rPr>
          <w:rFonts w:asciiTheme="majorBidi" w:hAnsiTheme="majorBidi" w:cstheme="majorBidi"/>
          <w:sz w:val="24"/>
          <w:szCs w:val="24"/>
          <w:lang w:val="id-ID"/>
        </w:rPr>
        <w:t>.</w:t>
      </w:r>
    </w:p>
    <w:p w14:paraId="622835DF" w14:textId="77777777" w:rsidR="008C4FFC" w:rsidRDefault="008957A2" w:rsidP="008C4FFC">
      <w:pPr>
        <w:spacing w:line="360" w:lineRule="auto"/>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Al-Jaziry, Abdurrahman, </w:t>
      </w:r>
      <w:r w:rsidRPr="008957A2">
        <w:rPr>
          <w:rFonts w:asciiTheme="majorBidi" w:hAnsiTheme="majorBidi" w:cstheme="majorBidi"/>
          <w:i/>
          <w:iCs/>
          <w:sz w:val="24"/>
          <w:szCs w:val="24"/>
          <w:lang w:val="id-ID"/>
        </w:rPr>
        <w:t>Madzhibul Arbaah</w:t>
      </w:r>
      <w:r>
        <w:rPr>
          <w:rFonts w:asciiTheme="majorBidi" w:hAnsiTheme="majorBidi" w:cstheme="majorBidi"/>
          <w:sz w:val="24"/>
          <w:szCs w:val="24"/>
          <w:lang w:val="id-ID"/>
        </w:rPr>
        <w:t>, Jilid III, 9Beirut: Darul Fikri, t.t)</w:t>
      </w:r>
      <w:r w:rsidR="001F7230">
        <w:rPr>
          <w:rFonts w:asciiTheme="majorBidi" w:hAnsiTheme="majorBidi" w:cstheme="majorBidi"/>
          <w:sz w:val="24"/>
          <w:szCs w:val="24"/>
          <w:lang w:val="id-ID"/>
        </w:rPr>
        <w:t>.</w:t>
      </w:r>
    </w:p>
    <w:p w14:paraId="3BA7A446" w14:textId="77777777" w:rsidR="008C4FFC" w:rsidRPr="008C4FFC" w:rsidRDefault="008C4FFC" w:rsidP="008C4FFC">
      <w:pPr>
        <w:spacing w:line="360" w:lineRule="auto"/>
        <w:ind w:firstLine="720"/>
        <w:rPr>
          <w:rFonts w:asciiTheme="majorBidi" w:hAnsiTheme="majorBidi" w:cstheme="majorBidi"/>
          <w:sz w:val="24"/>
          <w:szCs w:val="24"/>
          <w:lang w:val="id-ID"/>
        </w:rPr>
      </w:pPr>
      <w:proofErr w:type="spellStart"/>
      <w:r w:rsidRPr="008C4FFC">
        <w:rPr>
          <w:rFonts w:asciiTheme="majorBidi" w:eastAsiaTheme="minorHAnsi" w:hAnsiTheme="majorBidi" w:cstheme="majorBidi"/>
          <w:sz w:val="24"/>
          <w:szCs w:val="24"/>
          <w:lang w:eastAsia="en-US"/>
        </w:rPr>
        <w:t>Azhar</w:t>
      </w:r>
      <w:proofErr w:type="spellEnd"/>
      <w:r w:rsidRPr="008C4FFC">
        <w:rPr>
          <w:rFonts w:asciiTheme="majorBidi" w:eastAsiaTheme="minorHAnsi" w:hAnsiTheme="majorBidi" w:cstheme="majorBidi"/>
          <w:sz w:val="24"/>
          <w:szCs w:val="24"/>
          <w:lang w:eastAsia="en-US"/>
        </w:rPr>
        <w:t xml:space="preserve"> </w:t>
      </w:r>
      <w:proofErr w:type="spellStart"/>
      <w:r w:rsidRPr="008C4FFC">
        <w:rPr>
          <w:rFonts w:asciiTheme="majorBidi" w:eastAsiaTheme="minorHAnsi" w:hAnsiTheme="majorBidi" w:cstheme="majorBidi"/>
          <w:sz w:val="24"/>
          <w:szCs w:val="24"/>
          <w:lang w:eastAsia="en-US"/>
        </w:rPr>
        <w:t>Basyir</w:t>
      </w:r>
      <w:proofErr w:type="spellEnd"/>
      <w:r w:rsidRPr="008C4FFC">
        <w:rPr>
          <w:rFonts w:asciiTheme="majorBidi" w:eastAsiaTheme="minorHAnsi" w:hAnsiTheme="majorBidi" w:cstheme="majorBidi"/>
          <w:sz w:val="24"/>
          <w:szCs w:val="24"/>
          <w:lang w:eastAsia="en-US"/>
        </w:rPr>
        <w:t xml:space="preserve">, </w:t>
      </w:r>
      <w:r w:rsidRPr="008C4FFC">
        <w:rPr>
          <w:rFonts w:asciiTheme="majorBidi" w:eastAsiaTheme="minorHAnsi" w:hAnsiTheme="majorBidi" w:cstheme="majorBidi"/>
          <w:sz w:val="24"/>
          <w:szCs w:val="24"/>
          <w:lang w:val="id-ID" w:eastAsia="en-US"/>
        </w:rPr>
        <w:t xml:space="preserve">Ahmad, </w:t>
      </w:r>
      <w:proofErr w:type="spellStart"/>
      <w:r w:rsidRPr="008C4FFC">
        <w:rPr>
          <w:rFonts w:asciiTheme="majorBidi" w:eastAsiaTheme="minorHAnsi" w:hAnsiTheme="majorBidi" w:cstheme="majorBidi"/>
          <w:i/>
          <w:iCs/>
          <w:sz w:val="24"/>
          <w:szCs w:val="24"/>
          <w:lang w:eastAsia="en-US"/>
        </w:rPr>
        <w:t>Asas-asas</w:t>
      </w:r>
      <w:proofErr w:type="spellEnd"/>
      <w:r w:rsidRPr="008C4FFC">
        <w:rPr>
          <w:rFonts w:asciiTheme="majorBidi" w:eastAsiaTheme="minorHAnsi" w:hAnsiTheme="majorBidi" w:cstheme="majorBidi"/>
          <w:i/>
          <w:iCs/>
          <w:sz w:val="24"/>
          <w:szCs w:val="24"/>
          <w:lang w:eastAsia="en-US"/>
        </w:rPr>
        <w:t xml:space="preserve"> Hukum </w:t>
      </w:r>
      <w:proofErr w:type="spellStart"/>
      <w:r w:rsidRPr="008C4FFC">
        <w:rPr>
          <w:rFonts w:asciiTheme="majorBidi" w:eastAsiaTheme="minorHAnsi" w:hAnsiTheme="majorBidi" w:cstheme="majorBidi"/>
          <w:i/>
          <w:iCs/>
          <w:sz w:val="24"/>
          <w:szCs w:val="24"/>
          <w:lang w:eastAsia="en-US"/>
        </w:rPr>
        <w:t>Muamalat</w:t>
      </w:r>
      <w:proofErr w:type="spellEnd"/>
      <w:r w:rsidRPr="008C4FFC">
        <w:rPr>
          <w:rFonts w:asciiTheme="majorBidi" w:eastAsiaTheme="minorHAnsi" w:hAnsiTheme="majorBidi" w:cstheme="majorBidi"/>
          <w:i/>
          <w:iCs/>
          <w:sz w:val="24"/>
          <w:szCs w:val="24"/>
          <w:lang w:eastAsia="en-US"/>
        </w:rPr>
        <w:t xml:space="preserve"> (Hukum </w:t>
      </w:r>
      <w:proofErr w:type="spellStart"/>
      <w:r w:rsidRPr="008C4FFC">
        <w:rPr>
          <w:rFonts w:asciiTheme="majorBidi" w:eastAsiaTheme="minorHAnsi" w:hAnsiTheme="majorBidi" w:cstheme="majorBidi"/>
          <w:i/>
          <w:iCs/>
          <w:sz w:val="24"/>
          <w:szCs w:val="24"/>
          <w:lang w:eastAsia="en-US"/>
        </w:rPr>
        <w:t>Perdata</w:t>
      </w:r>
      <w:proofErr w:type="spellEnd"/>
      <w:r w:rsidRPr="008C4FFC">
        <w:rPr>
          <w:rFonts w:asciiTheme="majorBidi" w:eastAsiaTheme="minorHAnsi" w:hAnsiTheme="majorBidi" w:cstheme="majorBidi"/>
          <w:i/>
          <w:iCs/>
          <w:sz w:val="24"/>
          <w:szCs w:val="24"/>
          <w:lang w:eastAsia="en-US"/>
        </w:rPr>
        <w:t xml:space="preserve"> Islam), </w:t>
      </w:r>
      <w:r w:rsidRPr="008C4FFC">
        <w:rPr>
          <w:rFonts w:asciiTheme="majorBidi" w:eastAsiaTheme="minorHAnsi" w:hAnsiTheme="majorBidi" w:cstheme="majorBidi"/>
          <w:sz w:val="24"/>
          <w:szCs w:val="24"/>
          <w:lang w:eastAsia="en-US"/>
        </w:rPr>
        <w:t>(Yogyakarta, UII Pres, 2000)</w:t>
      </w:r>
      <w:r w:rsidRPr="008C4FFC">
        <w:rPr>
          <w:rFonts w:asciiTheme="majorBidi" w:eastAsiaTheme="minorHAnsi" w:hAnsiTheme="majorBidi" w:cstheme="majorBidi"/>
          <w:sz w:val="24"/>
          <w:szCs w:val="24"/>
          <w:lang w:val="id-ID" w:eastAsia="en-US"/>
        </w:rPr>
        <w:t>.</w:t>
      </w:r>
      <w:r w:rsidRPr="008C4FFC">
        <w:rPr>
          <w:rFonts w:asciiTheme="majorBidi" w:hAnsiTheme="majorBidi" w:cstheme="majorBidi"/>
          <w:sz w:val="24"/>
          <w:szCs w:val="24"/>
        </w:rPr>
        <w:t xml:space="preserve"> </w:t>
      </w:r>
    </w:p>
    <w:p w14:paraId="2955D95D" w14:textId="77777777" w:rsidR="00FE6E4C" w:rsidRDefault="00FE6E4C"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Burhanuddin, </w:t>
      </w:r>
      <w:r w:rsidRPr="00FE6E4C">
        <w:rPr>
          <w:rFonts w:asciiTheme="majorBidi" w:hAnsiTheme="majorBidi" w:cstheme="majorBidi"/>
          <w:i/>
          <w:iCs/>
          <w:sz w:val="24"/>
          <w:szCs w:val="24"/>
          <w:lang w:val="id-ID"/>
        </w:rPr>
        <w:t>Aspek Hukum Keuangan Syariah,</w:t>
      </w:r>
      <w:r>
        <w:rPr>
          <w:rFonts w:asciiTheme="majorBidi" w:hAnsiTheme="majorBidi" w:cstheme="majorBidi"/>
          <w:sz w:val="24"/>
          <w:szCs w:val="24"/>
          <w:lang w:val="id-ID"/>
        </w:rPr>
        <w:t xml:space="preserve"> (Yogyakarta: Graha Ilmu, 2010).</w:t>
      </w:r>
    </w:p>
    <w:p w14:paraId="5D8086A5" w14:textId="77777777" w:rsidR="008404B7" w:rsidRDefault="008404B7"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Bakar Zabir Al-Jaziri, Abu, </w:t>
      </w:r>
      <w:r w:rsidRPr="008404B7">
        <w:rPr>
          <w:rFonts w:asciiTheme="majorBidi" w:hAnsiTheme="majorBidi" w:cstheme="majorBidi"/>
          <w:i/>
          <w:iCs/>
          <w:sz w:val="24"/>
          <w:szCs w:val="24"/>
          <w:lang w:val="id-ID"/>
        </w:rPr>
        <w:t>Tafsir Al-Aisar</w:t>
      </w:r>
      <w:r>
        <w:rPr>
          <w:rFonts w:asciiTheme="majorBidi" w:hAnsiTheme="majorBidi" w:cstheme="majorBidi"/>
          <w:sz w:val="24"/>
          <w:szCs w:val="24"/>
          <w:lang w:val="id-ID"/>
        </w:rPr>
        <w:t>, (Jakarta: Darus Sunnah Press, cetakan ke-5, buku1, 2013)</w:t>
      </w:r>
      <w:r w:rsidR="00E17A06">
        <w:rPr>
          <w:rFonts w:asciiTheme="majorBidi" w:hAnsiTheme="majorBidi" w:cstheme="majorBidi"/>
          <w:sz w:val="24"/>
          <w:szCs w:val="24"/>
          <w:lang w:val="id-ID"/>
        </w:rPr>
        <w:t>.</w:t>
      </w:r>
    </w:p>
    <w:p w14:paraId="26BA5B2F" w14:textId="77777777" w:rsidR="008C4FFC" w:rsidRDefault="008C4FFC" w:rsidP="0054123B">
      <w:pPr>
        <w:pStyle w:val="FootnoteText"/>
        <w:rPr>
          <w:rFonts w:asciiTheme="majorBidi" w:hAnsiTheme="majorBidi" w:cstheme="majorBidi"/>
          <w:color w:val="171717" w:themeColor="background2" w:themeShade="1A"/>
          <w:sz w:val="24"/>
          <w:szCs w:val="24"/>
        </w:rPr>
      </w:pPr>
      <w:r w:rsidRPr="008C4FFC">
        <w:rPr>
          <w:rFonts w:asciiTheme="majorBidi" w:hAnsiTheme="majorBidi" w:cstheme="majorBidi"/>
          <w:color w:val="171717" w:themeColor="background2" w:themeShade="1A"/>
          <w:sz w:val="24"/>
          <w:szCs w:val="24"/>
        </w:rPr>
        <w:t>Ghofur Anshori,</w:t>
      </w:r>
      <w:r w:rsidR="00063584">
        <w:rPr>
          <w:rFonts w:asciiTheme="majorBidi" w:hAnsiTheme="majorBidi" w:cstheme="majorBidi"/>
          <w:color w:val="171717" w:themeColor="background2" w:themeShade="1A"/>
          <w:sz w:val="24"/>
          <w:szCs w:val="24"/>
        </w:rPr>
        <w:t xml:space="preserve"> </w:t>
      </w:r>
      <w:r w:rsidR="00063584" w:rsidRPr="008C4FFC">
        <w:rPr>
          <w:rFonts w:asciiTheme="majorBidi" w:hAnsiTheme="majorBidi" w:cstheme="majorBidi"/>
          <w:color w:val="171717" w:themeColor="background2" w:themeShade="1A"/>
          <w:sz w:val="24"/>
          <w:szCs w:val="24"/>
        </w:rPr>
        <w:t>Abdul</w:t>
      </w:r>
      <w:r w:rsidR="00063584">
        <w:rPr>
          <w:rFonts w:asciiTheme="majorBidi" w:hAnsiTheme="majorBidi" w:cstheme="majorBidi"/>
          <w:color w:val="171717" w:themeColor="background2" w:themeShade="1A"/>
          <w:sz w:val="24"/>
          <w:szCs w:val="24"/>
        </w:rPr>
        <w:t>,</w:t>
      </w:r>
      <w:r w:rsidRPr="008C4FFC">
        <w:rPr>
          <w:rFonts w:asciiTheme="majorBidi" w:hAnsiTheme="majorBidi" w:cstheme="majorBidi"/>
          <w:color w:val="171717" w:themeColor="background2" w:themeShade="1A"/>
          <w:sz w:val="24"/>
          <w:szCs w:val="24"/>
        </w:rPr>
        <w:t xml:space="preserve"> </w:t>
      </w:r>
      <w:r w:rsidRPr="0054123B">
        <w:rPr>
          <w:rFonts w:asciiTheme="majorBidi" w:hAnsiTheme="majorBidi" w:cstheme="majorBidi"/>
          <w:i/>
          <w:iCs/>
          <w:color w:val="171717" w:themeColor="background2" w:themeShade="1A"/>
          <w:sz w:val="24"/>
          <w:szCs w:val="24"/>
        </w:rPr>
        <w:t>Gadai Syariah di Indonesia</w:t>
      </w:r>
      <w:r w:rsidRPr="008C4FFC">
        <w:rPr>
          <w:rFonts w:asciiTheme="majorBidi" w:hAnsiTheme="majorBidi" w:cstheme="majorBidi"/>
          <w:color w:val="171717" w:themeColor="background2" w:themeShade="1A"/>
          <w:sz w:val="24"/>
          <w:szCs w:val="24"/>
        </w:rPr>
        <w:t>, (Yogyakarta:</w:t>
      </w:r>
      <w:r w:rsidR="0054123B">
        <w:rPr>
          <w:rFonts w:asciiTheme="majorBidi" w:hAnsiTheme="majorBidi" w:cstheme="majorBidi"/>
          <w:color w:val="171717" w:themeColor="background2" w:themeShade="1A"/>
          <w:sz w:val="24"/>
          <w:szCs w:val="24"/>
        </w:rPr>
        <w:t xml:space="preserve"> </w:t>
      </w:r>
      <w:r w:rsidRPr="008C4FFC">
        <w:rPr>
          <w:rFonts w:asciiTheme="majorBidi" w:hAnsiTheme="majorBidi" w:cstheme="majorBidi"/>
          <w:color w:val="171717" w:themeColor="background2" w:themeShade="1A"/>
          <w:sz w:val="24"/>
          <w:szCs w:val="24"/>
        </w:rPr>
        <w:t>Gajah Mad</w:t>
      </w:r>
      <w:r w:rsidR="00063584">
        <w:rPr>
          <w:rFonts w:asciiTheme="majorBidi" w:hAnsiTheme="majorBidi" w:cstheme="majorBidi"/>
          <w:color w:val="171717" w:themeColor="background2" w:themeShade="1A"/>
          <w:sz w:val="24"/>
          <w:szCs w:val="24"/>
        </w:rPr>
        <w:t>a University Press, 2006).</w:t>
      </w:r>
    </w:p>
    <w:p w14:paraId="5648DB7C" w14:textId="77777777" w:rsidR="0054123B" w:rsidRPr="0054123B" w:rsidRDefault="0054123B" w:rsidP="0054123B">
      <w:pPr>
        <w:pStyle w:val="FootnoteText"/>
        <w:ind w:firstLine="0"/>
        <w:rPr>
          <w:rFonts w:asciiTheme="majorBidi" w:hAnsiTheme="majorBidi" w:cstheme="majorBidi"/>
          <w:color w:val="171717" w:themeColor="background2" w:themeShade="1A"/>
          <w:sz w:val="24"/>
          <w:szCs w:val="24"/>
        </w:rPr>
      </w:pPr>
    </w:p>
    <w:p w14:paraId="441913D7" w14:textId="77777777" w:rsidR="004840A8" w:rsidRDefault="004840A8"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Gunawan Imam, </w:t>
      </w:r>
      <w:r w:rsidRPr="004840A8">
        <w:rPr>
          <w:rFonts w:asciiTheme="majorBidi" w:hAnsiTheme="majorBidi" w:cstheme="majorBidi"/>
          <w:i/>
          <w:iCs/>
          <w:sz w:val="24"/>
          <w:szCs w:val="24"/>
          <w:lang w:val="id-ID"/>
        </w:rPr>
        <w:t>Metode penelitian Kualitatif Teori dan Praktek</w:t>
      </w:r>
      <w:r>
        <w:rPr>
          <w:rFonts w:asciiTheme="majorBidi" w:hAnsiTheme="majorBidi" w:cstheme="majorBidi"/>
          <w:sz w:val="24"/>
          <w:szCs w:val="24"/>
          <w:lang w:val="id-ID"/>
        </w:rPr>
        <w:t>, (Jakarta: PT Bumi Aksara, 2013)</w:t>
      </w:r>
      <w:r w:rsidR="00E17A06">
        <w:rPr>
          <w:rFonts w:asciiTheme="majorBidi" w:hAnsiTheme="majorBidi" w:cstheme="majorBidi"/>
          <w:sz w:val="24"/>
          <w:szCs w:val="24"/>
          <w:lang w:val="id-ID"/>
        </w:rPr>
        <w:t>.</w:t>
      </w:r>
    </w:p>
    <w:p w14:paraId="111AF93F" w14:textId="77777777" w:rsidR="00063584" w:rsidRPr="00063584" w:rsidRDefault="00063584" w:rsidP="00063584">
      <w:pPr>
        <w:pStyle w:val="ListParagraph"/>
        <w:numPr>
          <w:ilvl w:val="0"/>
          <w:numId w:val="48"/>
        </w:numPr>
        <w:rPr>
          <w:rFonts w:asciiTheme="majorBidi" w:hAnsiTheme="majorBidi" w:cstheme="majorBidi"/>
          <w:sz w:val="24"/>
          <w:szCs w:val="24"/>
        </w:rPr>
      </w:pPr>
      <w:r>
        <w:rPr>
          <w:rFonts w:asciiTheme="majorBidi" w:hAnsiTheme="majorBidi" w:cstheme="majorBidi"/>
          <w:sz w:val="24"/>
          <w:szCs w:val="24"/>
        </w:rPr>
        <w:t xml:space="preserve">Abdul Halim Hasan Binjai, Syaikh, </w:t>
      </w:r>
      <w:r w:rsidRPr="00D579E9">
        <w:rPr>
          <w:rFonts w:asciiTheme="majorBidi" w:hAnsiTheme="majorBidi" w:cstheme="majorBidi"/>
          <w:i/>
          <w:iCs/>
          <w:sz w:val="24"/>
          <w:szCs w:val="24"/>
        </w:rPr>
        <w:t>Tafsir Al-ahkam</w:t>
      </w:r>
      <w:r>
        <w:rPr>
          <w:rFonts w:asciiTheme="majorBidi" w:hAnsiTheme="majorBidi" w:cstheme="majorBidi"/>
          <w:sz w:val="24"/>
          <w:szCs w:val="24"/>
        </w:rPr>
        <w:t xml:space="preserve"> (Jakarta: Kencana 2006).</w:t>
      </w:r>
    </w:p>
    <w:p w14:paraId="52D8AD11" w14:textId="77777777" w:rsidR="00FE6E4C" w:rsidRDefault="00FE6E4C"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Hidayat, Enang, </w:t>
      </w:r>
      <w:r w:rsidRPr="00FE6E4C">
        <w:rPr>
          <w:rFonts w:asciiTheme="majorBidi" w:hAnsiTheme="majorBidi" w:cstheme="majorBidi"/>
          <w:i/>
          <w:iCs/>
          <w:sz w:val="24"/>
          <w:szCs w:val="24"/>
          <w:lang w:val="id-ID"/>
        </w:rPr>
        <w:t>Kaidah Fiqih Muamalah</w:t>
      </w:r>
      <w:r>
        <w:rPr>
          <w:rFonts w:asciiTheme="majorBidi" w:hAnsiTheme="majorBidi" w:cstheme="majorBidi"/>
          <w:sz w:val="24"/>
          <w:szCs w:val="24"/>
          <w:lang w:val="id-ID"/>
        </w:rPr>
        <w:t>, (Bandung: Remaja Rosdakarya Offset, 2019).</w:t>
      </w:r>
    </w:p>
    <w:p w14:paraId="5D745471" w14:textId="77777777" w:rsidR="00FE6E4C" w:rsidRDefault="00FE6E4C"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Ibnu Hajar Al-Atsqalani, </w:t>
      </w:r>
      <w:r w:rsidRPr="00FE6E4C">
        <w:rPr>
          <w:rFonts w:asciiTheme="majorBidi" w:hAnsiTheme="majorBidi" w:cstheme="majorBidi"/>
          <w:i/>
          <w:iCs/>
          <w:sz w:val="24"/>
          <w:szCs w:val="24"/>
          <w:lang w:val="id-ID"/>
        </w:rPr>
        <w:t>Bulughul Maram Min ‘Adilati Ahkam</w:t>
      </w:r>
      <w:r>
        <w:rPr>
          <w:rFonts w:asciiTheme="majorBidi" w:hAnsiTheme="majorBidi" w:cstheme="majorBidi"/>
          <w:sz w:val="24"/>
          <w:szCs w:val="24"/>
          <w:lang w:val="id-ID"/>
        </w:rPr>
        <w:t>, terj. M. Zainal Arifin (Jakarta: Katulistiwa Press, 2014).</w:t>
      </w:r>
    </w:p>
    <w:p w14:paraId="52D86923" w14:textId="77777777" w:rsidR="00447357" w:rsidRDefault="00447357"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Ibnu Qayyim, </w:t>
      </w:r>
      <w:r w:rsidRPr="00447357">
        <w:rPr>
          <w:rFonts w:asciiTheme="majorBidi" w:hAnsiTheme="majorBidi" w:cstheme="majorBidi"/>
          <w:i/>
          <w:iCs/>
          <w:sz w:val="24"/>
          <w:szCs w:val="24"/>
          <w:lang w:val="id-ID"/>
        </w:rPr>
        <w:t>Illamul Muwaqqiin</w:t>
      </w:r>
      <w:r>
        <w:rPr>
          <w:rFonts w:asciiTheme="majorBidi" w:hAnsiTheme="majorBidi" w:cstheme="majorBidi"/>
          <w:sz w:val="24"/>
          <w:szCs w:val="24"/>
          <w:lang w:val="id-ID"/>
        </w:rPr>
        <w:t>, Jilid II, (Beirut: Darul Jalil, t.t)</w:t>
      </w:r>
    </w:p>
    <w:p w14:paraId="534647BE" w14:textId="77777777" w:rsidR="006A2A9E" w:rsidRDefault="006A2A9E"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Ibnu Qudamah, </w:t>
      </w:r>
      <w:r w:rsidRPr="00447357">
        <w:rPr>
          <w:rFonts w:asciiTheme="majorBidi" w:hAnsiTheme="majorBidi" w:cstheme="majorBidi"/>
          <w:i/>
          <w:iCs/>
          <w:sz w:val="24"/>
          <w:szCs w:val="24"/>
          <w:lang w:val="id-ID"/>
        </w:rPr>
        <w:t>Al-Mughni</w:t>
      </w:r>
      <w:r>
        <w:rPr>
          <w:rFonts w:asciiTheme="majorBidi" w:hAnsiTheme="majorBidi" w:cstheme="majorBidi"/>
          <w:sz w:val="24"/>
          <w:szCs w:val="24"/>
          <w:lang w:val="id-ID"/>
        </w:rPr>
        <w:t xml:space="preserve">, Juz 6 </w:t>
      </w:r>
      <w:r w:rsidR="00447357">
        <w:rPr>
          <w:rFonts w:asciiTheme="majorBidi" w:hAnsiTheme="majorBidi" w:cstheme="majorBidi"/>
          <w:sz w:val="24"/>
          <w:szCs w:val="24"/>
          <w:lang w:val="id-ID"/>
        </w:rPr>
        <w:t>(</w:t>
      </w:r>
      <w:r>
        <w:rPr>
          <w:rFonts w:asciiTheme="majorBidi" w:hAnsiTheme="majorBidi" w:cstheme="majorBidi"/>
          <w:sz w:val="24"/>
          <w:szCs w:val="24"/>
          <w:lang w:val="id-ID"/>
        </w:rPr>
        <w:t>Kairo: Hajar li</w:t>
      </w:r>
      <w:r w:rsidR="00447357">
        <w:rPr>
          <w:rFonts w:asciiTheme="majorBidi" w:hAnsiTheme="majorBidi" w:cstheme="majorBidi"/>
          <w:sz w:val="24"/>
          <w:szCs w:val="24"/>
          <w:lang w:val="id-ID"/>
        </w:rPr>
        <w:t xml:space="preserve"> al-Thiba’aah, 1992).</w:t>
      </w:r>
    </w:p>
    <w:p w14:paraId="4A3B30AB" w14:textId="77777777" w:rsidR="004A42EE" w:rsidRDefault="004A42EE"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Ibrahim Andi, Asrul Haq Alang, Madi, dkk, </w:t>
      </w:r>
      <w:r w:rsidRPr="008957A2">
        <w:rPr>
          <w:rFonts w:asciiTheme="majorBidi" w:hAnsiTheme="majorBidi" w:cstheme="majorBidi"/>
          <w:i/>
          <w:iCs/>
          <w:sz w:val="24"/>
          <w:szCs w:val="24"/>
          <w:lang w:val="id-ID"/>
        </w:rPr>
        <w:t>Metodologi Penelitian</w:t>
      </w:r>
      <w:r>
        <w:rPr>
          <w:rFonts w:asciiTheme="majorBidi" w:hAnsiTheme="majorBidi" w:cstheme="majorBidi"/>
          <w:sz w:val="24"/>
          <w:szCs w:val="24"/>
          <w:lang w:val="id-ID"/>
        </w:rPr>
        <w:t>, (Makasar: Gunadarma Ilmu, 2018)</w:t>
      </w:r>
      <w:r w:rsidR="00E17A06">
        <w:rPr>
          <w:rFonts w:asciiTheme="majorBidi" w:hAnsiTheme="majorBidi" w:cstheme="majorBidi"/>
          <w:sz w:val="24"/>
          <w:szCs w:val="24"/>
          <w:lang w:val="id-ID"/>
        </w:rPr>
        <w:t>.</w:t>
      </w:r>
    </w:p>
    <w:p w14:paraId="5BC6F87F" w14:textId="77777777" w:rsidR="006A2A9E" w:rsidRDefault="004A42EE"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Lexy Moleong J, </w:t>
      </w:r>
      <w:r w:rsidRPr="00872E54">
        <w:rPr>
          <w:rFonts w:asciiTheme="majorBidi" w:hAnsiTheme="majorBidi" w:cstheme="majorBidi"/>
          <w:i/>
          <w:iCs/>
          <w:sz w:val="24"/>
          <w:szCs w:val="24"/>
          <w:lang w:val="id-ID"/>
        </w:rPr>
        <w:t>Metode Penelitian Kualitatif</w:t>
      </w:r>
      <w:r>
        <w:rPr>
          <w:rFonts w:asciiTheme="majorBidi" w:hAnsiTheme="majorBidi" w:cstheme="majorBidi"/>
          <w:sz w:val="24"/>
          <w:szCs w:val="24"/>
          <w:lang w:val="id-ID"/>
        </w:rPr>
        <w:t xml:space="preserve">, (Bandung: PT Remaja Rosdakarya, </w:t>
      </w:r>
    </w:p>
    <w:p w14:paraId="7B37FAF2" w14:textId="77777777" w:rsidR="004A42EE" w:rsidRDefault="004A42EE" w:rsidP="006A2A9E">
      <w:pPr>
        <w:rPr>
          <w:rFonts w:asciiTheme="majorBidi" w:hAnsiTheme="majorBidi" w:cstheme="majorBidi"/>
          <w:sz w:val="24"/>
          <w:szCs w:val="24"/>
          <w:lang w:val="id-ID"/>
        </w:rPr>
      </w:pPr>
      <w:r>
        <w:rPr>
          <w:rFonts w:asciiTheme="majorBidi" w:hAnsiTheme="majorBidi" w:cstheme="majorBidi"/>
          <w:sz w:val="24"/>
          <w:szCs w:val="24"/>
          <w:lang w:val="id-ID"/>
        </w:rPr>
        <w:t>2006)</w:t>
      </w:r>
      <w:r w:rsidR="00E17A06">
        <w:rPr>
          <w:rFonts w:asciiTheme="majorBidi" w:hAnsiTheme="majorBidi" w:cstheme="majorBidi"/>
          <w:sz w:val="24"/>
          <w:szCs w:val="24"/>
          <w:lang w:val="id-ID"/>
        </w:rPr>
        <w:t>.</w:t>
      </w:r>
    </w:p>
    <w:p w14:paraId="2DA31BD0" w14:textId="77777777" w:rsidR="006A2A9E" w:rsidRDefault="006A2A9E" w:rsidP="006A2A9E">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Muhammad bin Ismail Al-Amir Ash-Shan’ani, </w:t>
      </w:r>
      <w:r w:rsidRPr="006A2A9E">
        <w:rPr>
          <w:rFonts w:asciiTheme="majorBidi" w:hAnsiTheme="majorBidi" w:cstheme="majorBidi"/>
          <w:i/>
          <w:iCs/>
          <w:sz w:val="24"/>
          <w:szCs w:val="24"/>
          <w:lang w:val="id-ID"/>
        </w:rPr>
        <w:t>Sulubus Salam Syarah Bulughul Maram</w:t>
      </w:r>
      <w:r>
        <w:rPr>
          <w:rFonts w:asciiTheme="majorBidi" w:hAnsiTheme="majorBidi" w:cstheme="majorBidi"/>
          <w:sz w:val="24"/>
          <w:szCs w:val="24"/>
          <w:lang w:val="id-ID"/>
        </w:rPr>
        <w:t>, Jilid II, (Jakarta: Darus Sunnah Press, 2013).</w:t>
      </w:r>
    </w:p>
    <w:p w14:paraId="656EC4D1" w14:textId="77777777" w:rsidR="008C4FFC" w:rsidRDefault="008C4FFC" w:rsidP="006A2A9E">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Muhammad Dawabah, Asyraf, </w:t>
      </w:r>
      <w:r w:rsidRPr="008C4FFC">
        <w:rPr>
          <w:rFonts w:asciiTheme="majorBidi" w:hAnsiTheme="majorBidi" w:cstheme="majorBidi"/>
          <w:i/>
          <w:iCs/>
          <w:sz w:val="24"/>
          <w:szCs w:val="24"/>
          <w:lang w:val="id-ID"/>
        </w:rPr>
        <w:t>Meneladani Keunggulan Bisnis Rasulullah</w:t>
      </w:r>
      <w:r>
        <w:rPr>
          <w:rFonts w:asciiTheme="majorBidi" w:hAnsiTheme="majorBidi" w:cstheme="majorBidi"/>
          <w:sz w:val="24"/>
          <w:szCs w:val="24"/>
          <w:lang w:val="id-ID"/>
        </w:rPr>
        <w:t>, (Semarang: Pustaka rizki Putra, 2007).</w:t>
      </w:r>
    </w:p>
    <w:p w14:paraId="65815FFD" w14:textId="77777777" w:rsidR="004840A8" w:rsidRDefault="004840A8"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Noor Juliansyah, </w:t>
      </w:r>
      <w:r w:rsidRPr="004840A8">
        <w:rPr>
          <w:rFonts w:asciiTheme="majorBidi" w:hAnsiTheme="majorBidi" w:cstheme="majorBidi"/>
          <w:i/>
          <w:iCs/>
          <w:sz w:val="24"/>
          <w:szCs w:val="24"/>
          <w:lang w:val="id-ID"/>
        </w:rPr>
        <w:t>Metodologi Penelitian</w:t>
      </w:r>
      <w:r>
        <w:rPr>
          <w:rFonts w:asciiTheme="majorBidi" w:hAnsiTheme="majorBidi" w:cstheme="majorBidi"/>
          <w:sz w:val="24"/>
          <w:szCs w:val="24"/>
          <w:lang w:val="id-ID"/>
        </w:rPr>
        <w:t>, (Jakarta: Kencana Prenadamedia Droup, 2011)</w:t>
      </w:r>
      <w:r w:rsidR="00E17A06">
        <w:rPr>
          <w:rFonts w:asciiTheme="majorBidi" w:hAnsiTheme="majorBidi" w:cstheme="majorBidi"/>
          <w:sz w:val="24"/>
          <w:szCs w:val="24"/>
          <w:lang w:val="id-ID"/>
        </w:rPr>
        <w:t>.</w:t>
      </w:r>
    </w:p>
    <w:p w14:paraId="2F4C537D" w14:textId="77777777" w:rsidR="008404B7" w:rsidRDefault="008404B7"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Nadzir Muhammad, </w:t>
      </w:r>
      <w:r w:rsidRPr="008404B7">
        <w:rPr>
          <w:rFonts w:asciiTheme="majorBidi" w:hAnsiTheme="majorBidi" w:cstheme="majorBidi"/>
          <w:i/>
          <w:iCs/>
          <w:sz w:val="24"/>
          <w:szCs w:val="24"/>
          <w:lang w:val="id-ID"/>
        </w:rPr>
        <w:t>Fiqh Muamalah Klasik</w:t>
      </w:r>
      <w:r>
        <w:rPr>
          <w:rFonts w:asciiTheme="majorBidi" w:hAnsiTheme="majorBidi" w:cstheme="majorBidi"/>
          <w:sz w:val="24"/>
          <w:szCs w:val="24"/>
          <w:lang w:val="id-ID"/>
        </w:rPr>
        <w:t xml:space="preserve"> (Semarang: Karya Abadi Jaya, 2015)</w:t>
      </w:r>
      <w:r w:rsidR="00E17A06">
        <w:rPr>
          <w:rFonts w:asciiTheme="majorBidi" w:hAnsiTheme="majorBidi" w:cstheme="majorBidi"/>
          <w:sz w:val="24"/>
          <w:szCs w:val="24"/>
          <w:lang w:val="id-ID"/>
        </w:rPr>
        <w:t>.</w:t>
      </w:r>
    </w:p>
    <w:p w14:paraId="1E2BAF70" w14:textId="77777777" w:rsidR="005F0980" w:rsidRDefault="005F0980"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Nur Rianto Al Arif, M, </w:t>
      </w:r>
      <w:r w:rsidRPr="005F0980">
        <w:rPr>
          <w:rFonts w:asciiTheme="majorBidi" w:hAnsiTheme="majorBidi" w:cstheme="majorBidi"/>
          <w:i/>
          <w:iCs/>
          <w:sz w:val="24"/>
          <w:szCs w:val="24"/>
          <w:lang w:val="id-ID"/>
        </w:rPr>
        <w:t>Lembaga Keuangan Syariah</w:t>
      </w:r>
      <w:r>
        <w:rPr>
          <w:rFonts w:asciiTheme="majorBidi" w:hAnsiTheme="majorBidi" w:cstheme="majorBidi"/>
          <w:sz w:val="24"/>
          <w:szCs w:val="24"/>
          <w:lang w:val="id-ID"/>
        </w:rPr>
        <w:t>, (Bandung: Pustaka Setia, 2012)</w:t>
      </w:r>
    </w:p>
    <w:p w14:paraId="0CF62B0A" w14:textId="77777777" w:rsidR="00872E54" w:rsidRDefault="00872E54"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Sukandarrumidi, </w:t>
      </w:r>
      <w:r w:rsidRPr="00872E54">
        <w:rPr>
          <w:rFonts w:asciiTheme="majorBidi" w:hAnsiTheme="majorBidi" w:cstheme="majorBidi"/>
          <w:i/>
          <w:iCs/>
          <w:sz w:val="24"/>
          <w:szCs w:val="24"/>
          <w:lang w:val="id-ID"/>
        </w:rPr>
        <w:t>Metodologi Penelitian</w:t>
      </w:r>
      <w:r w:rsidR="004840A8">
        <w:rPr>
          <w:rFonts w:asciiTheme="majorBidi" w:hAnsiTheme="majorBidi" w:cstheme="majorBidi"/>
          <w:i/>
          <w:iCs/>
          <w:sz w:val="24"/>
          <w:szCs w:val="24"/>
          <w:lang w:val="id-ID"/>
        </w:rPr>
        <w:t xml:space="preserve"> Hukum</w:t>
      </w:r>
      <w:r>
        <w:rPr>
          <w:rFonts w:asciiTheme="majorBidi" w:hAnsiTheme="majorBidi" w:cstheme="majorBidi"/>
          <w:sz w:val="24"/>
          <w:szCs w:val="24"/>
          <w:lang w:val="id-ID"/>
        </w:rPr>
        <w:t>, (Yogyakarta: Gadjah Mada University Press, 2012)</w:t>
      </w:r>
      <w:r w:rsidR="00E17A06">
        <w:rPr>
          <w:rFonts w:asciiTheme="majorBidi" w:hAnsiTheme="majorBidi" w:cstheme="majorBidi"/>
          <w:sz w:val="24"/>
          <w:szCs w:val="24"/>
          <w:lang w:val="id-ID"/>
        </w:rPr>
        <w:t>.</w:t>
      </w:r>
    </w:p>
    <w:p w14:paraId="5ADDDFD2" w14:textId="77777777" w:rsidR="004840A8" w:rsidRDefault="004840A8"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Suratman &amp; Philips Dillah, </w:t>
      </w:r>
      <w:r w:rsidRPr="004840A8">
        <w:rPr>
          <w:rFonts w:asciiTheme="majorBidi" w:hAnsiTheme="majorBidi" w:cstheme="majorBidi"/>
          <w:i/>
          <w:iCs/>
          <w:sz w:val="24"/>
          <w:szCs w:val="24"/>
          <w:lang w:val="id-ID"/>
        </w:rPr>
        <w:t>Metode Penelitian Hukum</w:t>
      </w:r>
      <w:r>
        <w:rPr>
          <w:rFonts w:asciiTheme="majorBidi" w:hAnsiTheme="majorBidi" w:cstheme="majorBidi"/>
          <w:sz w:val="24"/>
          <w:szCs w:val="24"/>
          <w:lang w:val="id-ID"/>
        </w:rPr>
        <w:t>, (Alfabeta, Bandung 2013)</w:t>
      </w:r>
      <w:r w:rsidR="00E17A06">
        <w:rPr>
          <w:rFonts w:asciiTheme="majorBidi" w:hAnsiTheme="majorBidi" w:cstheme="majorBidi"/>
          <w:sz w:val="24"/>
          <w:szCs w:val="24"/>
          <w:lang w:val="id-ID"/>
        </w:rPr>
        <w:t>.</w:t>
      </w:r>
    </w:p>
    <w:p w14:paraId="0CE0562E" w14:textId="77777777" w:rsidR="00872E54" w:rsidRDefault="00872E54"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Sugiyono, </w:t>
      </w:r>
      <w:r w:rsidRPr="004A42EE">
        <w:rPr>
          <w:rFonts w:asciiTheme="majorBidi" w:hAnsiTheme="majorBidi" w:cstheme="majorBidi"/>
          <w:i/>
          <w:iCs/>
          <w:sz w:val="24"/>
          <w:szCs w:val="24"/>
          <w:lang w:val="id-ID"/>
        </w:rPr>
        <w:t>Metode Pe</w:t>
      </w:r>
      <w:r w:rsidR="004840A8">
        <w:rPr>
          <w:rFonts w:asciiTheme="majorBidi" w:hAnsiTheme="majorBidi" w:cstheme="majorBidi"/>
          <w:i/>
          <w:iCs/>
          <w:sz w:val="24"/>
          <w:szCs w:val="24"/>
          <w:lang w:val="id-ID"/>
        </w:rPr>
        <w:t>nelitian Kuantitatif Kualitatif dan R&amp;B</w:t>
      </w:r>
      <w:r w:rsidRPr="004A42EE">
        <w:rPr>
          <w:rFonts w:asciiTheme="majorBidi" w:hAnsiTheme="majorBidi" w:cstheme="majorBidi"/>
          <w:i/>
          <w:iCs/>
          <w:sz w:val="24"/>
          <w:szCs w:val="24"/>
          <w:lang w:val="id-ID"/>
        </w:rPr>
        <w:t>,</w:t>
      </w:r>
      <w:r>
        <w:rPr>
          <w:rFonts w:asciiTheme="majorBidi" w:hAnsiTheme="majorBidi" w:cstheme="majorBidi"/>
          <w:sz w:val="24"/>
          <w:szCs w:val="24"/>
          <w:lang w:val="id-ID"/>
        </w:rPr>
        <w:t xml:space="preserve"> (Bandung: Alfabeta, 2015)</w:t>
      </w:r>
      <w:r w:rsidR="00E17A06">
        <w:rPr>
          <w:rFonts w:asciiTheme="majorBidi" w:hAnsiTheme="majorBidi" w:cstheme="majorBidi"/>
          <w:sz w:val="24"/>
          <w:szCs w:val="24"/>
          <w:lang w:val="id-ID"/>
        </w:rPr>
        <w:t>.</w:t>
      </w:r>
    </w:p>
    <w:p w14:paraId="1556E2DA" w14:textId="77777777" w:rsidR="004840A8" w:rsidRDefault="004840A8"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Sabiq</w:t>
      </w:r>
      <w:r w:rsidR="008957A2">
        <w:rPr>
          <w:rFonts w:asciiTheme="majorBidi" w:hAnsiTheme="majorBidi" w:cstheme="majorBidi"/>
          <w:sz w:val="24"/>
          <w:szCs w:val="24"/>
          <w:lang w:val="id-ID"/>
        </w:rPr>
        <w:t>,</w:t>
      </w:r>
      <w:r>
        <w:rPr>
          <w:rFonts w:asciiTheme="majorBidi" w:hAnsiTheme="majorBidi" w:cstheme="majorBidi"/>
          <w:sz w:val="24"/>
          <w:szCs w:val="24"/>
          <w:lang w:val="id-ID"/>
        </w:rPr>
        <w:t xml:space="preserve"> Sayyid, </w:t>
      </w:r>
      <w:r w:rsidRPr="008404B7">
        <w:rPr>
          <w:rFonts w:asciiTheme="majorBidi" w:hAnsiTheme="majorBidi" w:cstheme="majorBidi"/>
          <w:i/>
          <w:iCs/>
          <w:sz w:val="24"/>
          <w:szCs w:val="24"/>
          <w:lang w:val="id-ID"/>
        </w:rPr>
        <w:t>Ringkasan Fiqih Sunnah</w:t>
      </w:r>
      <w:r>
        <w:rPr>
          <w:rFonts w:asciiTheme="majorBidi" w:hAnsiTheme="majorBidi" w:cstheme="majorBidi"/>
          <w:sz w:val="24"/>
          <w:szCs w:val="24"/>
          <w:lang w:val="id-ID"/>
        </w:rPr>
        <w:t xml:space="preserve">, </w:t>
      </w:r>
      <w:r w:rsidR="008404B7">
        <w:rPr>
          <w:rFonts w:asciiTheme="majorBidi" w:hAnsiTheme="majorBidi" w:cstheme="majorBidi"/>
          <w:sz w:val="24"/>
          <w:szCs w:val="24"/>
          <w:lang w:val="id-ID"/>
        </w:rPr>
        <w:t>(</w:t>
      </w:r>
      <w:r>
        <w:rPr>
          <w:rFonts w:asciiTheme="majorBidi" w:hAnsiTheme="majorBidi" w:cstheme="majorBidi"/>
          <w:sz w:val="24"/>
          <w:szCs w:val="24"/>
          <w:lang w:val="id-ID"/>
        </w:rPr>
        <w:t>Depok: Senja Media Utama, 2016)</w:t>
      </w:r>
      <w:r w:rsidR="00E17A06">
        <w:rPr>
          <w:rFonts w:asciiTheme="majorBidi" w:hAnsiTheme="majorBidi" w:cstheme="majorBidi"/>
          <w:sz w:val="24"/>
          <w:szCs w:val="24"/>
          <w:lang w:val="id-ID"/>
        </w:rPr>
        <w:t>.</w:t>
      </w:r>
    </w:p>
    <w:p w14:paraId="41498B41" w14:textId="77777777" w:rsidR="008404B7" w:rsidRDefault="008404B7"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Syafe’</w:t>
      </w:r>
      <w:r w:rsidR="008957A2">
        <w:rPr>
          <w:rFonts w:asciiTheme="majorBidi" w:hAnsiTheme="majorBidi" w:cstheme="majorBidi"/>
          <w:sz w:val="24"/>
          <w:szCs w:val="24"/>
          <w:lang w:val="id-ID"/>
        </w:rPr>
        <w:t>I,</w:t>
      </w:r>
      <w:r>
        <w:rPr>
          <w:rFonts w:asciiTheme="majorBidi" w:hAnsiTheme="majorBidi" w:cstheme="majorBidi"/>
          <w:sz w:val="24"/>
          <w:szCs w:val="24"/>
          <w:lang w:val="id-ID"/>
        </w:rPr>
        <w:t xml:space="preserve"> Rachmat, </w:t>
      </w:r>
      <w:r w:rsidRPr="008404B7">
        <w:rPr>
          <w:rFonts w:asciiTheme="majorBidi" w:hAnsiTheme="majorBidi" w:cstheme="majorBidi"/>
          <w:i/>
          <w:iCs/>
          <w:sz w:val="24"/>
          <w:szCs w:val="24"/>
          <w:lang w:val="id-ID"/>
        </w:rPr>
        <w:t>Fiqih Muamalah</w:t>
      </w:r>
      <w:r>
        <w:rPr>
          <w:rFonts w:asciiTheme="majorBidi" w:hAnsiTheme="majorBidi" w:cstheme="majorBidi"/>
          <w:sz w:val="24"/>
          <w:szCs w:val="24"/>
          <w:lang w:val="id-ID"/>
        </w:rPr>
        <w:t>, (Bandung: CV Pustaka Setia, 2001)</w:t>
      </w:r>
      <w:r w:rsidR="00E17A06">
        <w:rPr>
          <w:rFonts w:asciiTheme="majorBidi" w:hAnsiTheme="majorBidi" w:cstheme="majorBidi"/>
          <w:sz w:val="24"/>
          <w:szCs w:val="24"/>
          <w:lang w:val="id-ID"/>
        </w:rPr>
        <w:t>.</w:t>
      </w:r>
    </w:p>
    <w:p w14:paraId="3D701015" w14:textId="77777777" w:rsidR="008957A2" w:rsidRDefault="008957A2"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Syafi’I, Imam, </w:t>
      </w:r>
      <w:r w:rsidRPr="008957A2">
        <w:rPr>
          <w:rFonts w:asciiTheme="majorBidi" w:hAnsiTheme="majorBidi" w:cstheme="majorBidi"/>
          <w:i/>
          <w:iCs/>
          <w:sz w:val="24"/>
          <w:szCs w:val="24"/>
          <w:lang w:val="id-ID"/>
        </w:rPr>
        <w:t>Al-umm</w:t>
      </w:r>
      <w:r>
        <w:rPr>
          <w:rFonts w:asciiTheme="majorBidi" w:hAnsiTheme="majorBidi" w:cstheme="majorBidi"/>
          <w:sz w:val="24"/>
          <w:szCs w:val="24"/>
          <w:lang w:val="id-ID"/>
        </w:rPr>
        <w:t xml:space="preserve">, Jilid III, (Beirut: Dar Al-Kitab al-‘Ilmiyyah, 1993). </w:t>
      </w:r>
    </w:p>
    <w:p w14:paraId="0F25DCCF" w14:textId="77777777" w:rsidR="00063584" w:rsidRPr="00063584" w:rsidRDefault="00063584" w:rsidP="00063584">
      <w:pPr>
        <w:pStyle w:val="FootnoteText"/>
        <w:ind w:firstLine="0"/>
        <w:rPr>
          <w:rFonts w:asciiTheme="majorBidi" w:hAnsiTheme="majorBidi" w:cstheme="majorBidi"/>
          <w:sz w:val="24"/>
          <w:szCs w:val="24"/>
        </w:rPr>
      </w:pPr>
      <w:r w:rsidRPr="00063584">
        <w:rPr>
          <w:rFonts w:asciiTheme="majorBidi" w:hAnsiTheme="majorBidi" w:cstheme="majorBidi"/>
          <w:sz w:val="24"/>
          <w:szCs w:val="24"/>
        </w:rPr>
        <w:t>Sabiq,</w:t>
      </w:r>
      <w:r>
        <w:rPr>
          <w:rFonts w:asciiTheme="majorBidi" w:hAnsiTheme="majorBidi" w:cstheme="majorBidi"/>
          <w:sz w:val="24"/>
          <w:szCs w:val="24"/>
        </w:rPr>
        <w:t xml:space="preserve"> </w:t>
      </w:r>
      <w:r w:rsidRPr="00063584">
        <w:rPr>
          <w:rFonts w:asciiTheme="majorBidi" w:hAnsiTheme="majorBidi" w:cstheme="majorBidi"/>
          <w:sz w:val="24"/>
          <w:szCs w:val="24"/>
        </w:rPr>
        <w:t xml:space="preserve">Sayyid </w:t>
      </w:r>
      <w:r w:rsidRPr="00063584">
        <w:rPr>
          <w:rFonts w:asciiTheme="majorBidi" w:hAnsiTheme="majorBidi" w:cstheme="majorBidi"/>
          <w:i/>
          <w:iCs/>
          <w:sz w:val="24"/>
          <w:szCs w:val="24"/>
        </w:rPr>
        <w:t>Ringkasan Fiqih Sunah</w:t>
      </w:r>
      <w:r w:rsidRPr="00063584">
        <w:rPr>
          <w:rFonts w:asciiTheme="majorBidi" w:hAnsiTheme="majorBidi" w:cstheme="majorBidi"/>
          <w:sz w:val="24"/>
          <w:szCs w:val="24"/>
        </w:rPr>
        <w:t xml:space="preserve"> (Depok: Senja Media Utama, 2016), hlm139.</w:t>
      </w:r>
    </w:p>
    <w:p w14:paraId="3A94A93F" w14:textId="77777777" w:rsidR="00063584" w:rsidRDefault="00063584" w:rsidP="001F7230">
      <w:pPr>
        <w:ind w:firstLine="720"/>
        <w:rPr>
          <w:rFonts w:asciiTheme="majorBidi" w:hAnsiTheme="majorBidi" w:cstheme="majorBidi"/>
          <w:sz w:val="24"/>
          <w:szCs w:val="24"/>
          <w:lang w:val="id-ID"/>
        </w:rPr>
      </w:pPr>
    </w:p>
    <w:p w14:paraId="742DAAA1" w14:textId="77777777" w:rsidR="008C4FFC" w:rsidRDefault="008C4FFC" w:rsidP="001F7230">
      <w:pPr>
        <w:ind w:firstLine="720"/>
        <w:rPr>
          <w:rFonts w:asciiTheme="majorBidi" w:hAnsiTheme="majorBidi" w:cstheme="majorBidi"/>
          <w:sz w:val="24"/>
          <w:szCs w:val="24"/>
          <w:lang w:val="id-ID"/>
        </w:rPr>
      </w:pPr>
      <w:proofErr w:type="spellStart"/>
      <w:r w:rsidRPr="008C4FFC">
        <w:rPr>
          <w:rFonts w:asciiTheme="majorBidi" w:hAnsiTheme="majorBidi" w:cstheme="majorBidi"/>
          <w:sz w:val="24"/>
          <w:szCs w:val="24"/>
        </w:rPr>
        <w:t>Syafi’i</w:t>
      </w:r>
      <w:proofErr w:type="spellEnd"/>
      <w:r w:rsidRPr="008C4FFC">
        <w:rPr>
          <w:rFonts w:asciiTheme="majorBidi" w:hAnsiTheme="majorBidi" w:cstheme="majorBidi"/>
          <w:sz w:val="24"/>
          <w:szCs w:val="24"/>
        </w:rPr>
        <w:t xml:space="preserve"> Antonio,</w:t>
      </w:r>
      <w:r w:rsidRPr="008C4FFC">
        <w:rPr>
          <w:rFonts w:asciiTheme="majorBidi" w:hAnsiTheme="majorBidi" w:cstheme="majorBidi"/>
          <w:sz w:val="24"/>
          <w:szCs w:val="24"/>
          <w:lang w:val="id-ID"/>
        </w:rPr>
        <w:t xml:space="preserve"> Muhammad,</w:t>
      </w:r>
      <w:r w:rsidRPr="008C4FFC">
        <w:rPr>
          <w:rFonts w:asciiTheme="majorBidi" w:hAnsiTheme="majorBidi" w:cstheme="majorBidi"/>
          <w:sz w:val="24"/>
          <w:szCs w:val="24"/>
        </w:rPr>
        <w:t xml:space="preserve"> </w:t>
      </w:r>
      <w:r w:rsidRPr="008C4FFC">
        <w:rPr>
          <w:rFonts w:asciiTheme="majorBidi" w:hAnsiTheme="majorBidi" w:cstheme="majorBidi"/>
          <w:i/>
          <w:iCs/>
          <w:sz w:val="24"/>
          <w:szCs w:val="24"/>
        </w:rPr>
        <w:t xml:space="preserve">Bank Syariah: </w:t>
      </w:r>
      <w:proofErr w:type="spellStart"/>
      <w:r w:rsidRPr="008C4FFC">
        <w:rPr>
          <w:rFonts w:asciiTheme="majorBidi" w:hAnsiTheme="majorBidi" w:cstheme="majorBidi"/>
          <w:i/>
          <w:iCs/>
          <w:sz w:val="24"/>
          <w:szCs w:val="24"/>
        </w:rPr>
        <w:t>Wacana</w:t>
      </w:r>
      <w:proofErr w:type="spellEnd"/>
      <w:r w:rsidRPr="008C4FFC">
        <w:rPr>
          <w:rFonts w:asciiTheme="majorBidi" w:hAnsiTheme="majorBidi" w:cstheme="majorBidi"/>
          <w:i/>
          <w:iCs/>
          <w:sz w:val="24"/>
          <w:szCs w:val="24"/>
        </w:rPr>
        <w:t xml:space="preserve"> Ulama dan </w:t>
      </w:r>
      <w:proofErr w:type="spellStart"/>
      <w:r w:rsidRPr="008C4FFC">
        <w:rPr>
          <w:rFonts w:asciiTheme="majorBidi" w:hAnsiTheme="majorBidi" w:cstheme="majorBidi"/>
          <w:i/>
          <w:iCs/>
          <w:sz w:val="24"/>
          <w:szCs w:val="24"/>
        </w:rPr>
        <w:t>Cendikiawan</w:t>
      </w:r>
      <w:proofErr w:type="spellEnd"/>
      <w:r w:rsidRPr="008C4FFC">
        <w:rPr>
          <w:rFonts w:asciiTheme="majorBidi" w:hAnsiTheme="majorBidi" w:cstheme="majorBidi"/>
          <w:sz w:val="24"/>
          <w:szCs w:val="24"/>
        </w:rPr>
        <w:t xml:space="preserve"> (Jakarta: Bank Indonesia dan </w:t>
      </w:r>
      <w:proofErr w:type="spellStart"/>
      <w:r w:rsidRPr="008C4FFC">
        <w:rPr>
          <w:rFonts w:asciiTheme="majorBidi" w:hAnsiTheme="majorBidi" w:cstheme="majorBidi"/>
          <w:sz w:val="24"/>
          <w:szCs w:val="24"/>
        </w:rPr>
        <w:t>Tazkia</w:t>
      </w:r>
      <w:proofErr w:type="spellEnd"/>
      <w:r w:rsidRPr="008C4FFC">
        <w:rPr>
          <w:rFonts w:asciiTheme="majorBidi" w:hAnsiTheme="majorBidi" w:cstheme="majorBidi"/>
          <w:sz w:val="24"/>
          <w:szCs w:val="24"/>
        </w:rPr>
        <w:t xml:space="preserve"> Institute, 2001),</w:t>
      </w:r>
    </w:p>
    <w:p w14:paraId="16F7CD0A" w14:textId="77777777" w:rsidR="00EB2364" w:rsidRDefault="00EB2364"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Suhendi, Hendi, </w:t>
      </w:r>
      <w:r w:rsidRPr="00EB2364">
        <w:rPr>
          <w:rFonts w:asciiTheme="majorBidi" w:hAnsiTheme="majorBidi" w:cstheme="majorBidi"/>
          <w:i/>
          <w:iCs/>
          <w:sz w:val="24"/>
          <w:szCs w:val="24"/>
          <w:lang w:val="id-ID"/>
        </w:rPr>
        <w:t>Fiqh Muamalah</w:t>
      </w:r>
      <w:r>
        <w:rPr>
          <w:rFonts w:asciiTheme="majorBidi" w:hAnsiTheme="majorBidi" w:cstheme="majorBidi"/>
          <w:sz w:val="24"/>
          <w:szCs w:val="24"/>
          <w:lang w:val="id-ID"/>
        </w:rPr>
        <w:t>, (Jakarta: Rajawali Pers, 2002).</w:t>
      </w:r>
    </w:p>
    <w:p w14:paraId="3B81B780" w14:textId="77777777" w:rsidR="005F0980" w:rsidRDefault="005F0980"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Shalikul Hadi, Muhammad, </w:t>
      </w:r>
      <w:r w:rsidRPr="005F0980">
        <w:rPr>
          <w:rFonts w:asciiTheme="majorBidi" w:hAnsiTheme="majorBidi" w:cstheme="majorBidi"/>
          <w:i/>
          <w:iCs/>
          <w:sz w:val="24"/>
          <w:szCs w:val="24"/>
          <w:lang w:val="id-ID"/>
        </w:rPr>
        <w:t>Pegadaiaan Syariah</w:t>
      </w:r>
      <w:r>
        <w:rPr>
          <w:rFonts w:asciiTheme="majorBidi" w:hAnsiTheme="majorBidi" w:cstheme="majorBidi"/>
          <w:sz w:val="24"/>
          <w:szCs w:val="24"/>
          <w:lang w:val="id-ID"/>
        </w:rPr>
        <w:t>, (Jakarta: Salemba Diniyah, 2003)</w:t>
      </w:r>
    </w:p>
    <w:p w14:paraId="7A696C2F" w14:textId="77777777" w:rsidR="008957A2" w:rsidRDefault="008957A2"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Pasaribu Suhrawardi K, Lubis, Chairuman, </w:t>
      </w:r>
      <w:r w:rsidRPr="008957A2">
        <w:rPr>
          <w:rFonts w:asciiTheme="majorBidi" w:hAnsiTheme="majorBidi" w:cstheme="majorBidi"/>
          <w:i/>
          <w:iCs/>
          <w:sz w:val="24"/>
          <w:szCs w:val="24"/>
          <w:lang w:val="id-ID"/>
        </w:rPr>
        <w:t>Hukum Perjanjian Dalam Islam</w:t>
      </w:r>
      <w:r>
        <w:rPr>
          <w:rFonts w:asciiTheme="majorBidi" w:hAnsiTheme="majorBidi" w:cstheme="majorBidi"/>
          <w:sz w:val="24"/>
          <w:szCs w:val="24"/>
          <w:lang w:val="id-ID"/>
        </w:rPr>
        <w:t>, (Jakarta: Sinar Grafika, 2004)</w:t>
      </w:r>
      <w:r w:rsidR="001F7230">
        <w:rPr>
          <w:rFonts w:asciiTheme="majorBidi" w:hAnsiTheme="majorBidi" w:cstheme="majorBidi"/>
          <w:sz w:val="24"/>
          <w:szCs w:val="24"/>
          <w:lang w:val="id-ID"/>
        </w:rPr>
        <w:t>.</w:t>
      </w:r>
    </w:p>
    <w:p w14:paraId="39683A3D" w14:textId="77777777" w:rsidR="00EB2364" w:rsidRDefault="00EB2364" w:rsidP="001F7230">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Qadir Hassan, A. Et al. </w:t>
      </w:r>
      <w:r w:rsidRPr="00EB2364">
        <w:rPr>
          <w:rFonts w:asciiTheme="majorBidi" w:hAnsiTheme="majorBidi" w:cstheme="majorBidi"/>
          <w:i/>
          <w:iCs/>
          <w:sz w:val="24"/>
          <w:szCs w:val="24"/>
          <w:lang w:val="id-ID"/>
        </w:rPr>
        <w:t>Terjemahan Nailul Authar</w:t>
      </w:r>
      <w:r>
        <w:rPr>
          <w:rFonts w:asciiTheme="majorBidi" w:hAnsiTheme="majorBidi" w:cstheme="majorBidi"/>
          <w:sz w:val="24"/>
          <w:szCs w:val="24"/>
          <w:lang w:val="id-ID"/>
        </w:rPr>
        <w:t>, Jilid 4, (Surabaya: PT Bina Ilmu, cet. 2, 1987).</w:t>
      </w:r>
    </w:p>
    <w:p w14:paraId="6E8F170A" w14:textId="77777777" w:rsidR="00063584" w:rsidRDefault="006A2A9E" w:rsidP="00063584">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Yanggo, Chuzaimah T dan Hafiz Anshary (eds), </w:t>
      </w:r>
      <w:r w:rsidRPr="006A2A9E">
        <w:rPr>
          <w:rFonts w:asciiTheme="majorBidi" w:hAnsiTheme="majorBidi" w:cstheme="majorBidi"/>
          <w:i/>
          <w:iCs/>
          <w:sz w:val="24"/>
          <w:szCs w:val="24"/>
          <w:lang w:val="id-ID"/>
        </w:rPr>
        <w:t>Problematika Hukum Islam Kontemporer</w:t>
      </w:r>
      <w:r>
        <w:rPr>
          <w:rFonts w:asciiTheme="majorBidi" w:hAnsiTheme="majorBidi" w:cstheme="majorBidi"/>
          <w:sz w:val="24"/>
          <w:szCs w:val="24"/>
          <w:lang w:val="id-ID"/>
        </w:rPr>
        <w:t>, (J</w:t>
      </w:r>
      <w:r w:rsidR="00063584">
        <w:rPr>
          <w:rFonts w:asciiTheme="majorBidi" w:hAnsiTheme="majorBidi" w:cstheme="majorBidi"/>
          <w:sz w:val="24"/>
          <w:szCs w:val="24"/>
          <w:lang w:val="id-ID"/>
        </w:rPr>
        <w:t>akarta: Pustaka Firdaus, 2004).</w:t>
      </w:r>
    </w:p>
    <w:p w14:paraId="0273D585" w14:textId="77777777" w:rsidR="008957A2" w:rsidRDefault="00063584" w:rsidP="00063584">
      <w:pPr>
        <w:ind w:firstLine="720"/>
        <w:rPr>
          <w:rFonts w:asciiTheme="majorBidi" w:hAnsiTheme="majorBidi" w:cstheme="majorBidi"/>
          <w:sz w:val="24"/>
          <w:szCs w:val="24"/>
          <w:lang w:val="id-ID"/>
        </w:rPr>
      </w:pPr>
      <w:r>
        <w:rPr>
          <w:rFonts w:asciiTheme="majorBidi" w:hAnsiTheme="majorBidi" w:cstheme="majorBidi"/>
          <w:sz w:val="24"/>
          <w:szCs w:val="24"/>
          <w:lang w:val="id-ID"/>
        </w:rPr>
        <w:t>Z</w:t>
      </w:r>
      <w:r w:rsidR="008957A2">
        <w:rPr>
          <w:rFonts w:asciiTheme="majorBidi" w:hAnsiTheme="majorBidi" w:cstheme="majorBidi"/>
          <w:sz w:val="24"/>
          <w:szCs w:val="24"/>
          <w:lang w:val="id-ID"/>
        </w:rPr>
        <w:t xml:space="preserve">uhaili, Wahbah, </w:t>
      </w:r>
      <w:r w:rsidR="008957A2" w:rsidRPr="008957A2">
        <w:rPr>
          <w:rFonts w:asciiTheme="majorBidi" w:hAnsiTheme="majorBidi" w:cstheme="majorBidi"/>
          <w:i/>
          <w:iCs/>
          <w:sz w:val="24"/>
          <w:szCs w:val="24"/>
          <w:lang w:val="id-ID"/>
        </w:rPr>
        <w:t>Fiqih Islam wa Adillatuhu</w:t>
      </w:r>
      <w:r w:rsidR="008957A2">
        <w:rPr>
          <w:rFonts w:asciiTheme="majorBidi" w:hAnsiTheme="majorBidi" w:cstheme="majorBidi"/>
          <w:sz w:val="24"/>
          <w:szCs w:val="24"/>
          <w:lang w:val="id-ID"/>
        </w:rPr>
        <w:t>, Jilid 6, (Depok: Gema Insani, 2011).</w:t>
      </w:r>
    </w:p>
    <w:p w14:paraId="30D2FE99" w14:textId="77777777" w:rsidR="00E17A06" w:rsidRDefault="00E17A06" w:rsidP="00827416">
      <w:pPr>
        <w:rPr>
          <w:rFonts w:asciiTheme="majorBidi" w:hAnsiTheme="majorBidi" w:cstheme="majorBidi"/>
          <w:sz w:val="24"/>
          <w:szCs w:val="24"/>
          <w:lang w:val="id-ID"/>
        </w:rPr>
      </w:pPr>
    </w:p>
    <w:p w14:paraId="297DFEAA" w14:textId="77777777" w:rsidR="0054123B" w:rsidRDefault="0054123B" w:rsidP="00827416">
      <w:pPr>
        <w:rPr>
          <w:rFonts w:asciiTheme="majorBidi" w:hAnsiTheme="majorBidi" w:cstheme="majorBidi"/>
          <w:sz w:val="24"/>
          <w:szCs w:val="24"/>
          <w:lang w:val="id-ID"/>
        </w:rPr>
      </w:pPr>
    </w:p>
    <w:p w14:paraId="619F8A62" w14:textId="77777777" w:rsidR="0054123B" w:rsidRDefault="0054123B" w:rsidP="00827416">
      <w:pPr>
        <w:rPr>
          <w:rFonts w:asciiTheme="majorBidi" w:hAnsiTheme="majorBidi" w:cstheme="majorBidi"/>
          <w:sz w:val="24"/>
          <w:szCs w:val="24"/>
          <w:lang w:val="id-ID"/>
        </w:rPr>
      </w:pPr>
    </w:p>
    <w:p w14:paraId="408CCE82" w14:textId="77777777" w:rsidR="00872E54" w:rsidRDefault="00872E54" w:rsidP="00827416">
      <w:pPr>
        <w:rPr>
          <w:rFonts w:asciiTheme="majorBidi" w:hAnsiTheme="majorBidi" w:cstheme="majorBidi"/>
          <w:sz w:val="24"/>
          <w:szCs w:val="24"/>
          <w:lang w:val="id-ID"/>
        </w:rPr>
      </w:pPr>
    </w:p>
    <w:p w14:paraId="74DB2332" w14:textId="77777777" w:rsidR="00513EB6" w:rsidRPr="00872E54" w:rsidRDefault="00513EB6" w:rsidP="00827416">
      <w:pPr>
        <w:rPr>
          <w:rFonts w:asciiTheme="majorBidi" w:hAnsiTheme="majorBidi" w:cstheme="majorBidi"/>
          <w:sz w:val="24"/>
          <w:szCs w:val="24"/>
          <w:lang w:val="id-ID"/>
        </w:rPr>
      </w:pPr>
    </w:p>
    <w:p w14:paraId="15E22A6E" w14:textId="77777777" w:rsidR="00FB72E4" w:rsidRDefault="00827416" w:rsidP="00FB72E4">
      <w:pPr>
        <w:rPr>
          <w:rFonts w:asciiTheme="majorBidi" w:hAnsiTheme="majorBidi" w:cstheme="majorBidi"/>
          <w:b/>
          <w:bCs/>
          <w:sz w:val="24"/>
          <w:szCs w:val="24"/>
          <w:lang w:val="id-ID"/>
        </w:rPr>
      </w:pPr>
      <w:r>
        <w:rPr>
          <w:rFonts w:asciiTheme="majorBidi" w:hAnsiTheme="majorBidi" w:cstheme="majorBidi"/>
          <w:b/>
          <w:bCs/>
          <w:sz w:val="24"/>
          <w:szCs w:val="24"/>
          <w:lang w:val="id-ID"/>
        </w:rPr>
        <w:t>SKRIPSI</w:t>
      </w:r>
    </w:p>
    <w:p w14:paraId="20827BC7" w14:textId="77777777" w:rsidR="008E6AAC" w:rsidRDefault="008E6AAC" w:rsidP="0054123B">
      <w:pPr>
        <w:ind w:firstLine="720"/>
        <w:rPr>
          <w:rFonts w:asciiTheme="majorBidi" w:hAnsiTheme="majorBidi" w:cstheme="majorBidi"/>
          <w:sz w:val="24"/>
          <w:szCs w:val="24"/>
          <w:lang w:val="id-ID"/>
        </w:rPr>
      </w:pPr>
      <w:r w:rsidRPr="008E6AAC">
        <w:rPr>
          <w:rFonts w:asciiTheme="majorBidi" w:hAnsiTheme="majorBidi" w:cstheme="majorBidi"/>
          <w:sz w:val="24"/>
          <w:szCs w:val="24"/>
          <w:lang w:val="id-ID"/>
        </w:rPr>
        <w:t xml:space="preserve">Kuroh. </w:t>
      </w:r>
      <w:r w:rsidRPr="00201445">
        <w:rPr>
          <w:rFonts w:asciiTheme="majorBidi" w:hAnsiTheme="majorBidi" w:cstheme="majorBidi"/>
          <w:i/>
          <w:iCs/>
          <w:sz w:val="24"/>
          <w:szCs w:val="24"/>
          <w:lang w:val="id-ID"/>
        </w:rPr>
        <w:t>Analisis Hukum Islam Terhadap Pemanfaatan Sawah Gada</w:t>
      </w:r>
      <w:r>
        <w:rPr>
          <w:rFonts w:asciiTheme="majorBidi" w:hAnsiTheme="majorBidi" w:cstheme="majorBidi"/>
          <w:sz w:val="24"/>
          <w:szCs w:val="24"/>
          <w:lang w:val="id-ID"/>
        </w:rPr>
        <w:t>i</w:t>
      </w:r>
      <w:r w:rsidR="001C45D8">
        <w:rPr>
          <w:rFonts w:asciiTheme="majorBidi" w:hAnsiTheme="majorBidi" w:cstheme="majorBidi"/>
          <w:sz w:val="24"/>
          <w:szCs w:val="24"/>
          <w:lang w:val="id-ID"/>
        </w:rPr>
        <w:t xml:space="preserve"> Di Desa Banjaran, Salem, Brebes</w:t>
      </w:r>
      <w:r>
        <w:rPr>
          <w:rFonts w:asciiTheme="majorBidi" w:hAnsiTheme="majorBidi" w:cstheme="majorBidi"/>
          <w:sz w:val="24"/>
          <w:szCs w:val="24"/>
          <w:lang w:val="id-ID"/>
        </w:rPr>
        <w:t xml:space="preserve">. (Skripsi: Program Sarjana UIN Walisongo Semarang, </w:t>
      </w:r>
      <w:r w:rsidR="001C45D8">
        <w:rPr>
          <w:rFonts w:asciiTheme="majorBidi" w:hAnsiTheme="majorBidi" w:cstheme="majorBidi"/>
          <w:sz w:val="24"/>
          <w:szCs w:val="24"/>
          <w:lang w:val="id-ID"/>
        </w:rPr>
        <w:t>2012</w:t>
      </w:r>
      <w:r>
        <w:rPr>
          <w:rFonts w:asciiTheme="majorBidi" w:hAnsiTheme="majorBidi" w:cstheme="majorBidi"/>
          <w:sz w:val="24"/>
          <w:szCs w:val="24"/>
          <w:lang w:val="id-ID"/>
        </w:rPr>
        <w:t>)</w:t>
      </w:r>
      <w:r w:rsidR="001C45D8">
        <w:rPr>
          <w:rFonts w:asciiTheme="majorBidi" w:hAnsiTheme="majorBidi" w:cstheme="majorBidi"/>
          <w:sz w:val="24"/>
          <w:szCs w:val="24"/>
          <w:lang w:val="id-ID"/>
        </w:rPr>
        <w:t>.</w:t>
      </w:r>
    </w:p>
    <w:p w14:paraId="48D35583" w14:textId="77777777" w:rsidR="001C45D8" w:rsidRDefault="001C45D8" w:rsidP="0054123B">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Maftuhatul Maulidah. </w:t>
      </w:r>
      <w:r w:rsidRPr="001C45D8">
        <w:rPr>
          <w:rFonts w:asciiTheme="majorBidi" w:hAnsiTheme="majorBidi" w:cstheme="majorBidi"/>
          <w:i/>
          <w:iCs/>
          <w:sz w:val="24"/>
          <w:szCs w:val="24"/>
          <w:lang w:val="id-ID"/>
        </w:rPr>
        <w:t>Gadai Sawah Tumpang Tindih di Desa Ujungaris Kec. Widasari Kab. Indramayu Ditinjau Dari Perspektif Hukum Islam</w:t>
      </w:r>
      <w:r>
        <w:rPr>
          <w:rFonts w:asciiTheme="majorBidi" w:hAnsiTheme="majorBidi" w:cstheme="majorBidi"/>
          <w:sz w:val="24"/>
          <w:szCs w:val="24"/>
          <w:lang w:val="id-ID"/>
        </w:rPr>
        <w:t>. (Skripsi: Program Sarjana UIN Sunan Kalijaga Yogyakarta, 2016)</w:t>
      </w:r>
      <w:r w:rsidR="00225B87">
        <w:rPr>
          <w:rFonts w:asciiTheme="majorBidi" w:hAnsiTheme="majorBidi" w:cstheme="majorBidi"/>
          <w:sz w:val="24"/>
          <w:szCs w:val="24"/>
          <w:lang w:val="id-ID"/>
        </w:rPr>
        <w:t>.</w:t>
      </w:r>
    </w:p>
    <w:p w14:paraId="6E8462B8" w14:textId="77777777" w:rsidR="00201445" w:rsidRDefault="00201445" w:rsidP="0054123B">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Nunung Nursyamsiah. </w:t>
      </w:r>
      <w:r w:rsidRPr="00201445">
        <w:rPr>
          <w:rFonts w:asciiTheme="majorBidi" w:hAnsiTheme="majorBidi" w:cstheme="majorBidi"/>
          <w:i/>
          <w:iCs/>
          <w:sz w:val="24"/>
          <w:szCs w:val="24"/>
          <w:lang w:val="id-ID"/>
        </w:rPr>
        <w:t>Perspektif Hukum Islam Terhadap Tanah Sawah Di Desa Compreng, Subang, Jawa Barat.</w:t>
      </w:r>
      <w:r>
        <w:rPr>
          <w:rFonts w:asciiTheme="majorBidi" w:hAnsiTheme="majorBidi" w:cstheme="majorBidi"/>
          <w:sz w:val="24"/>
          <w:szCs w:val="24"/>
          <w:lang w:val="id-ID"/>
        </w:rPr>
        <w:t xml:space="preserve"> (Skripsi: Program Sarjana UIN Sunan Kalijaga Yogyakarta,</w:t>
      </w:r>
      <w:r w:rsidR="001C45D8">
        <w:rPr>
          <w:rFonts w:asciiTheme="majorBidi" w:hAnsiTheme="majorBidi" w:cstheme="majorBidi"/>
          <w:sz w:val="24"/>
          <w:szCs w:val="24"/>
          <w:lang w:val="id-ID"/>
        </w:rPr>
        <w:t xml:space="preserve"> 2015</w:t>
      </w:r>
      <w:r>
        <w:rPr>
          <w:rFonts w:asciiTheme="majorBidi" w:hAnsiTheme="majorBidi" w:cstheme="majorBidi"/>
          <w:sz w:val="24"/>
          <w:szCs w:val="24"/>
          <w:lang w:val="id-ID"/>
        </w:rPr>
        <w:t>)</w:t>
      </w:r>
      <w:r w:rsidR="001C45D8">
        <w:rPr>
          <w:rFonts w:asciiTheme="majorBidi" w:hAnsiTheme="majorBidi" w:cstheme="majorBidi"/>
          <w:sz w:val="24"/>
          <w:szCs w:val="24"/>
          <w:lang w:val="id-ID"/>
        </w:rPr>
        <w:t>.</w:t>
      </w:r>
    </w:p>
    <w:p w14:paraId="67CC2EC4" w14:textId="77777777" w:rsidR="008E6AAC" w:rsidRPr="008E6AAC" w:rsidRDefault="008E6AAC" w:rsidP="0054123B">
      <w:pPr>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Nina Amanah. </w:t>
      </w:r>
      <w:r w:rsidRPr="00201445">
        <w:rPr>
          <w:rFonts w:asciiTheme="majorBidi" w:hAnsiTheme="majorBidi" w:cstheme="majorBidi"/>
          <w:i/>
          <w:iCs/>
          <w:sz w:val="24"/>
          <w:szCs w:val="24"/>
          <w:lang w:val="id-ID"/>
        </w:rPr>
        <w:t>Tinjauan Hukum Islam Terhadap Praktek Gadai Sawah Di Desa Sindangjaya Kec. Ketanggungan Kab. Brebes</w:t>
      </w:r>
      <w:r>
        <w:rPr>
          <w:rFonts w:asciiTheme="majorBidi" w:hAnsiTheme="majorBidi" w:cstheme="majorBidi"/>
          <w:sz w:val="24"/>
          <w:szCs w:val="24"/>
          <w:lang w:val="id-ID"/>
        </w:rPr>
        <w:t>. (Skripsi: Program Sarjana UIN Walisongo Semarang, 2017)</w:t>
      </w:r>
      <w:r w:rsidR="001C45D8">
        <w:rPr>
          <w:rFonts w:asciiTheme="majorBidi" w:hAnsiTheme="majorBidi" w:cstheme="majorBidi"/>
          <w:sz w:val="24"/>
          <w:szCs w:val="24"/>
          <w:lang w:val="id-ID"/>
        </w:rPr>
        <w:t>.</w:t>
      </w:r>
    </w:p>
    <w:p w14:paraId="1F2B1435" w14:textId="77777777" w:rsidR="00827416" w:rsidRDefault="00827416" w:rsidP="00827416">
      <w:pPr>
        <w:rPr>
          <w:rFonts w:asciiTheme="majorBidi" w:hAnsiTheme="majorBidi" w:cstheme="majorBidi"/>
          <w:b/>
          <w:bCs/>
          <w:sz w:val="24"/>
          <w:szCs w:val="24"/>
          <w:lang w:val="id-ID"/>
        </w:rPr>
      </w:pPr>
      <w:r>
        <w:rPr>
          <w:rFonts w:asciiTheme="majorBidi" w:hAnsiTheme="majorBidi" w:cstheme="majorBidi"/>
          <w:b/>
          <w:bCs/>
          <w:sz w:val="24"/>
          <w:szCs w:val="24"/>
          <w:lang w:val="id-ID"/>
        </w:rPr>
        <w:t>JURNAL</w:t>
      </w:r>
    </w:p>
    <w:p w14:paraId="52B30A86" w14:textId="77777777" w:rsidR="00447357" w:rsidRDefault="00447357" w:rsidP="0054123B">
      <w:pPr>
        <w:ind w:firstLine="720"/>
        <w:rPr>
          <w:rFonts w:asciiTheme="majorBidi" w:hAnsiTheme="majorBidi" w:cstheme="majorBidi"/>
          <w:sz w:val="24"/>
          <w:szCs w:val="24"/>
          <w:lang w:val="id-ID"/>
        </w:rPr>
      </w:pPr>
      <w:r w:rsidRPr="00447357">
        <w:rPr>
          <w:rFonts w:asciiTheme="majorBidi" w:hAnsiTheme="majorBidi" w:cstheme="majorBidi"/>
          <w:sz w:val="24"/>
          <w:szCs w:val="24"/>
          <w:lang w:val="id-ID"/>
        </w:rPr>
        <w:lastRenderedPageBreak/>
        <w:t xml:space="preserve">Nila </w:t>
      </w:r>
      <w:r>
        <w:rPr>
          <w:rFonts w:asciiTheme="majorBidi" w:hAnsiTheme="majorBidi" w:cstheme="majorBidi"/>
          <w:sz w:val="24"/>
          <w:szCs w:val="24"/>
          <w:lang w:val="id-ID"/>
        </w:rPr>
        <w:t>Pratiwi, “</w:t>
      </w:r>
      <w:r w:rsidRPr="00447357">
        <w:rPr>
          <w:rFonts w:asciiTheme="majorBidi" w:hAnsiTheme="majorBidi" w:cstheme="majorBidi"/>
          <w:i/>
          <w:iCs/>
          <w:sz w:val="24"/>
          <w:szCs w:val="24"/>
          <w:lang w:val="id-ID"/>
        </w:rPr>
        <w:t>Penerapan Pembiayaan Gadai Emas Di BRI Syariah</w:t>
      </w:r>
      <w:r>
        <w:rPr>
          <w:rFonts w:asciiTheme="majorBidi" w:hAnsiTheme="majorBidi" w:cstheme="majorBidi"/>
          <w:sz w:val="24"/>
          <w:szCs w:val="24"/>
          <w:lang w:val="id-ID"/>
        </w:rPr>
        <w:t>”, Jurnal Lembaga Keuangan dan Perbankan, (Vol.1.No.1. 2016).</w:t>
      </w:r>
    </w:p>
    <w:p w14:paraId="39A78548" w14:textId="77777777" w:rsidR="008C4FFC" w:rsidRDefault="008C4FFC" w:rsidP="0054123B">
      <w:pPr>
        <w:ind w:firstLine="720"/>
        <w:rPr>
          <w:rFonts w:asciiTheme="majorBidi" w:hAnsiTheme="majorBidi" w:cstheme="majorBidi"/>
          <w:sz w:val="24"/>
          <w:szCs w:val="24"/>
          <w:lang w:val="id-ID"/>
        </w:rPr>
      </w:pPr>
      <w:proofErr w:type="spellStart"/>
      <w:r>
        <w:rPr>
          <w:rFonts w:asciiTheme="majorBidi" w:hAnsiTheme="majorBidi" w:cstheme="majorBidi"/>
          <w:sz w:val="24"/>
          <w:szCs w:val="24"/>
        </w:rPr>
        <w:t>Hermawan</w:t>
      </w:r>
      <w:proofErr w:type="spellEnd"/>
      <w:r>
        <w:rPr>
          <w:rFonts w:asciiTheme="majorBidi" w:hAnsiTheme="majorBidi" w:cstheme="majorBidi"/>
          <w:sz w:val="24"/>
          <w:szCs w:val="24"/>
          <w:lang w:val="id-ID"/>
        </w:rPr>
        <w:t xml:space="preserve"> Bagus,</w:t>
      </w:r>
      <w:r w:rsidRPr="008C4FFC">
        <w:rPr>
          <w:rFonts w:asciiTheme="majorBidi" w:hAnsiTheme="majorBidi" w:cstheme="majorBidi"/>
          <w:sz w:val="24"/>
          <w:szCs w:val="24"/>
        </w:rPr>
        <w:t xml:space="preserve"> </w:t>
      </w:r>
      <w:r w:rsidRPr="008C4FFC">
        <w:rPr>
          <w:rFonts w:asciiTheme="majorBidi" w:hAnsiTheme="majorBidi" w:cstheme="majorBidi"/>
          <w:sz w:val="24"/>
          <w:szCs w:val="24"/>
          <w:lang w:val="id-ID"/>
        </w:rPr>
        <w:t>“</w:t>
      </w:r>
      <w:proofErr w:type="spellStart"/>
      <w:r w:rsidRPr="008C4FFC">
        <w:rPr>
          <w:rFonts w:asciiTheme="majorBidi" w:hAnsiTheme="majorBidi" w:cstheme="majorBidi"/>
          <w:i/>
          <w:iCs/>
          <w:sz w:val="24"/>
          <w:szCs w:val="24"/>
        </w:rPr>
        <w:t>Tinjauan</w:t>
      </w:r>
      <w:proofErr w:type="spellEnd"/>
      <w:r w:rsidRPr="008C4FFC">
        <w:rPr>
          <w:rFonts w:asciiTheme="majorBidi" w:hAnsiTheme="majorBidi" w:cstheme="majorBidi"/>
          <w:i/>
          <w:iCs/>
          <w:sz w:val="24"/>
          <w:szCs w:val="24"/>
        </w:rPr>
        <w:t xml:space="preserve"> Hukum Islam </w:t>
      </w:r>
      <w:proofErr w:type="spellStart"/>
      <w:r w:rsidRPr="008C4FFC">
        <w:rPr>
          <w:rFonts w:asciiTheme="majorBidi" w:hAnsiTheme="majorBidi" w:cstheme="majorBidi"/>
          <w:i/>
          <w:iCs/>
          <w:sz w:val="24"/>
          <w:szCs w:val="24"/>
        </w:rPr>
        <w:t>Terhadap</w:t>
      </w:r>
      <w:proofErr w:type="spellEnd"/>
      <w:r w:rsidRPr="008C4FFC">
        <w:rPr>
          <w:rFonts w:asciiTheme="majorBidi" w:hAnsiTheme="majorBidi" w:cstheme="majorBidi"/>
          <w:i/>
          <w:iCs/>
          <w:sz w:val="24"/>
          <w:szCs w:val="24"/>
        </w:rPr>
        <w:t xml:space="preserve"> </w:t>
      </w:r>
      <w:proofErr w:type="spellStart"/>
      <w:r w:rsidRPr="008C4FFC">
        <w:rPr>
          <w:rFonts w:asciiTheme="majorBidi" w:hAnsiTheme="majorBidi" w:cstheme="majorBidi"/>
          <w:i/>
          <w:iCs/>
          <w:sz w:val="24"/>
          <w:szCs w:val="24"/>
        </w:rPr>
        <w:t>Penggunaan</w:t>
      </w:r>
      <w:proofErr w:type="spellEnd"/>
      <w:r w:rsidRPr="008C4FFC">
        <w:rPr>
          <w:rFonts w:asciiTheme="majorBidi" w:hAnsiTheme="majorBidi" w:cstheme="majorBidi"/>
          <w:i/>
          <w:iCs/>
          <w:sz w:val="24"/>
          <w:szCs w:val="24"/>
        </w:rPr>
        <w:t xml:space="preserve"> </w:t>
      </w:r>
      <w:proofErr w:type="spellStart"/>
      <w:r w:rsidRPr="008C4FFC">
        <w:rPr>
          <w:rFonts w:asciiTheme="majorBidi" w:hAnsiTheme="majorBidi" w:cstheme="majorBidi"/>
          <w:i/>
          <w:iCs/>
          <w:sz w:val="24"/>
          <w:szCs w:val="24"/>
        </w:rPr>
        <w:t>Barang</w:t>
      </w:r>
      <w:proofErr w:type="spellEnd"/>
      <w:r w:rsidRPr="008C4FFC">
        <w:rPr>
          <w:rFonts w:asciiTheme="majorBidi" w:hAnsiTheme="majorBidi" w:cstheme="majorBidi"/>
          <w:i/>
          <w:iCs/>
          <w:sz w:val="24"/>
          <w:szCs w:val="24"/>
        </w:rPr>
        <w:t xml:space="preserve"> </w:t>
      </w:r>
      <w:proofErr w:type="spellStart"/>
      <w:r w:rsidRPr="008C4FFC">
        <w:rPr>
          <w:rFonts w:asciiTheme="majorBidi" w:hAnsiTheme="majorBidi" w:cstheme="majorBidi"/>
          <w:i/>
          <w:iCs/>
          <w:sz w:val="24"/>
          <w:szCs w:val="24"/>
        </w:rPr>
        <w:t>Gadai</w:t>
      </w:r>
      <w:proofErr w:type="spellEnd"/>
      <w:r w:rsidRPr="008C4FFC">
        <w:rPr>
          <w:rFonts w:asciiTheme="majorBidi" w:hAnsiTheme="majorBidi" w:cstheme="majorBidi"/>
          <w:i/>
          <w:iCs/>
          <w:sz w:val="24"/>
          <w:szCs w:val="24"/>
        </w:rPr>
        <w:t xml:space="preserve"> di </w:t>
      </w:r>
      <w:proofErr w:type="spellStart"/>
      <w:r w:rsidRPr="008C4FFC">
        <w:rPr>
          <w:rFonts w:asciiTheme="majorBidi" w:hAnsiTheme="majorBidi" w:cstheme="majorBidi"/>
          <w:i/>
          <w:iCs/>
          <w:sz w:val="24"/>
          <w:szCs w:val="24"/>
        </w:rPr>
        <w:t>Ikhlas</w:t>
      </w:r>
      <w:proofErr w:type="spellEnd"/>
      <w:r w:rsidRPr="008C4FFC">
        <w:rPr>
          <w:rFonts w:asciiTheme="majorBidi" w:hAnsiTheme="majorBidi" w:cstheme="majorBidi"/>
          <w:i/>
          <w:iCs/>
          <w:sz w:val="24"/>
          <w:szCs w:val="24"/>
        </w:rPr>
        <w:t xml:space="preserve"> Rent </w:t>
      </w:r>
      <w:proofErr w:type="spellStart"/>
      <w:r w:rsidRPr="008C4FFC">
        <w:rPr>
          <w:rFonts w:asciiTheme="majorBidi" w:hAnsiTheme="majorBidi" w:cstheme="majorBidi"/>
          <w:i/>
          <w:iCs/>
          <w:sz w:val="24"/>
          <w:szCs w:val="24"/>
        </w:rPr>
        <w:t>Krapyak</w:t>
      </w:r>
      <w:proofErr w:type="spellEnd"/>
      <w:r w:rsidRPr="008C4FFC">
        <w:rPr>
          <w:rFonts w:asciiTheme="majorBidi" w:hAnsiTheme="majorBidi" w:cstheme="majorBidi"/>
          <w:i/>
          <w:iCs/>
          <w:sz w:val="24"/>
          <w:szCs w:val="24"/>
        </w:rPr>
        <w:t xml:space="preserve"> </w:t>
      </w:r>
      <w:proofErr w:type="spellStart"/>
      <w:r w:rsidRPr="008C4FFC">
        <w:rPr>
          <w:rFonts w:asciiTheme="majorBidi" w:hAnsiTheme="majorBidi" w:cstheme="majorBidi"/>
          <w:i/>
          <w:iCs/>
          <w:sz w:val="24"/>
          <w:szCs w:val="24"/>
        </w:rPr>
        <w:t>Kulon</w:t>
      </w:r>
      <w:proofErr w:type="spellEnd"/>
      <w:r w:rsidRPr="008C4FFC">
        <w:rPr>
          <w:rFonts w:asciiTheme="majorBidi" w:hAnsiTheme="majorBidi" w:cstheme="majorBidi"/>
          <w:i/>
          <w:iCs/>
          <w:sz w:val="24"/>
          <w:szCs w:val="24"/>
        </w:rPr>
        <w:t xml:space="preserve"> </w:t>
      </w:r>
      <w:proofErr w:type="spellStart"/>
      <w:r w:rsidRPr="008C4FFC">
        <w:rPr>
          <w:rFonts w:asciiTheme="majorBidi" w:hAnsiTheme="majorBidi" w:cstheme="majorBidi"/>
          <w:i/>
          <w:iCs/>
          <w:sz w:val="24"/>
          <w:szCs w:val="24"/>
        </w:rPr>
        <w:t>Panggungharjo</w:t>
      </w:r>
      <w:proofErr w:type="spellEnd"/>
      <w:r w:rsidRPr="008C4FFC">
        <w:rPr>
          <w:rFonts w:asciiTheme="majorBidi" w:hAnsiTheme="majorBidi" w:cstheme="majorBidi"/>
          <w:i/>
          <w:iCs/>
          <w:sz w:val="24"/>
          <w:szCs w:val="24"/>
        </w:rPr>
        <w:t xml:space="preserve"> </w:t>
      </w:r>
      <w:proofErr w:type="spellStart"/>
      <w:r w:rsidRPr="008C4FFC">
        <w:rPr>
          <w:rFonts w:asciiTheme="majorBidi" w:hAnsiTheme="majorBidi" w:cstheme="majorBidi"/>
          <w:i/>
          <w:iCs/>
          <w:sz w:val="24"/>
          <w:szCs w:val="24"/>
        </w:rPr>
        <w:t>Sewon</w:t>
      </w:r>
      <w:proofErr w:type="spellEnd"/>
      <w:r w:rsidRPr="008C4FFC">
        <w:rPr>
          <w:rFonts w:asciiTheme="majorBidi" w:hAnsiTheme="majorBidi" w:cstheme="majorBidi"/>
          <w:i/>
          <w:iCs/>
          <w:sz w:val="24"/>
          <w:szCs w:val="24"/>
        </w:rPr>
        <w:t xml:space="preserve"> Ba</w:t>
      </w:r>
      <w:r w:rsidRPr="008C4FFC">
        <w:rPr>
          <w:rFonts w:asciiTheme="majorBidi" w:hAnsiTheme="majorBidi" w:cstheme="majorBidi"/>
          <w:i/>
          <w:iCs/>
          <w:sz w:val="24"/>
          <w:szCs w:val="24"/>
          <w:lang w:val="id-ID"/>
        </w:rPr>
        <w:t>n</w:t>
      </w:r>
      <w:proofErr w:type="spellStart"/>
      <w:r w:rsidRPr="008C4FFC">
        <w:rPr>
          <w:rFonts w:asciiTheme="majorBidi" w:hAnsiTheme="majorBidi" w:cstheme="majorBidi"/>
          <w:i/>
          <w:iCs/>
          <w:sz w:val="24"/>
          <w:szCs w:val="24"/>
        </w:rPr>
        <w:t>tul</w:t>
      </w:r>
      <w:proofErr w:type="spellEnd"/>
      <w:r w:rsidRPr="008C4FFC">
        <w:rPr>
          <w:rFonts w:asciiTheme="majorBidi" w:hAnsiTheme="majorBidi" w:cstheme="majorBidi"/>
          <w:i/>
          <w:iCs/>
          <w:sz w:val="24"/>
          <w:szCs w:val="24"/>
          <w:lang w:val="id-ID"/>
        </w:rPr>
        <w:t>”</w:t>
      </w:r>
      <w:r w:rsidR="00063584">
        <w:rPr>
          <w:rFonts w:asciiTheme="majorBidi" w:hAnsiTheme="majorBidi" w:cstheme="majorBidi"/>
          <w:sz w:val="24"/>
          <w:szCs w:val="24"/>
        </w:rPr>
        <w:t>, (Vol.</w:t>
      </w:r>
      <w:proofErr w:type="gramStart"/>
      <w:r w:rsidR="00063584">
        <w:rPr>
          <w:rFonts w:asciiTheme="majorBidi" w:hAnsiTheme="majorBidi" w:cstheme="majorBidi"/>
          <w:sz w:val="24"/>
          <w:szCs w:val="24"/>
        </w:rPr>
        <w:t>7.No.</w:t>
      </w:r>
      <w:proofErr w:type="gramEnd"/>
      <w:r w:rsidR="00063584">
        <w:rPr>
          <w:rFonts w:asciiTheme="majorBidi" w:hAnsiTheme="majorBidi" w:cstheme="majorBidi"/>
          <w:sz w:val="24"/>
          <w:szCs w:val="24"/>
        </w:rPr>
        <w:t>2.2015)</w:t>
      </w:r>
      <w:r w:rsidR="00063584">
        <w:rPr>
          <w:rFonts w:asciiTheme="majorBidi" w:hAnsiTheme="majorBidi" w:cstheme="majorBidi"/>
          <w:sz w:val="24"/>
          <w:szCs w:val="24"/>
          <w:lang w:val="id-ID"/>
        </w:rPr>
        <w:t>.</w:t>
      </w:r>
    </w:p>
    <w:p w14:paraId="6AB0E363" w14:textId="77777777" w:rsidR="00063584" w:rsidRDefault="00063584" w:rsidP="0054123B">
      <w:pPr>
        <w:pStyle w:val="FootnoteText"/>
        <w:rPr>
          <w:rFonts w:asciiTheme="majorBidi" w:hAnsiTheme="majorBidi" w:cstheme="majorBidi"/>
          <w:sz w:val="24"/>
          <w:szCs w:val="24"/>
        </w:rPr>
      </w:pPr>
      <w:r w:rsidRPr="00063584">
        <w:rPr>
          <w:rFonts w:asciiTheme="majorBidi" w:hAnsiTheme="majorBidi" w:cstheme="majorBidi"/>
          <w:i/>
          <w:iCs/>
          <w:sz w:val="24"/>
          <w:szCs w:val="24"/>
        </w:rPr>
        <w:t>Al-Mausu’ an al-Fiqiyah al-Kuaitiyah</w:t>
      </w:r>
      <w:r w:rsidRPr="00063584">
        <w:rPr>
          <w:rFonts w:asciiTheme="majorBidi" w:hAnsiTheme="majorBidi" w:cstheme="majorBidi"/>
          <w:sz w:val="24"/>
          <w:szCs w:val="24"/>
        </w:rPr>
        <w:t>, Kementrian Wakaf dan Urusan Islam Kuwait,1427 H, kata:Ahliyah.</w:t>
      </w:r>
    </w:p>
    <w:p w14:paraId="1F102AB4" w14:textId="77777777" w:rsidR="00063584" w:rsidRDefault="00063584" w:rsidP="00063584">
      <w:pPr>
        <w:pStyle w:val="FootnoteText"/>
        <w:ind w:firstLine="0"/>
        <w:rPr>
          <w:rFonts w:asciiTheme="majorBidi" w:hAnsiTheme="majorBidi" w:cstheme="majorBidi"/>
          <w:sz w:val="24"/>
          <w:szCs w:val="24"/>
        </w:rPr>
      </w:pPr>
    </w:p>
    <w:p w14:paraId="4A42F7C8" w14:textId="77777777" w:rsidR="00063584" w:rsidRPr="00131605" w:rsidRDefault="00063584" w:rsidP="0054123B">
      <w:pPr>
        <w:ind w:firstLine="720"/>
        <w:rPr>
          <w:sz w:val="24"/>
          <w:szCs w:val="24"/>
          <w:lang w:val="id-ID"/>
        </w:rPr>
      </w:pPr>
      <w:r w:rsidRPr="00063584">
        <w:rPr>
          <w:rFonts w:asciiTheme="majorBidi" w:hAnsiTheme="majorBidi" w:cstheme="majorBidi"/>
          <w:sz w:val="24"/>
          <w:szCs w:val="24"/>
          <w:lang w:val="id-ID"/>
        </w:rPr>
        <w:t>Sugianto, Membangun Lemma Ekonomi Islam Berbasis Qawa’id alFiqhiyah studi kasus (</w:t>
      </w:r>
      <w:r w:rsidRPr="00063584">
        <w:rPr>
          <w:rFonts w:asciiTheme="majorBidi" w:hAnsiTheme="majorBidi" w:cstheme="majorBidi" w:hint="cs"/>
          <w:sz w:val="24"/>
          <w:szCs w:val="24"/>
          <w:rtl/>
        </w:rPr>
        <w:t>الضرريزال</w:t>
      </w:r>
      <w:r w:rsidRPr="00063584">
        <w:rPr>
          <w:rFonts w:asciiTheme="majorBidi" w:hAnsiTheme="majorBidi" w:cstheme="majorBidi"/>
          <w:sz w:val="24"/>
          <w:szCs w:val="24"/>
          <w:lang w:val="id-ID"/>
        </w:rPr>
        <w:t>) dalam jurnal Human Falah, Volume 1</w:t>
      </w:r>
      <w:r>
        <w:rPr>
          <w:rFonts w:asciiTheme="majorBidi" w:hAnsiTheme="majorBidi" w:cstheme="majorBidi"/>
          <w:sz w:val="24"/>
          <w:szCs w:val="24"/>
          <w:lang w:val="id-ID"/>
        </w:rPr>
        <w:t>. No. 1 Januari-Juni 2014.</w:t>
      </w:r>
    </w:p>
    <w:p w14:paraId="06289CEF" w14:textId="77777777" w:rsidR="00063584" w:rsidRPr="00063584" w:rsidRDefault="00063584" w:rsidP="00063584">
      <w:pPr>
        <w:pStyle w:val="FootnoteText"/>
        <w:ind w:firstLine="0"/>
        <w:rPr>
          <w:rFonts w:asciiTheme="majorBidi" w:hAnsiTheme="majorBidi" w:cstheme="majorBidi"/>
          <w:sz w:val="24"/>
          <w:szCs w:val="24"/>
        </w:rPr>
      </w:pPr>
    </w:p>
    <w:p w14:paraId="5F19382A" w14:textId="77777777" w:rsidR="00063584" w:rsidRPr="00063584" w:rsidRDefault="00063584" w:rsidP="00827416">
      <w:pPr>
        <w:rPr>
          <w:rFonts w:asciiTheme="majorBidi" w:hAnsiTheme="majorBidi" w:cstheme="majorBidi"/>
          <w:sz w:val="24"/>
          <w:szCs w:val="24"/>
          <w:lang w:val="id-ID"/>
        </w:rPr>
      </w:pPr>
    </w:p>
    <w:p w14:paraId="658C9E10" w14:textId="77777777" w:rsidR="00827416" w:rsidRDefault="00827416" w:rsidP="00827416">
      <w:pPr>
        <w:rPr>
          <w:rFonts w:asciiTheme="majorBidi" w:hAnsiTheme="majorBidi" w:cstheme="majorBidi"/>
          <w:b/>
          <w:bCs/>
          <w:sz w:val="24"/>
          <w:szCs w:val="24"/>
          <w:lang w:val="id-ID"/>
        </w:rPr>
      </w:pPr>
      <w:r w:rsidRPr="00827416">
        <w:rPr>
          <w:rFonts w:asciiTheme="majorBidi" w:hAnsiTheme="majorBidi" w:cstheme="majorBidi"/>
          <w:b/>
          <w:bCs/>
          <w:sz w:val="24"/>
          <w:szCs w:val="24"/>
          <w:lang w:val="id-ID"/>
        </w:rPr>
        <w:t xml:space="preserve">INTERNET </w:t>
      </w:r>
    </w:p>
    <w:p w14:paraId="5E98C0D9" w14:textId="77777777" w:rsidR="001C28FF" w:rsidRPr="001C28FF" w:rsidRDefault="00000000" w:rsidP="0054123B">
      <w:pPr>
        <w:ind w:firstLine="720"/>
        <w:rPr>
          <w:rFonts w:asciiTheme="majorBidi" w:hAnsiTheme="majorBidi" w:cstheme="majorBidi"/>
          <w:sz w:val="24"/>
          <w:szCs w:val="24"/>
          <w:lang w:val="id-ID"/>
        </w:rPr>
      </w:pPr>
      <w:hyperlink r:id="rId30" w:history="1">
        <w:r w:rsidR="001C28FF" w:rsidRPr="002A2489">
          <w:rPr>
            <w:rStyle w:val="Hyperlink"/>
            <w:rFonts w:asciiTheme="majorBidi" w:hAnsiTheme="majorBidi" w:cstheme="majorBidi"/>
            <w:sz w:val="24"/>
            <w:szCs w:val="24"/>
            <w:lang w:val="id-ID"/>
          </w:rPr>
          <w:t>https://patrollor.wordpress.com/sejarah-desa/</w:t>
        </w:r>
      </w:hyperlink>
      <w:r w:rsidR="001C28FF">
        <w:rPr>
          <w:rFonts w:asciiTheme="majorBidi" w:hAnsiTheme="majorBidi" w:cstheme="majorBidi"/>
          <w:sz w:val="24"/>
          <w:szCs w:val="24"/>
          <w:lang w:val="id-ID"/>
        </w:rPr>
        <w:t xml:space="preserve"> (diakses pada 5 Desember 2021, pukul 10.10 WIB)</w:t>
      </w:r>
      <w:r w:rsidR="00E17A06">
        <w:rPr>
          <w:rFonts w:asciiTheme="majorBidi" w:hAnsiTheme="majorBidi" w:cstheme="majorBidi"/>
          <w:sz w:val="24"/>
          <w:szCs w:val="24"/>
          <w:lang w:val="id-ID"/>
        </w:rPr>
        <w:t>.</w:t>
      </w:r>
    </w:p>
    <w:p w14:paraId="252B3A65" w14:textId="77777777" w:rsidR="00827416" w:rsidRDefault="00827416" w:rsidP="00827416">
      <w:pPr>
        <w:rPr>
          <w:rFonts w:asciiTheme="majorBidi" w:hAnsiTheme="majorBidi" w:cstheme="majorBidi"/>
          <w:sz w:val="24"/>
          <w:szCs w:val="24"/>
          <w:lang w:val="id-ID"/>
        </w:rPr>
      </w:pPr>
    </w:p>
    <w:p w14:paraId="066C0E4F" w14:textId="77777777" w:rsidR="0054123B" w:rsidRDefault="0054123B" w:rsidP="00827416">
      <w:pPr>
        <w:rPr>
          <w:rFonts w:asciiTheme="majorBidi" w:hAnsiTheme="majorBidi" w:cstheme="majorBidi"/>
          <w:sz w:val="24"/>
          <w:szCs w:val="24"/>
          <w:lang w:val="id-ID"/>
        </w:rPr>
      </w:pPr>
    </w:p>
    <w:p w14:paraId="7A6DA976" w14:textId="77777777" w:rsidR="00513EB6" w:rsidRPr="00827416" w:rsidRDefault="00513EB6" w:rsidP="00827416">
      <w:pPr>
        <w:rPr>
          <w:rFonts w:asciiTheme="majorBidi" w:hAnsiTheme="majorBidi" w:cstheme="majorBidi"/>
          <w:sz w:val="24"/>
          <w:szCs w:val="24"/>
          <w:lang w:val="id-ID"/>
        </w:rPr>
      </w:pPr>
    </w:p>
    <w:p w14:paraId="5C0B1FFB" w14:textId="77777777" w:rsidR="000D62FF" w:rsidRDefault="00827416" w:rsidP="000D62FF">
      <w:pPr>
        <w:rPr>
          <w:rFonts w:asciiTheme="majorBidi" w:hAnsiTheme="majorBidi" w:cstheme="majorBidi"/>
          <w:bCs/>
          <w:sz w:val="24"/>
          <w:szCs w:val="24"/>
          <w:lang w:val="id-ID"/>
        </w:rPr>
      </w:pPr>
      <w:r w:rsidRPr="00827416">
        <w:rPr>
          <w:rFonts w:asciiTheme="majorBidi" w:hAnsiTheme="majorBidi" w:cstheme="majorBidi"/>
          <w:b/>
          <w:sz w:val="24"/>
          <w:szCs w:val="24"/>
          <w:lang w:val="id-ID"/>
        </w:rPr>
        <w:t>DOKUMENTASI</w:t>
      </w:r>
      <w:r>
        <w:rPr>
          <w:rFonts w:asciiTheme="majorBidi" w:hAnsiTheme="majorBidi" w:cstheme="majorBidi"/>
          <w:b/>
          <w:sz w:val="24"/>
          <w:szCs w:val="24"/>
          <w:lang w:val="id-ID"/>
        </w:rPr>
        <w:t xml:space="preserve"> </w:t>
      </w:r>
    </w:p>
    <w:p w14:paraId="31D6D3CD" w14:textId="77777777" w:rsidR="00827416" w:rsidRDefault="00827416" w:rsidP="00827416">
      <w:pPr>
        <w:ind w:firstLine="720"/>
        <w:rPr>
          <w:rFonts w:asciiTheme="majorBidi" w:hAnsiTheme="majorBidi" w:cstheme="majorBidi"/>
          <w:bCs/>
          <w:sz w:val="24"/>
          <w:szCs w:val="24"/>
          <w:lang w:val="id-ID"/>
        </w:rPr>
      </w:pPr>
      <w:r>
        <w:rPr>
          <w:rFonts w:asciiTheme="majorBidi" w:hAnsiTheme="majorBidi" w:cstheme="majorBidi"/>
          <w:bCs/>
          <w:sz w:val="24"/>
          <w:szCs w:val="24"/>
          <w:lang w:val="id-ID"/>
        </w:rPr>
        <w:t>Data Geografis dan Monografis Desa Patrol Lor Kecamatan Patrol Kabupaten  Indramayu Tahun 2021</w:t>
      </w:r>
      <w:r w:rsidR="00E17A06">
        <w:rPr>
          <w:rFonts w:asciiTheme="majorBidi" w:hAnsiTheme="majorBidi" w:cstheme="majorBidi"/>
          <w:bCs/>
          <w:sz w:val="24"/>
          <w:szCs w:val="24"/>
          <w:lang w:val="id-ID"/>
        </w:rPr>
        <w:t>.</w:t>
      </w:r>
    </w:p>
    <w:p w14:paraId="19881D5E" w14:textId="77777777" w:rsidR="00827416" w:rsidRDefault="00827416" w:rsidP="00827416">
      <w:pPr>
        <w:ind w:firstLine="720"/>
        <w:rPr>
          <w:rFonts w:asciiTheme="majorBidi" w:hAnsiTheme="majorBidi" w:cstheme="majorBidi"/>
          <w:bCs/>
          <w:sz w:val="24"/>
          <w:szCs w:val="24"/>
          <w:lang w:val="id-ID"/>
        </w:rPr>
      </w:pPr>
      <w:r>
        <w:rPr>
          <w:rFonts w:asciiTheme="majorBidi" w:hAnsiTheme="majorBidi" w:cstheme="majorBidi"/>
          <w:bCs/>
          <w:sz w:val="24"/>
          <w:szCs w:val="24"/>
          <w:lang w:val="id-ID"/>
        </w:rPr>
        <w:t>Data Demografi Desa Patrol Lor Kabupaten Indramayu Tahun 2021</w:t>
      </w:r>
      <w:r w:rsidR="00E17A06">
        <w:rPr>
          <w:rFonts w:asciiTheme="majorBidi" w:hAnsiTheme="majorBidi" w:cstheme="majorBidi"/>
          <w:bCs/>
          <w:sz w:val="24"/>
          <w:szCs w:val="24"/>
          <w:lang w:val="id-ID"/>
        </w:rPr>
        <w:t>.</w:t>
      </w:r>
    </w:p>
    <w:p w14:paraId="15DB53FA" w14:textId="77777777" w:rsidR="00827416" w:rsidRDefault="00827416" w:rsidP="00827416">
      <w:pPr>
        <w:ind w:firstLine="720"/>
        <w:rPr>
          <w:rFonts w:asciiTheme="majorBidi" w:hAnsiTheme="majorBidi" w:cstheme="majorBidi"/>
          <w:bCs/>
          <w:sz w:val="24"/>
          <w:szCs w:val="24"/>
          <w:lang w:val="id-ID"/>
        </w:rPr>
      </w:pPr>
      <w:r>
        <w:rPr>
          <w:rFonts w:asciiTheme="majorBidi" w:hAnsiTheme="majorBidi" w:cstheme="majorBidi"/>
          <w:bCs/>
          <w:sz w:val="24"/>
          <w:szCs w:val="24"/>
          <w:lang w:val="id-ID"/>
        </w:rPr>
        <w:t>Data Profesi Pekerjaan Penduduk Desa Patrol Lor Kecamatan Patrol Kabupaten Indramayu Tahun 2018</w:t>
      </w:r>
      <w:r w:rsidR="00E17A06">
        <w:rPr>
          <w:rFonts w:asciiTheme="majorBidi" w:hAnsiTheme="majorBidi" w:cstheme="majorBidi"/>
          <w:bCs/>
          <w:sz w:val="24"/>
          <w:szCs w:val="24"/>
          <w:lang w:val="id-ID"/>
        </w:rPr>
        <w:t>.</w:t>
      </w:r>
    </w:p>
    <w:p w14:paraId="1A315379" w14:textId="77777777" w:rsidR="00827416" w:rsidRDefault="00827416" w:rsidP="00827416">
      <w:pPr>
        <w:ind w:firstLine="720"/>
        <w:rPr>
          <w:rFonts w:asciiTheme="majorBidi" w:hAnsiTheme="majorBidi" w:cstheme="majorBidi"/>
          <w:bCs/>
          <w:sz w:val="24"/>
          <w:szCs w:val="24"/>
          <w:lang w:val="id-ID"/>
        </w:rPr>
      </w:pPr>
      <w:r>
        <w:rPr>
          <w:rFonts w:asciiTheme="majorBidi" w:hAnsiTheme="majorBidi" w:cstheme="majorBidi"/>
          <w:bCs/>
          <w:sz w:val="24"/>
          <w:szCs w:val="24"/>
          <w:lang w:val="id-ID"/>
        </w:rPr>
        <w:t xml:space="preserve">Departemen Negara RI, </w:t>
      </w:r>
      <w:r w:rsidRPr="00827416">
        <w:rPr>
          <w:rFonts w:asciiTheme="majorBidi" w:hAnsiTheme="majorBidi" w:cstheme="majorBidi"/>
          <w:bCs/>
          <w:i/>
          <w:iCs/>
          <w:sz w:val="24"/>
          <w:szCs w:val="24"/>
          <w:lang w:val="id-ID"/>
        </w:rPr>
        <w:t>Al-Qur’an dan Terjemahannya Al-Jumanatul Ali</w:t>
      </w:r>
      <w:r>
        <w:rPr>
          <w:rFonts w:asciiTheme="majorBidi" w:hAnsiTheme="majorBidi" w:cstheme="majorBidi"/>
          <w:bCs/>
          <w:sz w:val="24"/>
          <w:szCs w:val="24"/>
          <w:lang w:val="id-ID"/>
        </w:rPr>
        <w:t>, (Bandung: CV Penerbit Jumanatul Ali-Art, 2004)</w:t>
      </w:r>
      <w:r w:rsidR="00E17A06">
        <w:rPr>
          <w:rFonts w:asciiTheme="majorBidi" w:hAnsiTheme="majorBidi" w:cstheme="majorBidi"/>
          <w:bCs/>
          <w:sz w:val="24"/>
          <w:szCs w:val="24"/>
          <w:lang w:val="id-ID"/>
        </w:rPr>
        <w:t>.</w:t>
      </w:r>
    </w:p>
    <w:p w14:paraId="715BFE87" w14:textId="77777777" w:rsidR="00827416" w:rsidRDefault="00827416" w:rsidP="00827416">
      <w:pPr>
        <w:rPr>
          <w:rFonts w:asciiTheme="majorBidi" w:hAnsiTheme="majorBidi" w:cstheme="majorBidi"/>
          <w:bCs/>
          <w:sz w:val="24"/>
          <w:szCs w:val="24"/>
          <w:lang w:val="id-ID"/>
        </w:rPr>
      </w:pPr>
    </w:p>
    <w:p w14:paraId="71407C5F" w14:textId="77777777" w:rsidR="00827416" w:rsidRDefault="00827416" w:rsidP="00827416">
      <w:pPr>
        <w:rPr>
          <w:rFonts w:asciiTheme="majorBidi" w:hAnsiTheme="majorBidi" w:cstheme="majorBidi"/>
          <w:bCs/>
          <w:sz w:val="24"/>
          <w:szCs w:val="24"/>
          <w:lang w:val="id-ID"/>
        </w:rPr>
      </w:pPr>
    </w:p>
    <w:p w14:paraId="51F0481D" w14:textId="77777777" w:rsidR="00827416" w:rsidRDefault="00827416" w:rsidP="00827416">
      <w:pPr>
        <w:rPr>
          <w:rFonts w:asciiTheme="majorBidi" w:hAnsiTheme="majorBidi" w:cstheme="majorBidi"/>
          <w:bCs/>
          <w:sz w:val="24"/>
          <w:szCs w:val="24"/>
          <w:lang w:val="id-ID"/>
        </w:rPr>
      </w:pPr>
    </w:p>
    <w:p w14:paraId="0A0B6744" w14:textId="77777777" w:rsidR="00827416" w:rsidRDefault="00827416" w:rsidP="00827416">
      <w:pPr>
        <w:rPr>
          <w:rFonts w:asciiTheme="majorBidi" w:hAnsiTheme="majorBidi" w:cstheme="majorBidi"/>
          <w:bCs/>
          <w:sz w:val="24"/>
          <w:szCs w:val="24"/>
          <w:lang w:val="id-ID"/>
        </w:rPr>
      </w:pPr>
    </w:p>
    <w:p w14:paraId="7285504D" w14:textId="77777777" w:rsidR="00827416" w:rsidRDefault="00827416" w:rsidP="00827416">
      <w:pPr>
        <w:rPr>
          <w:rFonts w:asciiTheme="majorBidi" w:hAnsiTheme="majorBidi" w:cstheme="majorBidi"/>
          <w:bCs/>
          <w:sz w:val="24"/>
          <w:szCs w:val="24"/>
          <w:lang w:val="id-ID"/>
        </w:rPr>
      </w:pPr>
    </w:p>
    <w:p w14:paraId="7F668770" w14:textId="77777777" w:rsidR="00827416" w:rsidRDefault="00827416" w:rsidP="00827416">
      <w:pPr>
        <w:rPr>
          <w:rFonts w:asciiTheme="majorBidi" w:hAnsiTheme="majorBidi" w:cstheme="majorBidi"/>
          <w:bCs/>
          <w:sz w:val="24"/>
          <w:szCs w:val="24"/>
          <w:lang w:val="id-ID"/>
        </w:rPr>
      </w:pPr>
    </w:p>
    <w:p w14:paraId="1B66E26E" w14:textId="77777777" w:rsidR="00827416" w:rsidRDefault="00827416" w:rsidP="00827416">
      <w:pPr>
        <w:rPr>
          <w:rFonts w:asciiTheme="majorBidi" w:hAnsiTheme="majorBidi" w:cstheme="majorBidi"/>
          <w:bCs/>
          <w:sz w:val="24"/>
          <w:szCs w:val="24"/>
          <w:lang w:val="id-ID"/>
        </w:rPr>
      </w:pPr>
    </w:p>
    <w:p w14:paraId="55094A7C" w14:textId="77777777" w:rsidR="00827416" w:rsidRDefault="00827416" w:rsidP="00827416">
      <w:pPr>
        <w:rPr>
          <w:rFonts w:asciiTheme="majorBidi" w:hAnsiTheme="majorBidi" w:cstheme="majorBidi"/>
          <w:bCs/>
          <w:sz w:val="24"/>
          <w:szCs w:val="24"/>
          <w:lang w:val="id-ID"/>
        </w:rPr>
      </w:pPr>
    </w:p>
    <w:p w14:paraId="607B5D8C" w14:textId="77777777" w:rsidR="00827416" w:rsidRDefault="00827416" w:rsidP="00827416">
      <w:pPr>
        <w:rPr>
          <w:rFonts w:asciiTheme="majorBidi" w:hAnsiTheme="majorBidi" w:cstheme="majorBidi"/>
          <w:bCs/>
          <w:sz w:val="24"/>
          <w:szCs w:val="24"/>
          <w:lang w:val="id-ID"/>
        </w:rPr>
      </w:pPr>
    </w:p>
    <w:p w14:paraId="77C0B047" w14:textId="77777777" w:rsidR="00827416" w:rsidRDefault="00827416" w:rsidP="00827416">
      <w:pPr>
        <w:rPr>
          <w:rFonts w:asciiTheme="majorBidi" w:hAnsiTheme="majorBidi" w:cstheme="majorBidi"/>
          <w:bCs/>
          <w:sz w:val="24"/>
          <w:szCs w:val="24"/>
          <w:lang w:val="id-ID"/>
        </w:rPr>
      </w:pPr>
    </w:p>
    <w:p w14:paraId="36378DA1" w14:textId="77777777" w:rsidR="00827416" w:rsidRDefault="00827416" w:rsidP="00827416">
      <w:pPr>
        <w:rPr>
          <w:rFonts w:asciiTheme="majorBidi" w:hAnsiTheme="majorBidi" w:cstheme="majorBidi"/>
          <w:bCs/>
          <w:sz w:val="24"/>
          <w:szCs w:val="24"/>
          <w:lang w:val="id-ID"/>
        </w:rPr>
      </w:pPr>
    </w:p>
    <w:p w14:paraId="0C411A74" w14:textId="77777777" w:rsidR="00827416" w:rsidRDefault="00827416" w:rsidP="00827416">
      <w:pPr>
        <w:rPr>
          <w:rFonts w:asciiTheme="majorBidi" w:hAnsiTheme="majorBidi" w:cstheme="majorBidi"/>
          <w:bCs/>
          <w:sz w:val="24"/>
          <w:szCs w:val="24"/>
          <w:lang w:val="id-ID"/>
        </w:rPr>
      </w:pPr>
    </w:p>
    <w:p w14:paraId="38A09A20" w14:textId="77777777" w:rsidR="00827416" w:rsidRDefault="00827416" w:rsidP="00827416">
      <w:pPr>
        <w:rPr>
          <w:rFonts w:asciiTheme="majorBidi" w:hAnsiTheme="majorBidi" w:cstheme="majorBidi"/>
          <w:bCs/>
          <w:sz w:val="24"/>
          <w:szCs w:val="24"/>
          <w:lang w:val="id-ID"/>
        </w:rPr>
      </w:pPr>
    </w:p>
    <w:p w14:paraId="04458A21" w14:textId="77777777" w:rsidR="00DD1AA8" w:rsidRDefault="00DD1AA8" w:rsidP="00827416">
      <w:pPr>
        <w:rPr>
          <w:rFonts w:asciiTheme="majorBidi" w:hAnsiTheme="majorBidi" w:cstheme="majorBidi"/>
          <w:bCs/>
          <w:sz w:val="24"/>
          <w:szCs w:val="24"/>
          <w:lang w:val="id-ID"/>
        </w:rPr>
      </w:pPr>
    </w:p>
    <w:p w14:paraId="7AD0D8EB" w14:textId="77777777" w:rsidR="00DD1AA8" w:rsidRDefault="00DD1AA8" w:rsidP="00827416">
      <w:pPr>
        <w:rPr>
          <w:rFonts w:asciiTheme="majorBidi" w:hAnsiTheme="majorBidi" w:cstheme="majorBidi"/>
          <w:bCs/>
          <w:sz w:val="24"/>
          <w:szCs w:val="24"/>
          <w:lang w:val="id-ID"/>
        </w:rPr>
      </w:pPr>
    </w:p>
    <w:p w14:paraId="391EB3C5" w14:textId="77777777" w:rsidR="00DD1AA8" w:rsidRDefault="00DD1AA8" w:rsidP="00827416">
      <w:pPr>
        <w:rPr>
          <w:rFonts w:asciiTheme="majorBidi" w:hAnsiTheme="majorBidi" w:cstheme="majorBidi"/>
          <w:bCs/>
          <w:sz w:val="24"/>
          <w:szCs w:val="24"/>
          <w:lang w:val="id-ID"/>
        </w:rPr>
      </w:pPr>
    </w:p>
    <w:p w14:paraId="69E364E8" w14:textId="77777777" w:rsidR="008E029D" w:rsidRDefault="008E029D" w:rsidP="00827416">
      <w:pPr>
        <w:rPr>
          <w:rFonts w:asciiTheme="majorBidi" w:hAnsiTheme="majorBidi" w:cstheme="majorBidi"/>
          <w:bCs/>
          <w:sz w:val="24"/>
          <w:szCs w:val="24"/>
          <w:lang w:val="id-ID"/>
        </w:rPr>
      </w:pPr>
    </w:p>
    <w:p w14:paraId="53A2F80A" w14:textId="77777777" w:rsidR="00827416" w:rsidRPr="00827416" w:rsidRDefault="00827416" w:rsidP="00827416">
      <w:pPr>
        <w:rPr>
          <w:rFonts w:asciiTheme="majorBidi" w:hAnsiTheme="majorBidi" w:cstheme="majorBidi"/>
          <w:bCs/>
          <w:sz w:val="24"/>
          <w:szCs w:val="24"/>
          <w:lang w:val="id-ID"/>
        </w:rPr>
      </w:pPr>
    </w:p>
    <w:p w14:paraId="2E1276B8" w14:textId="2E8269EB" w:rsidR="00B03144" w:rsidRPr="00B03144" w:rsidRDefault="00B03144" w:rsidP="00B03144">
      <w:pPr>
        <w:spacing w:after="160" w:line="259" w:lineRule="auto"/>
        <w:ind w:right="378" w:firstLine="630"/>
        <w:rPr>
          <w:rFonts w:ascii="Times New Roman" w:hAnsi="Times New Roman"/>
          <w:bCs/>
          <w:sz w:val="24"/>
          <w:lang w:val="id-ID"/>
        </w:rPr>
      </w:pP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p>
    <w:p w14:paraId="15613794" w14:textId="4CAA9657" w:rsidR="000D62FF" w:rsidRDefault="004B53C6" w:rsidP="00B32E95">
      <w:pPr>
        <w:pStyle w:val="Heading1"/>
        <w:ind w:left="2880" w:firstLine="720"/>
        <w:rPr>
          <w:rFonts w:ascii="Times New Roman" w:hAnsi="Times New Roman" w:cs="Times New Roman"/>
          <w:b/>
          <w:color w:val="auto"/>
          <w:sz w:val="24"/>
        </w:rPr>
      </w:pPr>
      <w:bookmarkStart w:id="256" w:name="_Toc115080984"/>
      <w:r>
        <w:rPr>
          <w:rFonts w:ascii="Times New Roman" w:hAnsi="Times New Roman" w:cs="Times New Roman"/>
          <w:b/>
          <w:color w:val="auto"/>
          <w:sz w:val="24"/>
          <w:lang w:val="id-ID"/>
        </w:rPr>
        <w:t>LAMPIR</w:t>
      </w:r>
      <w:bookmarkEnd w:id="256"/>
      <w:r w:rsidR="000963B1">
        <w:rPr>
          <w:rFonts w:ascii="Times New Roman" w:hAnsi="Times New Roman" w:cs="Times New Roman"/>
          <w:b/>
          <w:color w:val="auto"/>
          <w:sz w:val="24"/>
        </w:rPr>
        <w:t>AN</w:t>
      </w:r>
    </w:p>
    <w:p w14:paraId="475659F4" w14:textId="0F992411" w:rsidR="000963B1" w:rsidRPr="000963B1" w:rsidRDefault="000963B1" w:rsidP="000963B1">
      <w:pPr>
        <w:rPr>
          <w:i/>
          <w:iCs/>
        </w:rPr>
      </w:pPr>
      <w:r w:rsidRPr="000963B1">
        <w:rPr>
          <w:rFonts w:ascii="Times New Roman" w:hAnsi="Times New Roman"/>
          <w:i/>
          <w:iCs/>
          <w:sz w:val="24"/>
          <w:szCs w:val="24"/>
        </w:rPr>
        <w:t>Lampiran 1</w:t>
      </w:r>
      <w:r w:rsidRPr="000963B1">
        <w:rPr>
          <w:i/>
          <w:iCs/>
        </w:rPr>
        <w:t>.</w:t>
      </w:r>
    </w:p>
    <w:p w14:paraId="4D9DEE39" w14:textId="070A739D" w:rsidR="00AD54FE" w:rsidRDefault="00821DD8" w:rsidP="00AD54FE">
      <w:pPr>
        <w:rPr>
          <w:lang w:val="id-ID"/>
        </w:rPr>
      </w:pPr>
      <w:r>
        <w:rPr>
          <w:noProof/>
          <w:lang w:eastAsia="en-US"/>
        </w:rPr>
        <w:drawing>
          <wp:anchor distT="0" distB="0" distL="0" distR="0" simplePos="0" relativeHeight="251668480" behindDoc="1" locked="0" layoutInCell="1" allowOverlap="1" wp14:anchorId="670176D1" wp14:editId="107ED9EB">
            <wp:simplePos x="0" y="0"/>
            <wp:positionH relativeFrom="margin">
              <wp:posOffset>360045</wp:posOffset>
            </wp:positionH>
            <wp:positionV relativeFrom="page">
              <wp:posOffset>3829051</wp:posOffset>
            </wp:positionV>
            <wp:extent cx="4215396" cy="588645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4216635" cy="5888180"/>
                    </a:xfrm>
                    <a:prstGeom prst="rect">
                      <a:avLst/>
                    </a:prstGeom>
                  </pic:spPr>
                </pic:pic>
              </a:graphicData>
            </a:graphic>
            <wp14:sizeRelH relativeFrom="margin">
              <wp14:pctWidth>0</wp14:pctWidth>
            </wp14:sizeRelH>
            <wp14:sizeRelV relativeFrom="margin">
              <wp14:pctHeight>0</wp14:pctHeight>
            </wp14:sizeRelV>
          </wp:anchor>
        </w:drawing>
      </w:r>
    </w:p>
    <w:p w14:paraId="3EC8E928" w14:textId="7F9CCD82" w:rsidR="00B62FA1" w:rsidRDefault="00B62FA1" w:rsidP="00AD54FE">
      <w:pPr>
        <w:rPr>
          <w:lang w:val="id-ID"/>
        </w:rPr>
      </w:pPr>
    </w:p>
    <w:p w14:paraId="3CA58550" w14:textId="5C1EA858" w:rsidR="00B62FA1" w:rsidRDefault="00B62FA1" w:rsidP="00AD54FE">
      <w:pPr>
        <w:rPr>
          <w:lang w:val="id-ID"/>
        </w:rPr>
      </w:pPr>
    </w:p>
    <w:p w14:paraId="34F8297A" w14:textId="05E6EC78" w:rsidR="00B62FA1" w:rsidRDefault="00B62FA1" w:rsidP="00AD54FE">
      <w:pPr>
        <w:rPr>
          <w:lang w:val="id-ID"/>
        </w:rPr>
      </w:pPr>
    </w:p>
    <w:p w14:paraId="2F5BF7E0" w14:textId="54CAFAE5" w:rsidR="00B62FA1" w:rsidRDefault="00B62FA1" w:rsidP="00AD54FE">
      <w:pPr>
        <w:rPr>
          <w:lang w:val="id-ID"/>
        </w:rPr>
      </w:pPr>
    </w:p>
    <w:p w14:paraId="76411BF2" w14:textId="77777777" w:rsidR="00B62FA1" w:rsidRDefault="00B62FA1" w:rsidP="00AD54FE">
      <w:pPr>
        <w:rPr>
          <w:lang w:val="id-ID"/>
        </w:rPr>
      </w:pPr>
    </w:p>
    <w:p w14:paraId="3ADA0F5F" w14:textId="77777777" w:rsidR="00B62FA1" w:rsidRDefault="00B62FA1" w:rsidP="00AD54FE">
      <w:pPr>
        <w:rPr>
          <w:lang w:val="id-ID"/>
        </w:rPr>
      </w:pPr>
    </w:p>
    <w:p w14:paraId="5A8C7E1C" w14:textId="77777777" w:rsidR="00B62FA1" w:rsidRDefault="00B62FA1" w:rsidP="00AD54FE">
      <w:pPr>
        <w:rPr>
          <w:lang w:val="id-ID"/>
        </w:rPr>
      </w:pPr>
    </w:p>
    <w:p w14:paraId="5ACEE6C4" w14:textId="77777777" w:rsidR="00B62FA1" w:rsidRDefault="00B62FA1" w:rsidP="00AD54FE">
      <w:pPr>
        <w:rPr>
          <w:lang w:val="id-ID"/>
        </w:rPr>
      </w:pPr>
    </w:p>
    <w:p w14:paraId="4E77CAF0" w14:textId="77777777" w:rsidR="00B62FA1" w:rsidRDefault="00B62FA1" w:rsidP="00AD54FE">
      <w:pPr>
        <w:rPr>
          <w:lang w:val="id-ID"/>
        </w:rPr>
      </w:pPr>
    </w:p>
    <w:p w14:paraId="64B13BF1" w14:textId="77777777" w:rsidR="00B62FA1" w:rsidRDefault="00B62FA1" w:rsidP="00AD54FE">
      <w:pPr>
        <w:rPr>
          <w:lang w:val="id-ID"/>
        </w:rPr>
      </w:pPr>
    </w:p>
    <w:p w14:paraId="7E5575D2" w14:textId="77777777" w:rsidR="00B62FA1" w:rsidRDefault="00B62FA1" w:rsidP="00AD54FE">
      <w:pPr>
        <w:rPr>
          <w:lang w:val="id-ID"/>
        </w:rPr>
      </w:pPr>
    </w:p>
    <w:p w14:paraId="2F96015C" w14:textId="77777777" w:rsidR="00B62FA1" w:rsidRDefault="00B62FA1" w:rsidP="00AD54FE">
      <w:pPr>
        <w:rPr>
          <w:lang w:val="id-ID"/>
        </w:rPr>
      </w:pPr>
    </w:p>
    <w:p w14:paraId="28BEFADE" w14:textId="77777777" w:rsidR="00B62FA1" w:rsidRDefault="00B62FA1" w:rsidP="00AD54FE">
      <w:pPr>
        <w:rPr>
          <w:lang w:val="id-ID"/>
        </w:rPr>
      </w:pPr>
    </w:p>
    <w:p w14:paraId="41AAE553" w14:textId="77777777" w:rsidR="00B62FA1" w:rsidRDefault="00B62FA1" w:rsidP="00AD54FE">
      <w:pPr>
        <w:rPr>
          <w:lang w:val="id-ID"/>
        </w:rPr>
      </w:pPr>
    </w:p>
    <w:p w14:paraId="542C705A" w14:textId="77777777" w:rsidR="00B62FA1" w:rsidRDefault="00B62FA1" w:rsidP="00AD54FE">
      <w:pPr>
        <w:rPr>
          <w:lang w:val="id-ID"/>
        </w:rPr>
      </w:pPr>
    </w:p>
    <w:p w14:paraId="47DF064F" w14:textId="77777777" w:rsidR="00B62FA1" w:rsidRDefault="00B62FA1" w:rsidP="00AD54FE">
      <w:pPr>
        <w:rPr>
          <w:lang w:val="id-ID"/>
        </w:rPr>
      </w:pPr>
    </w:p>
    <w:p w14:paraId="5201E7D4" w14:textId="77777777" w:rsidR="00B62FA1" w:rsidRDefault="00B62FA1" w:rsidP="00AD54FE">
      <w:pPr>
        <w:rPr>
          <w:lang w:val="id-ID"/>
        </w:rPr>
      </w:pPr>
    </w:p>
    <w:p w14:paraId="2E2795C5" w14:textId="77777777" w:rsidR="00B62FA1" w:rsidRDefault="00B62FA1" w:rsidP="00AD54FE">
      <w:pPr>
        <w:rPr>
          <w:lang w:val="id-ID"/>
        </w:rPr>
      </w:pPr>
    </w:p>
    <w:p w14:paraId="3FA973AB" w14:textId="60990A5E" w:rsidR="00B62FA1" w:rsidRDefault="000963B1" w:rsidP="00AD54FE">
      <w:pPr>
        <w:rPr>
          <w:rFonts w:ascii="Times New Roman" w:hAnsi="Times New Roman"/>
          <w:i/>
          <w:iCs/>
          <w:sz w:val="24"/>
          <w:szCs w:val="24"/>
        </w:rPr>
      </w:pPr>
      <w:r w:rsidRPr="000963B1">
        <w:rPr>
          <w:rFonts w:ascii="Times New Roman" w:hAnsi="Times New Roman"/>
          <w:i/>
          <w:iCs/>
          <w:sz w:val="24"/>
          <w:szCs w:val="24"/>
        </w:rPr>
        <w:t>Lampiran 2.</w:t>
      </w:r>
    </w:p>
    <w:p w14:paraId="6A2FA684" w14:textId="3BE76DBB" w:rsidR="000963B1" w:rsidRDefault="000963B1" w:rsidP="000963B1">
      <w:pPr>
        <w:jc w:val="center"/>
        <w:rPr>
          <w:rFonts w:ascii="Times New Roman" w:hAnsi="Times New Roman"/>
          <w:b/>
          <w:bCs/>
          <w:sz w:val="24"/>
          <w:szCs w:val="24"/>
        </w:rPr>
      </w:pPr>
      <w:r w:rsidRPr="000963B1">
        <w:rPr>
          <w:rFonts w:ascii="Times New Roman" w:hAnsi="Times New Roman"/>
          <w:b/>
          <w:bCs/>
          <w:sz w:val="24"/>
          <w:szCs w:val="24"/>
        </w:rPr>
        <w:t>DATA NARASUMBER DESA PATROL LOR KECAMATAN PATROL KABUPATEN INDRAMAYU</w:t>
      </w:r>
    </w:p>
    <w:p w14:paraId="38698044" w14:textId="56D13A17" w:rsidR="000963B1" w:rsidRPr="000963B1" w:rsidRDefault="000963B1">
      <w:pPr>
        <w:pStyle w:val="ListParagraph"/>
        <w:numPr>
          <w:ilvl w:val="0"/>
          <w:numId w:val="64"/>
        </w:numPr>
        <w:rPr>
          <w:rFonts w:ascii="Times New Roman" w:hAnsi="Times New Roman"/>
          <w:b/>
          <w:bCs/>
          <w:sz w:val="24"/>
          <w:szCs w:val="24"/>
        </w:rPr>
      </w:pPr>
      <w:proofErr w:type="spellStart"/>
      <w:r>
        <w:rPr>
          <w:rFonts w:ascii="Times New Roman" w:hAnsi="Times New Roman"/>
          <w:b/>
          <w:bCs/>
          <w:sz w:val="24"/>
          <w:szCs w:val="24"/>
          <w:lang w:val="en-US"/>
        </w:rPr>
        <w:t>Kepala</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Desa</w:t>
      </w:r>
      <w:proofErr w:type="spellEnd"/>
      <w:r>
        <w:rPr>
          <w:rFonts w:ascii="Times New Roman" w:hAnsi="Times New Roman"/>
          <w:b/>
          <w:bCs/>
          <w:sz w:val="24"/>
          <w:szCs w:val="24"/>
          <w:lang w:val="en-US"/>
        </w:rPr>
        <w:t xml:space="preserve"> Patrol Lor</w:t>
      </w:r>
    </w:p>
    <w:p w14:paraId="33AE7965" w14:textId="656D35FD" w:rsidR="000963B1" w:rsidRDefault="000963B1" w:rsidP="000963B1">
      <w:pPr>
        <w:pStyle w:val="ListParagraph"/>
        <w:spacing w:line="240" w:lineRule="auto"/>
        <w:ind w:firstLine="0"/>
        <w:rPr>
          <w:rFonts w:ascii="Times New Roman" w:hAnsi="Times New Roman"/>
          <w:sz w:val="24"/>
          <w:szCs w:val="24"/>
          <w:lang w:val="en-US"/>
        </w:rPr>
      </w:pPr>
      <w:r w:rsidRPr="000963B1">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t xml:space="preserve">: H. </w:t>
      </w:r>
      <w:proofErr w:type="spellStart"/>
      <w:r>
        <w:rPr>
          <w:rFonts w:ascii="Times New Roman" w:hAnsi="Times New Roman"/>
          <w:sz w:val="24"/>
          <w:szCs w:val="24"/>
          <w:lang w:val="en-US"/>
        </w:rPr>
        <w:t>Sulaeman</w:t>
      </w:r>
      <w:proofErr w:type="spellEnd"/>
      <w:r w:rsidR="0092237F">
        <w:rPr>
          <w:rFonts w:ascii="Times New Roman" w:hAnsi="Times New Roman"/>
          <w:sz w:val="24"/>
          <w:szCs w:val="24"/>
          <w:lang w:val="en-US"/>
        </w:rPr>
        <w:t xml:space="preserve"> Nur Kabir</w:t>
      </w:r>
    </w:p>
    <w:p w14:paraId="0406D769" w14:textId="424B9951" w:rsidR="000963B1" w:rsidRDefault="000963B1" w:rsidP="000963B1">
      <w:pPr>
        <w:pStyle w:val="ListParagraph"/>
        <w:spacing w:line="240" w:lineRule="auto"/>
        <w:ind w:firstLine="0"/>
        <w:rPr>
          <w:rFonts w:ascii="Times New Roman" w:hAnsi="Times New Roman"/>
          <w:sz w:val="24"/>
          <w:szCs w:val="24"/>
          <w:lang w:val="en-US"/>
        </w:rPr>
      </w:pPr>
      <w:proofErr w:type="spellStart"/>
      <w:r>
        <w:rPr>
          <w:rFonts w:ascii="Times New Roman" w:hAnsi="Times New Roman"/>
          <w:sz w:val="24"/>
          <w:szCs w:val="24"/>
          <w:lang w:val="en-US"/>
        </w:rPr>
        <w:t>Pekerjaan</w:t>
      </w:r>
      <w:proofErr w:type="spellEnd"/>
      <w:r>
        <w:rPr>
          <w:rFonts w:ascii="Times New Roman" w:hAnsi="Times New Roman"/>
          <w:sz w:val="24"/>
          <w:szCs w:val="24"/>
          <w:lang w:val="en-US"/>
        </w:rPr>
        <w:t xml:space="preserve"> </w:t>
      </w:r>
      <w:r>
        <w:rPr>
          <w:rFonts w:ascii="Times New Roman" w:hAnsi="Times New Roman"/>
          <w:sz w:val="24"/>
          <w:szCs w:val="24"/>
          <w:lang w:val="en-US"/>
        </w:rPr>
        <w:tab/>
        <w:t>:</w:t>
      </w:r>
      <w:r w:rsidR="0092237F">
        <w:rPr>
          <w:rFonts w:ascii="Times New Roman" w:hAnsi="Times New Roman"/>
          <w:sz w:val="24"/>
          <w:szCs w:val="24"/>
          <w:lang w:val="en-US"/>
        </w:rPr>
        <w:t xml:space="preserve"> </w:t>
      </w:r>
      <w:proofErr w:type="spellStart"/>
      <w:r w:rsidR="0092237F">
        <w:rPr>
          <w:rFonts w:ascii="Times New Roman" w:hAnsi="Times New Roman"/>
          <w:sz w:val="24"/>
          <w:szCs w:val="24"/>
          <w:lang w:val="en-US"/>
        </w:rPr>
        <w:t>Kepala</w:t>
      </w:r>
      <w:proofErr w:type="spellEnd"/>
      <w:r w:rsidR="0092237F">
        <w:rPr>
          <w:rFonts w:ascii="Times New Roman" w:hAnsi="Times New Roman"/>
          <w:sz w:val="24"/>
          <w:szCs w:val="24"/>
          <w:lang w:val="en-US"/>
        </w:rPr>
        <w:t xml:space="preserve"> </w:t>
      </w:r>
      <w:proofErr w:type="spellStart"/>
      <w:r w:rsidR="0092237F">
        <w:rPr>
          <w:rFonts w:ascii="Times New Roman" w:hAnsi="Times New Roman"/>
          <w:sz w:val="24"/>
          <w:szCs w:val="24"/>
          <w:lang w:val="en-US"/>
        </w:rPr>
        <w:t>Desa</w:t>
      </w:r>
      <w:proofErr w:type="spellEnd"/>
      <w:r w:rsidR="0092237F">
        <w:rPr>
          <w:rFonts w:ascii="Times New Roman" w:hAnsi="Times New Roman"/>
          <w:sz w:val="24"/>
          <w:szCs w:val="24"/>
          <w:lang w:val="en-US"/>
        </w:rPr>
        <w:t xml:space="preserve"> Patrol Lor</w:t>
      </w:r>
    </w:p>
    <w:p w14:paraId="6B18439D" w14:textId="316A1A23" w:rsidR="000963B1" w:rsidRDefault="000963B1" w:rsidP="0092237F">
      <w:pPr>
        <w:pStyle w:val="ListParagraph"/>
        <w:spacing w:line="240" w:lineRule="auto"/>
        <w:ind w:left="1440" w:hanging="720"/>
        <w:rPr>
          <w:rFonts w:ascii="Times New Roman" w:hAnsi="Times New Roman"/>
          <w:sz w:val="24"/>
          <w:szCs w:val="24"/>
          <w:lang w:val="en-US"/>
        </w:rPr>
      </w:pPr>
      <w:r>
        <w:rPr>
          <w:rFonts w:ascii="Times New Roman" w:hAnsi="Times New Roman"/>
          <w:sz w:val="24"/>
          <w:szCs w:val="24"/>
          <w:lang w:val="en-US"/>
        </w:rPr>
        <w:t>Alamat</w:t>
      </w:r>
      <w:r>
        <w:rPr>
          <w:rFonts w:ascii="Times New Roman" w:hAnsi="Times New Roman"/>
          <w:sz w:val="24"/>
          <w:szCs w:val="24"/>
          <w:lang w:val="en-US"/>
        </w:rPr>
        <w:tab/>
      </w:r>
      <w:r>
        <w:rPr>
          <w:rFonts w:ascii="Times New Roman" w:hAnsi="Times New Roman"/>
          <w:sz w:val="24"/>
          <w:szCs w:val="24"/>
          <w:lang w:val="en-US"/>
        </w:rPr>
        <w:tab/>
        <w:t>:</w:t>
      </w:r>
      <w:r w:rsidR="0092237F">
        <w:rPr>
          <w:rFonts w:ascii="Times New Roman" w:hAnsi="Times New Roman"/>
          <w:sz w:val="24"/>
          <w:szCs w:val="24"/>
          <w:lang w:val="en-US"/>
        </w:rPr>
        <w:t xml:space="preserve"> Kantor </w:t>
      </w:r>
      <w:proofErr w:type="spellStart"/>
      <w:r w:rsidR="0092237F">
        <w:rPr>
          <w:rFonts w:ascii="Times New Roman" w:hAnsi="Times New Roman"/>
          <w:sz w:val="24"/>
          <w:szCs w:val="24"/>
          <w:lang w:val="en-US"/>
        </w:rPr>
        <w:t>Pemerintah</w:t>
      </w:r>
      <w:proofErr w:type="spellEnd"/>
      <w:r w:rsidR="0092237F">
        <w:rPr>
          <w:rFonts w:ascii="Times New Roman" w:hAnsi="Times New Roman"/>
          <w:sz w:val="24"/>
          <w:szCs w:val="24"/>
          <w:lang w:val="en-US"/>
        </w:rPr>
        <w:t xml:space="preserve"> </w:t>
      </w:r>
      <w:proofErr w:type="spellStart"/>
      <w:r w:rsidR="0092237F">
        <w:rPr>
          <w:rFonts w:ascii="Times New Roman" w:hAnsi="Times New Roman"/>
          <w:sz w:val="24"/>
          <w:szCs w:val="24"/>
          <w:lang w:val="en-US"/>
        </w:rPr>
        <w:t>Desa</w:t>
      </w:r>
      <w:proofErr w:type="spellEnd"/>
      <w:r w:rsidR="0092237F">
        <w:rPr>
          <w:rFonts w:ascii="Times New Roman" w:hAnsi="Times New Roman"/>
          <w:sz w:val="24"/>
          <w:szCs w:val="24"/>
          <w:lang w:val="en-US"/>
        </w:rPr>
        <w:t xml:space="preserve"> Patrol Lor </w:t>
      </w:r>
      <w:proofErr w:type="spellStart"/>
      <w:r w:rsidR="0092237F">
        <w:rPr>
          <w:rFonts w:ascii="Times New Roman" w:hAnsi="Times New Roman"/>
          <w:sz w:val="24"/>
          <w:szCs w:val="24"/>
          <w:lang w:val="en-US"/>
        </w:rPr>
        <w:t>Kecamatan</w:t>
      </w:r>
      <w:proofErr w:type="spellEnd"/>
      <w:r w:rsidR="0092237F">
        <w:rPr>
          <w:rFonts w:ascii="Times New Roman" w:hAnsi="Times New Roman"/>
          <w:sz w:val="24"/>
          <w:szCs w:val="24"/>
          <w:lang w:val="en-US"/>
        </w:rPr>
        <w:t xml:space="preserve"> Patrol       </w:t>
      </w:r>
      <w:proofErr w:type="spellStart"/>
      <w:r w:rsidR="0092237F">
        <w:rPr>
          <w:rFonts w:ascii="Times New Roman" w:hAnsi="Times New Roman"/>
          <w:sz w:val="24"/>
          <w:szCs w:val="24"/>
          <w:lang w:val="en-US"/>
        </w:rPr>
        <w:t>Kabupaten</w:t>
      </w:r>
      <w:proofErr w:type="spellEnd"/>
      <w:r w:rsidR="0092237F">
        <w:rPr>
          <w:rFonts w:ascii="Times New Roman" w:hAnsi="Times New Roman"/>
          <w:sz w:val="24"/>
          <w:szCs w:val="24"/>
          <w:lang w:val="en-US"/>
        </w:rPr>
        <w:t xml:space="preserve"> </w:t>
      </w:r>
      <w:proofErr w:type="spellStart"/>
      <w:r w:rsidR="0092237F">
        <w:rPr>
          <w:rFonts w:ascii="Times New Roman" w:hAnsi="Times New Roman"/>
          <w:sz w:val="24"/>
          <w:szCs w:val="24"/>
          <w:lang w:val="en-US"/>
        </w:rPr>
        <w:t>Indramayu</w:t>
      </w:r>
      <w:proofErr w:type="spellEnd"/>
    </w:p>
    <w:p w14:paraId="4E7988C1" w14:textId="3AC513C4" w:rsidR="0092237F" w:rsidRPr="0092237F" w:rsidRDefault="0092237F">
      <w:pPr>
        <w:pStyle w:val="ListParagraph"/>
        <w:numPr>
          <w:ilvl w:val="0"/>
          <w:numId w:val="64"/>
        </w:numPr>
        <w:spacing w:line="240" w:lineRule="auto"/>
        <w:rPr>
          <w:rFonts w:ascii="Times New Roman" w:hAnsi="Times New Roman"/>
          <w:b/>
          <w:bCs/>
          <w:sz w:val="24"/>
          <w:szCs w:val="24"/>
        </w:rPr>
      </w:pPr>
      <w:proofErr w:type="spellStart"/>
      <w:r w:rsidRPr="0092237F">
        <w:rPr>
          <w:rFonts w:ascii="Times New Roman" w:hAnsi="Times New Roman"/>
          <w:b/>
          <w:bCs/>
          <w:sz w:val="24"/>
          <w:szCs w:val="24"/>
          <w:lang w:val="en-US"/>
        </w:rPr>
        <w:t>Tokoh</w:t>
      </w:r>
      <w:proofErr w:type="spellEnd"/>
      <w:r w:rsidRPr="0092237F">
        <w:rPr>
          <w:rFonts w:ascii="Times New Roman" w:hAnsi="Times New Roman"/>
          <w:b/>
          <w:bCs/>
          <w:sz w:val="24"/>
          <w:szCs w:val="24"/>
          <w:lang w:val="en-US"/>
        </w:rPr>
        <w:t xml:space="preserve"> Agama</w:t>
      </w:r>
    </w:p>
    <w:p w14:paraId="35941388" w14:textId="7EF711E0" w:rsidR="0092237F" w:rsidRPr="001412F0" w:rsidRDefault="0092237F" w:rsidP="0092237F">
      <w:pPr>
        <w:pStyle w:val="ListParagraph"/>
        <w:spacing w:line="240" w:lineRule="auto"/>
        <w:ind w:firstLine="0"/>
        <w:rPr>
          <w:rFonts w:ascii="Times New Roman" w:hAnsi="Times New Roman"/>
          <w:sz w:val="24"/>
          <w:szCs w:val="24"/>
          <w:lang w:val="en-US"/>
        </w:rPr>
      </w:pPr>
      <w:bookmarkStart w:id="257" w:name="_Hlk115441328"/>
      <w:r w:rsidRPr="001412F0">
        <w:rPr>
          <w:rFonts w:ascii="Times New Roman" w:hAnsi="Times New Roman"/>
          <w:sz w:val="24"/>
          <w:szCs w:val="24"/>
          <w:lang w:val="en-US"/>
        </w:rPr>
        <w:t>Nama</w:t>
      </w:r>
      <w:r w:rsidR="00DC36F3" w:rsidRPr="001412F0">
        <w:rPr>
          <w:rFonts w:ascii="Times New Roman" w:hAnsi="Times New Roman"/>
          <w:sz w:val="24"/>
          <w:szCs w:val="24"/>
          <w:lang w:val="en-US"/>
        </w:rPr>
        <w:tab/>
      </w:r>
      <w:r w:rsidR="00DC36F3" w:rsidRPr="001412F0">
        <w:rPr>
          <w:rFonts w:ascii="Times New Roman" w:hAnsi="Times New Roman"/>
          <w:sz w:val="24"/>
          <w:szCs w:val="24"/>
          <w:lang w:val="en-US"/>
        </w:rPr>
        <w:tab/>
        <w:t>: Anwar Subhi</w:t>
      </w:r>
    </w:p>
    <w:p w14:paraId="498CB55A" w14:textId="48EA8BA9" w:rsidR="0092237F" w:rsidRPr="001412F0" w:rsidRDefault="0092237F" w:rsidP="0092237F">
      <w:pPr>
        <w:pStyle w:val="ListParagraph"/>
        <w:spacing w:line="240" w:lineRule="auto"/>
        <w:ind w:firstLine="0"/>
        <w:rPr>
          <w:rFonts w:ascii="Times New Roman" w:hAnsi="Times New Roman"/>
          <w:sz w:val="24"/>
          <w:szCs w:val="24"/>
          <w:lang w:val="en-US"/>
        </w:rPr>
      </w:pPr>
      <w:proofErr w:type="spellStart"/>
      <w:r w:rsidRPr="001412F0">
        <w:rPr>
          <w:rFonts w:ascii="Times New Roman" w:hAnsi="Times New Roman"/>
          <w:sz w:val="24"/>
          <w:szCs w:val="24"/>
          <w:lang w:val="en-US"/>
        </w:rPr>
        <w:t>Pekerjaan</w:t>
      </w:r>
      <w:proofErr w:type="spellEnd"/>
      <w:r w:rsidR="00DC36F3" w:rsidRPr="001412F0">
        <w:rPr>
          <w:rFonts w:ascii="Times New Roman" w:hAnsi="Times New Roman"/>
          <w:sz w:val="24"/>
          <w:szCs w:val="24"/>
          <w:lang w:val="en-US"/>
        </w:rPr>
        <w:tab/>
        <w:t xml:space="preserve">: </w:t>
      </w:r>
      <w:proofErr w:type="spellStart"/>
      <w:r w:rsidR="00DC36F3" w:rsidRPr="001412F0">
        <w:rPr>
          <w:rFonts w:ascii="Times New Roman" w:hAnsi="Times New Roman"/>
          <w:sz w:val="24"/>
          <w:szCs w:val="24"/>
          <w:lang w:val="en-US"/>
        </w:rPr>
        <w:t>Tokoh</w:t>
      </w:r>
      <w:proofErr w:type="spellEnd"/>
      <w:r w:rsidR="00DC36F3" w:rsidRPr="001412F0">
        <w:rPr>
          <w:rFonts w:ascii="Times New Roman" w:hAnsi="Times New Roman"/>
          <w:sz w:val="24"/>
          <w:szCs w:val="24"/>
          <w:lang w:val="en-US"/>
        </w:rPr>
        <w:t xml:space="preserve"> Agama</w:t>
      </w:r>
    </w:p>
    <w:p w14:paraId="486B8A86" w14:textId="1392564A" w:rsidR="0092237F" w:rsidRPr="001412F0" w:rsidRDefault="0092237F" w:rsidP="0092237F">
      <w:pPr>
        <w:pStyle w:val="ListParagraph"/>
        <w:spacing w:line="240" w:lineRule="auto"/>
        <w:ind w:firstLine="0"/>
        <w:rPr>
          <w:rFonts w:ascii="Times New Roman" w:hAnsi="Times New Roman"/>
          <w:sz w:val="24"/>
          <w:szCs w:val="24"/>
          <w:lang w:val="en-US"/>
        </w:rPr>
      </w:pPr>
      <w:r w:rsidRPr="001412F0">
        <w:rPr>
          <w:rFonts w:ascii="Times New Roman" w:hAnsi="Times New Roman"/>
          <w:sz w:val="24"/>
          <w:szCs w:val="24"/>
          <w:lang w:val="en-US"/>
        </w:rPr>
        <w:t>Alamat</w:t>
      </w:r>
      <w:r w:rsidR="00DC36F3" w:rsidRPr="001412F0">
        <w:rPr>
          <w:rFonts w:ascii="Times New Roman" w:hAnsi="Times New Roman"/>
          <w:sz w:val="24"/>
          <w:szCs w:val="24"/>
          <w:lang w:val="en-US"/>
        </w:rPr>
        <w:tab/>
        <w:t>:</w:t>
      </w:r>
      <w:r w:rsidRPr="001412F0">
        <w:rPr>
          <w:rFonts w:ascii="Times New Roman" w:hAnsi="Times New Roman"/>
          <w:sz w:val="24"/>
          <w:szCs w:val="24"/>
          <w:lang w:val="en-US"/>
        </w:rPr>
        <w:t xml:space="preserve"> </w:t>
      </w:r>
      <w:proofErr w:type="spellStart"/>
      <w:r w:rsidR="00DC36F3" w:rsidRPr="001412F0">
        <w:rPr>
          <w:rFonts w:ascii="Times New Roman" w:hAnsi="Times New Roman"/>
          <w:sz w:val="24"/>
          <w:szCs w:val="24"/>
          <w:lang w:val="en-US"/>
        </w:rPr>
        <w:t>Desa</w:t>
      </w:r>
      <w:proofErr w:type="spellEnd"/>
      <w:r w:rsidR="00DC36F3" w:rsidRPr="001412F0">
        <w:rPr>
          <w:rFonts w:ascii="Times New Roman" w:hAnsi="Times New Roman"/>
          <w:sz w:val="24"/>
          <w:szCs w:val="24"/>
          <w:lang w:val="en-US"/>
        </w:rPr>
        <w:t xml:space="preserve"> Patrol Lor</w:t>
      </w:r>
    </w:p>
    <w:bookmarkEnd w:id="257"/>
    <w:p w14:paraId="4C1194E4" w14:textId="57D03A91" w:rsidR="0092237F" w:rsidRDefault="00055ED8">
      <w:pPr>
        <w:pStyle w:val="ListParagraph"/>
        <w:numPr>
          <w:ilvl w:val="0"/>
          <w:numId w:val="64"/>
        </w:numPr>
        <w:spacing w:line="240" w:lineRule="auto"/>
        <w:rPr>
          <w:rFonts w:ascii="Times New Roman" w:hAnsi="Times New Roman"/>
          <w:b/>
          <w:bCs/>
          <w:sz w:val="24"/>
          <w:szCs w:val="24"/>
          <w:lang w:val="en-US"/>
        </w:rPr>
      </w:pPr>
      <w:proofErr w:type="spellStart"/>
      <w:r>
        <w:rPr>
          <w:rFonts w:ascii="Times New Roman" w:hAnsi="Times New Roman"/>
          <w:b/>
          <w:bCs/>
          <w:sz w:val="24"/>
          <w:szCs w:val="24"/>
          <w:lang w:val="en-US"/>
        </w:rPr>
        <w:t>Rahin</w:t>
      </w:r>
      <w:proofErr w:type="spellEnd"/>
      <w:r>
        <w:rPr>
          <w:rFonts w:ascii="Times New Roman" w:hAnsi="Times New Roman"/>
          <w:b/>
          <w:bCs/>
          <w:sz w:val="24"/>
          <w:szCs w:val="24"/>
          <w:lang w:val="en-US"/>
        </w:rPr>
        <w:t xml:space="preserve">/Orang Yang </w:t>
      </w:r>
      <w:proofErr w:type="spellStart"/>
      <w:r>
        <w:rPr>
          <w:rFonts w:ascii="Times New Roman" w:hAnsi="Times New Roman"/>
          <w:b/>
          <w:bCs/>
          <w:sz w:val="24"/>
          <w:szCs w:val="24"/>
          <w:lang w:val="en-US"/>
        </w:rPr>
        <w:t>Menggadaikan</w:t>
      </w:r>
      <w:proofErr w:type="spellEnd"/>
    </w:p>
    <w:p w14:paraId="3E60C413" w14:textId="50FEF69F" w:rsidR="00055ED8" w:rsidRPr="00DC36F3" w:rsidRDefault="00055ED8">
      <w:pPr>
        <w:pStyle w:val="ListParagraph"/>
        <w:numPr>
          <w:ilvl w:val="0"/>
          <w:numId w:val="65"/>
        </w:numPr>
        <w:spacing w:line="240" w:lineRule="auto"/>
        <w:rPr>
          <w:rFonts w:ascii="Times New Roman" w:hAnsi="Times New Roman"/>
          <w:sz w:val="24"/>
          <w:szCs w:val="24"/>
        </w:rPr>
      </w:pPr>
      <w:r w:rsidRPr="00DC36F3">
        <w:rPr>
          <w:rFonts w:ascii="Times New Roman" w:hAnsi="Times New Roman"/>
          <w:sz w:val="24"/>
          <w:szCs w:val="24"/>
        </w:rPr>
        <w:t xml:space="preserve">Nama </w:t>
      </w:r>
      <w:r w:rsidR="00DB1AAC" w:rsidRPr="00DC36F3">
        <w:rPr>
          <w:rFonts w:ascii="Times New Roman" w:hAnsi="Times New Roman"/>
          <w:sz w:val="24"/>
          <w:szCs w:val="24"/>
        </w:rPr>
        <w:tab/>
      </w:r>
      <w:r w:rsidR="00DB1AAC" w:rsidRPr="00DC36F3">
        <w:rPr>
          <w:rFonts w:ascii="Times New Roman" w:hAnsi="Times New Roman"/>
          <w:sz w:val="24"/>
          <w:szCs w:val="24"/>
        </w:rPr>
        <w:tab/>
      </w:r>
      <w:r w:rsidR="00DB1AAC" w:rsidRPr="00DC36F3">
        <w:rPr>
          <w:rFonts w:ascii="Times New Roman" w:hAnsi="Times New Roman"/>
          <w:sz w:val="24"/>
          <w:szCs w:val="24"/>
          <w:lang w:val="en-US"/>
        </w:rPr>
        <w:t xml:space="preserve">: </w:t>
      </w:r>
      <w:proofErr w:type="spellStart"/>
      <w:r w:rsidR="00DB1AAC" w:rsidRPr="00DC36F3">
        <w:rPr>
          <w:rFonts w:ascii="Times New Roman" w:hAnsi="Times New Roman"/>
          <w:sz w:val="24"/>
          <w:szCs w:val="24"/>
          <w:lang w:val="en-US"/>
        </w:rPr>
        <w:t>Suja’i</w:t>
      </w:r>
      <w:proofErr w:type="spellEnd"/>
    </w:p>
    <w:p w14:paraId="214EE578" w14:textId="3DC7CB36" w:rsidR="00055ED8" w:rsidRPr="00DC36F3" w:rsidRDefault="00055ED8" w:rsidP="00055ED8">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lastRenderedPageBreak/>
        <w:t>Pekerjaan</w:t>
      </w:r>
      <w:proofErr w:type="spellEnd"/>
      <w:r w:rsidR="00DB1AAC" w:rsidRPr="00DC36F3">
        <w:rPr>
          <w:rFonts w:ascii="Times New Roman" w:hAnsi="Times New Roman"/>
          <w:sz w:val="24"/>
          <w:szCs w:val="24"/>
          <w:lang w:val="en-US"/>
        </w:rPr>
        <w:tab/>
        <w:t xml:space="preserve">: </w:t>
      </w:r>
      <w:proofErr w:type="spellStart"/>
      <w:r w:rsidR="00DB1AAC" w:rsidRPr="00DC36F3">
        <w:rPr>
          <w:rFonts w:ascii="Times New Roman" w:hAnsi="Times New Roman"/>
          <w:sz w:val="24"/>
          <w:szCs w:val="24"/>
          <w:lang w:val="en-US"/>
        </w:rPr>
        <w:t>Petani</w:t>
      </w:r>
      <w:proofErr w:type="spellEnd"/>
    </w:p>
    <w:p w14:paraId="2CA08865" w14:textId="41EEBF9B" w:rsidR="00055ED8" w:rsidRPr="00DC36F3" w:rsidRDefault="00055ED8" w:rsidP="00055ED8">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B1AAC" w:rsidRPr="00DC36F3">
        <w:rPr>
          <w:rFonts w:ascii="Times New Roman" w:hAnsi="Times New Roman"/>
          <w:sz w:val="24"/>
          <w:szCs w:val="24"/>
          <w:lang w:val="en-US"/>
        </w:rPr>
        <w:tab/>
        <w:t>: D</w:t>
      </w:r>
      <w:r w:rsidR="001412F0">
        <w:rPr>
          <w:rFonts w:ascii="Times New Roman" w:hAnsi="Times New Roman"/>
          <w:sz w:val="24"/>
          <w:szCs w:val="24"/>
          <w:lang w:val="en-US"/>
        </w:rPr>
        <w:t>usun Patrol</w:t>
      </w:r>
    </w:p>
    <w:p w14:paraId="5473B606" w14:textId="500432F6" w:rsidR="00055ED8" w:rsidRPr="00DC36F3" w:rsidRDefault="00055ED8">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 xml:space="preserve">Nama </w:t>
      </w:r>
      <w:r w:rsidR="00DB1AAC" w:rsidRPr="00DC36F3">
        <w:rPr>
          <w:rFonts w:ascii="Times New Roman" w:hAnsi="Times New Roman"/>
          <w:sz w:val="24"/>
          <w:szCs w:val="24"/>
          <w:lang w:val="en-US"/>
        </w:rPr>
        <w:tab/>
      </w:r>
      <w:r w:rsidR="00DB1AAC" w:rsidRPr="00DC36F3">
        <w:rPr>
          <w:rFonts w:ascii="Times New Roman" w:hAnsi="Times New Roman"/>
          <w:sz w:val="24"/>
          <w:szCs w:val="24"/>
          <w:lang w:val="en-US"/>
        </w:rPr>
        <w:tab/>
        <w:t xml:space="preserve">: Rizal </w:t>
      </w:r>
      <w:proofErr w:type="spellStart"/>
      <w:r w:rsidR="00DB1AAC" w:rsidRPr="00DC36F3">
        <w:rPr>
          <w:rFonts w:ascii="Times New Roman" w:hAnsi="Times New Roman"/>
          <w:sz w:val="24"/>
          <w:szCs w:val="24"/>
          <w:lang w:val="en-US"/>
        </w:rPr>
        <w:t>Aliyuddin</w:t>
      </w:r>
      <w:proofErr w:type="spellEnd"/>
    </w:p>
    <w:p w14:paraId="3DCA28D1" w14:textId="522B6CBC" w:rsidR="00055ED8" w:rsidRPr="00DC36F3" w:rsidRDefault="00055ED8" w:rsidP="00055ED8">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B1AAC" w:rsidRPr="00DC36F3">
        <w:rPr>
          <w:rFonts w:ascii="Times New Roman" w:hAnsi="Times New Roman"/>
          <w:sz w:val="24"/>
          <w:szCs w:val="24"/>
          <w:lang w:val="en-US"/>
        </w:rPr>
        <w:tab/>
        <w:t xml:space="preserve">: </w:t>
      </w:r>
      <w:proofErr w:type="spellStart"/>
      <w:r w:rsidR="00DB1AAC" w:rsidRPr="00DC36F3">
        <w:rPr>
          <w:rFonts w:ascii="Times New Roman" w:hAnsi="Times New Roman"/>
          <w:sz w:val="24"/>
          <w:szCs w:val="24"/>
          <w:lang w:val="en-US"/>
        </w:rPr>
        <w:t>Petani</w:t>
      </w:r>
      <w:proofErr w:type="spellEnd"/>
      <w:r w:rsidR="00DB1AAC" w:rsidRPr="00DC36F3">
        <w:rPr>
          <w:rFonts w:ascii="Times New Roman" w:hAnsi="Times New Roman"/>
          <w:sz w:val="24"/>
          <w:szCs w:val="24"/>
          <w:lang w:val="en-US"/>
        </w:rPr>
        <w:t xml:space="preserve"> </w:t>
      </w:r>
    </w:p>
    <w:p w14:paraId="7DFCC285" w14:textId="5A018575" w:rsidR="00055ED8" w:rsidRPr="00DC36F3" w:rsidRDefault="00055ED8" w:rsidP="00055ED8">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B1AAC" w:rsidRPr="00DC36F3">
        <w:rPr>
          <w:rFonts w:ascii="Times New Roman" w:hAnsi="Times New Roman"/>
          <w:sz w:val="24"/>
          <w:szCs w:val="24"/>
          <w:lang w:val="en-US"/>
        </w:rPr>
        <w:tab/>
        <w:t>: D</w:t>
      </w:r>
      <w:r w:rsidR="001412F0">
        <w:rPr>
          <w:rFonts w:ascii="Times New Roman" w:hAnsi="Times New Roman"/>
          <w:sz w:val="24"/>
          <w:szCs w:val="24"/>
          <w:lang w:val="en-US"/>
        </w:rPr>
        <w:t>usun Patrol</w:t>
      </w:r>
    </w:p>
    <w:p w14:paraId="0900B943" w14:textId="2B4373A3" w:rsidR="00055ED8" w:rsidRPr="00DC36F3" w:rsidRDefault="00055ED8">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 xml:space="preserve">Nama </w:t>
      </w:r>
      <w:r w:rsidR="00DB1AAC" w:rsidRPr="00DC36F3">
        <w:rPr>
          <w:rFonts w:ascii="Times New Roman" w:hAnsi="Times New Roman"/>
          <w:sz w:val="24"/>
          <w:szCs w:val="24"/>
          <w:lang w:val="en-US"/>
        </w:rPr>
        <w:tab/>
      </w:r>
      <w:r w:rsidR="00DB1AAC"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Basuni</w:t>
      </w:r>
      <w:proofErr w:type="spellEnd"/>
    </w:p>
    <w:p w14:paraId="165B1F80" w14:textId="493CEC21" w:rsidR="00055ED8" w:rsidRPr="00DC36F3" w:rsidRDefault="00055ED8" w:rsidP="00055ED8">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B1AAC" w:rsidRPr="00DC36F3">
        <w:rPr>
          <w:rFonts w:ascii="Times New Roman" w:hAnsi="Times New Roman"/>
          <w:sz w:val="24"/>
          <w:szCs w:val="24"/>
          <w:lang w:val="en-US"/>
        </w:rPr>
        <w:tab/>
        <w:t>:</w:t>
      </w:r>
      <w:r w:rsidR="00DC36F3" w:rsidRPr="00DC36F3">
        <w:rPr>
          <w:rFonts w:ascii="Times New Roman" w:hAnsi="Times New Roman"/>
          <w:sz w:val="24"/>
          <w:szCs w:val="24"/>
          <w:lang w:val="en-US"/>
        </w:rPr>
        <w:t xml:space="preserve"> </w:t>
      </w:r>
      <w:proofErr w:type="spellStart"/>
      <w:r w:rsidR="00DC36F3" w:rsidRPr="00DC36F3">
        <w:rPr>
          <w:rFonts w:ascii="Times New Roman" w:hAnsi="Times New Roman"/>
          <w:sz w:val="24"/>
          <w:szCs w:val="24"/>
          <w:lang w:val="en-US"/>
        </w:rPr>
        <w:t>petani</w:t>
      </w:r>
      <w:proofErr w:type="spellEnd"/>
    </w:p>
    <w:p w14:paraId="0A89C48A" w14:textId="18805E1E" w:rsidR="00055ED8" w:rsidRPr="00DC36F3" w:rsidRDefault="00055ED8" w:rsidP="00055ED8">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B1AAC" w:rsidRPr="00DC36F3">
        <w:rPr>
          <w:rFonts w:ascii="Times New Roman" w:hAnsi="Times New Roman"/>
          <w:sz w:val="24"/>
          <w:szCs w:val="24"/>
          <w:lang w:val="en-US"/>
        </w:rPr>
        <w:tab/>
        <w:t>:</w:t>
      </w:r>
      <w:r w:rsidR="00DC36F3" w:rsidRPr="00DC36F3">
        <w:rPr>
          <w:rFonts w:ascii="Times New Roman" w:hAnsi="Times New Roman"/>
          <w:sz w:val="24"/>
          <w:szCs w:val="24"/>
          <w:lang w:val="en-US"/>
        </w:rPr>
        <w:t xml:space="preserve"> D</w:t>
      </w:r>
      <w:r w:rsidR="001412F0">
        <w:rPr>
          <w:rFonts w:ascii="Times New Roman" w:hAnsi="Times New Roman"/>
          <w:sz w:val="24"/>
          <w:szCs w:val="24"/>
          <w:lang w:val="en-US"/>
        </w:rPr>
        <w:t xml:space="preserve">usun </w:t>
      </w:r>
      <w:proofErr w:type="spellStart"/>
      <w:r w:rsidR="001412F0">
        <w:rPr>
          <w:rFonts w:ascii="Times New Roman" w:hAnsi="Times New Roman"/>
          <w:sz w:val="24"/>
          <w:szCs w:val="24"/>
          <w:lang w:val="en-US"/>
        </w:rPr>
        <w:t>Sumurtumpang</w:t>
      </w:r>
      <w:proofErr w:type="spellEnd"/>
    </w:p>
    <w:p w14:paraId="3EBB34B8" w14:textId="3AA0B4B7" w:rsidR="00055ED8" w:rsidRPr="00DC36F3" w:rsidRDefault="00055ED8">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Nama</w:t>
      </w:r>
      <w:r w:rsidR="00DC36F3" w:rsidRPr="00DC36F3">
        <w:rPr>
          <w:rFonts w:ascii="Times New Roman" w:hAnsi="Times New Roman"/>
          <w:sz w:val="24"/>
          <w:szCs w:val="24"/>
          <w:lang w:val="en-US"/>
        </w:rPr>
        <w:tab/>
      </w:r>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Slamet</w:t>
      </w:r>
      <w:proofErr w:type="spellEnd"/>
    </w:p>
    <w:p w14:paraId="372CAE3E" w14:textId="0EBCDB17" w:rsidR="00055ED8" w:rsidRPr="00DC36F3" w:rsidRDefault="00055ED8" w:rsidP="00055ED8">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Petani</w:t>
      </w:r>
      <w:proofErr w:type="spellEnd"/>
    </w:p>
    <w:p w14:paraId="79CFD9DB" w14:textId="17471F9B" w:rsidR="00DB1AAC" w:rsidRPr="00DC36F3" w:rsidRDefault="00DB1AAC" w:rsidP="00055ED8">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C36F3" w:rsidRPr="00DC36F3">
        <w:rPr>
          <w:rFonts w:ascii="Times New Roman" w:hAnsi="Times New Roman"/>
          <w:sz w:val="24"/>
          <w:szCs w:val="24"/>
          <w:lang w:val="en-US"/>
        </w:rPr>
        <w:tab/>
        <w:t>: D</w:t>
      </w:r>
      <w:r w:rsidR="001412F0">
        <w:rPr>
          <w:rFonts w:ascii="Times New Roman" w:hAnsi="Times New Roman"/>
          <w:sz w:val="24"/>
          <w:szCs w:val="24"/>
          <w:lang w:val="en-US"/>
        </w:rPr>
        <w:t xml:space="preserve">usun </w:t>
      </w:r>
      <w:proofErr w:type="spellStart"/>
      <w:r w:rsidR="001412F0">
        <w:rPr>
          <w:rFonts w:ascii="Times New Roman" w:hAnsi="Times New Roman"/>
          <w:sz w:val="24"/>
          <w:szCs w:val="24"/>
          <w:lang w:val="en-US"/>
        </w:rPr>
        <w:t>Sumurtumpang</w:t>
      </w:r>
      <w:proofErr w:type="spellEnd"/>
    </w:p>
    <w:p w14:paraId="36E35D44" w14:textId="593BB546" w:rsidR="00055ED8" w:rsidRPr="00DC36F3" w:rsidRDefault="00DB1AAC">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Nama</w:t>
      </w:r>
      <w:r w:rsidR="00DC36F3" w:rsidRPr="00DC36F3">
        <w:rPr>
          <w:rFonts w:ascii="Times New Roman" w:hAnsi="Times New Roman"/>
          <w:sz w:val="24"/>
          <w:szCs w:val="24"/>
          <w:lang w:val="en-US"/>
        </w:rPr>
        <w:tab/>
      </w:r>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Topik</w:t>
      </w:r>
      <w:proofErr w:type="spellEnd"/>
    </w:p>
    <w:p w14:paraId="733BE04C" w14:textId="56F78510" w:rsidR="00DB1AAC" w:rsidRPr="00DC36F3" w:rsidRDefault="00DB1AAC" w:rsidP="00DB1AAC">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Petani</w:t>
      </w:r>
      <w:proofErr w:type="spellEnd"/>
    </w:p>
    <w:p w14:paraId="718117CF" w14:textId="773737B2" w:rsidR="00DB1AAC" w:rsidRPr="00DC36F3" w:rsidRDefault="00DB1AAC" w:rsidP="00DB1AAC">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C36F3" w:rsidRPr="00DC36F3">
        <w:rPr>
          <w:rFonts w:ascii="Times New Roman" w:hAnsi="Times New Roman"/>
          <w:sz w:val="24"/>
          <w:szCs w:val="24"/>
          <w:lang w:val="en-US"/>
        </w:rPr>
        <w:tab/>
        <w:t>:</w:t>
      </w:r>
      <w:r w:rsidRPr="00DC36F3">
        <w:rPr>
          <w:rFonts w:ascii="Times New Roman" w:hAnsi="Times New Roman"/>
          <w:sz w:val="24"/>
          <w:szCs w:val="24"/>
          <w:lang w:val="en-US"/>
        </w:rPr>
        <w:t xml:space="preserve"> </w:t>
      </w:r>
      <w:r w:rsidR="00DC36F3" w:rsidRPr="00DC36F3">
        <w:rPr>
          <w:rFonts w:ascii="Times New Roman" w:hAnsi="Times New Roman"/>
          <w:sz w:val="24"/>
          <w:szCs w:val="24"/>
          <w:lang w:val="en-US"/>
        </w:rPr>
        <w:t>D</w:t>
      </w:r>
      <w:r w:rsidR="001412F0">
        <w:rPr>
          <w:rFonts w:ascii="Times New Roman" w:hAnsi="Times New Roman"/>
          <w:sz w:val="24"/>
          <w:szCs w:val="24"/>
          <w:lang w:val="en-US"/>
        </w:rPr>
        <w:t xml:space="preserve">usun </w:t>
      </w:r>
      <w:proofErr w:type="spellStart"/>
      <w:r w:rsidR="001412F0">
        <w:rPr>
          <w:rFonts w:ascii="Times New Roman" w:hAnsi="Times New Roman"/>
          <w:sz w:val="24"/>
          <w:szCs w:val="24"/>
          <w:lang w:val="en-US"/>
        </w:rPr>
        <w:t>Seketeng</w:t>
      </w:r>
      <w:proofErr w:type="spellEnd"/>
    </w:p>
    <w:p w14:paraId="6E48CA45" w14:textId="722C6D0B" w:rsidR="00055ED8" w:rsidRPr="00DC36F3" w:rsidRDefault="00DB1AAC">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 xml:space="preserve">Nama </w:t>
      </w:r>
      <w:r w:rsidR="00DC36F3" w:rsidRPr="00DC36F3">
        <w:rPr>
          <w:rFonts w:ascii="Times New Roman" w:hAnsi="Times New Roman"/>
          <w:sz w:val="24"/>
          <w:szCs w:val="24"/>
          <w:lang w:val="en-US"/>
        </w:rPr>
        <w:tab/>
      </w:r>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Kastoni</w:t>
      </w:r>
      <w:proofErr w:type="spellEnd"/>
    </w:p>
    <w:p w14:paraId="143F7510" w14:textId="5A869D81" w:rsidR="00DB1AAC" w:rsidRPr="00DC36F3" w:rsidRDefault="00DB1AAC" w:rsidP="00DB1AAC">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C36F3" w:rsidRPr="00DC36F3">
        <w:rPr>
          <w:rFonts w:ascii="Times New Roman" w:hAnsi="Times New Roman"/>
          <w:sz w:val="24"/>
          <w:szCs w:val="24"/>
          <w:lang w:val="en-US"/>
        </w:rPr>
        <w:tab/>
        <w:t>:</w:t>
      </w:r>
      <w:r w:rsidRPr="00DC36F3">
        <w:rPr>
          <w:rFonts w:ascii="Times New Roman" w:hAnsi="Times New Roman"/>
          <w:sz w:val="24"/>
          <w:szCs w:val="24"/>
          <w:lang w:val="en-US"/>
        </w:rPr>
        <w:t xml:space="preserve"> </w:t>
      </w:r>
      <w:proofErr w:type="spellStart"/>
      <w:r w:rsidR="00DC36F3" w:rsidRPr="00DC36F3">
        <w:rPr>
          <w:rFonts w:ascii="Times New Roman" w:hAnsi="Times New Roman"/>
          <w:sz w:val="24"/>
          <w:szCs w:val="24"/>
          <w:lang w:val="en-US"/>
        </w:rPr>
        <w:t>Petani</w:t>
      </w:r>
      <w:proofErr w:type="spellEnd"/>
    </w:p>
    <w:p w14:paraId="7EDAA3D0" w14:textId="54369E08" w:rsidR="00DB1AAC" w:rsidRPr="00DC36F3" w:rsidRDefault="00DB1AAC" w:rsidP="00DB1AAC">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C36F3" w:rsidRPr="00DC36F3">
        <w:rPr>
          <w:rFonts w:ascii="Times New Roman" w:hAnsi="Times New Roman"/>
          <w:sz w:val="24"/>
          <w:szCs w:val="24"/>
          <w:lang w:val="en-US"/>
        </w:rPr>
        <w:tab/>
        <w:t>:</w:t>
      </w:r>
      <w:r w:rsidRPr="00DC36F3">
        <w:rPr>
          <w:rFonts w:ascii="Times New Roman" w:hAnsi="Times New Roman"/>
          <w:sz w:val="24"/>
          <w:szCs w:val="24"/>
          <w:lang w:val="en-US"/>
        </w:rPr>
        <w:t xml:space="preserve"> </w:t>
      </w:r>
      <w:r w:rsidR="00DC36F3" w:rsidRPr="00DC36F3">
        <w:rPr>
          <w:rFonts w:ascii="Times New Roman" w:hAnsi="Times New Roman"/>
          <w:sz w:val="24"/>
          <w:szCs w:val="24"/>
          <w:lang w:val="en-US"/>
        </w:rPr>
        <w:t>D</w:t>
      </w:r>
      <w:r w:rsidR="001412F0">
        <w:rPr>
          <w:rFonts w:ascii="Times New Roman" w:hAnsi="Times New Roman"/>
          <w:sz w:val="24"/>
          <w:szCs w:val="24"/>
          <w:lang w:val="en-US"/>
        </w:rPr>
        <w:t xml:space="preserve">usun </w:t>
      </w:r>
      <w:proofErr w:type="spellStart"/>
      <w:r w:rsidR="001412F0">
        <w:rPr>
          <w:rFonts w:ascii="Times New Roman" w:hAnsi="Times New Roman"/>
          <w:sz w:val="24"/>
          <w:szCs w:val="24"/>
          <w:lang w:val="en-US"/>
        </w:rPr>
        <w:t>Seketeng</w:t>
      </w:r>
      <w:proofErr w:type="spellEnd"/>
    </w:p>
    <w:p w14:paraId="5B295A83" w14:textId="3668C855" w:rsidR="00055ED8" w:rsidRPr="00DC36F3" w:rsidRDefault="00DB1AAC">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Nama</w:t>
      </w:r>
      <w:r w:rsidR="00DC36F3" w:rsidRPr="00DC36F3">
        <w:rPr>
          <w:rFonts w:ascii="Times New Roman" w:hAnsi="Times New Roman"/>
          <w:sz w:val="24"/>
          <w:szCs w:val="24"/>
          <w:lang w:val="en-US"/>
        </w:rPr>
        <w:tab/>
      </w:r>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Rodi</w:t>
      </w:r>
      <w:proofErr w:type="spellEnd"/>
    </w:p>
    <w:p w14:paraId="45C0BA02" w14:textId="002349FB" w:rsidR="00DB1AAC" w:rsidRPr="00DC36F3" w:rsidRDefault="00DB1AAC" w:rsidP="00DB1AAC">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Petani</w:t>
      </w:r>
      <w:proofErr w:type="spellEnd"/>
    </w:p>
    <w:p w14:paraId="071BF2FF" w14:textId="1177FD3F" w:rsidR="00DB1AAC" w:rsidRPr="00DC36F3" w:rsidRDefault="00DB1AAC" w:rsidP="00DB1AAC">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C36F3" w:rsidRPr="00DC36F3">
        <w:rPr>
          <w:rFonts w:ascii="Times New Roman" w:hAnsi="Times New Roman"/>
          <w:sz w:val="24"/>
          <w:szCs w:val="24"/>
          <w:lang w:val="en-US"/>
        </w:rPr>
        <w:tab/>
        <w:t>:</w:t>
      </w:r>
      <w:r w:rsidRPr="00DC36F3">
        <w:rPr>
          <w:rFonts w:ascii="Times New Roman" w:hAnsi="Times New Roman"/>
          <w:sz w:val="24"/>
          <w:szCs w:val="24"/>
          <w:lang w:val="en-US"/>
        </w:rPr>
        <w:t xml:space="preserve"> </w:t>
      </w:r>
      <w:r w:rsidR="00DC36F3" w:rsidRPr="00DC36F3">
        <w:rPr>
          <w:rFonts w:ascii="Times New Roman" w:hAnsi="Times New Roman"/>
          <w:sz w:val="24"/>
          <w:szCs w:val="24"/>
          <w:lang w:val="en-US"/>
        </w:rPr>
        <w:t>D</w:t>
      </w:r>
      <w:r w:rsidR="001412F0">
        <w:rPr>
          <w:rFonts w:ascii="Times New Roman" w:hAnsi="Times New Roman"/>
          <w:sz w:val="24"/>
          <w:szCs w:val="24"/>
          <w:lang w:val="en-US"/>
        </w:rPr>
        <w:t xml:space="preserve">usun </w:t>
      </w:r>
      <w:proofErr w:type="spellStart"/>
      <w:r w:rsidR="001412F0">
        <w:rPr>
          <w:rFonts w:ascii="Times New Roman" w:hAnsi="Times New Roman"/>
          <w:sz w:val="24"/>
          <w:szCs w:val="24"/>
          <w:lang w:val="en-US"/>
        </w:rPr>
        <w:t>Kepuh</w:t>
      </w:r>
      <w:proofErr w:type="spellEnd"/>
    </w:p>
    <w:p w14:paraId="591F0708" w14:textId="01FE317D" w:rsidR="00055ED8" w:rsidRPr="00DC36F3" w:rsidRDefault="00DB1AAC">
      <w:pPr>
        <w:pStyle w:val="ListParagraph"/>
        <w:numPr>
          <w:ilvl w:val="0"/>
          <w:numId w:val="65"/>
        </w:numPr>
        <w:spacing w:line="240" w:lineRule="auto"/>
        <w:rPr>
          <w:rFonts w:ascii="Times New Roman" w:hAnsi="Times New Roman"/>
          <w:sz w:val="24"/>
          <w:szCs w:val="24"/>
          <w:lang w:val="en-US"/>
        </w:rPr>
      </w:pPr>
      <w:r w:rsidRPr="00DC36F3">
        <w:rPr>
          <w:rFonts w:ascii="Times New Roman" w:hAnsi="Times New Roman"/>
          <w:sz w:val="24"/>
          <w:szCs w:val="24"/>
          <w:lang w:val="en-US"/>
        </w:rPr>
        <w:t>Nama</w:t>
      </w:r>
      <w:r w:rsidR="00DC36F3" w:rsidRPr="00DC36F3">
        <w:rPr>
          <w:rFonts w:ascii="Times New Roman" w:hAnsi="Times New Roman"/>
          <w:sz w:val="24"/>
          <w:szCs w:val="24"/>
          <w:lang w:val="en-US"/>
        </w:rPr>
        <w:tab/>
      </w:r>
      <w:r w:rsidR="00DC36F3" w:rsidRPr="00DC36F3">
        <w:rPr>
          <w:rFonts w:ascii="Times New Roman" w:hAnsi="Times New Roman"/>
          <w:sz w:val="24"/>
          <w:szCs w:val="24"/>
          <w:lang w:val="en-US"/>
        </w:rPr>
        <w:tab/>
        <w:t>:</w:t>
      </w:r>
      <w:r w:rsidRPr="00DC36F3">
        <w:rPr>
          <w:rFonts w:ascii="Times New Roman" w:hAnsi="Times New Roman"/>
          <w:sz w:val="24"/>
          <w:szCs w:val="24"/>
          <w:lang w:val="en-US"/>
        </w:rPr>
        <w:t xml:space="preserve"> </w:t>
      </w:r>
      <w:proofErr w:type="spellStart"/>
      <w:r w:rsidR="00DC36F3" w:rsidRPr="00DC36F3">
        <w:rPr>
          <w:rFonts w:ascii="Times New Roman" w:hAnsi="Times New Roman"/>
          <w:sz w:val="24"/>
          <w:szCs w:val="24"/>
          <w:lang w:val="en-US"/>
        </w:rPr>
        <w:t>Warmad</w:t>
      </w:r>
      <w:proofErr w:type="spellEnd"/>
    </w:p>
    <w:p w14:paraId="5B2D0F79" w14:textId="3CFBA4F4" w:rsidR="00DB1AAC" w:rsidRPr="00DC36F3" w:rsidRDefault="00DB1AAC" w:rsidP="00DB1AAC">
      <w:pPr>
        <w:pStyle w:val="ListParagraph"/>
        <w:spacing w:line="240" w:lineRule="auto"/>
        <w:ind w:firstLine="0"/>
        <w:rPr>
          <w:rFonts w:ascii="Times New Roman" w:hAnsi="Times New Roman"/>
          <w:sz w:val="24"/>
          <w:szCs w:val="24"/>
          <w:lang w:val="en-US"/>
        </w:rPr>
      </w:pPr>
      <w:proofErr w:type="spellStart"/>
      <w:r w:rsidRPr="00DC36F3">
        <w:rPr>
          <w:rFonts w:ascii="Times New Roman" w:hAnsi="Times New Roman"/>
          <w:sz w:val="24"/>
          <w:szCs w:val="24"/>
          <w:lang w:val="en-US"/>
        </w:rPr>
        <w:t>Pekerjaan</w:t>
      </w:r>
      <w:proofErr w:type="spellEnd"/>
      <w:r w:rsidR="00DC36F3" w:rsidRPr="00DC36F3">
        <w:rPr>
          <w:rFonts w:ascii="Times New Roman" w:hAnsi="Times New Roman"/>
          <w:sz w:val="24"/>
          <w:szCs w:val="24"/>
          <w:lang w:val="en-US"/>
        </w:rPr>
        <w:tab/>
        <w:t xml:space="preserve">: </w:t>
      </w:r>
      <w:proofErr w:type="spellStart"/>
      <w:r w:rsidR="00DC36F3" w:rsidRPr="00DC36F3">
        <w:rPr>
          <w:rFonts w:ascii="Times New Roman" w:hAnsi="Times New Roman"/>
          <w:sz w:val="24"/>
          <w:szCs w:val="24"/>
          <w:lang w:val="en-US"/>
        </w:rPr>
        <w:t>Petani</w:t>
      </w:r>
      <w:proofErr w:type="spellEnd"/>
    </w:p>
    <w:p w14:paraId="760A5FFF" w14:textId="7459A31B" w:rsidR="00DB1AAC" w:rsidRPr="00DC36F3" w:rsidRDefault="00DB1AAC" w:rsidP="00DB1AAC">
      <w:pPr>
        <w:pStyle w:val="ListParagraph"/>
        <w:spacing w:line="240" w:lineRule="auto"/>
        <w:ind w:firstLine="0"/>
        <w:rPr>
          <w:rFonts w:ascii="Times New Roman" w:hAnsi="Times New Roman"/>
          <w:sz w:val="24"/>
          <w:szCs w:val="24"/>
          <w:lang w:val="en-US"/>
        </w:rPr>
      </w:pPr>
      <w:r w:rsidRPr="00DC36F3">
        <w:rPr>
          <w:rFonts w:ascii="Times New Roman" w:hAnsi="Times New Roman"/>
          <w:sz w:val="24"/>
          <w:szCs w:val="24"/>
          <w:lang w:val="en-US"/>
        </w:rPr>
        <w:t>Alamat</w:t>
      </w:r>
      <w:r w:rsidR="001412F0">
        <w:rPr>
          <w:rFonts w:ascii="Times New Roman" w:hAnsi="Times New Roman"/>
          <w:sz w:val="24"/>
          <w:szCs w:val="24"/>
          <w:lang w:val="en-US"/>
        </w:rPr>
        <w:tab/>
      </w:r>
      <w:r w:rsidR="00DC36F3" w:rsidRPr="00DC36F3">
        <w:rPr>
          <w:rFonts w:ascii="Times New Roman" w:hAnsi="Times New Roman"/>
          <w:sz w:val="24"/>
          <w:szCs w:val="24"/>
          <w:lang w:val="en-US"/>
        </w:rPr>
        <w:tab/>
        <w:t>:</w:t>
      </w:r>
      <w:r w:rsidRPr="00DC36F3">
        <w:rPr>
          <w:rFonts w:ascii="Times New Roman" w:hAnsi="Times New Roman"/>
          <w:sz w:val="24"/>
          <w:szCs w:val="24"/>
          <w:lang w:val="en-US"/>
        </w:rPr>
        <w:t xml:space="preserve">  </w:t>
      </w:r>
      <w:r w:rsidR="00DC36F3" w:rsidRPr="00DC36F3">
        <w:rPr>
          <w:rFonts w:ascii="Times New Roman" w:hAnsi="Times New Roman"/>
          <w:sz w:val="24"/>
          <w:szCs w:val="24"/>
          <w:lang w:val="en-US"/>
        </w:rPr>
        <w:t>D</w:t>
      </w:r>
      <w:r w:rsidR="001412F0">
        <w:rPr>
          <w:rFonts w:ascii="Times New Roman" w:hAnsi="Times New Roman"/>
          <w:sz w:val="24"/>
          <w:szCs w:val="24"/>
          <w:lang w:val="en-US"/>
        </w:rPr>
        <w:t>usun Benda</w:t>
      </w:r>
    </w:p>
    <w:p w14:paraId="6A63AF21" w14:textId="73EFB550" w:rsidR="00055ED8" w:rsidRDefault="00055ED8" w:rsidP="001412F0">
      <w:pPr>
        <w:spacing w:line="240" w:lineRule="auto"/>
        <w:rPr>
          <w:rFonts w:ascii="Times New Roman" w:hAnsi="Times New Roman"/>
          <w:b/>
          <w:bCs/>
          <w:sz w:val="24"/>
          <w:szCs w:val="24"/>
        </w:rPr>
      </w:pPr>
    </w:p>
    <w:p w14:paraId="4E0BB306" w14:textId="31DFDBDA" w:rsidR="001412F0" w:rsidRDefault="001412F0" w:rsidP="001412F0">
      <w:pPr>
        <w:spacing w:line="240" w:lineRule="auto"/>
        <w:rPr>
          <w:rFonts w:ascii="Times New Roman" w:hAnsi="Times New Roman"/>
          <w:b/>
          <w:bCs/>
          <w:sz w:val="24"/>
          <w:szCs w:val="24"/>
        </w:rPr>
      </w:pPr>
    </w:p>
    <w:p w14:paraId="7401F888" w14:textId="0AA87E68" w:rsidR="001412F0" w:rsidRDefault="001412F0" w:rsidP="001412F0">
      <w:pPr>
        <w:spacing w:line="240" w:lineRule="auto"/>
        <w:rPr>
          <w:rFonts w:ascii="Times New Roman" w:hAnsi="Times New Roman"/>
          <w:b/>
          <w:bCs/>
          <w:sz w:val="24"/>
          <w:szCs w:val="24"/>
        </w:rPr>
      </w:pPr>
    </w:p>
    <w:p w14:paraId="7D061F23" w14:textId="6EE58D3B" w:rsidR="001412F0" w:rsidRDefault="001412F0" w:rsidP="001412F0">
      <w:pPr>
        <w:spacing w:line="240" w:lineRule="auto"/>
        <w:rPr>
          <w:rFonts w:ascii="Times New Roman" w:hAnsi="Times New Roman"/>
          <w:b/>
          <w:bCs/>
          <w:sz w:val="24"/>
          <w:szCs w:val="24"/>
        </w:rPr>
      </w:pPr>
    </w:p>
    <w:p w14:paraId="7767F2A9" w14:textId="69D542B1" w:rsidR="001412F0" w:rsidRDefault="001412F0" w:rsidP="001412F0">
      <w:pPr>
        <w:spacing w:line="240" w:lineRule="auto"/>
        <w:rPr>
          <w:rFonts w:ascii="Times New Roman" w:hAnsi="Times New Roman"/>
          <w:b/>
          <w:bCs/>
          <w:sz w:val="24"/>
          <w:szCs w:val="24"/>
        </w:rPr>
      </w:pPr>
    </w:p>
    <w:p w14:paraId="356C5F89" w14:textId="1999DF71" w:rsidR="001412F0" w:rsidRDefault="001412F0" w:rsidP="001412F0">
      <w:pPr>
        <w:spacing w:line="240" w:lineRule="auto"/>
        <w:rPr>
          <w:rFonts w:ascii="Times New Roman" w:hAnsi="Times New Roman"/>
          <w:b/>
          <w:bCs/>
          <w:sz w:val="24"/>
          <w:szCs w:val="24"/>
        </w:rPr>
      </w:pPr>
    </w:p>
    <w:p w14:paraId="3F1DAF45" w14:textId="70D9ACE6" w:rsidR="001412F0" w:rsidRDefault="001412F0" w:rsidP="001412F0">
      <w:pPr>
        <w:spacing w:line="240" w:lineRule="auto"/>
        <w:rPr>
          <w:rFonts w:ascii="Times New Roman" w:hAnsi="Times New Roman"/>
          <w:b/>
          <w:bCs/>
          <w:sz w:val="24"/>
          <w:szCs w:val="24"/>
        </w:rPr>
      </w:pPr>
    </w:p>
    <w:p w14:paraId="69CAF4A7" w14:textId="2A18A9AC" w:rsidR="001412F0" w:rsidRDefault="001412F0" w:rsidP="001412F0">
      <w:pPr>
        <w:spacing w:line="240" w:lineRule="auto"/>
        <w:rPr>
          <w:rFonts w:ascii="Times New Roman" w:hAnsi="Times New Roman"/>
          <w:b/>
          <w:bCs/>
          <w:sz w:val="24"/>
          <w:szCs w:val="24"/>
        </w:rPr>
      </w:pPr>
    </w:p>
    <w:p w14:paraId="0F3200C2" w14:textId="0C53BAB7" w:rsidR="001412F0" w:rsidRDefault="001412F0" w:rsidP="001412F0">
      <w:pPr>
        <w:spacing w:line="240" w:lineRule="auto"/>
        <w:rPr>
          <w:rFonts w:ascii="Times New Roman" w:hAnsi="Times New Roman"/>
          <w:b/>
          <w:bCs/>
          <w:sz w:val="24"/>
          <w:szCs w:val="24"/>
        </w:rPr>
      </w:pPr>
    </w:p>
    <w:p w14:paraId="032EC6B7" w14:textId="348A11DA" w:rsidR="001412F0" w:rsidRDefault="001412F0" w:rsidP="001412F0">
      <w:pPr>
        <w:spacing w:line="240" w:lineRule="auto"/>
        <w:rPr>
          <w:rFonts w:ascii="Times New Roman" w:hAnsi="Times New Roman"/>
          <w:b/>
          <w:bCs/>
          <w:sz w:val="24"/>
          <w:szCs w:val="24"/>
        </w:rPr>
      </w:pPr>
    </w:p>
    <w:p w14:paraId="2FDBBAF4" w14:textId="1B9FFC8F" w:rsidR="001412F0" w:rsidRDefault="001412F0" w:rsidP="001412F0">
      <w:pPr>
        <w:spacing w:line="240" w:lineRule="auto"/>
        <w:rPr>
          <w:rFonts w:ascii="Times New Roman" w:hAnsi="Times New Roman"/>
          <w:b/>
          <w:bCs/>
          <w:sz w:val="24"/>
          <w:szCs w:val="24"/>
        </w:rPr>
      </w:pPr>
    </w:p>
    <w:p w14:paraId="63A8AC39" w14:textId="58E40256" w:rsidR="001412F0" w:rsidRDefault="001412F0" w:rsidP="001412F0">
      <w:pPr>
        <w:spacing w:line="240" w:lineRule="auto"/>
        <w:rPr>
          <w:rFonts w:ascii="Times New Roman" w:hAnsi="Times New Roman"/>
          <w:b/>
          <w:bCs/>
          <w:sz w:val="24"/>
          <w:szCs w:val="24"/>
        </w:rPr>
      </w:pPr>
    </w:p>
    <w:p w14:paraId="3E3A9235" w14:textId="6807C37C" w:rsidR="001412F0" w:rsidRDefault="001412F0" w:rsidP="001412F0">
      <w:pPr>
        <w:spacing w:line="240" w:lineRule="auto"/>
        <w:rPr>
          <w:rFonts w:ascii="Times New Roman" w:hAnsi="Times New Roman"/>
          <w:b/>
          <w:bCs/>
          <w:sz w:val="24"/>
          <w:szCs w:val="24"/>
        </w:rPr>
      </w:pPr>
    </w:p>
    <w:p w14:paraId="0CE349C9" w14:textId="77777777" w:rsidR="001412F0" w:rsidRPr="001412F0" w:rsidRDefault="001412F0" w:rsidP="001412F0">
      <w:pPr>
        <w:spacing w:line="240" w:lineRule="auto"/>
        <w:rPr>
          <w:rFonts w:ascii="Times New Roman" w:hAnsi="Times New Roman"/>
          <w:b/>
          <w:bCs/>
          <w:sz w:val="24"/>
          <w:szCs w:val="24"/>
        </w:rPr>
      </w:pPr>
    </w:p>
    <w:p w14:paraId="26DD7437" w14:textId="77777777" w:rsidR="00055ED8" w:rsidRPr="0092237F" w:rsidRDefault="00055ED8" w:rsidP="00055ED8">
      <w:pPr>
        <w:pStyle w:val="ListParagraph"/>
        <w:spacing w:line="240" w:lineRule="auto"/>
        <w:ind w:firstLine="0"/>
        <w:rPr>
          <w:rFonts w:ascii="Times New Roman" w:hAnsi="Times New Roman"/>
          <w:b/>
          <w:bCs/>
          <w:sz w:val="24"/>
          <w:szCs w:val="24"/>
        </w:rPr>
      </w:pPr>
    </w:p>
    <w:p w14:paraId="62C73D70" w14:textId="5924556B" w:rsidR="00B62FA1" w:rsidRPr="000963B1" w:rsidRDefault="00821DD8" w:rsidP="00AD54FE">
      <w:pPr>
        <w:rPr>
          <w:rFonts w:ascii="Times New Roman" w:hAnsi="Times New Roman"/>
          <w:i/>
          <w:iCs/>
          <w:sz w:val="24"/>
          <w:szCs w:val="24"/>
        </w:rPr>
      </w:pPr>
      <w:r w:rsidRPr="000963B1">
        <w:rPr>
          <w:rFonts w:ascii="Times New Roman" w:hAnsi="Times New Roman"/>
          <w:i/>
          <w:iCs/>
          <w:sz w:val="24"/>
          <w:szCs w:val="24"/>
        </w:rPr>
        <w:t xml:space="preserve">Lampiran </w:t>
      </w:r>
      <w:r w:rsidR="000963B1" w:rsidRPr="000963B1">
        <w:rPr>
          <w:rFonts w:ascii="Times New Roman" w:hAnsi="Times New Roman"/>
          <w:i/>
          <w:iCs/>
          <w:sz w:val="24"/>
          <w:szCs w:val="24"/>
        </w:rPr>
        <w:t>3</w:t>
      </w:r>
      <w:r w:rsidR="000963B1">
        <w:rPr>
          <w:rFonts w:ascii="Times New Roman" w:hAnsi="Times New Roman"/>
          <w:i/>
          <w:iCs/>
          <w:sz w:val="24"/>
          <w:szCs w:val="24"/>
        </w:rPr>
        <w:t>.</w:t>
      </w:r>
    </w:p>
    <w:p w14:paraId="108CD51F" w14:textId="77777777" w:rsidR="00B62FA1" w:rsidRDefault="00B62FA1" w:rsidP="00AD54FE">
      <w:pPr>
        <w:rPr>
          <w:lang w:val="id-ID"/>
        </w:rPr>
      </w:pPr>
    </w:p>
    <w:p w14:paraId="05D8BB2A" w14:textId="77777777" w:rsidR="00AD54FE" w:rsidRPr="00AD54FE" w:rsidRDefault="00AD54FE" w:rsidP="00AD54FE">
      <w:pPr>
        <w:rPr>
          <w:lang w:val="id-ID"/>
        </w:rPr>
      </w:pPr>
    </w:p>
    <w:p w14:paraId="6690F6DF" w14:textId="77777777" w:rsidR="005E505C" w:rsidRDefault="00343456" w:rsidP="00343456">
      <w:pPr>
        <w:pStyle w:val="Heading1"/>
        <w:ind w:left="-90"/>
        <w:jc w:val="center"/>
        <w:rPr>
          <w:rFonts w:ascii="Times New Roman" w:hAnsi="Times New Roman" w:cs="Times New Roman"/>
          <w:b/>
          <w:color w:val="auto"/>
          <w:sz w:val="24"/>
          <w:lang w:val="id-ID"/>
        </w:rPr>
      </w:pPr>
      <w:bookmarkStart w:id="258" w:name="_Toc115080985"/>
      <w:r>
        <w:rPr>
          <w:noProof/>
          <w:lang w:eastAsia="en-US"/>
        </w:rPr>
        <w:drawing>
          <wp:inline distT="0" distB="0" distL="0" distR="0" wp14:anchorId="0A876B97" wp14:editId="08372E04">
            <wp:extent cx="3224106" cy="2418080"/>
            <wp:effectExtent l="0" t="0" r="0" b="1270"/>
            <wp:docPr id="4" name="Picture 4" descr="C:\Users\User\AppData\Local\Microsoft\Windows\INetCache\Content.Word\IMG-202111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11129-WA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4106" cy="2418080"/>
                    </a:xfrm>
                    <a:prstGeom prst="rect">
                      <a:avLst/>
                    </a:prstGeom>
                    <a:noFill/>
                    <a:ln>
                      <a:noFill/>
                    </a:ln>
                  </pic:spPr>
                </pic:pic>
              </a:graphicData>
            </a:graphic>
          </wp:inline>
        </w:drawing>
      </w:r>
      <w:bookmarkEnd w:id="258"/>
    </w:p>
    <w:p w14:paraId="625BC730" w14:textId="77777777" w:rsidR="00343456" w:rsidRDefault="00343456" w:rsidP="00343456">
      <w:pPr>
        <w:ind w:left="720" w:firstLine="720"/>
        <w:rPr>
          <w:rFonts w:asciiTheme="majorBidi" w:hAnsiTheme="majorBidi" w:cstheme="majorBidi"/>
          <w:sz w:val="24"/>
          <w:szCs w:val="24"/>
          <w:lang w:val="id-ID"/>
        </w:rPr>
      </w:pPr>
      <w:r w:rsidRPr="00343456">
        <w:rPr>
          <w:rFonts w:asciiTheme="majorBidi" w:hAnsiTheme="majorBidi" w:cstheme="majorBidi"/>
          <w:sz w:val="24"/>
          <w:szCs w:val="24"/>
          <w:lang w:val="id-ID"/>
        </w:rPr>
        <w:t xml:space="preserve">Wawancara dengan kepala desa Patrol Lor </w:t>
      </w:r>
    </w:p>
    <w:p w14:paraId="75F57824" w14:textId="77777777" w:rsidR="00343456" w:rsidRDefault="00343456" w:rsidP="00343456">
      <w:pPr>
        <w:ind w:left="720" w:firstLine="720"/>
        <w:rPr>
          <w:rFonts w:asciiTheme="majorBidi" w:hAnsiTheme="majorBidi" w:cstheme="majorBidi"/>
          <w:sz w:val="24"/>
          <w:szCs w:val="24"/>
          <w:lang w:val="id-ID"/>
        </w:rPr>
      </w:pPr>
    </w:p>
    <w:p w14:paraId="650EF902" w14:textId="77777777" w:rsidR="00343456" w:rsidRDefault="00343456" w:rsidP="00343456">
      <w:pPr>
        <w:ind w:left="720" w:firstLine="720"/>
        <w:rPr>
          <w:rFonts w:asciiTheme="majorBidi" w:hAnsiTheme="majorBidi" w:cstheme="majorBidi"/>
          <w:sz w:val="24"/>
          <w:szCs w:val="24"/>
          <w:lang w:val="id-ID"/>
        </w:rPr>
      </w:pPr>
      <w:r>
        <w:rPr>
          <w:noProof/>
          <w:lang w:eastAsia="en-US"/>
        </w:rPr>
        <w:lastRenderedPageBreak/>
        <w:drawing>
          <wp:inline distT="0" distB="0" distL="0" distR="0" wp14:anchorId="47ECFEBC" wp14:editId="69F53D5F">
            <wp:extent cx="3162300" cy="2371725"/>
            <wp:effectExtent l="0" t="0" r="0" b="9525"/>
            <wp:docPr id="6" name="Picture 6" descr="C:\Users\User\AppData\Local\Microsoft\Windows\INetCache\Content.Word\IMG-202112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11205-WA0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3212" cy="2387409"/>
                    </a:xfrm>
                    <a:prstGeom prst="rect">
                      <a:avLst/>
                    </a:prstGeom>
                    <a:noFill/>
                    <a:ln>
                      <a:noFill/>
                    </a:ln>
                  </pic:spPr>
                </pic:pic>
              </a:graphicData>
            </a:graphic>
          </wp:inline>
        </w:drawing>
      </w:r>
    </w:p>
    <w:p w14:paraId="0A73AC5A" w14:textId="77777777" w:rsidR="00343456" w:rsidRDefault="00343456"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 xml:space="preserve">Wawancara dengan Bapak Topik </w:t>
      </w:r>
    </w:p>
    <w:p w14:paraId="12A7BE62" w14:textId="77777777" w:rsidR="00343456" w:rsidRDefault="00343456" w:rsidP="00343456">
      <w:pPr>
        <w:ind w:left="720" w:firstLine="720"/>
        <w:rPr>
          <w:rFonts w:asciiTheme="majorBidi" w:hAnsiTheme="majorBidi" w:cstheme="majorBidi"/>
          <w:sz w:val="24"/>
          <w:szCs w:val="24"/>
          <w:lang w:val="id-ID"/>
        </w:rPr>
      </w:pPr>
      <w:r>
        <w:rPr>
          <w:noProof/>
          <w:lang w:eastAsia="en-US"/>
        </w:rPr>
        <w:drawing>
          <wp:inline distT="0" distB="0" distL="0" distR="0" wp14:anchorId="004065DE" wp14:editId="4190AEE5">
            <wp:extent cx="3086100" cy="2314575"/>
            <wp:effectExtent l="0" t="0" r="0" b="9525"/>
            <wp:docPr id="7" name="Picture 7" descr="C:\Users\User\AppData\Local\Microsoft\Windows\INetCache\Content.Word\IMG-202111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11118-WA0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5287" cy="2321465"/>
                    </a:xfrm>
                    <a:prstGeom prst="rect">
                      <a:avLst/>
                    </a:prstGeom>
                    <a:noFill/>
                    <a:ln>
                      <a:noFill/>
                    </a:ln>
                  </pic:spPr>
                </pic:pic>
              </a:graphicData>
            </a:graphic>
          </wp:inline>
        </w:drawing>
      </w:r>
    </w:p>
    <w:p w14:paraId="483F663B" w14:textId="77777777" w:rsidR="00343456" w:rsidRDefault="00343456"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Wawancara dengan Bapak Suja’i</w:t>
      </w:r>
    </w:p>
    <w:p w14:paraId="4341BADA" w14:textId="77777777" w:rsidR="00343456" w:rsidRDefault="00343456" w:rsidP="00343456">
      <w:pPr>
        <w:ind w:left="720" w:firstLine="720"/>
        <w:rPr>
          <w:rFonts w:asciiTheme="majorBidi" w:hAnsiTheme="majorBidi" w:cstheme="majorBidi"/>
          <w:sz w:val="24"/>
          <w:szCs w:val="24"/>
          <w:lang w:val="id-ID"/>
        </w:rPr>
      </w:pPr>
      <w:r>
        <w:rPr>
          <w:noProof/>
          <w:lang w:eastAsia="en-US"/>
        </w:rPr>
        <w:drawing>
          <wp:inline distT="0" distB="0" distL="0" distR="0" wp14:anchorId="66925857" wp14:editId="1753DEF8">
            <wp:extent cx="3059006" cy="2294255"/>
            <wp:effectExtent l="0" t="0" r="8255" b="0"/>
            <wp:docPr id="8" name="Picture 8" descr="C:\Users\User\AppData\Local\Microsoft\Windows\INetCache\Content.Word\IMG-202111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11118-WA00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381" cy="2314786"/>
                    </a:xfrm>
                    <a:prstGeom prst="rect">
                      <a:avLst/>
                    </a:prstGeom>
                    <a:noFill/>
                    <a:ln>
                      <a:noFill/>
                    </a:ln>
                  </pic:spPr>
                </pic:pic>
              </a:graphicData>
            </a:graphic>
          </wp:inline>
        </w:drawing>
      </w:r>
    </w:p>
    <w:p w14:paraId="4BAA19BB" w14:textId="77777777" w:rsidR="00343456" w:rsidRDefault="00343456"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Wawancara dengan Bapak </w:t>
      </w:r>
      <w:r w:rsidR="00595E9D">
        <w:rPr>
          <w:rFonts w:asciiTheme="majorBidi" w:hAnsiTheme="majorBidi" w:cstheme="majorBidi"/>
          <w:sz w:val="24"/>
          <w:szCs w:val="24"/>
          <w:lang w:val="id-ID"/>
        </w:rPr>
        <w:t>Rijal</w:t>
      </w:r>
    </w:p>
    <w:p w14:paraId="57AA0149" w14:textId="77777777" w:rsidR="00595E9D" w:rsidRDefault="008E029D" w:rsidP="00343456">
      <w:pPr>
        <w:ind w:left="720" w:firstLine="720"/>
        <w:rPr>
          <w:rFonts w:asciiTheme="majorBidi" w:hAnsiTheme="majorBidi" w:cstheme="majorBidi"/>
          <w:sz w:val="24"/>
          <w:szCs w:val="24"/>
          <w:lang w:val="id-ID"/>
        </w:rPr>
      </w:pPr>
      <w:r>
        <w:rPr>
          <w:noProof/>
          <w:lang w:eastAsia="en-US"/>
        </w:rPr>
        <w:drawing>
          <wp:inline distT="0" distB="0" distL="0" distR="0" wp14:anchorId="079D9003" wp14:editId="42AA743E">
            <wp:extent cx="3042288" cy="1479550"/>
            <wp:effectExtent l="0" t="0" r="5715" b="6350"/>
            <wp:docPr id="9" name="Picture 9" descr="C:\Users\User\AppData\Local\Microsoft\Windows\INetCache\Content.Word\20211205_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20211205_1117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7081" cy="1481881"/>
                    </a:xfrm>
                    <a:prstGeom prst="rect">
                      <a:avLst/>
                    </a:prstGeom>
                    <a:noFill/>
                    <a:ln>
                      <a:noFill/>
                    </a:ln>
                  </pic:spPr>
                </pic:pic>
              </a:graphicData>
            </a:graphic>
          </wp:inline>
        </w:drawing>
      </w:r>
    </w:p>
    <w:p w14:paraId="30002C01" w14:textId="77777777" w:rsidR="008E029D" w:rsidRDefault="008E029D"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Wawancara dengan Bapak Warmad</w:t>
      </w:r>
    </w:p>
    <w:p w14:paraId="11A4FE14" w14:textId="77777777" w:rsidR="008E029D" w:rsidRDefault="008E029D" w:rsidP="00343456">
      <w:pPr>
        <w:ind w:left="720" w:firstLine="720"/>
        <w:rPr>
          <w:rFonts w:asciiTheme="majorBidi" w:hAnsiTheme="majorBidi" w:cstheme="majorBidi"/>
          <w:sz w:val="24"/>
          <w:szCs w:val="24"/>
          <w:lang w:val="id-ID"/>
        </w:rPr>
      </w:pPr>
    </w:p>
    <w:p w14:paraId="01B40555" w14:textId="77777777" w:rsidR="008E029D" w:rsidRDefault="008E029D" w:rsidP="00343456">
      <w:pPr>
        <w:ind w:left="720" w:firstLine="720"/>
        <w:rPr>
          <w:rFonts w:asciiTheme="majorBidi" w:hAnsiTheme="majorBidi" w:cstheme="majorBidi"/>
          <w:sz w:val="24"/>
          <w:szCs w:val="24"/>
          <w:lang w:val="id-ID"/>
        </w:rPr>
      </w:pPr>
    </w:p>
    <w:p w14:paraId="723D4CF7" w14:textId="77777777" w:rsidR="008E029D" w:rsidRDefault="008E029D" w:rsidP="00343456">
      <w:pPr>
        <w:ind w:left="720" w:firstLine="720"/>
        <w:rPr>
          <w:rFonts w:asciiTheme="majorBidi" w:hAnsiTheme="majorBidi" w:cstheme="majorBidi"/>
          <w:sz w:val="24"/>
          <w:szCs w:val="24"/>
          <w:lang w:val="id-ID"/>
        </w:rPr>
      </w:pPr>
      <w:r>
        <w:rPr>
          <w:noProof/>
          <w:lang w:eastAsia="en-US"/>
        </w:rPr>
        <w:drawing>
          <wp:inline distT="0" distB="0" distL="0" distR="0" wp14:anchorId="203A4E5C" wp14:editId="77DCDF1C">
            <wp:extent cx="3019252" cy="2262923"/>
            <wp:effectExtent l="0" t="0" r="0" b="4445"/>
            <wp:docPr id="11" name="Picture 11" descr="C:\Users\User\AppData\Local\Microsoft\Windows\INetCache\Content.Word\20211205_11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20211205_1113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4172" cy="2281600"/>
                    </a:xfrm>
                    <a:prstGeom prst="rect">
                      <a:avLst/>
                    </a:prstGeom>
                    <a:noFill/>
                    <a:ln>
                      <a:noFill/>
                    </a:ln>
                  </pic:spPr>
                </pic:pic>
              </a:graphicData>
            </a:graphic>
          </wp:inline>
        </w:drawing>
      </w:r>
    </w:p>
    <w:p w14:paraId="34BE9DB0" w14:textId="77777777" w:rsidR="008E029D" w:rsidRDefault="008E029D"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Wawancara dengan Bapak Kastoni</w:t>
      </w:r>
    </w:p>
    <w:p w14:paraId="0FB44062" w14:textId="77777777" w:rsidR="008E029D" w:rsidRDefault="008E029D" w:rsidP="00343456">
      <w:pPr>
        <w:ind w:left="720" w:firstLine="720"/>
        <w:rPr>
          <w:rFonts w:asciiTheme="majorBidi" w:hAnsiTheme="majorBidi" w:cstheme="majorBidi"/>
          <w:sz w:val="24"/>
          <w:szCs w:val="24"/>
          <w:lang w:val="id-ID"/>
        </w:rPr>
      </w:pPr>
      <w:r>
        <w:rPr>
          <w:noProof/>
          <w:lang w:eastAsia="en-US"/>
        </w:rPr>
        <w:drawing>
          <wp:inline distT="0" distB="0" distL="0" distR="0" wp14:anchorId="6F681E25" wp14:editId="08595DB7">
            <wp:extent cx="2970106" cy="2227580"/>
            <wp:effectExtent l="0" t="0" r="1905" b="1270"/>
            <wp:docPr id="12" name="Picture 12" descr="C:\Users\User\AppData\Local\Microsoft\Windows\INetCache\Content.Word\20211119_18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20211119_1833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3967" cy="2230476"/>
                    </a:xfrm>
                    <a:prstGeom prst="rect">
                      <a:avLst/>
                    </a:prstGeom>
                    <a:noFill/>
                    <a:ln>
                      <a:noFill/>
                    </a:ln>
                  </pic:spPr>
                </pic:pic>
              </a:graphicData>
            </a:graphic>
          </wp:inline>
        </w:drawing>
      </w:r>
    </w:p>
    <w:p w14:paraId="1116A21B" w14:textId="77777777" w:rsidR="008E029D" w:rsidRDefault="008E029D"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lastRenderedPageBreak/>
        <w:t>Wawancara denga Bapak Basuni</w:t>
      </w:r>
    </w:p>
    <w:p w14:paraId="2C55A99F" w14:textId="77777777" w:rsidR="00844CF7" w:rsidRDefault="00844CF7" w:rsidP="00343456">
      <w:pPr>
        <w:ind w:left="720" w:firstLine="720"/>
        <w:rPr>
          <w:rFonts w:asciiTheme="majorBidi" w:hAnsiTheme="majorBidi" w:cstheme="majorBidi"/>
          <w:sz w:val="24"/>
          <w:szCs w:val="24"/>
          <w:lang w:val="id-ID"/>
        </w:rPr>
      </w:pPr>
      <w:r>
        <w:rPr>
          <w:noProof/>
          <w:lang w:eastAsia="en-US"/>
        </w:rPr>
        <w:drawing>
          <wp:inline distT="0" distB="0" distL="0" distR="0" wp14:anchorId="676CFB16" wp14:editId="5AE97161">
            <wp:extent cx="2964478" cy="3950610"/>
            <wp:effectExtent l="0" t="0" r="7620" b="0"/>
            <wp:docPr id="18" name="Picture 18" descr="C:\Users\User\AppData\Local\Microsoft\Windows\INetCache\Content.Word\IMG-202208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20822-WA00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8647" cy="3982819"/>
                    </a:xfrm>
                    <a:prstGeom prst="rect">
                      <a:avLst/>
                    </a:prstGeom>
                    <a:noFill/>
                    <a:ln>
                      <a:noFill/>
                    </a:ln>
                  </pic:spPr>
                </pic:pic>
              </a:graphicData>
            </a:graphic>
          </wp:inline>
        </w:drawing>
      </w:r>
    </w:p>
    <w:p w14:paraId="6D58FAFF" w14:textId="77777777" w:rsidR="00844CF7" w:rsidRDefault="00844CF7"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Wawancara dengan Bapak Sukarih</w:t>
      </w:r>
    </w:p>
    <w:p w14:paraId="09A1F85C" w14:textId="77777777" w:rsidR="00AC319B" w:rsidRDefault="00AC319B" w:rsidP="00343456">
      <w:pPr>
        <w:ind w:left="720" w:firstLine="720"/>
        <w:rPr>
          <w:rFonts w:asciiTheme="majorBidi" w:hAnsiTheme="majorBidi" w:cstheme="majorBidi"/>
          <w:sz w:val="24"/>
          <w:szCs w:val="24"/>
          <w:lang w:val="id-ID"/>
        </w:rPr>
      </w:pPr>
    </w:p>
    <w:p w14:paraId="25C18E4E" w14:textId="77777777" w:rsidR="00AC319B" w:rsidRDefault="00AC319B" w:rsidP="00343456">
      <w:pPr>
        <w:ind w:left="720" w:firstLine="720"/>
        <w:rPr>
          <w:rFonts w:asciiTheme="majorBidi" w:hAnsiTheme="majorBidi" w:cstheme="majorBidi"/>
          <w:sz w:val="24"/>
          <w:szCs w:val="24"/>
          <w:lang w:val="id-ID"/>
        </w:rPr>
      </w:pPr>
      <w:r>
        <w:rPr>
          <w:noProof/>
          <w:lang w:eastAsia="en-US"/>
        </w:rPr>
        <w:lastRenderedPageBreak/>
        <w:drawing>
          <wp:inline distT="0" distB="0" distL="0" distR="0" wp14:anchorId="48AF6FC7" wp14:editId="0D600175">
            <wp:extent cx="2760453" cy="3679644"/>
            <wp:effectExtent l="0" t="0" r="1905" b="0"/>
            <wp:docPr id="13" name="Picture 13" descr="C:\Users\User\AppData\Local\Microsoft\Windows\INetCache\Content.Word\IMG-202208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20823-WA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5884" cy="3713543"/>
                    </a:xfrm>
                    <a:prstGeom prst="rect">
                      <a:avLst/>
                    </a:prstGeom>
                    <a:noFill/>
                    <a:ln>
                      <a:noFill/>
                    </a:ln>
                  </pic:spPr>
                </pic:pic>
              </a:graphicData>
            </a:graphic>
          </wp:inline>
        </w:drawing>
      </w:r>
    </w:p>
    <w:p w14:paraId="0D7D189C" w14:textId="77777777" w:rsidR="00AC319B" w:rsidRDefault="00AC319B"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Wawancara dengan Bapak Slamet</w:t>
      </w:r>
    </w:p>
    <w:p w14:paraId="1325DD16" w14:textId="77777777" w:rsidR="00AC319B" w:rsidRDefault="00AC319B" w:rsidP="00343456">
      <w:pPr>
        <w:ind w:left="720" w:firstLine="720"/>
        <w:rPr>
          <w:rFonts w:asciiTheme="majorBidi" w:hAnsiTheme="majorBidi" w:cstheme="majorBidi"/>
          <w:sz w:val="24"/>
          <w:szCs w:val="24"/>
          <w:lang w:val="id-ID"/>
        </w:rPr>
      </w:pPr>
      <w:r>
        <w:rPr>
          <w:noProof/>
          <w:lang w:eastAsia="en-US"/>
        </w:rPr>
        <w:drawing>
          <wp:inline distT="0" distB="0" distL="0" distR="0" wp14:anchorId="3724A904" wp14:editId="1474CB2F">
            <wp:extent cx="2755340" cy="3672828"/>
            <wp:effectExtent l="0" t="0" r="6985" b="4445"/>
            <wp:docPr id="16" name="Picture 16" descr="C:\Users\User\AppData\Local\Microsoft\Windows\INetCache\Content.Word\IMG-202208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20823-WA00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5983" cy="3687014"/>
                    </a:xfrm>
                    <a:prstGeom prst="rect">
                      <a:avLst/>
                    </a:prstGeom>
                    <a:noFill/>
                    <a:ln>
                      <a:noFill/>
                    </a:ln>
                  </pic:spPr>
                </pic:pic>
              </a:graphicData>
            </a:graphic>
          </wp:inline>
        </w:drawing>
      </w:r>
    </w:p>
    <w:p w14:paraId="2E9F4240" w14:textId="77777777" w:rsidR="00AC319B" w:rsidRDefault="00AC319B"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Wawancara dengan Bapak Rodi</w:t>
      </w:r>
    </w:p>
    <w:p w14:paraId="2EBD6000" w14:textId="77777777" w:rsidR="00AC319B" w:rsidRDefault="00AC319B" w:rsidP="00343456">
      <w:pPr>
        <w:ind w:left="720" w:firstLine="720"/>
        <w:rPr>
          <w:rFonts w:asciiTheme="majorBidi" w:hAnsiTheme="majorBidi" w:cstheme="majorBidi"/>
          <w:sz w:val="24"/>
          <w:szCs w:val="24"/>
          <w:lang w:val="id-ID"/>
        </w:rPr>
      </w:pPr>
      <w:r>
        <w:rPr>
          <w:noProof/>
          <w:lang w:eastAsia="en-US"/>
        </w:rPr>
        <w:lastRenderedPageBreak/>
        <w:drawing>
          <wp:inline distT="0" distB="0" distL="0" distR="0" wp14:anchorId="5FA37D8C" wp14:editId="1E145BE6">
            <wp:extent cx="2820838" cy="3760137"/>
            <wp:effectExtent l="0" t="0" r="0" b="0"/>
            <wp:docPr id="19" name="Picture 19" descr="C:\Users\User\AppData\Local\Microsoft\Windows\INetCache\Content.Word\IMG-202208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20823-WA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5318" cy="3779439"/>
                    </a:xfrm>
                    <a:prstGeom prst="rect">
                      <a:avLst/>
                    </a:prstGeom>
                    <a:noFill/>
                    <a:ln>
                      <a:noFill/>
                    </a:ln>
                  </pic:spPr>
                </pic:pic>
              </a:graphicData>
            </a:graphic>
          </wp:inline>
        </w:drawing>
      </w:r>
    </w:p>
    <w:p w14:paraId="3218B62B" w14:textId="77777777" w:rsidR="00AC319B" w:rsidRDefault="00AC319B" w:rsidP="00343456">
      <w:pPr>
        <w:ind w:left="720" w:firstLine="720"/>
        <w:rPr>
          <w:rFonts w:asciiTheme="majorBidi" w:hAnsiTheme="majorBidi" w:cstheme="majorBidi"/>
          <w:sz w:val="24"/>
          <w:szCs w:val="24"/>
          <w:lang w:val="id-ID"/>
        </w:rPr>
      </w:pPr>
      <w:r>
        <w:rPr>
          <w:rFonts w:asciiTheme="majorBidi" w:hAnsiTheme="majorBidi" w:cstheme="majorBidi"/>
          <w:sz w:val="24"/>
          <w:szCs w:val="24"/>
          <w:lang w:val="id-ID"/>
        </w:rPr>
        <w:t xml:space="preserve">Wawancara dengan Bapak Anwar Subhi </w:t>
      </w:r>
    </w:p>
    <w:p w14:paraId="7911651C" w14:textId="77777777" w:rsidR="00AC319B" w:rsidRDefault="00AC319B" w:rsidP="00AC319B">
      <w:pPr>
        <w:rPr>
          <w:rFonts w:asciiTheme="majorBidi" w:hAnsiTheme="majorBidi" w:cstheme="majorBidi"/>
          <w:sz w:val="24"/>
          <w:szCs w:val="24"/>
          <w:lang w:val="id-ID"/>
        </w:rPr>
      </w:pPr>
    </w:p>
    <w:p w14:paraId="2B60ED0B" w14:textId="77777777" w:rsidR="00B62FA1" w:rsidRDefault="00B62FA1" w:rsidP="00AC319B">
      <w:pPr>
        <w:rPr>
          <w:rFonts w:asciiTheme="majorBidi" w:hAnsiTheme="majorBidi" w:cstheme="majorBidi"/>
          <w:sz w:val="24"/>
          <w:szCs w:val="24"/>
          <w:lang w:val="id-ID"/>
        </w:rPr>
      </w:pPr>
    </w:p>
    <w:p w14:paraId="40727ADD" w14:textId="77777777" w:rsidR="00B62FA1" w:rsidRDefault="00B62FA1" w:rsidP="00AC319B">
      <w:pPr>
        <w:rPr>
          <w:rFonts w:asciiTheme="majorBidi" w:hAnsiTheme="majorBidi" w:cstheme="majorBidi"/>
          <w:sz w:val="24"/>
          <w:szCs w:val="24"/>
          <w:lang w:val="id-ID"/>
        </w:rPr>
      </w:pPr>
    </w:p>
    <w:p w14:paraId="02E04F26" w14:textId="77777777" w:rsidR="00B62FA1" w:rsidRDefault="00B62FA1" w:rsidP="00AC319B">
      <w:pPr>
        <w:rPr>
          <w:rFonts w:asciiTheme="majorBidi" w:hAnsiTheme="majorBidi" w:cstheme="majorBidi"/>
          <w:sz w:val="24"/>
          <w:szCs w:val="24"/>
          <w:lang w:val="id-ID"/>
        </w:rPr>
      </w:pPr>
    </w:p>
    <w:p w14:paraId="724916A1" w14:textId="77777777" w:rsidR="00B62FA1" w:rsidRDefault="00B62FA1" w:rsidP="00AC319B">
      <w:pPr>
        <w:rPr>
          <w:rFonts w:asciiTheme="majorBidi" w:hAnsiTheme="majorBidi" w:cstheme="majorBidi"/>
          <w:sz w:val="24"/>
          <w:szCs w:val="24"/>
          <w:lang w:val="id-ID"/>
        </w:rPr>
      </w:pPr>
    </w:p>
    <w:p w14:paraId="78F616AC" w14:textId="77777777" w:rsidR="00B62FA1" w:rsidRDefault="00B62FA1" w:rsidP="00AC319B">
      <w:pPr>
        <w:rPr>
          <w:rFonts w:asciiTheme="majorBidi" w:hAnsiTheme="majorBidi" w:cstheme="majorBidi"/>
          <w:sz w:val="24"/>
          <w:szCs w:val="24"/>
          <w:lang w:val="id-ID"/>
        </w:rPr>
      </w:pPr>
    </w:p>
    <w:p w14:paraId="13D0C2E4" w14:textId="77777777" w:rsidR="00B62FA1" w:rsidRDefault="00B62FA1" w:rsidP="00AC319B">
      <w:pPr>
        <w:rPr>
          <w:rFonts w:asciiTheme="majorBidi" w:hAnsiTheme="majorBidi" w:cstheme="majorBidi"/>
          <w:sz w:val="24"/>
          <w:szCs w:val="24"/>
          <w:lang w:val="id-ID"/>
        </w:rPr>
      </w:pPr>
    </w:p>
    <w:p w14:paraId="4AD168CA" w14:textId="77777777" w:rsidR="00B62FA1" w:rsidRDefault="00B62FA1" w:rsidP="00AC319B">
      <w:pPr>
        <w:rPr>
          <w:rFonts w:asciiTheme="majorBidi" w:hAnsiTheme="majorBidi" w:cstheme="majorBidi"/>
          <w:sz w:val="24"/>
          <w:szCs w:val="24"/>
          <w:lang w:val="id-ID"/>
        </w:rPr>
      </w:pPr>
    </w:p>
    <w:p w14:paraId="5EADDD8E" w14:textId="77777777" w:rsidR="00B62FA1" w:rsidRDefault="00B62FA1" w:rsidP="00AC319B">
      <w:pPr>
        <w:rPr>
          <w:rFonts w:asciiTheme="majorBidi" w:hAnsiTheme="majorBidi" w:cstheme="majorBidi"/>
          <w:sz w:val="24"/>
          <w:szCs w:val="24"/>
          <w:lang w:val="id-ID"/>
        </w:rPr>
      </w:pPr>
    </w:p>
    <w:p w14:paraId="4F197810" w14:textId="77777777" w:rsidR="00B62FA1" w:rsidRDefault="00B62FA1" w:rsidP="00AC319B">
      <w:pPr>
        <w:rPr>
          <w:rFonts w:asciiTheme="majorBidi" w:hAnsiTheme="majorBidi" w:cstheme="majorBidi"/>
          <w:sz w:val="24"/>
          <w:szCs w:val="24"/>
          <w:lang w:val="id-ID"/>
        </w:rPr>
      </w:pPr>
    </w:p>
    <w:p w14:paraId="1F1FD1BC" w14:textId="77777777" w:rsidR="00B62FA1" w:rsidRDefault="00B62FA1" w:rsidP="00AC319B">
      <w:pPr>
        <w:rPr>
          <w:rFonts w:asciiTheme="majorBidi" w:hAnsiTheme="majorBidi" w:cstheme="majorBidi"/>
          <w:sz w:val="24"/>
          <w:szCs w:val="24"/>
          <w:lang w:val="id-ID"/>
        </w:rPr>
      </w:pPr>
    </w:p>
    <w:p w14:paraId="22BDDD8F" w14:textId="77777777" w:rsidR="00B62FA1" w:rsidRDefault="00B62FA1" w:rsidP="00B62FA1">
      <w:pPr>
        <w:pStyle w:val="Heading1"/>
        <w:jc w:val="center"/>
        <w:rPr>
          <w:rFonts w:ascii="Times New Roman" w:hAnsi="Times New Roman" w:cs="Times New Roman"/>
          <w:b/>
          <w:color w:val="auto"/>
          <w:sz w:val="24"/>
          <w:lang w:val="id-ID"/>
        </w:rPr>
      </w:pPr>
      <w:bookmarkStart w:id="259" w:name="_Toc115080986"/>
      <w:r>
        <w:rPr>
          <w:rFonts w:ascii="Times New Roman" w:hAnsi="Times New Roman" w:cs="Times New Roman"/>
          <w:b/>
          <w:color w:val="auto"/>
          <w:sz w:val="24"/>
          <w:lang w:val="id-ID"/>
        </w:rPr>
        <w:lastRenderedPageBreak/>
        <w:t>DAFTAR RIWAYAT HIDUP</w:t>
      </w:r>
      <w:bookmarkEnd w:id="259"/>
    </w:p>
    <w:p w14:paraId="68E97CA1" w14:textId="77777777" w:rsidR="00B62FA1" w:rsidRPr="00AD7D88" w:rsidRDefault="00B62FA1" w:rsidP="00B62FA1">
      <w:pPr>
        <w:rPr>
          <w:lang w:val="id-ID"/>
        </w:rPr>
      </w:pPr>
    </w:p>
    <w:p w14:paraId="605F29D7" w14:textId="77777777" w:rsidR="00B62FA1" w:rsidRDefault="00B62FA1" w:rsidP="00B62FA1">
      <w:pPr>
        <w:spacing w:after="160" w:line="259" w:lineRule="auto"/>
        <w:rPr>
          <w:rFonts w:ascii="Times New Roman" w:hAnsi="Times New Roman"/>
          <w:bCs/>
          <w:sz w:val="24"/>
          <w:lang w:val="id-ID"/>
        </w:rPr>
      </w:pPr>
      <w:r w:rsidRPr="00AD7D88">
        <w:rPr>
          <w:rFonts w:ascii="Times New Roman" w:hAnsi="Times New Roman"/>
          <w:bCs/>
          <w:sz w:val="24"/>
          <w:lang w:val="id-ID"/>
        </w:rPr>
        <w:t xml:space="preserve">Nama </w:t>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t>: KHOIRUL ANAM</w:t>
      </w:r>
    </w:p>
    <w:p w14:paraId="3DD518E3" w14:textId="77777777" w:rsidR="00B62FA1" w:rsidRDefault="00B62FA1" w:rsidP="00B62FA1">
      <w:pPr>
        <w:spacing w:after="160" w:line="259" w:lineRule="auto"/>
        <w:rPr>
          <w:rFonts w:ascii="Times New Roman" w:hAnsi="Times New Roman"/>
          <w:bCs/>
          <w:sz w:val="24"/>
          <w:lang w:val="id-ID"/>
        </w:rPr>
      </w:pPr>
      <w:r>
        <w:rPr>
          <w:rFonts w:ascii="Times New Roman" w:hAnsi="Times New Roman"/>
          <w:bCs/>
          <w:sz w:val="24"/>
          <w:lang w:val="id-ID"/>
        </w:rPr>
        <w:t>Tempat Tanggal Lahir</w:t>
      </w:r>
      <w:r>
        <w:rPr>
          <w:rFonts w:ascii="Times New Roman" w:hAnsi="Times New Roman"/>
          <w:bCs/>
          <w:sz w:val="24"/>
          <w:lang w:val="id-ID"/>
        </w:rPr>
        <w:tab/>
      </w:r>
      <w:r>
        <w:rPr>
          <w:rFonts w:ascii="Times New Roman" w:hAnsi="Times New Roman"/>
          <w:bCs/>
          <w:sz w:val="24"/>
          <w:lang w:val="id-ID"/>
        </w:rPr>
        <w:tab/>
        <w:t>: Indramayu, 25 Agustus 1999</w:t>
      </w:r>
    </w:p>
    <w:p w14:paraId="33289901" w14:textId="77777777" w:rsidR="00B62FA1" w:rsidRDefault="00B62FA1" w:rsidP="00B62FA1">
      <w:pPr>
        <w:spacing w:after="160" w:line="259" w:lineRule="auto"/>
        <w:rPr>
          <w:rFonts w:ascii="Times New Roman" w:hAnsi="Times New Roman"/>
          <w:bCs/>
          <w:sz w:val="24"/>
          <w:lang w:val="id-ID"/>
        </w:rPr>
      </w:pPr>
      <w:r>
        <w:rPr>
          <w:rFonts w:ascii="Times New Roman" w:hAnsi="Times New Roman"/>
          <w:bCs/>
          <w:sz w:val="24"/>
          <w:lang w:val="id-ID"/>
        </w:rPr>
        <w:t xml:space="preserve">Jenis Kelamin </w:t>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t>: Laki-Laki</w:t>
      </w:r>
    </w:p>
    <w:p w14:paraId="37827B5A" w14:textId="77777777" w:rsidR="00B62FA1" w:rsidRDefault="00B62FA1" w:rsidP="00B62FA1">
      <w:pPr>
        <w:spacing w:after="160" w:line="259" w:lineRule="auto"/>
        <w:rPr>
          <w:rFonts w:ascii="Times New Roman" w:hAnsi="Times New Roman"/>
          <w:bCs/>
          <w:sz w:val="24"/>
          <w:lang w:val="id-ID"/>
        </w:rPr>
      </w:pPr>
      <w:r>
        <w:rPr>
          <w:rFonts w:ascii="Times New Roman" w:hAnsi="Times New Roman"/>
          <w:bCs/>
          <w:sz w:val="24"/>
          <w:lang w:val="id-ID"/>
        </w:rPr>
        <w:t>Agama</w:t>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t>: Islam</w:t>
      </w:r>
    </w:p>
    <w:p w14:paraId="23C30A2F"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Alamat</w:t>
      </w:r>
      <w:r>
        <w:rPr>
          <w:rFonts w:ascii="Times New Roman" w:hAnsi="Times New Roman"/>
          <w:bCs/>
          <w:sz w:val="24"/>
          <w:lang w:val="id-ID"/>
        </w:rPr>
        <w:tab/>
        <w:t>: Desa Patrol Lor RT/RW : 003/001, Kecamatan Patrol,   Kabupaten Indramayu Jawa Barat</w:t>
      </w:r>
    </w:p>
    <w:p w14:paraId="0C6A626D"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 xml:space="preserve">Email/Gmail </w:t>
      </w:r>
      <w:r>
        <w:rPr>
          <w:rFonts w:ascii="Times New Roman" w:hAnsi="Times New Roman"/>
          <w:bCs/>
          <w:sz w:val="24"/>
          <w:lang w:val="id-ID"/>
        </w:rPr>
        <w:tab/>
        <w:t xml:space="preserve">: </w:t>
      </w:r>
      <w:hyperlink r:id="rId43" w:history="1">
        <w:r w:rsidRPr="00643B9D">
          <w:rPr>
            <w:rStyle w:val="Hyperlink"/>
            <w:rFonts w:ascii="Times New Roman" w:hAnsi="Times New Roman"/>
            <w:bCs/>
            <w:sz w:val="24"/>
            <w:lang w:val="id-ID"/>
          </w:rPr>
          <w:t>Khoiruulanam2@gmail.com</w:t>
        </w:r>
      </w:hyperlink>
    </w:p>
    <w:p w14:paraId="684EAFA9" w14:textId="77777777" w:rsidR="00B62FA1" w:rsidRDefault="00B62FA1" w:rsidP="00B62FA1">
      <w:pPr>
        <w:spacing w:after="160" w:line="259" w:lineRule="auto"/>
        <w:ind w:left="2880" w:hanging="2880"/>
        <w:rPr>
          <w:rFonts w:ascii="Times New Roman" w:hAnsi="Times New Roman"/>
          <w:b/>
          <w:sz w:val="24"/>
          <w:u w:val="single"/>
          <w:lang w:val="id-ID"/>
        </w:rPr>
      </w:pPr>
      <w:r w:rsidRPr="00D54EB1">
        <w:rPr>
          <w:rFonts w:ascii="Times New Roman" w:hAnsi="Times New Roman"/>
          <w:b/>
          <w:sz w:val="24"/>
          <w:u w:val="single"/>
          <w:lang w:val="id-ID"/>
        </w:rPr>
        <w:t>PENDIDIKAN FORMAL :</w:t>
      </w:r>
    </w:p>
    <w:p w14:paraId="2DB5CBD9"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SDN Patrol 1 ( Tahun 2005-2011)</w:t>
      </w:r>
    </w:p>
    <w:p w14:paraId="325A1B6D"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SMP Negri 1 Patrol (Tahun 2011-2014)</w:t>
      </w:r>
    </w:p>
    <w:p w14:paraId="45DAE509"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MANU Putra Buntet Pesantren Cirebon (Tahun 2014-2017)</w:t>
      </w:r>
    </w:p>
    <w:p w14:paraId="79916C33" w14:textId="77777777" w:rsidR="00B62FA1" w:rsidRDefault="00B62FA1" w:rsidP="00B62FA1">
      <w:pPr>
        <w:spacing w:after="160" w:line="259" w:lineRule="auto"/>
        <w:ind w:left="2880" w:hanging="2880"/>
        <w:rPr>
          <w:rFonts w:ascii="Times New Roman" w:hAnsi="Times New Roman"/>
          <w:b/>
          <w:sz w:val="24"/>
          <w:u w:val="single"/>
          <w:lang w:val="id-ID"/>
        </w:rPr>
      </w:pPr>
      <w:r w:rsidRPr="00D54EB1">
        <w:rPr>
          <w:rFonts w:ascii="Times New Roman" w:hAnsi="Times New Roman"/>
          <w:b/>
          <w:sz w:val="24"/>
          <w:u w:val="single"/>
          <w:lang w:val="id-ID"/>
        </w:rPr>
        <w:t>PENDIDIKAN NON FORMAL :</w:t>
      </w:r>
    </w:p>
    <w:p w14:paraId="5AF0C9E0"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Pondok Buntet Pesantren Cirebon Tahun 2014-2017</w:t>
      </w:r>
    </w:p>
    <w:p w14:paraId="627D7F33" w14:textId="77777777" w:rsidR="00B62FA1" w:rsidRDefault="00B62FA1" w:rsidP="00B62FA1">
      <w:pPr>
        <w:spacing w:after="160" w:line="259" w:lineRule="auto"/>
        <w:ind w:left="2880" w:hanging="2880"/>
        <w:rPr>
          <w:rFonts w:ascii="Times New Roman" w:hAnsi="Times New Roman"/>
          <w:b/>
          <w:sz w:val="24"/>
          <w:u w:val="single"/>
          <w:lang w:val="id-ID"/>
        </w:rPr>
      </w:pPr>
      <w:r w:rsidRPr="00D54EB1">
        <w:rPr>
          <w:rFonts w:ascii="Times New Roman" w:hAnsi="Times New Roman"/>
          <w:b/>
          <w:sz w:val="24"/>
          <w:u w:val="single"/>
          <w:lang w:val="id-ID"/>
        </w:rPr>
        <w:t>PENGALAMAN ORGANISASI :</w:t>
      </w:r>
      <w:r>
        <w:rPr>
          <w:rFonts w:ascii="Times New Roman" w:hAnsi="Times New Roman"/>
          <w:b/>
          <w:sz w:val="24"/>
          <w:u w:val="single"/>
          <w:lang w:val="id-ID"/>
        </w:rPr>
        <w:t xml:space="preserve"> </w:t>
      </w:r>
    </w:p>
    <w:p w14:paraId="0385A5CB"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Ketua Forum Mahasiswa Santri Buntet Pesantren Cirebon di Semarang</w:t>
      </w:r>
    </w:p>
    <w:p w14:paraId="3935FD31" w14:textId="77777777" w:rsidR="00B62FA1" w:rsidRDefault="00B62FA1" w:rsidP="00B62FA1">
      <w:pPr>
        <w:spacing w:after="160" w:line="259" w:lineRule="auto"/>
        <w:ind w:left="2880" w:hanging="2880"/>
        <w:rPr>
          <w:rFonts w:ascii="Times New Roman" w:hAnsi="Times New Roman"/>
          <w:bCs/>
          <w:sz w:val="24"/>
          <w:lang w:val="id-ID"/>
        </w:rPr>
      </w:pPr>
      <w:r>
        <w:rPr>
          <w:rFonts w:ascii="Times New Roman" w:hAnsi="Times New Roman"/>
          <w:bCs/>
          <w:sz w:val="24"/>
          <w:lang w:val="id-ID"/>
        </w:rPr>
        <w:t>Pergerakan Mahasiswa Islam Indonesia Komisariat UIN Walisongo Semarang</w:t>
      </w:r>
    </w:p>
    <w:p w14:paraId="673F0D3A" w14:textId="77777777" w:rsidR="00B62FA1" w:rsidRDefault="00B62FA1" w:rsidP="00B62FA1">
      <w:pPr>
        <w:spacing w:after="160" w:line="259" w:lineRule="auto"/>
        <w:rPr>
          <w:rFonts w:ascii="Times New Roman" w:hAnsi="Times New Roman"/>
          <w:bCs/>
          <w:sz w:val="24"/>
          <w:lang w:val="id-ID"/>
        </w:rPr>
      </w:pPr>
      <w:r>
        <w:rPr>
          <w:rFonts w:ascii="Times New Roman" w:hAnsi="Times New Roman"/>
          <w:bCs/>
          <w:sz w:val="24"/>
          <w:lang w:val="id-ID"/>
        </w:rPr>
        <w:t>Demikian daftar riwayat hidup ini dibuat dengan sbenar-benarnya dan dapat digunakan sebagaimana mestinya.</w:t>
      </w:r>
    </w:p>
    <w:p w14:paraId="78EB4E65" w14:textId="77777777" w:rsidR="00B62FA1" w:rsidRDefault="00B62FA1" w:rsidP="00B62FA1">
      <w:pPr>
        <w:spacing w:after="160" w:line="259" w:lineRule="auto"/>
        <w:rPr>
          <w:rFonts w:ascii="Times New Roman" w:hAnsi="Times New Roman"/>
          <w:bCs/>
          <w:sz w:val="24"/>
          <w:lang w:val="id-ID"/>
        </w:rPr>
      </w:pP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t>Indramayu, 22 Agustus 2022</w:t>
      </w:r>
    </w:p>
    <w:p w14:paraId="762B8135" w14:textId="77777777" w:rsidR="00B62FA1" w:rsidRDefault="00B62FA1" w:rsidP="00B62FA1">
      <w:pPr>
        <w:spacing w:after="160" w:line="259" w:lineRule="auto"/>
        <w:ind w:right="378" w:firstLine="630"/>
        <w:rPr>
          <w:rFonts w:ascii="Times New Roman" w:hAnsi="Times New Roman"/>
          <w:bCs/>
          <w:sz w:val="24"/>
          <w:lang w:val="id-ID"/>
        </w:rPr>
      </w:pP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Pr>
          <w:rFonts w:ascii="Times New Roman" w:hAnsi="Times New Roman"/>
          <w:bCs/>
          <w:sz w:val="24"/>
          <w:lang w:val="id-ID"/>
        </w:rPr>
        <w:tab/>
      </w:r>
      <w:r w:rsidRPr="00D767A8">
        <w:rPr>
          <w:noProof/>
          <w:lang w:eastAsia="en-US"/>
        </w:rPr>
        <w:drawing>
          <wp:inline distT="0" distB="0" distL="0" distR="0" wp14:anchorId="0E163996" wp14:editId="05ABD75C">
            <wp:extent cx="1219200" cy="801433"/>
            <wp:effectExtent l="0" t="0" r="0" b="0"/>
            <wp:docPr id="14" name="Picture 14" descr="C:\Users\User\Documents\skripsi arul\data arul\lamaran kerja\tanda 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 arul\data arul\lamaran kerja\tanda tangan.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10000" b="90000" l="10000" r="90000"/>
                              </a14:imgEffect>
                            </a14:imgLayer>
                          </a14:imgProps>
                        </a:ext>
                        <a:ext uri="{28A0092B-C50C-407E-A947-70E740481C1C}">
                          <a14:useLocalDpi xmlns:a14="http://schemas.microsoft.com/office/drawing/2010/main" val="0"/>
                        </a:ext>
                      </a:extLst>
                    </a:blip>
                    <a:srcRect l="22930" t="30931" r="29546" b="37805"/>
                    <a:stretch/>
                  </pic:blipFill>
                  <pic:spPr bwMode="auto">
                    <a:xfrm>
                      <a:off x="0" y="0"/>
                      <a:ext cx="1249485" cy="821341"/>
                    </a:xfrm>
                    <a:prstGeom prst="rect">
                      <a:avLst/>
                    </a:prstGeom>
                    <a:noFill/>
                    <a:ln>
                      <a:noFill/>
                    </a:ln>
                    <a:extLst>
                      <a:ext uri="{53640926-AAD7-44D8-BBD7-CCE9431645EC}">
                        <a14:shadowObscured xmlns:a14="http://schemas.microsoft.com/office/drawing/2010/main"/>
                      </a:ext>
                    </a:extLst>
                  </pic:spPr>
                </pic:pic>
              </a:graphicData>
            </a:graphic>
          </wp:inline>
        </w:drawing>
      </w:r>
    </w:p>
    <w:p w14:paraId="7E08CCA8" w14:textId="77777777" w:rsidR="00B62FA1" w:rsidRDefault="00B62FA1" w:rsidP="00B62FA1">
      <w:pPr>
        <w:spacing w:after="160" w:line="259" w:lineRule="auto"/>
        <w:ind w:left="5130" w:right="378"/>
        <w:rPr>
          <w:rFonts w:ascii="Times New Roman" w:hAnsi="Times New Roman"/>
          <w:bCs/>
          <w:sz w:val="24"/>
          <w:u w:val="thick"/>
          <w:lang w:val="id-ID"/>
        </w:rPr>
      </w:pPr>
      <w:r>
        <w:rPr>
          <w:rFonts w:ascii="Times New Roman" w:hAnsi="Times New Roman"/>
          <w:bCs/>
          <w:sz w:val="24"/>
          <w:u w:val="thick"/>
          <w:lang w:val="id-ID"/>
        </w:rPr>
        <w:t>Khoirul Anam</w:t>
      </w:r>
    </w:p>
    <w:p w14:paraId="32A0335B" w14:textId="77777777" w:rsidR="00B62FA1" w:rsidRPr="00B03144" w:rsidRDefault="00B62FA1" w:rsidP="00B62FA1">
      <w:pPr>
        <w:spacing w:after="160" w:line="259" w:lineRule="auto"/>
        <w:ind w:left="5130" w:right="378"/>
        <w:rPr>
          <w:rFonts w:ascii="Times New Roman" w:hAnsi="Times New Roman"/>
          <w:bCs/>
          <w:sz w:val="24"/>
          <w:lang w:val="id-ID"/>
        </w:rPr>
      </w:pPr>
      <w:r>
        <w:rPr>
          <w:rFonts w:ascii="Times New Roman" w:hAnsi="Times New Roman"/>
          <w:bCs/>
          <w:sz w:val="24"/>
          <w:lang w:val="id-ID"/>
        </w:rPr>
        <w:t>Nim.1702036006</w:t>
      </w:r>
    </w:p>
    <w:p w14:paraId="46DEFA4F" w14:textId="77777777" w:rsidR="00AC319B" w:rsidRPr="00343456" w:rsidRDefault="00AC319B" w:rsidP="00343456">
      <w:pPr>
        <w:ind w:left="720" w:firstLine="720"/>
        <w:rPr>
          <w:rFonts w:asciiTheme="majorBidi" w:hAnsiTheme="majorBidi" w:cstheme="majorBidi"/>
          <w:sz w:val="24"/>
          <w:szCs w:val="24"/>
          <w:lang w:val="id-ID"/>
        </w:rPr>
      </w:pPr>
    </w:p>
    <w:sectPr w:rsidR="00AC319B" w:rsidRPr="00343456" w:rsidSect="00DD1AA8">
      <w:pgSz w:w="11907" w:h="16839" w:code="9"/>
      <w:pgMar w:top="2268" w:right="1701" w:bottom="1701" w:left="226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AD2BC" w14:textId="77777777" w:rsidR="0020752B" w:rsidRDefault="0020752B" w:rsidP="00686BB0">
      <w:pPr>
        <w:spacing w:after="0" w:line="240" w:lineRule="auto"/>
      </w:pPr>
      <w:r>
        <w:separator/>
      </w:r>
    </w:p>
  </w:endnote>
  <w:endnote w:type="continuationSeparator" w:id="0">
    <w:p w14:paraId="27D46AF0" w14:textId="77777777" w:rsidR="0020752B" w:rsidRDefault="0020752B" w:rsidP="00686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Latee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E35A" w14:textId="77777777" w:rsidR="006D2CD2" w:rsidRPr="007E47F3" w:rsidRDefault="006D2CD2" w:rsidP="007E47F3">
    <w:pPr>
      <w:pStyle w:val="Footer"/>
      <w:jc w:val="center"/>
      <w:rPr>
        <w:lang w:val="id-ID"/>
      </w:rPr>
    </w:pPr>
    <w:r>
      <w:rPr>
        <w:lang w:val="id-ID"/>
      </w:rPr>
      <w:t>iii</w:t>
    </w:r>
  </w:p>
  <w:p w14:paraId="2059D5A1" w14:textId="77777777" w:rsidR="006D2CD2" w:rsidRDefault="006D2CD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792508"/>
      <w:docPartObj>
        <w:docPartGallery w:val="Page Numbers (Bottom of Page)"/>
        <w:docPartUnique/>
      </w:docPartObj>
    </w:sdtPr>
    <w:sdtEndPr>
      <w:rPr>
        <w:noProof/>
      </w:rPr>
    </w:sdtEndPr>
    <w:sdtContent>
      <w:p w14:paraId="02E533E0" w14:textId="77777777" w:rsidR="006D2CD2" w:rsidRDefault="006D2CD2">
        <w:pPr>
          <w:pStyle w:val="Footer"/>
          <w:jc w:val="center"/>
        </w:pPr>
        <w:r>
          <w:fldChar w:fldCharType="begin"/>
        </w:r>
        <w:r>
          <w:instrText xml:space="preserve"> PAGE   \* MERGEFORMAT </w:instrText>
        </w:r>
        <w:r>
          <w:fldChar w:fldCharType="separate"/>
        </w:r>
        <w:r w:rsidR="0017753F">
          <w:rPr>
            <w:noProof/>
          </w:rPr>
          <w:t>90</w:t>
        </w:r>
        <w:r>
          <w:rPr>
            <w:noProof/>
          </w:rPr>
          <w:fldChar w:fldCharType="end"/>
        </w:r>
      </w:p>
    </w:sdtContent>
  </w:sdt>
  <w:p w14:paraId="2E03D225" w14:textId="77777777" w:rsidR="006D2CD2" w:rsidRDefault="006D2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27754"/>
      <w:docPartObj>
        <w:docPartGallery w:val="Page Numbers (Bottom of Page)"/>
        <w:docPartUnique/>
      </w:docPartObj>
    </w:sdtPr>
    <w:sdtEndPr>
      <w:rPr>
        <w:noProof/>
      </w:rPr>
    </w:sdtEndPr>
    <w:sdtContent>
      <w:p w14:paraId="44D21666" w14:textId="77777777" w:rsidR="006D2CD2" w:rsidRDefault="006D2CD2">
        <w:pPr>
          <w:pStyle w:val="Footer"/>
          <w:jc w:val="center"/>
        </w:pPr>
        <w:r>
          <w:fldChar w:fldCharType="begin"/>
        </w:r>
        <w:r>
          <w:instrText xml:space="preserve"> PAGE   \* MERGEFORMAT </w:instrText>
        </w:r>
        <w:r>
          <w:fldChar w:fldCharType="separate"/>
        </w:r>
        <w:r w:rsidR="0017753F">
          <w:rPr>
            <w:noProof/>
          </w:rPr>
          <w:t>iv</w:t>
        </w:r>
        <w:r>
          <w:rPr>
            <w:noProof/>
          </w:rPr>
          <w:fldChar w:fldCharType="end"/>
        </w:r>
      </w:p>
    </w:sdtContent>
  </w:sdt>
  <w:p w14:paraId="4AB212BB" w14:textId="77777777" w:rsidR="006D2CD2" w:rsidRDefault="006D2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641608"/>
      <w:docPartObj>
        <w:docPartGallery w:val="Page Numbers (Bottom of Page)"/>
        <w:docPartUnique/>
      </w:docPartObj>
    </w:sdtPr>
    <w:sdtEndPr>
      <w:rPr>
        <w:noProof/>
      </w:rPr>
    </w:sdtEndPr>
    <w:sdtContent>
      <w:p w14:paraId="695E4BEA" w14:textId="77777777" w:rsidR="006D2CD2" w:rsidRDefault="006D2CD2" w:rsidP="008F0669">
        <w:pPr>
          <w:pStyle w:val="Footer"/>
          <w:jc w:val="center"/>
        </w:pPr>
        <w:r>
          <w:rPr>
            <w:lang w:val="id-ID"/>
          </w:rPr>
          <w:t>v</w:t>
        </w:r>
      </w:p>
    </w:sdtContent>
  </w:sdt>
  <w:p w14:paraId="61932FB1" w14:textId="77777777" w:rsidR="006D2CD2" w:rsidRDefault="006D2C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66A5" w14:textId="77777777" w:rsidR="006D2CD2" w:rsidRPr="007E47F3" w:rsidRDefault="006D2CD2" w:rsidP="00501FC3">
    <w:pPr>
      <w:pStyle w:val="Footer"/>
      <w:jc w:val="center"/>
      <w:rPr>
        <w:lang w:val="id-ID"/>
      </w:rPr>
    </w:pPr>
    <w:r>
      <w:rPr>
        <w:lang w:val="id-ID"/>
      </w:rPr>
      <w:t>vi</w:t>
    </w:r>
  </w:p>
  <w:p w14:paraId="5EFB719A" w14:textId="77777777" w:rsidR="006D2CD2" w:rsidRDefault="006D2C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A875" w14:textId="77777777" w:rsidR="006D2CD2" w:rsidRPr="007E47F3" w:rsidRDefault="006D2CD2" w:rsidP="00501FC3">
    <w:pPr>
      <w:pStyle w:val="Footer"/>
      <w:jc w:val="center"/>
      <w:rPr>
        <w:lang w:val="id-ID"/>
      </w:rPr>
    </w:pPr>
    <w:r>
      <w:rPr>
        <w:lang w:val="id-ID"/>
      </w:rPr>
      <w:t>vii</w:t>
    </w:r>
  </w:p>
  <w:p w14:paraId="58C2621A" w14:textId="77777777" w:rsidR="006D2CD2" w:rsidRDefault="006D2C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FDF4" w14:textId="77777777" w:rsidR="006D2CD2" w:rsidRPr="007E47F3" w:rsidRDefault="006D2CD2" w:rsidP="00501FC3">
    <w:pPr>
      <w:pStyle w:val="Footer"/>
      <w:jc w:val="center"/>
      <w:rPr>
        <w:lang w:val="id-ID"/>
      </w:rPr>
    </w:pPr>
    <w:r>
      <w:rPr>
        <w:lang w:val="id-ID"/>
      </w:rPr>
      <w:t>viii</w:t>
    </w:r>
  </w:p>
  <w:p w14:paraId="535048C4" w14:textId="77777777" w:rsidR="006D2CD2" w:rsidRDefault="006D2C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0872"/>
      <w:docPartObj>
        <w:docPartGallery w:val="Page Numbers (Bottom of Page)"/>
        <w:docPartUnique/>
      </w:docPartObj>
    </w:sdtPr>
    <w:sdtEndPr>
      <w:rPr>
        <w:noProof/>
      </w:rPr>
    </w:sdtEndPr>
    <w:sdtContent>
      <w:p w14:paraId="7786A559" w14:textId="77777777" w:rsidR="006D2CD2" w:rsidRDefault="006D2CD2" w:rsidP="008F0669">
        <w:pPr>
          <w:pStyle w:val="Footer"/>
          <w:jc w:val="center"/>
        </w:pPr>
        <w:r>
          <w:rPr>
            <w:lang w:val="id-ID"/>
          </w:rPr>
          <w:t>ix</w:t>
        </w:r>
      </w:p>
    </w:sdtContent>
  </w:sdt>
  <w:p w14:paraId="03823242" w14:textId="77777777" w:rsidR="006D2CD2" w:rsidRDefault="006D2CD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720356"/>
      <w:docPartObj>
        <w:docPartGallery w:val="Page Numbers (Bottom of Page)"/>
        <w:docPartUnique/>
      </w:docPartObj>
    </w:sdtPr>
    <w:sdtEndPr>
      <w:rPr>
        <w:noProof/>
      </w:rPr>
    </w:sdtEndPr>
    <w:sdtContent>
      <w:p w14:paraId="1EF63808" w14:textId="77777777" w:rsidR="006D2CD2" w:rsidRDefault="006D2CD2" w:rsidP="008F0669">
        <w:pPr>
          <w:pStyle w:val="Footer"/>
          <w:jc w:val="center"/>
        </w:pPr>
        <w:r>
          <w:rPr>
            <w:lang w:val="id-ID"/>
          </w:rPr>
          <w:t>x</w:t>
        </w:r>
      </w:p>
    </w:sdtContent>
  </w:sdt>
  <w:p w14:paraId="66D048A5" w14:textId="77777777" w:rsidR="006D2CD2" w:rsidRDefault="006D2CD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256706"/>
      <w:docPartObj>
        <w:docPartGallery w:val="Page Numbers (Bottom of Page)"/>
        <w:docPartUnique/>
      </w:docPartObj>
    </w:sdtPr>
    <w:sdtEndPr>
      <w:rPr>
        <w:noProof/>
      </w:rPr>
    </w:sdtEndPr>
    <w:sdtContent>
      <w:p w14:paraId="12C3EC43" w14:textId="77777777" w:rsidR="006D2CD2" w:rsidRDefault="006D2CD2" w:rsidP="008F0669">
        <w:pPr>
          <w:pStyle w:val="Footer"/>
          <w:jc w:val="center"/>
        </w:pPr>
        <w:r>
          <w:rPr>
            <w:lang w:val="id-ID"/>
          </w:rPr>
          <w:t>xi</w:t>
        </w:r>
      </w:p>
    </w:sdtContent>
  </w:sdt>
  <w:p w14:paraId="014B7BEB" w14:textId="77777777" w:rsidR="006D2CD2" w:rsidRDefault="006D2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A0F00" w14:textId="77777777" w:rsidR="0020752B" w:rsidRDefault="0020752B" w:rsidP="00686BB0">
      <w:pPr>
        <w:spacing w:after="0" w:line="240" w:lineRule="auto"/>
      </w:pPr>
      <w:r>
        <w:separator/>
      </w:r>
    </w:p>
  </w:footnote>
  <w:footnote w:type="continuationSeparator" w:id="0">
    <w:p w14:paraId="6FB1BDAF" w14:textId="77777777" w:rsidR="0020752B" w:rsidRDefault="0020752B" w:rsidP="00686BB0">
      <w:pPr>
        <w:spacing w:after="0" w:line="240" w:lineRule="auto"/>
      </w:pPr>
      <w:r>
        <w:continuationSeparator/>
      </w:r>
    </w:p>
  </w:footnote>
  <w:footnote w:id="1">
    <w:p w14:paraId="08AD5031" w14:textId="77777777" w:rsidR="006D2CD2" w:rsidRDefault="006D2CD2">
      <w:pPr>
        <w:pStyle w:val="FootnoteText"/>
      </w:pPr>
      <w:r>
        <w:rPr>
          <w:rStyle w:val="FootnoteReference"/>
        </w:rPr>
        <w:footnoteRef/>
      </w:r>
      <w:r>
        <w:t xml:space="preserve"> </w:t>
      </w:r>
      <w:r w:rsidRPr="008A5D3C">
        <w:rPr>
          <w:rFonts w:asciiTheme="majorBidi" w:hAnsiTheme="majorBidi" w:cstheme="majorBidi"/>
        </w:rPr>
        <w:t>Sayyid Sabiq</w:t>
      </w:r>
      <w:r w:rsidRPr="008A5D3C">
        <w:rPr>
          <w:rFonts w:asciiTheme="majorBidi" w:hAnsiTheme="majorBidi" w:cstheme="majorBidi"/>
          <w:i/>
          <w:iCs/>
        </w:rPr>
        <w:t>, Ringkasan Fiqh sunnah</w:t>
      </w:r>
      <w:r w:rsidRPr="008A5D3C">
        <w:rPr>
          <w:rFonts w:asciiTheme="majorBidi" w:hAnsiTheme="majorBidi" w:cstheme="majorBidi"/>
        </w:rPr>
        <w:t>, (Depok: Senja Media Utama, 2016), hlm 624</w:t>
      </w:r>
      <w:r>
        <w:rPr>
          <w:rFonts w:asciiTheme="majorBidi" w:hAnsiTheme="majorBidi" w:cstheme="majorBidi"/>
        </w:rPr>
        <w:t>.</w:t>
      </w:r>
    </w:p>
  </w:footnote>
  <w:footnote w:id="2">
    <w:p w14:paraId="7BEA191A" w14:textId="77777777" w:rsidR="006D2CD2" w:rsidRDefault="006D2CD2">
      <w:pPr>
        <w:pStyle w:val="FootnoteText"/>
      </w:pPr>
      <w:r>
        <w:rPr>
          <w:rStyle w:val="FootnoteReference"/>
        </w:rPr>
        <w:footnoteRef/>
      </w:r>
      <w:r w:rsidRPr="00E816C3">
        <w:rPr>
          <w:i/>
          <w:iCs/>
        </w:rPr>
        <w:t xml:space="preserve"> Ibid</w:t>
      </w:r>
      <w:r>
        <w:t xml:space="preserve"> </w:t>
      </w:r>
    </w:p>
  </w:footnote>
  <w:footnote w:id="3">
    <w:p w14:paraId="4B825258" w14:textId="06DC0D37" w:rsidR="008A1C97" w:rsidRPr="00CA3656" w:rsidRDefault="008A1C97">
      <w:pPr>
        <w:pStyle w:val="FootnoteText"/>
        <w:rPr>
          <w:rFonts w:ascii="Times New Roman" w:hAnsi="Times New Roman"/>
          <w:lang w:val="en-US"/>
        </w:rPr>
      </w:pPr>
      <w:r w:rsidRPr="00CA3656">
        <w:rPr>
          <w:rStyle w:val="FootnoteReference"/>
          <w:rFonts w:ascii="Times New Roman" w:hAnsi="Times New Roman"/>
        </w:rPr>
        <w:footnoteRef/>
      </w:r>
      <w:r w:rsidRPr="00CA3656">
        <w:rPr>
          <w:rFonts w:ascii="Times New Roman" w:hAnsi="Times New Roman"/>
        </w:rPr>
        <w:t xml:space="preserve"> </w:t>
      </w:r>
      <w:proofErr w:type="spellStart"/>
      <w:r w:rsidR="00CA3656" w:rsidRPr="00CA3656">
        <w:rPr>
          <w:rFonts w:ascii="Times New Roman" w:hAnsi="Times New Roman"/>
          <w:lang w:val="en-US"/>
        </w:rPr>
        <w:t>Kuroh</w:t>
      </w:r>
      <w:proofErr w:type="spellEnd"/>
      <w:r w:rsidR="00CA3656" w:rsidRPr="00CA3656">
        <w:rPr>
          <w:rFonts w:ascii="Times New Roman" w:hAnsi="Times New Roman"/>
          <w:lang w:val="en-US"/>
        </w:rPr>
        <w:t xml:space="preserve">. </w:t>
      </w:r>
      <w:proofErr w:type="spellStart"/>
      <w:r w:rsidR="00CA3656" w:rsidRPr="00CA3656">
        <w:rPr>
          <w:rFonts w:ascii="Times New Roman" w:hAnsi="Times New Roman"/>
          <w:i/>
          <w:iCs/>
          <w:lang w:val="en-US"/>
        </w:rPr>
        <w:t>Analisis</w:t>
      </w:r>
      <w:proofErr w:type="spellEnd"/>
      <w:r w:rsidR="00CA3656" w:rsidRPr="00CA3656">
        <w:rPr>
          <w:rFonts w:ascii="Times New Roman" w:hAnsi="Times New Roman"/>
          <w:i/>
          <w:iCs/>
          <w:lang w:val="en-US"/>
        </w:rPr>
        <w:t xml:space="preserve"> Hukum Islam </w:t>
      </w:r>
      <w:proofErr w:type="spellStart"/>
      <w:r w:rsidR="00CA3656" w:rsidRPr="00CA3656">
        <w:rPr>
          <w:rFonts w:ascii="Times New Roman" w:hAnsi="Times New Roman"/>
          <w:i/>
          <w:iCs/>
          <w:lang w:val="en-US"/>
        </w:rPr>
        <w:t>Terhadap</w:t>
      </w:r>
      <w:proofErr w:type="spellEnd"/>
      <w:r w:rsidR="00CA3656" w:rsidRPr="00CA3656">
        <w:rPr>
          <w:rFonts w:ascii="Times New Roman" w:hAnsi="Times New Roman"/>
          <w:i/>
          <w:iCs/>
          <w:lang w:val="en-US"/>
        </w:rPr>
        <w:t xml:space="preserve"> </w:t>
      </w:r>
      <w:proofErr w:type="spellStart"/>
      <w:r w:rsidR="00CA3656" w:rsidRPr="00CA3656">
        <w:rPr>
          <w:rFonts w:ascii="Times New Roman" w:hAnsi="Times New Roman"/>
          <w:i/>
          <w:iCs/>
          <w:lang w:val="en-US"/>
        </w:rPr>
        <w:t>Pemanfaatan</w:t>
      </w:r>
      <w:proofErr w:type="spellEnd"/>
      <w:r w:rsidR="00CA3656" w:rsidRPr="00CA3656">
        <w:rPr>
          <w:rFonts w:ascii="Times New Roman" w:hAnsi="Times New Roman"/>
          <w:i/>
          <w:iCs/>
          <w:lang w:val="en-US"/>
        </w:rPr>
        <w:t xml:space="preserve"> Sawah </w:t>
      </w:r>
      <w:proofErr w:type="spellStart"/>
      <w:r w:rsidR="00CA3656" w:rsidRPr="00CA3656">
        <w:rPr>
          <w:rFonts w:ascii="Times New Roman" w:hAnsi="Times New Roman"/>
          <w:i/>
          <w:iCs/>
          <w:lang w:val="en-US"/>
        </w:rPr>
        <w:t>Gadai</w:t>
      </w:r>
      <w:proofErr w:type="spellEnd"/>
      <w:r w:rsidR="00CA3656" w:rsidRPr="00CA3656">
        <w:rPr>
          <w:rFonts w:ascii="Times New Roman" w:hAnsi="Times New Roman"/>
          <w:i/>
          <w:iCs/>
          <w:lang w:val="en-US"/>
        </w:rPr>
        <w:t xml:space="preserve"> </w:t>
      </w:r>
      <w:r w:rsidR="00CA3656" w:rsidRPr="00CA3656">
        <w:rPr>
          <w:rFonts w:ascii="Times New Roman" w:hAnsi="Times New Roman"/>
          <w:lang w:val="en-US"/>
        </w:rPr>
        <w:t xml:space="preserve">Di </w:t>
      </w:r>
      <w:proofErr w:type="spellStart"/>
      <w:r w:rsidR="00CA3656" w:rsidRPr="00CA3656">
        <w:rPr>
          <w:rFonts w:ascii="Times New Roman" w:hAnsi="Times New Roman"/>
          <w:lang w:val="en-US"/>
        </w:rPr>
        <w:t>Desa</w:t>
      </w:r>
      <w:proofErr w:type="spellEnd"/>
      <w:r w:rsidR="00CA3656" w:rsidRPr="00CA3656">
        <w:rPr>
          <w:rFonts w:ascii="Times New Roman" w:hAnsi="Times New Roman"/>
          <w:lang w:val="en-US"/>
        </w:rPr>
        <w:t xml:space="preserve"> </w:t>
      </w:r>
      <w:proofErr w:type="spellStart"/>
      <w:r w:rsidR="00CA3656" w:rsidRPr="00CA3656">
        <w:rPr>
          <w:rFonts w:ascii="Times New Roman" w:hAnsi="Times New Roman"/>
          <w:lang w:val="en-US"/>
        </w:rPr>
        <w:t>Banjaran</w:t>
      </w:r>
      <w:proofErr w:type="spellEnd"/>
      <w:r w:rsidR="00CA3656" w:rsidRPr="00CA3656">
        <w:rPr>
          <w:rFonts w:ascii="Times New Roman" w:hAnsi="Times New Roman"/>
          <w:lang w:val="en-US"/>
        </w:rPr>
        <w:t xml:space="preserve">, Salem, </w:t>
      </w:r>
      <w:proofErr w:type="spellStart"/>
      <w:r w:rsidR="00CA3656" w:rsidRPr="00CA3656">
        <w:rPr>
          <w:rFonts w:ascii="Times New Roman" w:hAnsi="Times New Roman"/>
          <w:lang w:val="en-US"/>
        </w:rPr>
        <w:t>Brebes</w:t>
      </w:r>
      <w:proofErr w:type="spellEnd"/>
      <w:r w:rsidR="00CA3656" w:rsidRPr="00CA3656">
        <w:rPr>
          <w:rFonts w:ascii="Times New Roman" w:hAnsi="Times New Roman"/>
          <w:lang w:val="en-US"/>
        </w:rPr>
        <w:t>. (</w:t>
      </w:r>
      <w:proofErr w:type="spellStart"/>
      <w:r w:rsidR="00CA3656" w:rsidRPr="00CA3656">
        <w:rPr>
          <w:rFonts w:ascii="Times New Roman" w:hAnsi="Times New Roman"/>
          <w:lang w:val="en-US"/>
        </w:rPr>
        <w:t>Skripsi</w:t>
      </w:r>
      <w:proofErr w:type="spellEnd"/>
      <w:r w:rsidR="00CA3656" w:rsidRPr="00CA3656">
        <w:rPr>
          <w:rFonts w:ascii="Times New Roman" w:hAnsi="Times New Roman"/>
          <w:lang w:val="en-US"/>
        </w:rPr>
        <w:t xml:space="preserve">: Program </w:t>
      </w:r>
      <w:proofErr w:type="spellStart"/>
      <w:r w:rsidR="00CA3656" w:rsidRPr="00CA3656">
        <w:rPr>
          <w:rFonts w:ascii="Times New Roman" w:hAnsi="Times New Roman"/>
          <w:lang w:val="en-US"/>
        </w:rPr>
        <w:t>Sarjana</w:t>
      </w:r>
      <w:proofErr w:type="spellEnd"/>
      <w:r w:rsidR="00CA3656" w:rsidRPr="00CA3656">
        <w:rPr>
          <w:rFonts w:ascii="Times New Roman" w:hAnsi="Times New Roman"/>
          <w:lang w:val="en-US"/>
        </w:rPr>
        <w:t xml:space="preserve"> UIN </w:t>
      </w:r>
      <w:proofErr w:type="spellStart"/>
      <w:r w:rsidR="00CA3656" w:rsidRPr="00CA3656">
        <w:rPr>
          <w:rFonts w:ascii="Times New Roman" w:hAnsi="Times New Roman"/>
          <w:lang w:val="en-US"/>
        </w:rPr>
        <w:t>Walisongo</w:t>
      </w:r>
      <w:proofErr w:type="spellEnd"/>
      <w:r w:rsidR="00CA3656" w:rsidRPr="00CA3656">
        <w:rPr>
          <w:rFonts w:ascii="Times New Roman" w:hAnsi="Times New Roman"/>
          <w:lang w:val="en-US"/>
        </w:rPr>
        <w:t xml:space="preserve"> Semarang, 2012).</w:t>
      </w:r>
    </w:p>
  </w:footnote>
  <w:footnote w:id="4">
    <w:p w14:paraId="6398D146" w14:textId="3E204609" w:rsidR="00CA3656" w:rsidRPr="00CA3656" w:rsidRDefault="00CA3656">
      <w:pPr>
        <w:pStyle w:val="FootnoteText"/>
        <w:rPr>
          <w:lang w:val="en-US"/>
        </w:rPr>
      </w:pPr>
      <w:r>
        <w:rPr>
          <w:rStyle w:val="FootnoteReference"/>
        </w:rPr>
        <w:footnoteRef/>
      </w:r>
      <w:r>
        <w:t xml:space="preserve"> </w:t>
      </w:r>
      <w:proofErr w:type="spellStart"/>
      <w:r>
        <w:rPr>
          <w:lang w:val="en-US"/>
        </w:rPr>
        <w:t>Nunung</w:t>
      </w:r>
      <w:proofErr w:type="spellEnd"/>
      <w:r>
        <w:rPr>
          <w:lang w:val="en-US"/>
        </w:rPr>
        <w:t xml:space="preserve"> Nur </w:t>
      </w:r>
      <w:proofErr w:type="spellStart"/>
      <w:r>
        <w:rPr>
          <w:lang w:val="en-US"/>
        </w:rPr>
        <w:t>Syamsiyah</w:t>
      </w:r>
      <w:proofErr w:type="spellEnd"/>
      <w:r>
        <w:rPr>
          <w:lang w:val="en-US"/>
        </w:rPr>
        <w:t xml:space="preserve">. </w:t>
      </w:r>
      <w:proofErr w:type="spellStart"/>
      <w:r w:rsidRPr="00CA3656">
        <w:rPr>
          <w:i/>
          <w:iCs/>
          <w:lang w:val="en-US"/>
        </w:rPr>
        <w:t>Perspektif</w:t>
      </w:r>
      <w:proofErr w:type="spellEnd"/>
      <w:r w:rsidRPr="00CA3656">
        <w:rPr>
          <w:i/>
          <w:iCs/>
          <w:lang w:val="en-US"/>
        </w:rPr>
        <w:t xml:space="preserve"> Hukum Islam </w:t>
      </w:r>
      <w:proofErr w:type="spellStart"/>
      <w:r w:rsidRPr="00CA3656">
        <w:rPr>
          <w:i/>
          <w:iCs/>
          <w:lang w:val="en-US"/>
        </w:rPr>
        <w:t>Terhadap</w:t>
      </w:r>
      <w:proofErr w:type="spellEnd"/>
      <w:r w:rsidRPr="00CA3656">
        <w:rPr>
          <w:i/>
          <w:iCs/>
          <w:lang w:val="en-US"/>
        </w:rPr>
        <w:t xml:space="preserve"> </w:t>
      </w:r>
      <w:proofErr w:type="spellStart"/>
      <w:r w:rsidRPr="00CA3656">
        <w:rPr>
          <w:i/>
          <w:iCs/>
          <w:lang w:val="en-US"/>
        </w:rPr>
        <w:t>tanah</w:t>
      </w:r>
      <w:proofErr w:type="spellEnd"/>
      <w:r w:rsidRPr="00CA3656">
        <w:rPr>
          <w:i/>
          <w:iCs/>
          <w:lang w:val="en-US"/>
        </w:rPr>
        <w:t xml:space="preserve"> Sawah di </w:t>
      </w:r>
      <w:proofErr w:type="spellStart"/>
      <w:r w:rsidRPr="00CA3656">
        <w:rPr>
          <w:i/>
          <w:iCs/>
          <w:lang w:val="en-US"/>
        </w:rPr>
        <w:t>Desa</w:t>
      </w:r>
      <w:proofErr w:type="spellEnd"/>
      <w:r w:rsidRPr="00CA3656">
        <w:rPr>
          <w:i/>
          <w:iCs/>
          <w:lang w:val="en-US"/>
        </w:rPr>
        <w:t xml:space="preserve"> </w:t>
      </w:r>
      <w:proofErr w:type="spellStart"/>
      <w:r w:rsidRPr="00CA3656">
        <w:rPr>
          <w:i/>
          <w:iCs/>
          <w:lang w:val="en-US"/>
        </w:rPr>
        <w:t>Compreng</w:t>
      </w:r>
      <w:proofErr w:type="spellEnd"/>
      <w:r w:rsidRPr="00CA3656">
        <w:rPr>
          <w:i/>
          <w:iCs/>
          <w:lang w:val="en-US"/>
        </w:rPr>
        <w:t xml:space="preserve">, </w:t>
      </w:r>
      <w:r w:rsidR="00D42BB2">
        <w:rPr>
          <w:lang w:val="en-US"/>
        </w:rPr>
        <w:t xml:space="preserve">Subang, </w:t>
      </w:r>
      <w:proofErr w:type="spellStart"/>
      <w:r w:rsidR="00D42BB2">
        <w:rPr>
          <w:lang w:val="en-US"/>
        </w:rPr>
        <w:t>Jawa</w:t>
      </w:r>
      <w:proofErr w:type="spellEnd"/>
      <w:r w:rsidR="00D42BB2">
        <w:rPr>
          <w:lang w:val="en-US"/>
        </w:rPr>
        <w:t xml:space="preserve"> Barat. (</w:t>
      </w:r>
      <w:proofErr w:type="spellStart"/>
      <w:r w:rsidR="00D42BB2">
        <w:rPr>
          <w:lang w:val="en-US"/>
        </w:rPr>
        <w:t>Skripsi</w:t>
      </w:r>
      <w:proofErr w:type="spellEnd"/>
      <w:r w:rsidR="00D42BB2">
        <w:rPr>
          <w:lang w:val="en-US"/>
        </w:rPr>
        <w:t xml:space="preserve">: Program </w:t>
      </w:r>
      <w:proofErr w:type="spellStart"/>
      <w:r w:rsidR="00D42BB2">
        <w:rPr>
          <w:lang w:val="en-US"/>
        </w:rPr>
        <w:t>Sarjana</w:t>
      </w:r>
      <w:proofErr w:type="spellEnd"/>
      <w:r w:rsidR="00D42BB2">
        <w:rPr>
          <w:lang w:val="en-US"/>
        </w:rPr>
        <w:t xml:space="preserve"> UIN </w:t>
      </w:r>
      <w:proofErr w:type="spellStart"/>
      <w:r w:rsidR="00D42BB2">
        <w:rPr>
          <w:lang w:val="en-US"/>
        </w:rPr>
        <w:t>Sunan</w:t>
      </w:r>
      <w:proofErr w:type="spellEnd"/>
      <w:r w:rsidR="00D42BB2">
        <w:rPr>
          <w:lang w:val="en-US"/>
        </w:rPr>
        <w:t xml:space="preserve"> </w:t>
      </w:r>
      <w:proofErr w:type="spellStart"/>
      <w:r w:rsidR="00D42BB2">
        <w:rPr>
          <w:lang w:val="en-US"/>
        </w:rPr>
        <w:t>KaliJaga</w:t>
      </w:r>
      <w:proofErr w:type="spellEnd"/>
      <w:r w:rsidR="00D42BB2">
        <w:rPr>
          <w:lang w:val="en-US"/>
        </w:rPr>
        <w:t xml:space="preserve"> Yogyakarta, 2015).</w:t>
      </w:r>
    </w:p>
  </w:footnote>
  <w:footnote w:id="5">
    <w:p w14:paraId="021989AE" w14:textId="59B12978" w:rsidR="00137BCE" w:rsidRPr="00137BCE" w:rsidRDefault="00137BCE">
      <w:pPr>
        <w:pStyle w:val="FootnoteText"/>
        <w:rPr>
          <w:lang w:val="en-US"/>
        </w:rPr>
      </w:pPr>
      <w:r>
        <w:rPr>
          <w:rStyle w:val="FootnoteReference"/>
        </w:rPr>
        <w:footnoteRef/>
      </w:r>
      <w:r>
        <w:t xml:space="preserve"> </w:t>
      </w:r>
      <w:r>
        <w:rPr>
          <w:lang w:val="en-US"/>
        </w:rPr>
        <w:t xml:space="preserve">Nina Amanah. </w:t>
      </w:r>
      <w:proofErr w:type="spellStart"/>
      <w:r w:rsidRPr="00137BCE">
        <w:rPr>
          <w:i/>
          <w:iCs/>
          <w:lang w:val="en-US"/>
        </w:rPr>
        <w:t>Tiunjauan</w:t>
      </w:r>
      <w:proofErr w:type="spellEnd"/>
      <w:r w:rsidRPr="00137BCE">
        <w:rPr>
          <w:i/>
          <w:iCs/>
          <w:lang w:val="en-US"/>
        </w:rPr>
        <w:t xml:space="preserve"> Hukum Islam </w:t>
      </w:r>
      <w:proofErr w:type="spellStart"/>
      <w:r w:rsidRPr="00137BCE">
        <w:rPr>
          <w:i/>
          <w:iCs/>
          <w:lang w:val="en-US"/>
        </w:rPr>
        <w:t>Terhadap</w:t>
      </w:r>
      <w:proofErr w:type="spellEnd"/>
      <w:r w:rsidRPr="00137BCE">
        <w:rPr>
          <w:i/>
          <w:iCs/>
          <w:lang w:val="en-US"/>
        </w:rPr>
        <w:t xml:space="preserve"> </w:t>
      </w:r>
      <w:proofErr w:type="spellStart"/>
      <w:r w:rsidRPr="00137BCE">
        <w:rPr>
          <w:i/>
          <w:iCs/>
          <w:lang w:val="en-US"/>
        </w:rPr>
        <w:t>Praktik</w:t>
      </w:r>
      <w:proofErr w:type="spellEnd"/>
      <w:r w:rsidRPr="00137BCE">
        <w:rPr>
          <w:i/>
          <w:iCs/>
          <w:lang w:val="en-US"/>
        </w:rPr>
        <w:t xml:space="preserve"> </w:t>
      </w:r>
      <w:proofErr w:type="spellStart"/>
      <w:r w:rsidRPr="00137BCE">
        <w:rPr>
          <w:i/>
          <w:iCs/>
          <w:lang w:val="en-US"/>
        </w:rPr>
        <w:t>gadai</w:t>
      </w:r>
      <w:proofErr w:type="spellEnd"/>
      <w:r w:rsidRPr="00137BCE">
        <w:rPr>
          <w:i/>
          <w:iCs/>
          <w:lang w:val="en-US"/>
        </w:rPr>
        <w:t xml:space="preserve"> Sawah di </w:t>
      </w:r>
      <w:proofErr w:type="spellStart"/>
      <w:r w:rsidRPr="00137BCE">
        <w:rPr>
          <w:i/>
          <w:iCs/>
          <w:lang w:val="en-US"/>
        </w:rPr>
        <w:t>Desa</w:t>
      </w:r>
      <w:proofErr w:type="spellEnd"/>
      <w:r w:rsidRPr="00137BCE">
        <w:rPr>
          <w:i/>
          <w:iCs/>
          <w:lang w:val="en-US"/>
        </w:rPr>
        <w:t xml:space="preserve"> </w:t>
      </w:r>
      <w:proofErr w:type="spellStart"/>
      <w:r w:rsidRPr="00137BCE">
        <w:rPr>
          <w:i/>
          <w:iCs/>
          <w:lang w:val="en-US"/>
        </w:rPr>
        <w:t>Sindangjaya</w:t>
      </w:r>
      <w:proofErr w:type="spellEnd"/>
      <w:r w:rsidRPr="00137BCE">
        <w:rPr>
          <w:i/>
          <w:iCs/>
          <w:lang w:val="en-US"/>
        </w:rPr>
        <w:t xml:space="preserve"> </w:t>
      </w:r>
      <w:proofErr w:type="spellStart"/>
      <w:r w:rsidRPr="00137BCE">
        <w:rPr>
          <w:i/>
          <w:iCs/>
          <w:lang w:val="en-US"/>
        </w:rPr>
        <w:t>Kec</w:t>
      </w:r>
      <w:proofErr w:type="spellEnd"/>
      <w:r w:rsidRPr="00137BCE">
        <w:rPr>
          <w:i/>
          <w:iCs/>
          <w:lang w:val="en-US"/>
        </w:rPr>
        <w:t xml:space="preserve">. </w:t>
      </w:r>
      <w:proofErr w:type="spellStart"/>
      <w:r w:rsidRPr="00137BCE">
        <w:rPr>
          <w:i/>
          <w:iCs/>
          <w:lang w:val="en-US"/>
        </w:rPr>
        <w:t>Ketanggungan</w:t>
      </w:r>
      <w:proofErr w:type="spellEnd"/>
      <w:r w:rsidRPr="00137BCE">
        <w:rPr>
          <w:i/>
          <w:iCs/>
          <w:lang w:val="en-US"/>
        </w:rPr>
        <w:t xml:space="preserve"> </w:t>
      </w:r>
      <w:proofErr w:type="spellStart"/>
      <w:r w:rsidRPr="00137BCE">
        <w:rPr>
          <w:i/>
          <w:iCs/>
          <w:lang w:val="en-US"/>
        </w:rPr>
        <w:t>Kab</w:t>
      </w:r>
      <w:proofErr w:type="spellEnd"/>
      <w:r w:rsidRPr="00137BCE">
        <w:rPr>
          <w:i/>
          <w:iCs/>
          <w:lang w:val="en-US"/>
        </w:rPr>
        <w:t xml:space="preserve">. </w:t>
      </w:r>
      <w:proofErr w:type="spellStart"/>
      <w:r w:rsidRPr="00137BCE">
        <w:rPr>
          <w:i/>
          <w:iCs/>
          <w:lang w:val="en-US"/>
        </w:rPr>
        <w:t>Brebes</w:t>
      </w:r>
      <w:proofErr w:type="spellEnd"/>
      <w:r w:rsidRPr="00137BCE">
        <w:rPr>
          <w:i/>
          <w:iCs/>
          <w:lang w:val="en-US"/>
        </w:rPr>
        <w:t>.</w:t>
      </w:r>
      <w:r>
        <w:rPr>
          <w:i/>
          <w:iCs/>
          <w:lang w:val="en-US"/>
        </w:rPr>
        <w:t xml:space="preserve"> </w:t>
      </w:r>
      <w:r>
        <w:rPr>
          <w:lang w:val="en-US"/>
        </w:rPr>
        <w:t>(</w:t>
      </w:r>
      <w:proofErr w:type="spellStart"/>
      <w:r>
        <w:rPr>
          <w:lang w:val="en-US"/>
        </w:rPr>
        <w:t>Skripsi</w:t>
      </w:r>
      <w:proofErr w:type="spellEnd"/>
      <w:r>
        <w:rPr>
          <w:lang w:val="en-US"/>
        </w:rPr>
        <w:t xml:space="preserve">: Program </w:t>
      </w:r>
      <w:proofErr w:type="spellStart"/>
      <w:r>
        <w:rPr>
          <w:lang w:val="en-US"/>
        </w:rPr>
        <w:t>Sarjana</w:t>
      </w:r>
      <w:proofErr w:type="spellEnd"/>
      <w:r>
        <w:rPr>
          <w:lang w:val="en-US"/>
        </w:rPr>
        <w:t xml:space="preserve"> UIN </w:t>
      </w:r>
      <w:proofErr w:type="spellStart"/>
      <w:r>
        <w:rPr>
          <w:lang w:val="en-US"/>
        </w:rPr>
        <w:t>Walisongo</w:t>
      </w:r>
      <w:proofErr w:type="spellEnd"/>
      <w:r>
        <w:rPr>
          <w:lang w:val="en-US"/>
        </w:rPr>
        <w:t xml:space="preserve"> Semarang, 2017).</w:t>
      </w:r>
    </w:p>
  </w:footnote>
  <w:footnote w:id="6">
    <w:p w14:paraId="5907B214" w14:textId="6E3D3B7E" w:rsidR="00137BCE" w:rsidRPr="00137BCE" w:rsidRDefault="00137BCE">
      <w:pPr>
        <w:pStyle w:val="FootnoteText"/>
        <w:rPr>
          <w:lang w:val="en-US"/>
        </w:rPr>
      </w:pPr>
      <w:r>
        <w:rPr>
          <w:rStyle w:val="FootnoteReference"/>
        </w:rPr>
        <w:footnoteRef/>
      </w:r>
      <w:r>
        <w:t xml:space="preserve"> </w:t>
      </w:r>
      <w:proofErr w:type="spellStart"/>
      <w:r>
        <w:rPr>
          <w:lang w:val="en-US"/>
        </w:rPr>
        <w:t>Maftuhatul</w:t>
      </w:r>
      <w:proofErr w:type="spellEnd"/>
      <w:r>
        <w:rPr>
          <w:lang w:val="en-US"/>
        </w:rPr>
        <w:t xml:space="preserve"> </w:t>
      </w:r>
      <w:proofErr w:type="spellStart"/>
      <w:r>
        <w:rPr>
          <w:lang w:val="en-US"/>
        </w:rPr>
        <w:t>Maulida</w:t>
      </w:r>
      <w:proofErr w:type="spellEnd"/>
      <w:r>
        <w:rPr>
          <w:lang w:val="en-US"/>
        </w:rPr>
        <w:t xml:space="preserve">. </w:t>
      </w:r>
      <w:proofErr w:type="spellStart"/>
      <w:r w:rsidRPr="00137BCE">
        <w:rPr>
          <w:i/>
          <w:iCs/>
          <w:lang w:val="en-US"/>
        </w:rPr>
        <w:t>Gadai</w:t>
      </w:r>
      <w:proofErr w:type="spellEnd"/>
      <w:r w:rsidRPr="00137BCE">
        <w:rPr>
          <w:i/>
          <w:iCs/>
          <w:lang w:val="en-US"/>
        </w:rPr>
        <w:t xml:space="preserve"> Sawah </w:t>
      </w:r>
      <w:proofErr w:type="spellStart"/>
      <w:r w:rsidRPr="00137BCE">
        <w:rPr>
          <w:i/>
          <w:iCs/>
          <w:lang w:val="en-US"/>
        </w:rPr>
        <w:t>Tumpang</w:t>
      </w:r>
      <w:proofErr w:type="spellEnd"/>
      <w:r w:rsidRPr="00137BCE">
        <w:rPr>
          <w:i/>
          <w:iCs/>
          <w:lang w:val="en-US"/>
        </w:rPr>
        <w:t xml:space="preserve"> </w:t>
      </w:r>
      <w:proofErr w:type="spellStart"/>
      <w:r w:rsidRPr="00137BCE">
        <w:rPr>
          <w:i/>
          <w:iCs/>
          <w:lang w:val="en-US"/>
        </w:rPr>
        <w:t>Tindih</w:t>
      </w:r>
      <w:proofErr w:type="spellEnd"/>
      <w:r w:rsidRPr="00137BCE">
        <w:rPr>
          <w:i/>
          <w:iCs/>
          <w:lang w:val="en-US"/>
        </w:rPr>
        <w:t xml:space="preserve"> di </w:t>
      </w:r>
      <w:proofErr w:type="spellStart"/>
      <w:r w:rsidRPr="00137BCE">
        <w:rPr>
          <w:i/>
          <w:iCs/>
          <w:lang w:val="en-US"/>
        </w:rPr>
        <w:t>Desa</w:t>
      </w:r>
      <w:proofErr w:type="spellEnd"/>
      <w:r w:rsidRPr="00137BCE">
        <w:rPr>
          <w:i/>
          <w:iCs/>
          <w:lang w:val="en-US"/>
        </w:rPr>
        <w:t xml:space="preserve"> </w:t>
      </w:r>
      <w:proofErr w:type="spellStart"/>
      <w:r w:rsidRPr="00137BCE">
        <w:rPr>
          <w:i/>
          <w:iCs/>
          <w:lang w:val="en-US"/>
        </w:rPr>
        <w:t>Ujungaris</w:t>
      </w:r>
      <w:proofErr w:type="spellEnd"/>
      <w:r w:rsidRPr="00137BCE">
        <w:rPr>
          <w:i/>
          <w:iCs/>
          <w:lang w:val="en-US"/>
        </w:rPr>
        <w:t xml:space="preserve"> </w:t>
      </w:r>
      <w:proofErr w:type="spellStart"/>
      <w:r w:rsidRPr="00137BCE">
        <w:rPr>
          <w:i/>
          <w:iCs/>
          <w:lang w:val="en-US"/>
        </w:rPr>
        <w:t>Kec</w:t>
      </w:r>
      <w:proofErr w:type="spellEnd"/>
      <w:r w:rsidRPr="00137BCE">
        <w:rPr>
          <w:i/>
          <w:iCs/>
          <w:lang w:val="en-US"/>
        </w:rPr>
        <w:t xml:space="preserve">. </w:t>
      </w:r>
      <w:proofErr w:type="spellStart"/>
      <w:r w:rsidRPr="00137BCE">
        <w:rPr>
          <w:i/>
          <w:iCs/>
          <w:lang w:val="en-US"/>
        </w:rPr>
        <w:t>Widasari</w:t>
      </w:r>
      <w:proofErr w:type="spellEnd"/>
      <w:r w:rsidRPr="00137BCE">
        <w:rPr>
          <w:i/>
          <w:iCs/>
          <w:lang w:val="en-US"/>
        </w:rPr>
        <w:t xml:space="preserve"> </w:t>
      </w:r>
      <w:proofErr w:type="spellStart"/>
      <w:r w:rsidRPr="00137BCE">
        <w:rPr>
          <w:i/>
          <w:iCs/>
          <w:lang w:val="en-US"/>
        </w:rPr>
        <w:t>Kab</w:t>
      </w:r>
      <w:proofErr w:type="spellEnd"/>
      <w:r w:rsidRPr="00137BCE">
        <w:rPr>
          <w:i/>
          <w:iCs/>
          <w:lang w:val="en-US"/>
        </w:rPr>
        <w:t xml:space="preserve">. </w:t>
      </w:r>
      <w:proofErr w:type="spellStart"/>
      <w:r w:rsidRPr="00137BCE">
        <w:rPr>
          <w:i/>
          <w:iCs/>
          <w:lang w:val="en-US"/>
        </w:rPr>
        <w:t>Indramayu</w:t>
      </w:r>
      <w:proofErr w:type="spellEnd"/>
      <w:r w:rsidRPr="00137BCE">
        <w:rPr>
          <w:i/>
          <w:iCs/>
          <w:lang w:val="en-US"/>
        </w:rPr>
        <w:t xml:space="preserve"> di </w:t>
      </w:r>
      <w:proofErr w:type="spellStart"/>
      <w:r w:rsidRPr="00137BCE">
        <w:rPr>
          <w:i/>
          <w:iCs/>
          <w:lang w:val="en-US"/>
        </w:rPr>
        <w:t>Tinjau</w:t>
      </w:r>
      <w:proofErr w:type="spellEnd"/>
      <w:r w:rsidRPr="00137BCE">
        <w:rPr>
          <w:i/>
          <w:iCs/>
          <w:lang w:val="en-US"/>
        </w:rPr>
        <w:t xml:space="preserve"> Dari </w:t>
      </w:r>
      <w:proofErr w:type="spellStart"/>
      <w:r w:rsidRPr="00137BCE">
        <w:rPr>
          <w:i/>
          <w:iCs/>
          <w:lang w:val="en-US"/>
        </w:rPr>
        <w:t>Perspektif</w:t>
      </w:r>
      <w:proofErr w:type="spellEnd"/>
      <w:r w:rsidRPr="00137BCE">
        <w:rPr>
          <w:i/>
          <w:iCs/>
          <w:lang w:val="en-US"/>
        </w:rPr>
        <w:t xml:space="preserve"> Hukum Islam.</w:t>
      </w:r>
      <w:r>
        <w:rPr>
          <w:i/>
          <w:iCs/>
          <w:lang w:val="en-US"/>
        </w:rPr>
        <w:t xml:space="preserve"> </w:t>
      </w:r>
      <w:r>
        <w:rPr>
          <w:lang w:val="en-US"/>
        </w:rPr>
        <w:t>(</w:t>
      </w:r>
      <w:proofErr w:type="spellStart"/>
      <w:r>
        <w:rPr>
          <w:lang w:val="en-US"/>
        </w:rPr>
        <w:t>Skripsi</w:t>
      </w:r>
      <w:proofErr w:type="spellEnd"/>
      <w:r>
        <w:rPr>
          <w:lang w:val="en-US"/>
        </w:rPr>
        <w:t xml:space="preserve">: Program </w:t>
      </w:r>
      <w:proofErr w:type="spellStart"/>
      <w:r>
        <w:rPr>
          <w:lang w:val="en-US"/>
        </w:rPr>
        <w:t>sarjana</w:t>
      </w:r>
      <w:proofErr w:type="spellEnd"/>
      <w:r>
        <w:rPr>
          <w:lang w:val="en-US"/>
        </w:rPr>
        <w:t xml:space="preserve"> UIN </w:t>
      </w:r>
      <w:proofErr w:type="spellStart"/>
      <w:r>
        <w:rPr>
          <w:lang w:val="en-US"/>
        </w:rPr>
        <w:t>Sunan</w:t>
      </w:r>
      <w:proofErr w:type="spellEnd"/>
      <w:r>
        <w:rPr>
          <w:lang w:val="en-US"/>
        </w:rPr>
        <w:t xml:space="preserve"> </w:t>
      </w:r>
      <w:proofErr w:type="spellStart"/>
      <w:r>
        <w:rPr>
          <w:lang w:val="en-US"/>
        </w:rPr>
        <w:t>Kalijaga</w:t>
      </w:r>
      <w:proofErr w:type="spellEnd"/>
      <w:r>
        <w:rPr>
          <w:lang w:val="en-US"/>
        </w:rPr>
        <w:t xml:space="preserve"> Yogyakarta, 2016).</w:t>
      </w:r>
    </w:p>
  </w:footnote>
  <w:footnote w:id="7">
    <w:p w14:paraId="5ED1E837" w14:textId="77777777" w:rsidR="006D2CD2" w:rsidRPr="00454F71" w:rsidRDefault="006D2CD2">
      <w:pPr>
        <w:pStyle w:val="FootnoteText"/>
        <w:rPr>
          <w:rFonts w:asciiTheme="majorBidi" w:hAnsiTheme="majorBidi" w:cstheme="majorBidi"/>
        </w:rPr>
      </w:pPr>
      <w:r w:rsidRPr="00454F71">
        <w:rPr>
          <w:rStyle w:val="FootnoteReference"/>
          <w:rFonts w:asciiTheme="majorBidi" w:hAnsiTheme="majorBidi" w:cstheme="majorBidi"/>
        </w:rPr>
        <w:footnoteRef/>
      </w:r>
      <w:r w:rsidRPr="00454F71">
        <w:rPr>
          <w:rFonts w:asciiTheme="majorBidi" w:hAnsiTheme="majorBidi" w:cstheme="majorBidi"/>
        </w:rPr>
        <w:t xml:space="preserve">    Suharsimi Arikunto, </w:t>
      </w:r>
      <w:r w:rsidRPr="00454F71">
        <w:rPr>
          <w:rFonts w:asciiTheme="majorBidi" w:hAnsiTheme="majorBidi" w:cstheme="majorBidi"/>
          <w:i/>
          <w:iCs/>
        </w:rPr>
        <w:t>Prosedur Penelitian: Suatu Pendekatan Praktik</w:t>
      </w:r>
      <w:r w:rsidRPr="00454F71">
        <w:rPr>
          <w:rFonts w:asciiTheme="majorBidi" w:hAnsiTheme="majorBidi" w:cstheme="majorBidi"/>
        </w:rPr>
        <w:t>, (Jakarta: Rineka Cipta, 2006), hlm12.</w:t>
      </w:r>
    </w:p>
  </w:footnote>
  <w:footnote w:id="8">
    <w:p w14:paraId="35C663DE" w14:textId="77777777" w:rsidR="006D2CD2" w:rsidRDefault="006D2CD2">
      <w:pPr>
        <w:pStyle w:val="FootnoteText"/>
      </w:pPr>
      <w:r w:rsidRPr="00454F71">
        <w:rPr>
          <w:rStyle w:val="FootnoteReference"/>
          <w:rFonts w:asciiTheme="majorBidi" w:hAnsiTheme="majorBidi" w:cstheme="majorBidi"/>
        </w:rPr>
        <w:footnoteRef/>
      </w:r>
      <w:r w:rsidRPr="00454F71">
        <w:rPr>
          <w:rFonts w:asciiTheme="majorBidi" w:hAnsiTheme="majorBidi" w:cstheme="majorBidi"/>
        </w:rPr>
        <w:t xml:space="preserve"> Sugiyono, Metode Penelitian Kombinasi “Mix Methods”,  (Bandung: Alfabeta, 2015), hlm 5.</w:t>
      </w:r>
    </w:p>
  </w:footnote>
  <w:footnote w:id="9">
    <w:p w14:paraId="16F205FB" w14:textId="77777777" w:rsidR="006D2CD2" w:rsidRPr="00454F71" w:rsidRDefault="006D2CD2">
      <w:pPr>
        <w:pStyle w:val="FootnoteText"/>
        <w:rPr>
          <w:rFonts w:asciiTheme="majorBidi" w:hAnsiTheme="majorBidi" w:cstheme="majorBidi"/>
        </w:rPr>
      </w:pPr>
      <w:r w:rsidRPr="00454F71">
        <w:rPr>
          <w:rStyle w:val="FootnoteReference"/>
          <w:rFonts w:asciiTheme="majorBidi" w:hAnsiTheme="majorBidi" w:cstheme="majorBidi"/>
        </w:rPr>
        <w:footnoteRef/>
      </w:r>
      <w:r w:rsidRPr="00454F71">
        <w:rPr>
          <w:rFonts w:asciiTheme="majorBidi" w:hAnsiTheme="majorBidi" w:cstheme="majorBidi"/>
        </w:rPr>
        <w:t xml:space="preserve"> </w:t>
      </w:r>
      <w:r w:rsidRPr="00454F71">
        <w:rPr>
          <w:rFonts w:asciiTheme="majorBidi" w:hAnsiTheme="majorBidi" w:cstheme="majorBidi"/>
          <w:i/>
          <w:iCs/>
        </w:rPr>
        <w:t>Ibid</w:t>
      </w:r>
      <w:r w:rsidRPr="00454F71">
        <w:rPr>
          <w:rFonts w:asciiTheme="majorBidi" w:hAnsiTheme="majorBidi" w:cstheme="majorBidi"/>
        </w:rPr>
        <w:t xml:space="preserve">, </w:t>
      </w:r>
      <w:r w:rsidRPr="00D579E9">
        <w:rPr>
          <w:rFonts w:asciiTheme="majorBidi" w:hAnsiTheme="majorBidi" w:cstheme="majorBidi"/>
        </w:rPr>
        <w:t>hlm</w:t>
      </w:r>
      <w:r>
        <w:rPr>
          <w:rFonts w:asciiTheme="majorBidi" w:hAnsiTheme="majorBidi" w:cstheme="majorBidi"/>
        </w:rPr>
        <w:t xml:space="preserve"> 5.</w:t>
      </w:r>
    </w:p>
  </w:footnote>
  <w:footnote w:id="10">
    <w:p w14:paraId="5DDC28DA" w14:textId="77777777" w:rsidR="006D2CD2" w:rsidRPr="00454F71" w:rsidRDefault="006D2CD2">
      <w:pPr>
        <w:pStyle w:val="FootnoteText"/>
        <w:rPr>
          <w:rFonts w:asciiTheme="majorBidi" w:hAnsiTheme="majorBidi" w:cstheme="majorBidi"/>
        </w:rPr>
      </w:pPr>
      <w:r w:rsidRPr="00454F71">
        <w:rPr>
          <w:rStyle w:val="FootnoteReference"/>
          <w:rFonts w:asciiTheme="majorBidi" w:hAnsiTheme="majorBidi" w:cstheme="majorBidi"/>
        </w:rPr>
        <w:footnoteRef/>
      </w:r>
      <w:r w:rsidRPr="00454F71">
        <w:rPr>
          <w:rFonts w:asciiTheme="majorBidi" w:hAnsiTheme="majorBidi" w:cstheme="majorBidi"/>
        </w:rPr>
        <w:t xml:space="preserve">  Lexy J. Moleong, </w:t>
      </w:r>
      <w:r w:rsidRPr="00454F71">
        <w:rPr>
          <w:rFonts w:asciiTheme="majorBidi" w:hAnsiTheme="majorBidi" w:cstheme="majorBidi"/>
          <w:i/>
          <w:iCs/>
        </w:rPr>
        <w:t>Metode Penelitian Kualitatif</w:t>
      </w:r>
      <w:r w:rsidRPr="00454F71">
        <w:rPr>
          <w:rFonts w:asciiTheme="majorBidi" w:hAnsiTheme="majorBidi" w:cstheme="majorBidi"/>
        </w:rPr>
        <w:t>, (Bandung : PT Remaja Rosdakarya, 2006), hlm 6.</w:t>
      </w:r>
    </w:p>
  </w:footnote>
  <w:footnote w:id="11">
    <w:p w14:paraId="621815A6" w14:textId="77777777" w:rsidR="006D2CD2" w:rsidRDefault="006D2CD2">
      <w:pPr>
        <w:pStyle w:val="FootnoteText"/>
      </w:pPr>
      <w:r w:rsidRPr="00454F71">
        <w:rPr>
          <w:rStyle w:val="FootnoteReference"/>
          <w:rFonts w:asciiTheme="majorBidi" w:hAnsiTheme="majorBidi" w:cstheme="majorBidi"/>
        </w:rPr>
        <w:footnoteRef/>
      </w:r>
      <w:r w:rsidRPr="00454F71">
        <w:rPr>
          <w:rFonts w:asciiTheme="majorBidi" w:hAnsiTheme="majorBidi" w:cstheme="majorBidi"/>
        </w:rPr>
        <w:t xml:space="preserve"> Andi Ibrahim, Asrul Haq Alang, Madi, dkk, </w:t>
      </w:r>
      <w:r w:rsidRPr="00454F71">
        <w:rPr>
          <w:rFonts w:asciiTheme="majorBidi" w:hAnsiTheme="majorBidi" w:cstheme="majorBidi"/>
          <w:i/>
          <w:iCs/>
        </w:rPr>
        <w:t>Metodologi Penelitian</w:t>
      </w:r>
      <w:r w:rsidRPr="00454F71">
        <w:rPr>
          <w:rFonts w:asciiTheme="majorBidi" w:hAnsiTheme="majorBidi" w:cstheme="majorBidi"/>
        </w:rPr>
        <w:t>, (Makasar: Gunadarma Ilmu, 2018), hlm 46.</w:t>
      </w:r>
    </w:p>
  </w:footnote>
  <w:footnote w:id="12">
    <w:p w14:paraId="51037511" w14:textId="77777777" w:rsidR="006D2CD2" w:rsidRPr="001E7536" w:rsidRDefault="006D2CD2" w:rsidP="008E2358">
      <w:pPr>
        <w:pStyle w:val="FootnoteText"/>
        <w:rPr>
          <w:rFonts w:asciiTheme="majorBidi" w:hAnsiTheme="majorBidi" w:cstheme="majorBidi"/>
          <w:sz w:val="18"/>
          <w:szCs w:val="18"/>
        </w:rPr>
      </w:pPr>
      <w:r w:rsidRPr="00352860">
        <w:rPr>
          <w:rStyle w:val="FootnoteReference"/>
          <w:rFonts w:asciiTheme="majorBidi" w:hAnsiTheme="majorBidi" w:cstheme="majorBidi"/>
          <w:sz w:val="18"/>
          <w:szCs w:val="18"/>
        </w:rPr>
        <w:footnoteRef/>
      </w:r>
      <w:r w:rsidRPr="001E7536">
        <w:rPr>
          <w:rFonts w:asciiTheme="majorBidi" w:hAnsiTheme="majorBidi" w:cstheme="majorBidi"/>
          <w:sz w:val="18"/>
          <w:szCs w:val="18"/>
        </w:rPr>
        <w:t xml:space="preserve">Sukandarrumidi, </w:t>
      </w:r>
      <w:r w:rsidRPr="001E7536">
        <w:rPr>
          <w:rFonts w:asciiTheme="majorBidi" w:hAnsiTheme="majorBidi" w:cstheme="majorBidi"/>
          <w:i/>
          <w:sz w:val="18"/>
          <w:szCs w:val="18"/>
        </w:rPr>
        <w:t xml:space="preserve">Metodologi Penelitian, </w:t>
      </w:r>
      <w:r w:rsidRPr="001E7536">
        <w:rPr>
          <w:rFonts w:asciiTheme="majorBidi" w:hAnsiTheme="majorBidi" w:cstheme="majorBidi"/>
          <w:iCs/>
          <w:sz w:val="18"/>
          <w:szCs w:val="18"/>
        </w:rPr>
        <w:t>(</w:t>
      </w:r>
      <w:r w:rsidRPr="001E7536">
        <w:rPr>
          <w:rFonts w:asciiTheme="majorBidi" w:hAnsiTheme="majorBidi" w:cstheme="majorBidi"/>
          <w:sz w:val="18"/>
          <w:szCs w:val="18"/>
        </w:rPr>
        <w:t>Yogyakarta: Gadjah Mada University Press, 2012), h. 44</w:t>
      </w:r>
    </w:p>
  </w:footnote>
  <w:footnote w:id="13">
    <w:p w14:paraId="0CAEFF5F" w14:textId="77777777" w:rsidR="006D2CD2" w:rsidRPr="001E7536" w:rsidRDefault="006D2CD2" w:rsidP="008E2358">
      <w:pPr>
        <w:spacing w:line="240" w:lineRule="auto"/>
        <w:ind w:firstLine="720"/>
        <w:jc w:val="both"/>
        <w:rPr>
          <w:rFonts w:asciiTheme="majorBidi" w:hAnsiTheme="majorBidi" w:cstheme="majorBidi"/>
          <w:sz w:val="18"/>
          <w:szCs w:val="18"/>
        </w:rPr>
      </w:pPr>
      <w:r w:rsidRPr="001E7536">
        <w:rPr>
          <w:rStyle w:val="FootnoteReference"/>
          <w:rFonts w:asciiTheme="majorBidi" w:hAnsiTheme="majorBidi" w:cstheme="majorBidi"/>
        </w:rPr>
        <w:footnoteRef/>
      </w:r>
      <w:proofErr w:type="spellStart"/>
      <w:r w:rsidRPr="001E7536">
        <w:rPr>
          <w:rFonts w:asciiTheme="majorBidi" w:hAnsiTheme="majorBidi" w:cstheme="majorBidi"/>
          <w:sz w:val="18"/>
          <w:szCs w:val="18"/>
        </w:rPr>
        <w:t>Juliansyah</w:t>
      </w:r>
      <w:proofErr w:type="spellEnd"/>
      <w:r w:rsidRPr="001E7536">
        <w:rPr>
          <w:rFonts w:asciiTheme="majorBidi" w:hAnsiTheme="majorBidi" w:cstheme="majorBidi"/>
          <w:sz w:val="18"/>
          <w:szCs w:val="18"/>
        </w:rPr>
        <w:t xml:space="preserve"> Noor, </w:t>
      </w:r>
      <w:proofErr w:type="spellStart"/>
      <w:r w:rsidRPr="001E7536">
        <w:rPr>
          <w:rFonts w:asciiTheme="majorBidi" w:hAnsiTheme="majorBidi" w:cstheme="majorBidi"/>
          <w:i/>
          <w:sz w:val="18"/>
          <w:szCs w:val="18"/>
        </w:rPr>
        <w:t>Metodologi</w:t>
      </w:r>
      <w:proofErr w:type="spellEnd"/>
      <w:r w:rsidRPr="001E7536">
        <w:rPr>
          <w:rFonts w:asciiTheme="majorBidi" w:hAnsiTheme="majorBidi" w:cstheme="majorBidi"/>
          <w:i/>
          <w:sz w:val="18"/>
          <w:szCs w:val="18"/>
        </w:rPr>
        <w:t xml:space="preserve"> </w:t>
      </w:r>
      <w:proofErr w:type="spellStart"/>
      <w:r w:rsidRPr="001E7536">
        <w:rPr>
          <w:rFonts w:asciiTheme="majorBidi" w:hAnsiTheme="majorBidi" w:cstheme="majorBidi"/>
          <w:i/>
          <w:sz w:val="18"/>
          <w:szCs w:val="18"/>
        </w:rPr>
        <w:t>Penelitian</w:t>
      </w:r>
      <w:proofErr w:type="spellEnd"/>
      <w:r w:rsidRPr="001E7536">
        <w:rPr>
          <w:rFonts w:asciiTheme="majorBidi" w:hAnsiTheme="majorBidi" w:cstheme="majorBidi"/>
          <w:sz w:val="18"/>
          <w:szCs w:val="18"/>
        </w:rPr>
        <w:t xml:space="preserve">, (Jakarta: </w:t>
      </w:r>
      <w:proofErr w:type="spellStart"/>
      <w:r w:rsidRPr="001E7536">
        <w:rPr>
          <w:rFonts w:asciiTheme="majorBidi" w:hAnsiTheme="majorBidi" w:cstheme="majorBidi"/>
          <w:sz w:val="18"/>
          <w:szCs w:val="18"/>
        </w:rPr>
        <w:t>Kencana</w:t>
      </w:r>
      <w:proofErr w:type="spellEnd"/>
      <w:r w:rsidRPr="001E7536">
        <w:rPr>
          <w:rFonts w:asciiTheme="majorBidi" w:hAnsiTheme="majorBidi" w:cstheme="majorBidi"/>
          <w:sz w:val="18"/>
          <w:szCs w:val="18"/>
        </w:rPr>
        <w:t xml:space="preserve"> </w:t>
      </w:r>
      <w:proofErr w:type="spellStart"/>
      <w:r w:rsidRPr="001E7536">
        <w:rPr>
          <w:rFonts w:asciiTheme="majorBidi" w:hAnsiTheme="majorBidi" w:cstheme="majorBidi"/>
          <w:sz w:val="18"/>
          <w:szCs w:val="18"/>
        </w:rPr>
        <w:t>Prenadamedia</w:t>
      </w:r>
      <w:proofErr w:type="spellEnd"/>
      <w:r w:rsidRPr="001E7536">
        <w:rPr>
          <w:rFonts w:asciiTheme="majorBidi" w:hAnsiTheme="majorBidi" w:cstheme="majorBidi"/>
          <w:sz w:val="18"/>
          <w:szCs w:val="18"/>
        </w:rPr>
        <w:t xml:space="preserve"> Group, 2011), h. 136</w:t>
      </w:r>
    </w:p>
  </w:footnote>
  <w:footnote w:id="14">
    <w:p w14:paraId="30878C18" w14:textId="77777777" w:rsidR="006D2CD2" w:rsidRPr="00352860" w:rsidRDefault="006D2CD2" w:rsidP="008E2358">
      <w:pPr>
        <w:pStyle w:val="FootnoteText"/>
        <w:ind w:firstLine="709"/>
        <w:rPr>
          <w:rFonts w:asciiTheme="majorBidi" w:hAnsiTheme="majorBidi" w:cstheme="majorBidi"/>
          <w:sz w:val="18"/>
          <w:szCs w:val="18"/>
        </w:rPr>
      </w:pPr>
      <w:r w:rsidRPr="001E7536">
        <w:rPr>
          <w:rStyle w:val="FootnoteReference"/>
          <w:rFonts w:asciiTheme="majorBidi" w:hAnsiTheme="majorBidi" w:cstheme="majorBidi"/>
          <w:sz w:val="18"/>
          <w:szCs w:val="18"/>
        </w:rPr>
        <w:footnoteRef/>
      </w:r>
      <w:r w:rsidRPr="001E7536">
        <w:rPr>
          <w:rFonts w:asciiTheme="majorBidi" w:hAnsiTheme="majorBidi" w:cstheme="majorBidi"/>
          <w:sz w:val="18"/>
          <w:szCs w:val="18"/>
        </w:rPr>
        <w:t xml:space="preserve"> Suratman &amp; Phillips dillah, </w:t>
      </w:r>
      <w:r w:rsidRPr="001E7536">
        <w:rPr>
          <w:rFonts w:asciiTheme="majorBidi" w:hAnsiTheme="majorBidi" w:cstheme="majorBidi"/>
          <w:i/>
          <w:iCs/>
          <w:sz w:val="18"/>
          <w:szCs w:val="18"/>
        </w:rPr>
        <w:t xml:space="preserve">Metode Penelitian Hukum, </w:t>
      </w:r>
      <w:r>
        <w:rPr>
          <w:rFonts w:asciiTheme="majorBidi" w:hAnsiTheme="majorBidi" w:cstheme="majorBidi"/>
          <w:sz w:val="18"/>
          <w:szCs w:val="18"/>
        </w:rPr>
        <w:t>(Alfabeta, Bandung 2013</w:t>
      </w:r>
      <w:r w:rsidRPr="001E7536">
        <w:rPr>
          <w:rFonts w:asciiTheme="majorBidi" w:hAnsiTheme="majorBidi" w:cstheme="majorBidi"/>
          <w:sz w:val="18"/>
          <w:szCs w:val="18"/>
        </w:rPr>
        <w:t>) h. 67</w:t>
      </w:r>
    </w:p>
  </w:footnote>
  <w:footnote w:id="15">
    <w:p w14:paraId="5B16517B" w14:textId="77777777" w:rsidR="006D2CD2" w:rsidRPr="00352860" w:rsidRDefault="006D2CD2" w:rsidP="008E2358">
      <w:pPr>
        <w:pStyle w:val="FootnoteText"/>
        <w:rPr>
          <w:rFonts w:asciiTheme="majorBidi" w:hAnsiTheme="majorBidi" w:cstheme="majorBidi"/>
          <w:sz w:val="18"/>
          <w:szCs w:val="18"/>
        </w:rPr>
      </w:pPr>
      <w:r w:rsidRPr="00E008E7">
        <w:rPr>
          <w:rStyle w:val="FootnoteReference"/>
          <w:rFonts w:asciiTheme="majorBidi" w:hAnsiTheme="majorBidi" w:cstheme="majorBidi"/>
        </w:rPr>
        <w:footnoteRef/>
      </w:r>
      <w:r w:rsidRPr="00352860">
        <w:rPr>
          <w:rFonts w:asciiTheme="majorBidi" w:hAnsiTheme="majorBidi" w:cstheme="majorBidi"/>
          <w:sz w:val="18"/>
          <w:szCs w:val="18"/>
        </w:rPr>
        <w:t xml:space="preserve">Imam Gunawan, </w:t>
      </w:r>
      <w:r w:rsidRPr="00352860">
        <w:rPr>
          <w:rFonts w:asciiTheme="majorBidi" w:hAnsiTheme="majorBidi" w:cstheme="majorBidi"/>
          <w:i/>
          <w:iCs/>
          <w:sz w:val="18"/>
          <w:szCs w:val="18"/>
        </w:rPr>
        <w:t>Metode Penelitian kualitatif Teori dan Praktek</w:t>
      </w:r>
      <w:r w:rsidRPr="00352860">
        <w:rPr>
          <w:rFonts w:asciiTheme="majorBidi" w:hAnsiTheme="majorBidi" w:cstheme="majorBidi"/>
          <w:sz w:val="18"/>
          <w:szCs w:val="18"/>
        </w:rPr>
        <w:t>(Ja</w:t>
      </w:r>
      <w:r>
        <w:rPr>
          <w:rFonts w:asciiTheme="majorBidi" w:hAnsiTheme="majorBidi" w:cstheme="majorBidi"/>
          <w:sz w:val="18"/>
          <w:szCs w:val="18"/>
        </w:rPr>
        <w:t>karta:PT Bumi Aksara, 2013), h.</w:t>
      </w:r>
      <w:r w:rsidRPr="00352860">
        <w:rPr>
          <w:rFonts w:asciiTheme="majorBidi" w:hAnsiTheme="majorBidi" w:cstheme="majorBidi"/>
          <w:sz w:val="18"/>
          <w:szCs w:val="18"/>
        </w:rPr>
        <w:t xml:space="preserve"> 162-163.</w:t>
      </w:r>
    </w:p>
  </w:footnote>
  <w:footnote w:id="16">
    <w:p w14:paraId="0240B095" w14:textId="77777777" w:rsidR="006D2CD2" w:rsidRPr="00AB6A4C" w:rsidRDefault="006D2CD2" w:rsidP="008E2358">
      <w:pPr>
        <w:pStyle w:val="FootnoteText"/>
        <w:rPr>
          <w:rFonts w:asciiTheme="majorBidi" w:hAnsiTheme="majorBidi" w:cstheme="majorBidi"/>
          <w:sz w:val="18"/>
          <w:szCs w:val="18"/>
        </w:rPr>
      </w:pPr>
      <w:r w:rsidRPr="00E008E7">
        <w:rPr>
          <w:rStyle w:val="FootnoteReference"/>
          <w:rFonts w:asciiTheme="majorBidi" w:hAnsiTheme="majorBidi" w:cstheme="majorBidi"/>
        </w:rPr>
        <w:footnoteRef/>
      </w:r>
      <w:r w:rsidRPr="00AB6A4C">
        <w:rPr>
          <w:rFonts w:asciiTheme="majorBidi" w:hAnsiTheme="majorBidi" w:cstheme="majorBidi"/>
          <w:sz w:val="18"/>
          <w:szCs w:val="18"/>
        </w:rPr>
        <w:t xml:space="preserve">Sukandarrumidi, </w:t>
      </w:r>
      <w:r w:rsidRPr="00AB6A4C">
        <w:rPr>
          <w:rFonts w:asciiTheme="majorBidi" w:hAnsiTheme="majorBidi" w:cstheme="majorBidi"/>
          <w:i/>
          <w:iCs/>
          <w:sz w:val="18"/>
          <w:szCs w:val="18"/>
        </w:rPr>
        <w:t xml:space="preserve">Metodologi Penelitian Hukum, </w:t>
      </w:r>
      <w:r w:rsidRPr="00AB6A4C">
        <w:rPr>
          <w:rFonts w:asciiTheme="majorBidi" w:hAnsiTheme="majorBidi" w:cstheme="majorBidi"/>
          <w:sz w:val="18"/>
          <w:szCs w:val="18"/>
        </w:rPr>
        <w:t>(Yogyakarta:Gadjah Mada University p</w:t>
      </w:r>
      <w:r>
        <w:rPr>
          <w:rFonts w:asciiTheme="majorBidi" w:hAnsiTheme="majorBidi" w:cstheme="majorBidi"/>
          <w:sz w:val="18"/>
          <w:szCs w:val="18"/>
        </w:rPr>
        <w:t>ress, 2012), h. 47</w:t>
      </w:r>
    </w:p>
  </w:footnote>
  <w:footnote w:id="17">
    <w:p w14:paraId="06C2EFE4" w14:textId="77777777" w:rsidR="006D2CD2" w:rsidRPr="00AB6A4C" w:rsidRDefault="006D2CD2" w:rsidP="008E2358">
      <w:pPr>
        <w:pStyle w:val="FootnoteText"/>
        <w:rPr>
          <w:rFonts w:asciiTheme="majorBidi" w:hAnsiTheme="majorBidi" w:cstheme="majorBidi"/>
          <w:sz w:val="18"/>
          <w:szCs w:val="18"/>
        </w:rPr>
      </w:pPr>
      <w:r w:rsidRPr="00AB6A4C">
        <w:rPr>
          <w:rStyle w:val="FootnoteReference"/>
          <w:rFonts w:asciiTheme="majorBidi" w:hAnsiTheme="majorBidi" w:cstheme="majorBidi"/>
          <w:sz w:val="18"/>
          <w:szCs w:val="18"/>
        </w:rPr>
        <w:footnoteRef/>
      </w:r>
      <w:r w:rsidRPr="00AB6A4C">
        <w:rPr>
          <w:rFonts w:asciiTheme="majorBidi" w:hAnsiTheme="majorBidi" w:cstheme="majorBidi"/>
          <w:sz w:val="18"/>
          <w:szCs w:val="18"/>
        </w:rPr>
        <w:t xml:space="preserve">Sugiyono, </w:t>
      </w:r>
      <w:r w:rsidRPr="00AB6A4C">
        <w:rPr>
          <w:rFonts w:asciiTheme="majorBidi" w:hAnsiTheme="majorBidi" w:cstheme="majorBidi"/>
          <w:i/>
          <w:iCs/>
          <w:sz w:val="18"/>
          <w:szCs w:val="18"/>
        </w:rPr>
        <w:t>Memahami Penelitian Kualitatif</w:t>
      </w:r>
      <w:r>
        <w:rPr>
          <w:rFonts w:asciiTheme="majorBidi" w:hAnsiTheme="majorBidi" w:cstheme="majorBidi"/>
          <w:sz w:val="18"/>
          <w:szCs w:val="18"/>
        </w:rPr>
        <w:t>, (Bandung: Alfabeta, 2012), h.</w:t>
      </w:r>
      <w:r>
        <w:rPr>
          <w:rFonts w:asciiTheme="majorBidi" w:hAnsiTheme="majorBidi" w:cstheme="majorBidi"/>
          <w:sz w:val="18"/>
          <w:szCs w:val="18"/>
          <w:lang w:val="en-US"/>
        </w:rPr>
        <w:t xml:space="preserve"> </w:t>
      </w:r>
      <w:r w:rsidRPr="00AB6A4C">
        <w:rPr>
          <w:rFonts w:asciiTheme="majorBidi" w:hAnsiTheme="majorBidi" w:cstheme="majorBidi"/>
          <w:sz w:val="18"/>
          <w:szCs w:val="18"/>
        </w:rPr>
        <w:t>l 89.</w:t>
      </w:r>
    </w:p>
  </w:footnote>
  <w:footnote w:id="18">
    <w:p w14:paraId="7F79B44D" w14:textId="77777777" w:rsidR="006D2CD2" w:rsidRPr="00E008E7" w:rsidRDefault="006D2CD2" w:rsidP="008E2358">
      <w:pPr>
        <w:pStyle w:val="FootnoteText"/>
        <w:rPr>
          <w:rFonts w:asciiTheme="majorBidi" w:hAnsiTheme="majorBidi" w:cstheme="majorBidi"/>
        </w:rPr>
      </w:pPr>
      <w:r w:rsidRPr="00E008E7">
        <w:rPr>
          <w:rStyle w:val="FootnoteReference"/>
          <w:rFonts w:asciiTheme="majorBidi" w:hAnsiTheme="majorBidi" w:cstheme="majorBidi"/>
        </w:rPr>
        <w:footnoteRef/>
      </w:r>
      <w:r w:rsidRPr="00E008E7">
        <w:rPr>
          <w:rFonts w:asciiTheme="majorBidi" w:hAnsiTheme="majorBidi" w:cstheme="majorBidi"/>
        </w:rPr>
        <w:t xml:space="preserve">Saifudin Anwar, </w:t>
      </w:r>
      <w:r w:rsidRPr="00E008E7">
        <w:rPr>
          <w:rFonts w:asciiTheme="majorBidi" w:hAnsiTheme="majorBidi" w:cstheme="majorBidi"/>
          <w:i/>
          <w:iCs/>
        </w:rPr>
        <w:t>Metode Penelitian</w:t>
      </w:r>
      <w:r w:rsidRPr="00E008E7">
        <w:rPr>
          <w:rFonts w:asciiTheme="majorBidi" w:hAnsiTheme="majorBidi" w:cstheme="majorBidi"/>
        </w:rPr>
        <w:t>, (Yogyakarta:</w:t>
      </w:r>
      <w:r>
        <w:rPr>
          <w:rFonts w:asciiTheme="majorBidi" w:hAnsiTheme="majorBidi" w:cstheme="majorBidi"/>
        </w:rPr>
        <w:t xml:space="preserve"> P</w:t>
      </w:r>
      <w:r w:rsidRPr="00E008E7">
        <w:rPr>
          <w:rFonts w:asciiTheme="majorBidi" w:hAnsiTheme="majorBidi" w:cstheme="majorBidi"/>
        </w:rPr>
        <w:t>u</w:t>
      </w:r>
      <w:r>
        <w:rPr>
          <w:rFonts w:asciiTheme="majorBidi" w:hAnsiTheme="majorBidi" w:cstheme="majorBidi"/>
        </w:rPr>
        <w:t xml:space="preserve">staka pelajar offset.1998), h. </w:t>
      </w:r>
      <w:r w:rsidRPr="00E008E7">
        <w:rPr>
          <w:rFonts w:asciiTheme="majorBidi" w:hAnsiTheme="majorBidi" w:cstheme="majorBidi"/>
        </w:rPr>
        <w:t>128.</w:t>
      </w:r>
    </w:p>
  </w:footnote>
  <w:footnote w:id="19">
    <w:p w14:paraId="7B06E0D3" w14:textId="77777777" w:rsidR="006D2CD2" w:rsidRPr="008A5D3C" w:rsidRDefault="006D2CD2" w:rsidP="00686BB0">
      <w:pPr>
        <w:pStyle w:val="FootnoteText"/>
        <w:rPr>
          <w:rFonts w:asciiTheme="majorBidi" w:hAnsiTheme="majorBidi" w:cstheme="majorBidi"/>
        </w:rPr>
      </w:pPr>
      <w:r w:rsidRPr="008A5D3C">
        <w:rPr>
          <w:rStyle w:val="FootnoteReference"/>
          <w:rFonts w:asciiTheme="majorBidi" w:hAnsiTheme="majorBidi" w:cstheme="majorBidi"/>
        </w:rPr>
        <w:footnoteRef/>
      </w:r>
      <w:r w:rsidRPr="008A5D3C">
        <w:rPr>
          <w:rFonts w:asciiTheme="majorBidi" w:hAnsiTheme="majorBidi" w:cstheme="majorBidi"/>
        </w:rPr>
        <w:t xml:space="preserve"> Sayyid Sabiq</w:t>
      </w:r>
      <w:r w:rsidRPr="008A5D3C">
        <w:rPr>
          <w:rFonts w:asciiTheme="majorBidi" w:hAnsiTheme="majorBidi" w:cstheme="majorBidi"/>
          <w:i/>
          <w:iCs/>
        </w:rPr>
        <w:t>, Ringkasan Fiqh sunnah</w:t>
      </w:r>
      <w:r w:rsidRPr="008A5D3C">
        <w:rPr>
          <w:rFonts w:asciiTheme="majorBidi" w:hAnsiTheme="majorBidi" w:cstheme="majorBidi"/>
        </w:rPr>
        <w:t>, (Depok: Senja Media Utama, 2016), hlm 624</w:t>
      </w:r>
    </w:p>
  </w:footnote>
  <w:footnote w:id="20">
    <w:p w14:paraId="51EC011A" w14:textId="77777777" w:rsidR="006D2CD2" w:rsidRPr="008A5D3C" w:rsidRDefault="006D2CD2" w:rsidP="00686BB0">
      <w:pPr>
        <w:pStyle w:val="FootnoteText"/>
        <w:rPr>
          <w:rFonts w:asciiTheme="majorBidi" w:hAnsiTheme="majorBidi" w:cstheme="majorBidi"/>
        </w:rPr>
      </w:pPr>
      <w:r w:rsidRPr="008A5D3C">
        <w:rPr>
          <w:rStyle w:val="FootnoteReference"/>
          <w:rFonts w:asciiTheme="majorBidi" w:hAnsiTheme="majorBidi" w:cstheme="majorBidi"/>
        </w:rPr>
        <w:footnoteRef/>
      </w:r>
      <w:r w:rsidRPr="008A5D3C">
        <w:rPr>
          <w:rFonts w:asciiTheme="majorBidi" w:hAnsiTheme="majorBidi" w:cstheme="majorBidi"/>
        </w:rPr>
        <w:t xml:space="preserve"> Muhammad Nadzir, </w:t>
      </w:r>
      <w:r w:rsidRPr="008A5D3C">
        <w:rPr>
          <w:rFonts w:asciiTheme="majorBidi" w:hAnsiTheme="majorBidi" w:cstheme="majorBidi"/>
          <w:i/>
          <w:iCs/>
        </w:rPr>
        <w:t>Fiqh Muamalah Klasik</w:t>
      </w:r>
      <w:r w:rsidRPr="008A5D3C">
        <w:rPr>
          <w:rFonts w:asciiTheme="majorBidi" w:hAnsiTheme="majorBidi" w:cstheme="majorBidi"/>
        </w:rPr>
        <w:t xml:space="preserve"> (Semarang: Karya Abadi Jaya, 2015), hlm 86</w:t>
      </w:r>
    </w:p>
  </w:footnote>
  <w:footnote w:id="21">
    <w:p w14:paraId="65F3256C" w14:textId="77777777" w:rsidR="006D2CD2" w:rsidRPr="008A5D3C" w:rsidRDefault="006D2CD2" w:rsidP="00686BB0">
      <w:pPr>
        <w:pStyle w:val="FootnoteText"/>
      </w:pPr>
      <w:r w:rsidRPr="008A5D3C">
        <w:rPr>
          <w:rStyle w:val="FootnoteReference"/>
          <w:rFonts w:asciiTheme="majorBidi" w:hAnsiTheme="majorBidi" w:cstheme="majorBidi"/>
        </w:rPr>
        <w:footnoteRef/>
      </w:r>
      <w:r w:rsidRPr="008A5D3C">
        <w:rPr>
          <w:rFonts w:asciiTheme="majorBidi" w:hAnsiTheme="majorBidi" w:cstheme="majorBidi"/>
        </w:rPr>
        <w:t xml:space="preserve"> Rachmat Syafei, Fiqih Muamalah, (Bandung: CV Pustaka Setia, 2001), hlm 159</w:t>
      </w:r>
    </w:p>
  </w:footnote>
  <w:footnote w:id="22">
    <w:p w14:paraId="3BEF9E6A" w14:textId="77777777" w:rsidR="006D2CD2" w:rsidRPr="008D1DD7" w:rsidRDefault="006D2CD2" w:rsidP="00686BB0">
      <w:pPr>
        <w:pStyle w:val="FootnoteText"/>
        <w:rPr>
          <w:rFonts w:asciiTheme="majorBidi" w:hAnsiTheme="majorBidi" w:cstheme="majorBidi"/>
        </w:rPr>
      </w:pPr>
      <w:r w:rsidRPr="008D1DD7">
        <w:rPr>
          <w:rStyle w:val="FootnoteReference"/>
          <w:rFonts w:asciiTheme="majorBidi" w:hAnsiTheme="majorBidi" w:cstheme="majorBidi"/>
        </w:rPr>
        <w:footnoteRef/>
      </w:r>
      <w:r w:rsidRPr="008D1DD7">
        <w:rPr>
          <w:rFonts w:asciiTheme="majorBidi" w:hAnsiTheme="majorBidi" w:cstheme="majorBidi"/>
        </w:rPr>
        <w:t xml:space="preserve"> </w:t>
      </w:r>
      <w:r>
        <w:rPr>
          <w:rFonts w:asciiTheme="majorBidi" w:hAnsiTheme="majorBidi" w:cstheme="majorBidi"/>
        </w:rPr>
        <w:t>Abu Bakar Zabir Al-Jazairi, Tafsir Al-Aisar, (Jakarta: Darus Sunnah Press, cetakan ke-5, buku 1, 2013) hlm 284.</w:t>
      </w:r>
    </w:p>
  </w:footnote>
  <w:footnote w:id="23">
    <w:p w14:paraId="729D1DD9" w14:textId="77777777" w:rsidR="006D2CD2" w:rsidRPr="00882CAB"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Imam Abi Abdullah Muhammad bin Ismail bin Mughiran bin Bardizbah Al-Bukhari Al-ju’fi, </w:t>
      </w:r>
      <w:r w:rsidRPr="00882CAB">
        <w:rPr>
          <w:rFonts w:asciiTheme="majorBidi" w:hAnsiTheme="majorBidi" w:cstheme="majorBidi"/>
          <w:i/>
          <w:iCs/>
        </w:rPr>
        <w:t>Shahih Al-Bukhari</w:t>
      </w:r>
      <w:r w:rsidRPr="00882CAB">
        <w:rPr>
          <w:rFonts w:asciiTheme="majorBidi" w:hAnsiTheme="majorBidi" w:cstheme="majorBidi"/>
        </w:rPr>
        <w:t>, Juz III, (Beirut:Dar Al-Kitab Al-Kitab Al-Ilmiyah, 1996), hlm. 161)</w:t>
      </w:r>
    </w:p>
  </w:footnote>
  <w:footnote w:id="24">
    <w:p w14:paraId="108F09C4" w14:textId="77777777" w:rsidR="006D2CD2" w:rsidRPr="00882CAB"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Hasbi Ash Shiddieqy, </w:t>
      </w:r>
      <w:r w:rsidRPr="00882CAB">
        <w:rPr>
          <w:rFonts w:asciiTheme="majorBidi" w:hAnsiTheme="majorBidi" w:cstheme="majorBidi"/>
          <w:i/>
          <w:iCs/>
        </w:rPr>
        <w:t>Koleksi Hadis-Hadis Hukum</w:t>
      </w:r>
      <w:r w:rsidRPr="00882CAB">
        <w:rPr>
          <w:rFonts w:asciiTheme="majorBidi" w:hAnsiTheme="majorBidi" w:cstheme="majorBidi"/>
        </w:rPr>
        <w:t>, (Jakarta: PT Pustaka Rizki Putra, Cet.3, Ed. 2, 2001), hlm.130</w:t>
      </w:r>
    </w:p>
  </w:footnote>
  <w:footnote w:id="25">
    <w:p w14:paraId="5A766876" w14:textId="77777777" w:rsidR="006D2CD2" w:rsidRPr="008D1DD7" w:rsidRDefault="006D2CD2" w:rsidP="00686BB0">
      <w:pPr>
        <w:pStyle w:val="FootnoteText"/>
      </w:pPr>
      <w:r w:rsidRPr="00882CAB">
        <w:rPr>
          <w:rStyle w:val="FootnoteReference"/>
          <w:rFonts w:asciiTheme="majorBidi" w:hAnsiTheme="majorBidi" w:cstheme="majorBidi"/>
        </w:rPr>
        <w:footnoteRef/>
      </w:r>
      <w:r w:rsidRPr="00882CAB">
        <w:rPr>
          <w:rFonts w:asciiTheme="majorBidi" w:hAnsiTheme="majorBidi" w:cstheme="majorBidi"/>
        </w:rPr>
        <w:t xml:space="preserve"> A. Qadir Hasan, et al. Terjemahan Nailul Authar, Jilid 4, (Surabaya: PT Bina Ilmu, cet. 2, 1987), hlm 1785.</w:t>
      </w:r>
    </w:p>
  </w:footnote>
  <w:footnote w:id="26">
    <w:p w14:paraId="0B9262EB" w14:textId="77777777" w:rsidR="006D2CD2" w:rsidRPr="00882CAB"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Chairuman Psaribu Suhrawardi K. Lubis, Hukum perjanjian Dalam Islam, (Jakarta :Sinar Grafika, 2004), hlm 141</w:t>
      </w:r>
    </w:p>
  </w:footnote>
  <w:footnote w:id="27">
    <w:p w14:paraId="09E98201" w14:textId="77777777" w:rsidR="006D2CD2" w:rsidRPr="00882CAB"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A. Qadir Hassan, Terjemahan . . ., hlm 1785</w:t>
      </w:r>
    </w:p>
  </w:footnote>
  <w:footnote w:id="28">
    <w:p w14:paraId="5E2D0F6B" w14:textId="77777777" w:rsidR="006D2CD2" w:rsidRPr="00882CAB"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Ibid, hlm. 1788</w:t>
      </w:r>
    </w:p>
  </w:footnote>
  <w:footnote w:id="29">
    <w:p w14:paraId="01B55869" w14:textId="77777777" w:rsidR="006D2CD2" w:rsidRPr="00882CAB"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Hasbi Ash Shiddieqy, Hukum-Hukum Fiqih Islam, (Yogyakarta: PT Rosda Karya, cet. 2, 1990), hlm. 419</w:t>
      </w:r>
    </w:p>
  </w:footnote>
  <w:footnote w:id="30">
    <w:p w14:paraId="250D7423" w14:textId="77777777" w:rsidR="006D2CD2" w:rsidRPr="009F3907" w:rsidRDefault="006D2CD2" w:rsidP="00686BB0">
      <w:pPr>
        <w:pStyle w:val="FootnoteText"/>
        <w:rPr>
          <w:rFonts w:asciiTheme="majorBidi" w:hAnsiTheme="majorBidi" w:cstheme="majorBidi"/>
        </w:rPr>
      </w:pPr>
      <w:r w:rsidRPr="00882CAB">
        <w:rPr>
          <w:rStyle w:val="FootnoteReference"/>
          <w:rFonts w:asciiTheme="majorBidi" w:hAnsiTheme="majorBidi" w:cstheme="majorBidi"/>
        </w:rPr>
        <w:footnoteRef/>
      </w:r>
      <w:r w:rsidRPr="00882CAB">
        <w:rPr>
          <w:rFonts w:asciiTheme="majorBidi" w:hAnsiTheme="majorBidi" w:cstheme="majorBidi"/>
        </w:rPr>
        <w:t xml:space="preserve"> Hendi Suhendi, Fiqh . . ., hlm. 107</w:t>
      </w:r>
    </w:p>
  </w:footnote>
  <w:footnote w:id="31">
    <w:p w14:paraId="102D1AD7" w14:textId="77777777" w:rsidR="006D2CD2" w:rsidRPr="009F3907" w:rsidRDefault="006D2CD2" w:rsidP="00686BB0">
      <w:pPr>
        <w:pStyle w:val="FootnoteText"/>
        <w:rPr>
          <w:rFonts w:asciiTheme="majorBidi" w:hAnsiTheme="majorBidi" w:cstheme="majorBidi"/>
        </w:rPr>
      </w:pPr>
      <w:r w:rsidRPr="009F3907">
        <w:rPr>
          <w:rStyle w:val="FootnoteReference"/>
          <w:rFonts w:asciiTheme="majorBidi" w:hAnsiTheme="majorBidi" w:cstheme="majorBidi"/>
        </w:rPr>
        <w:footnoteRef/>
      </w:r>
      <w:r w:rsidRPr="009F3907">
        <w:rPr>
          <w:rFonts w:asciiTheme="majorBidi" w:hAnsiTheme="majorBidi" w:cstheme="majorBidi"/>
        </w:rPr>
        <w:t xml:space="preserve"> Zainuddin Ali, Hukum Gadai Syari’ah, (Jakarta: Sinar Grafika, 2008), hlm. 8</w:t>
      </w:r>
    </w:p>
  </w:footnote>
  <w:footnote w:id="32">
    <w:p w14:paraId="2D6B7675" w14:textId="77777777" w:rsidR="006D2CD2" w:rsidRPr="009F3907" w:rsidRDefault="006D2CD2" w:rsidP="00686BB0">
      <w:pPr>
        <w:pStyle w:val="FootnoteText"/>
        <w:rPr>
          <w:rFonts w:asciiTheme="majorBidi" w:hAnsiTheme="majorBidi" w:cstheme="majorBidi"/>
        </w:rPr>
      </w:pPr>
      <w:r w:rsidRPr="009F3907">
        <w:rPr>
          <w:rStyle w:val="FootnoteReference"/>
          <w:rFonts w:asciiTheme="majorBidi" w:hAnsiTheme="majorBidi" w:cstheme="majorBidi"/>
        </w:rPr>
        <w:footnoteRef/>
      </w:r>
      <w:r w:rsidRPr="009F3907">
        <w:rPr>
          <w:rFonts w:asciiTheme="majorBidi" w:hAnsiTheme="majorBidi" w:cstheme="majorBidi"/>
        </w:rPr>
        <w:t xml:space="preserve"> Asyraf Muhammad Dawwabah, Meneladani Keunggulan Bisnis Rasulullah, (Semarang: Pustaka Rizki Putra, 2007), hlm. 58-85</w:t>
      </w:r>
    </w:p>
  </w:footnote>
  <w:footnote w:id="33">
    <w:p w14:paraId="0EAC43DE" w14:textId="77777777" w:rsidR="006D2CD2" w:rsidRPr="009F3907" w:rsidRDefault="006D2CD2" w:rsidP="00686BB0">
      <w:pPr>
        <w:pStyle w:val="FootnoteText"/>
        <w:rPr>
          <w:rFonts w:asciiTheme="majorBidi" w:hAnsiTheme="majorBidi" w:cstheme="majorBidi"/>
        </w:rPr>
      </w:pPr>
      <w:r w:rsidRPr="009F3907">
        <w:rPr>
          <w:rStyle w:val="FootnoteReference"/>
          <w:rFonts w:asciiTheme="majorBidi" w:hAnsiTheme="majorBidi" w:cstheme="majorBidi"/>
        </w:rPr>
        <w:footnoteRef/>
      </w:r>
      <w:r w:rsidRPr="009F3907">
        <w:rPr>
          <w:rFonts w:asciiTheme="majorBidi" w:hAnsiTheme="majorBidi" w:cstheme="majorBidi"/>
        </w:rPr>
        <w:t xml:space="preserve"> Wahbah az Zuhaili, Fiqh..., hlm. 4212</w:t>
      </w:r>
    </w:p>
  </w:footnote>
  <w:footnote w:id="34">
    <w:p w14:paraId="01B45B91" w14:textId="77777777" w:rsidR="006D2CD2" w:rsidRPr="00CC408F" w:rsidRDefault="006D2CD2" w:rsidP="00686BB0">
      <w:pPr>
        <w:pStyle w:val="FootnoteText"/>
      </w:pPr>
      <w:r w:rsidRPr="009F3907">
        <w:rPr>
          <w:rStyle w:val="FootnoteReference"/>
          <w:rFonts w:asciiTheme="majorBidi" w:hAnsiTheme="majorBidi" w:cstheme="majorBidi"/>
        </w:rPr>
        <w:footnoteRef/>
      </w:r>
      <w:r w:rsidRPr="009F3907">
        <w:rPr>
          <w:rFonts w:asciiTheme="majorBidi" w:hAnsiTheme="majorBidi" w:cstheme="majorBidi"/>
        </w:rPr>
        <w:t xml:space="preserve"> Muhammad Syafi’i Antonio, Bank Syariah: Wacana Ulama dan Cendikiawan (Jakarta: Bank Indonesia dan Tazkia Institute, 2001), hlm. 107</w:t>
      </w:r>
      <w:r>
        <w:t xml:space="preserve"> </w:t>
      </w:r>
    </w:p>
  </w:footnote>
  <w:footnote w:id="35">
    <w:p w14:paraId="7F297AD3" w14:textId="77777777" w:rsidR="006D2CD2" w:rsidRPr="009F3907" w:rsidRDefault="006D2CD2" w:rsidP="00686BB0">
      <w:pPr>
        <w:pStyle w:val="FootnoteText"/>
        <w:rPr>
          <w:rFonts w:asciiTheme="majorBidi" w:hAnsiTheme="majorBidi" w:cstheme="majorBidi"/>
        </w:rPr>
      </w:pPr>
      <w:r w:rsidRPr="009F3907">
        <w:rPr>
          <w:rStyle w:val="FootnoteReference"/>
          <w:rFonts w:asciiTheme="majorBidi" w:hAnsiTheme="majorBidi" w:cstheme="majorBidi"/>
        </w:rPr>
        <w:footnoteRef/>
      </w:r>
      <w:r w:rsidRPr="009F3907">
        <w:rPr>
          <w:rFonts w:asciiTheme="majorBidi" w:hAnsiTheme="majorBidi" w:cstheme="majorBidi"/>
        </w:rPr>
        <w:t xml:space="preserve"> Zainuddin Ali, Hukum Gadai Syari’ah, (Jakarta: Sinar Grafika, ed. 1, cet. 1, 2008), hlm. 22</w:t>
      </w:r>
    </w:p>
  </w:footnote>
  <w:footnote w:id="36">
    <w:p w14:paraId="7559F6D9" w14:textId="77777777" w:rsidR="006D2CD2" w:rsidRPr="008C4E77" w:rsidRDefault="006D2CD2" w:rsidP="00686BB0">
      <w:pPr>
        <w:pStyle w:val="FootnoteText"/>
      </w:pPr>
      <w:r w:rsidRPr="009F3907">
        <w:rPr>
          <w:rStyle w:val="FootnoteReference"/>
          <w:rFonts w:asciiTheme="majorBidi" w:hAnsiTheme="majorBidi" w:cstheme="majorBidi"/>
        </w:rPr>
        <w:footnoteRef/>
      </w:r>
      <w:r w:rsidRPr="009F3907">
        <w:rPr>
          <w:rFonts w:asciiTheme="majorBidi" w:hAnsiTheme="majorBidi" w:cstheme="majorBidi"/>
        </w:rPr>
        <w:t xml:space="preserve"> Hendi Suhendi</w:t>
      </w:r>
      <w:r w:rsidRPr="009F3907">
        <w:rPr>
          <w:rFonts w:asciiTheme="majorBidi" w:hAnsiTheme="majorBidi" w:cstheme="majorBidi"/>
          <w:i/>
          <w:iCs/>
        </w:rPr>
        <w:t>, Op.Cit</w:t>
      </w:r>
      <w:r w:rsidRPr="009F3907">
        <w:rPr>
          <w:rFonts w:asciiTheme="majorBidi" w:hAnsiTheme="majorBidi" w:cstheme="majorBidi"/>
        </w:rPr>
        <w:t>, hlm. 107</w:t>
      </w:r>
    </w:p>
  </w:footnote>
  <w:footnote w:id="37">
    <w:p w14:paraId="175FDFE4" w14:textId="77777777" w:rsidR="006D2CD2" w:rsidRPr="009F3907" w:rsidRDefault="006D2CD2" w:rsidP="00686BB0">
      <w:pPr>
        <w:pStyle w:val="FootnoteText"/>
        <w:rPr>
          <w:rFonts w:asciiTheme="majorBidi" w:hAnsiTheme="majorBidi" w:cstheme="majorBidi"/>
        </w:rPr>
      </w:pPr>
      <w:r w:rsidRPr="009F3907">
        <w:rPr>
          <w:rStyle w:val="FootnoteReference"/>
          <w:rFonts w:asciiTheme="majorBidi" w:hAnsiTheme="majorBidi" w:cstheme="majorBidi"/>
        </w:rPr>
        <w:footnoteRef/>
      </w:r>
      <w:r w:rsidRPr="009F3907">
        <w:rPr>
          <w:rFonts w:asciiTheme="majorBidi" w:hAnsiTheme="majorBidi" w:cstheme="majorBidi"/>
        </w:rPr>
        <w:t xml:space="preserve"> Ahmad Azhar Basyir, </w:t>
      </w:r>
      <w:r w:rsidRPr="009F3907">
        <w:rPr>
          <w:rFonts w:asciiTheme="majorBidi" w:hAnsiTheme="majorBidi" w:cstheme="majorBidi"/>
          <w:i/>
          <w:iCs/>
        </w:rPr>
        <w:t xml:space="preserve">Asas-asas Hukum Muamalat (Hukum Perdata Islam), </w:t>
      </w:r>
      <w:r w:rsidRPr="009F3907">
        <w:rPr>
          <w:rFonts w:asciiTheme="majorBidi" w:hAnsiTheme="majorBidi" w:cstheme="majorBidi"/>
        </w:rPr>
        <w:t>(Yogyakarta, UII Pres, 2000), hlm. 68-70.</w:t>
      </w:r>
    </w:p>
  </w:footnote>
  <w:footnote w:id="38">
    <w:p w14:paraId="541CE772" w14:textId="77777777" w:rsidR="006D2CD2" w:rsidRPr="009F3907" w:rsidRDefault="006D2CD2" w:rsidP="00686BB0">
      <w:pPr>
        <w:pStyle w:val="FootnoteText"/>
        <w:rPr>
          <w:rFonts w:asciiTheme="majorBidi" w:hAnsiTheme="majorBidi" w:cstheme="majorBidi"/>
        </w:rPr>
      </w:pPr>
      <w:r w:rsidRPr="009F3907">
        <w:rPr>
          <w:rStyle w:val="FootnoteReference"/>
          <w:rFonts w:asciiTheme="majorBidi" w:hAnsiTheme="majorBidi" w:cstheme="majorBidi"/>
        </w:rPr>
        <w:footnoteRef/>
      </w:r>
      <w:r w:rsidRPr="009F3907">
        <w:rPr>
          <w:rFonts w:asciiTheme="majorBidi" w:hAnsiTheme="majorBidi" w:cstheme="majorBidi"/>
        </w:rPr>
        <w:t xml:space="preserve"> Ahmad Wardi Muslich, </w:t>
      </w:r>
      <w:r w:rsidRPr="009F3907">
        <w:rPr>
          <w:rFonts w:asciiTheme="majorBidi" w:hAnsiTheme="majorBidi" w:cstheme="majorBidi"/>
          <w:i/>
          <w:iCs/>
        </w:rPr>
        <w:t>Fiqh</w:t>
      </w:r>
      <w:r w:rsidRPr="009F3907">
        <w:rPr>
          <w:rFonts w:asciiTheme="majorBidi" w:hAnsiTheme="majorBidi" w:cstheme="majorBidi"/>
        </w:rPr>
        <w:t>...,hlm. 291</w:t>
      </w:r>
    </w:p>
  </w:footnote>
  <w:footnote w:id="39">
    <w:p w14:paraId="73E7F466" w14:textId="77777777" w:rsidR="006D2CD2" w:rsidRPr="00BA256A" w:rsidRDefault="006D2CD2">
      <w:pPr>
        <w:pStyle w:val="FootnoteText"/>
        <w:rPr>
          <w:rFonts w:asciiTheme="majorBidi" w:hAnsiTheme="majorBidi" w:cstheme="majorBidi"/>
          <w:lang w:val="en-US"/>
        </w:rPr>
      </w:pPr>
      <w:r w:rsidRPr="009F3907">
        <w:rPr>
          <w:rStyle w:val="FootnoteReference"/>
          <w:rFonts w:asciiTheme="majorBidi" w:hAnsiTheme="majorBidi" w:cstheme="majorBidi"/>
        </w:rPr>
        <w:footnoteRef/>
      </w:r>
      <w:r w:rsidRPr="009F3907">
        <w:rPr>
          <w:rFonts w:asciiTheme="majorBidi" w:hAnsiTheme="majorBidi" w:cstheme="majorBidi"/>
        </w:rPr>
        <w:t xml:space="preserve"> </w:t>
      </w:r>
      <w:proofErr w:type="spellStart"/>
      <w:r w:rsidRPr="009F3907">
        <w:rPr>
          <w:rFonts w:asciiTheme="majorBidi" w:hAnsiTheme="majorBidi" w:cstheme="majorBidi"/>
          <w:lang w:val="en-US"/>
        </w:rPr>
        <w:t>Rachmat</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Syafe’I</w:t>
      </w:r>
      <w:proofErr w:type="spellEnd"/>
      <w:r w:rsidRPr="009F3907">
        <w:rPr>
          <w:rFonts w:asciiTheme="majorBidi" w:hAnsiTheme="majorBidi" w:cstheme="majorBidi"/>
          <w:lang w:val="en-US"/>
        </w:rPr>
        <w:t xml:space="preserve">, </w:t>
      </w:r>
      <w:r w:rsidRPr="009F3907">
        <w:rPr>
          <w:rFonts w:asciiTheme="majorBidi" w:hAnsiTheme="majorBidi" w:cstheme="majorBidi"/>
          <w:i/>
          <w:iCs/>
          <w:lang w:val="en-US"/>
        </w:rPr>
        <w:t xml:space="preserve">Fiqh </w:t>
      </w:r>
      <w:proofErr w:type="spellStart"/>
      <w:r w:rsidRPr="009F3907">
        <w:rPr>
          <w:rFonts w:asciiTheme="majorBidi" w:hAnsiTheme="majorBidi" w:cstheme="majorBidi"/>
          <w:i/>
          <w:iCs/>
          <w:lang w:val="en-US"/>
        </w:rPr>
        <w:t>Muamalah</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hlm</w:t>
      </w:r>
      <w:proofErr w:type="spellEnd"/>
      <w:r w:rsidRPr="009F3907">
        <w:rPr>
          <w:rFonts w:asciiTheme="majorBidi" w:hAnsiTheme="majorBidi" w:cstheme="majorBidi"/>
          <w:lang w:val="en-US"/>
        </w:rPr>
        <w:t xml:space="preserve"> 170</w:t>
      </w:r>
    </w:p>
  </w:footnote>
  <w:footnote w:id="40">
    <w:p w14:paraId="2497F427" w14:textId="77777777" w:rsidR="006D2CD2" w:rsidRPr="00BA256A" w:rsidRDefault="006D2CD2">
      <w:pPr>
        <w:pStyle w:val="FootnoteText"/>
        <w:rPr>
          <w:rFonts w:asciiTheme="majorBidi" w:hAnsiTheme="majorBidi" w:cstheme="majorBidi"/>
          <w:lang w:val="en-US"/>
        </w:rPr>
      </w:pPr>
      <w:r w:rsidRPr="00BA256A">
        <w:rPr>
          <w:rStyle w:val="FootnoteReference"/>
          <w:rFonts w:asciiTheme="majorBidi" w:hAnsiTheme="majorBidi" w:cstheme="majorBidi"/>
        </w:rPr>
        <w:footnoteRef/>
      </w:r>
      <w:r w:rsidRPr="00BA256A">
        <w:rPr>
          <w:rFonts w:asciiTheme="majorBidi" w:hAnsiTheme="majorBidi" w:cstheme="majorBidi"/>
        </w:rPr>
        <w:t xml:space="preserve"> </w:t>
      </w:r>
      <w:proofErr w:type="spellStart"/>
      <w:r w:rsidRPr="00BA256A">
        <w:rPr>
          <w:rFonts w:asciiTheme="majorBidi" w:hAnsiTheme="majorBidi" w:cstheme="majorBidi"/>
          <w:lang w:val="en-US"/>
        </w:rPr>
        <w:t>Rachmat</w:t>
      </w:r>
      <w:proofErr w:type="spellEnd"/>
      <w:r w:rsidRPr="00BA256A">
        <w:rPr>
          <w:rFonts w:asciiTheme="majorBidi" w:hAnsiTheme="majorBidi" w:cstheme="majorBidi"/>
          <w:lang w:val="en-US"/>
        </w:rPr>
        <w:t xml:space="preserve"> </w:t>
      </w:r>
      <w:proofErr w:type="spellStart"/>
      <w:r w:rsidRPr="00BA256A">
        <w:rPr>
          <w:rFonts w:asciiTheme="majorBidi" w:hAnsiTheme="majorBidi" w:cstheme="majorBidi"/>
          <w:lang w:val="en-US"/>
        </w:rPr>
        <w:t>Syafe’I</w:t>
      </w:r>
      <w:proofErr w:type="spellEnd"/>
      <w:r w:rsidRPr="00BA256A">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sidRPr="00BA256A">
        <w:rPr>
          <w:rFonts w:asciiTheme="majorBidi" w:hAnsiTheme="majorBidi" w:cstheme="majorBidi"/>
          <w:lang w:val="en-US"/>
        </w:rPr>
        <w:t xml:space="preserve">, </w:t>
      </w:r>
      <w:proofErr w:type="spellStart"/>
      <w:r w:rsidRPr="00BA256A">
        <w:rPr>
          <w:rFonts w:asciiTheme="majorBidi" w:hAnsiTheme="majorBidi" w:cstheme="majorBidi"/>
          <w:lang w:val="en-US"/>
        </w:rPr>
        <w:t>hlm</w:t>
      </w:r>
      <w:proofErr w:type="spellEnd"/>
      <w:r w:rsidRPr="00BA256A">
        <w:rPr>
          <w:rFonts w:asciiTheme="majorBidi" w:hAnsiTheme="majorBidi" w:cstheme="majorBidi"/>
          <w:lang w:val="en-US"/>
        </w:rPr>
        <w:t xml:space="preserve"> 170.</w:t>
      </w:r>
    </w:p>
  </w:footnote>
  <w:footnote w:id="41">
    <w:p w14:paraId="747E42D3" w14:textId="77777777" w:rsidR="006D2CD2" w:rsidRPr="00BA256A" w:rsidRDefault="006D2CD2">
      <w:pPr>
        <w:pStyle w:val="FootnoteText"/>
        <w:rPr>
          <w:lang w:val="en-US"/>
        </w:rPr>
      </w:pPr>
      <w:r w:rsidRPr="00BA256A">
        <w:rPr>
          <w:rStyle w:val="FootnoteReference"/>
          <w:rFonts w:asciiTheme="majorBidi" w:hAnsiTheme="majorBidi" w:cstheme="majorBidi"/>
        </w:rPr>
        <w:footnoteRef/>
      </w:r>
      <w:r w:rsidRPr="00BA256A">
        <w:rPr>
          <w:rFonts w:asciiTheme="majorBidi" w:hAnsiTheme="majorBidi" w:cstheme="majorBidi"/>
        </w:rPr>
        <w:t xml:space="preserve"> </w:t>
      </w:r>
      <w:proofErr w:type="spellStart"/>
      <w:r w:rsidRPr="00BA256A">
        <w:rPr>
          <w:rFonts w:asciiTheme="majorBidi" w:hAnsiTheme="majorBidi" w:cstheme="majorBidi"/>
          <w:lang w:val="en-US"/>
        </w:rPr>
        <w:t>Rachmat</w:t>
      </w:r>
      <w:proofErr w:type="spellEnd"/>
      <w:r w:rsidRPr="00BA256A">
        <w:rPr>
          <w:rFonts w:asciiTheme="majorBidi" w:hAnsiTheme="majorBidi" w:cstheme="majorBidi"/>
          <w:lang w:val="en-US"/>
        </w:rPr>
        <w:t xml:space="preserve"> </w:t>
      </w:r>
      <w:proofErr w:type="spellStart"/>
      <w:r w:rsidRPr="00BA256A">
        <w:rPr>
          <w:rFonts w:asciiTheme="majorBidi" w:hAnsiTheme="majorBidi" w:cstheme="majorBidi"/>
          <w:lang w:val="en-US"/>
        </w:rPr>
        <w:t>Syafe’I</w:t>
      </w:r>
      <w:proofErr w:type="spellEnd"/>
      <w:r w:rsidRPr="00BA256A">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sidRPr="00BA256A">
        <w:rPr>
          <w:rFonts w:asciiTheme="majorBidi" w:hAnsiTheme="majorBidi" w:cstheme="majorBidi"/>
          <w:lang w:val="en-US"/>
        </w:rPr>
        <w:t xml:space="preserve">, </w:t>
      </w:r>
      <w:proofErr w:type="spellStart"/>
      <w:r w:rsidRPr="00BA256A">
        <w:rPr>
          <w:rFonts w:asciiTheme="majorBidi" w:hAnsiTheme="majorBidi" w:cstheme="majorBidi"/>
          <w:lang w:val="en-US"/>
        </w:rPr>
        <w:t>hlm</w:t>
      </w:r>
      <w:proofErr w:type="spellEnd"/>
      <w:r w:rsidRPr="00BA256A">
        <w:rPr>
          <w:rFonts w:asciiTheme="majorBidi" w:hAnsiTheme="majorBidi" w:cstheme="majorBidi"/>
          <w:lang w:val="en-US"/>
        </w:rPr>
        <w:t xml:space="preserve"> 170-171.</w:t>
      </w:r>
    </w:p>
  </w:footnote>
  <w:footnote w:id="42">
    <w:p w14:paraId="2AD67D82" w14:textId="77777777" w:rsidR="006D2CD2" w:rsidRPr="00BA256A" w:rsidRDefault="006D2CD2">
      <w:pPr>
        <w:pStyle w:val="FootnoteText"/>
        <w:rPr>
          <w:rFonts w:asciiTheme="majorBidi" w:hAnsiTheme="majorBidi" w:cstheme="majorBidi"/>
          <w:lang w:val="en-US"/>
        </w:rPr>
      </w:pPr>
      <w:r w:rsidRPr="00BA256A">
        <w:rPr>
          <w:rStyle w:val="FootnoteReference"/>
          <w:rFonts w:asciiTheme="majorBidi" w:hAnsiTheme="majorBidi" w:cstheme="majorBidi"/>
        </w:rPr>
        <w:footnoteRef/>
      </w:r>
      <w:r w:rsidRPr="00BA256A">
        <w:rPr>
          <w:rFonts w:asciiTheme="majorBidi" w:hAnsiTheme="majorBidi" w:cstheme="majorBidi"/>
        </w:rPr>
        <w:t xml:space="preserve"> </w:t>
      </w:r>
      <w:proofErr w:type="spellStart"/>
      <w:r>
        <w:rPr>
          <w:rFonts w:asciiTheme="majorBidi" w:hAnsiTheme="majorBidi" w:cstheme="majorBidi"/>
          <w:lang w:val="en-US"/>
        </w:rPr>
        <w:t>Rachmat</w:t>
      </w:r>
      <w:proofErr w:type="spellEnd"/>
      <w:r>
        <w:rPr>
          <w:rFonts w:asciiTheme="majorBidi" w:hAnsiTheme="majorBidi" w:cstheme="majorBidi"/>
          <w:lang w:val="en-US"/>
        </w:rPr>
        <w:t xml:space="preserve"> </w:t>
      </w:r>
      <w:proofErr w:type="spellStart"/>
      <w:r>
        <w:rPr>
          <w:rFonts w:asciiTheme="majorBidi" w:hAnsiTheme="majorBidi" w:cstheme="majorBidi"/>
          <w:lang w:val="en-US"/>
        </w:rPr>
        <w:t>Syafe’I</w:t>
      </w:r>
      <w:proofErr w:type="spellEnd"/>
      <w:r>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hlm</w:t>
      </w:r>
      <w:proofErr w:type="spellEnd"/>
      <w:r>
        <w:rPr>
          <w:rFonts w:asciiTheme="majorBidi" w:hAnsiTheme="majorBidi" w:cstheme="majorBidi"/>
          <w:lang w:val="en-US"/>
        </w:rPr>
        <w:t xml:space="preserve"> 171.</w:t>
      </w:r>
    </w:p>
  </w:footnote>
  <w:footnote w:id="43">
    <w:p w14:paraId="0199AA97" w14:textId="77777777" w:rsidR="006D2CD2" w:rsidRPr="00BA256A" w:rsidRDefault="006D2CD2">
      <w:pPr>
        <w:pStyle w:val="FootnoteText"/>
        <w:rPr>
          <w:lang w:val="en-US"/>
        </w:rPr>
      </w:pPr>
      <w:r w:rsidRPr="00BA256A">
        <w:rPr>
          <w:rStyle w:val="FootnoteReference"/>
          <w:rFonts w:asciiTheme="majorBidi" w:hAnsiTheme="majorBidi" w:cstheme="majorBidi"/>
        </w:rPr>
        <w:footnoteRef/>
      </w:r>
      <w:r w:rsidRPr="00BA256A">
        <w:rPr>
          <w:rFonts w:asciiTheme="majorBidi" w:hAnsiTheme="majorBidi" w:cstheme="majorBidi"/>
        </w:rPr>
        <w:t xml:space="preserve"> </w:t>
      </w:r>
      <w:proofErr w:type="spellStart"/>
      <w:r w:rsidRPr="00BA256A">
        <w:rPr>
          <w:rFonts w:asciiTheme="majorBidi" w:hAnsiTheme="majorBidi" w:cstheme="majorBidi"/>
          <w:lang w:val="en-US"/>
        </w:rPr>
        <w:t>Rachmat</w:t>
      </w:r>
      <w:proofErr w:type="spellEnd"/>
      <w:r w:rsidRPr="00BA256A">
        <w:rPr>
          <w:rFonts w:asciiTheme="majorBidi" w:hAnsiTheme="majorBidi" w:cstheme="majorBidi"/>
          <w:lang w:val="en-US"/>
        </w:rPr>
        <w:t xml:space="preserve"> </w:t>
      </w:r>
      <w:proofErr w:type="spellStart"/>
      <w:r w:rsidRPr="00BA256A">
        <w:rPr>
          <w:rFonts w:asciiTheme="majorBidi" w:hAnsiTheme="majorBidi" w:cstheme="majorBidi"/>
          <w:lang w:val="en-US"/>
        </w:rPr>
        <w:t>Syafe’I</w:t>
      </w:r>
      <w:proofErr w:type="spellEnd"/>
      <w:r w:rsidRPr="00BA256A">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sidRPr="00BA256A">
        <w:rPr>
          <w:rFonts w:asciiTheme="majorBidi" w:hAnsiTheme="majorBidi" w:cstheme="majorBidi"/>
          <w:lang w:val="en-US"/>
        </w:rPr>
        <w:t xml:space="preserve">, </w:t>
      </w:r>
      <w:proofErr w:type="spellStart"/>
      <w:r w:rsidRPr="00BA256A">
        <w:rPr>
          <w:rFonts w:asciiTheme="majorBidi" w:hAnsiTheme="majorBidi" w:cstheme="majorBidi"/>
          <w:lang w:val="en-US"/>
        </w:rPr>
        <w:t>hlm</w:t>
      </w:r>
      <w:proofErr w:type="spellEnd"/>
      <w:r w:rsidRPr="00BA256A">
        <w:rPr>
          <w:rFonts w:asciiTheme="majorBidi" w:hAnsiTheme="majorBidi" w:cstheme="majorBidi"/>
          <w:lang w:val="en-US"/>
        </w:rPr>
        <w:t xml:space="preserve"> 171-172.</w:t>
      </w:r>
    </w:p>
  </w:footnote>
  <w:footnote w:id="44">
    <w:p w14:paraId="7F320578" w14:textId="77777777" w:rsidR="006D2CD2" w:rsidRPr="00BA256A"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Pr>
          <w:rFonts w:asciiTheme="majorBidi" w:hAnsiTheme="majorBidi" w:cstheme="majorBidi"/>
          <w:lang w:val="en-US"/>
        </w:rPr>
        <w:t>Rachmat</w:t>
      </w:r>
      <w:proofErr w:type="spellEnd"/>
      <w:r>
        <w:rPr>
          <w:rFonts w:asciiTheme="majorBidi" w:hAnsiTheme="majorBidi" w:cstheme="majorBidi"/>
          <w:lang w:val="en-US"/>
        </w:rPr>
        <w:t xml:space="preserve"> </w:t>
      </w:r>
      <w:proofErr w:type="spellStart"/>
      <w:proofErr w:type="gramStart"/>
      <w:r>
        <w:rPr>
          <w:rFonts w:asciiTheme="majorBidi" w:hAnsiTheme="majorBidi" w:cstheme="majorBidi"/>
          <w:lang w:val="en-US"/>
        </w:rPr>
        <w:t>Syafe;I</w:t>
      </w:r>
      <w:proofErr w:type="spellEnd"/>
      <w:proofErr w:type="gramEnd"/>
      <w:r>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hlm</w:t>
      </w:r>
      <w:proofErr w:type="spellEnd"/>
      <w:r>
        <w:rPr>
          <w:rFonts w:asciiTheme="majorBidi" w:hAnsiTheme="majorBidi" w:cstheme="majorBidi"/>
          <w:lang w:val="en-US"/>
        </w:rPr>
        <w:t xml:space="preserve"> 174.</w:t>
      </w:r>
    </w:p>
  </w:footnote>
  <w:footnote w:id="45">
    <w:p w14:paraId="3D08C9A7" w14:textId="77777777" w:rsidR="006D2CD2" w:rsidRPr="00915E93" w:rsidRDefault="006D2CD2">
      <w:pPr>
        <w:pStyle w:val="FootnoteText"/>
        <w:rPr>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sidRPr="00915E93">
        <w:rPr>
          <w:rFonts w:asciiTheme="majorBidi" w:hAnsiTheme="majorBidi" w:cstheme="majorBidi"/>
          <w:lang w:val="en-US"/>
        </w:rPr>
        <w:t>Rachmat</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Syafe’I</w:t>
      </w:r>
      <w:proofErr w:type="spellEnd"/>
      <w:r w:rsidRPr="00915E93">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175.</w:t>
      </w:r>
    </w:p>
  </w:footnote>
  <w:footnote w:id="46">
    <w:p w14:paraId="152CD0D4"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Pr>
          <w:rFonts w:asciiTheme="majorBidi" w:hAnsiTheme="majorBidi" w:cstheme="majorBidi"/>
          <w:lang w:val="en-US"/>
        </w:rPr>
        <w:t>Rachmat</w:t>
      </w:r>
      <w:proofErr w:type="spellEnd"/>
      <w:r>
        <w:rPr>
          <w:rFonts w:asciiTheme="majorBidi" w:hAnsiTheme="majorBidi" w:cstheme="majorBidi"/>
          <w:lang w:val="en-US"/>
        </w:rPr>
        <w:t xml:space="preserve"> </w:t>
      </w:r>
      <w:proofErr w:type="spellStart"/>
      <w:r>
        <w:rPr>
          <w:rFonts w:asciiTheme="majorBidi" w:hAnsiTheme="majorBidi" w:cstheme="majorBidi"/>
          <w:lang w:val="en-US"/>
        </w:rPr>
        <w:t>Syafe’I</w:t>
      </w:r>
      <w:proofErr w:type="spellEnd"/>
      <w:r>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hlm</w:t>
      </w:r>
      <w:proofErr w:type="spellEnd"/>
      <w:r>
        <w:rPr>
          <w:rFonts w:asciiTheme="majorBidi" w:hAnsiTheme="majorBidi" w:cstheme="majorBidi"/>
          <w:lang w:val="en-US"/>
        </w:rPr>
        <w:t xml:space="preserve"> 175-176. </w:t>
      </w:r>
    </w:p>
  </w:footnote>
  <w:footnote w:id="47">
    <w:p w14:paraId="73542197"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Pr>
          <w:rFonts w:asciiTheme="majorBidi" w:hAnsiTheme="majorBidi" w:cstheme="majorBidi"/>
          <w:lang w:val="en-US"/>
        </w:rPr>
        <w:t>Rachmat</w:t>
      </w:r>
      <w:proofErr w:type="spellEnd"/>
      <w:r>
        <w:rPr>
          <w:rFonts w:asciiTheme="majorBidi" w:hAnsiTheme="majorBidi" w:cstheme="majorBidi"/>
          <w:lang w:val="en-US"/>
        </w:rPr>
        <w:t xml:space="preserve"> </w:t>
      </w:r>
      <w:proofErr w:type="spellStart"/>
      <w:r>
        <w:rPr>
          <w:rFonts w:asciiTheme="majorBidi" w:hAnsiTheme="majorBidi" w:cstheme="majorBidi"/>
          <w:lang w:val="en-US"/>
        </w:rPr>
        <w:t>Syafe’I</w:t>
      </w:r>
      <w:proofErr w:type="spellEnd"/>
      <w:r>
        <w:rPr>
          <w:rFonts w:asciiTheme="majorBidi" w:hAnsiTheme="majorBidi" w:cstheme="majorBidi"/>
          <w:lang w:val="en-US"/>
        </w:rPr>
        <w:t xml:space="preserve">, </w:t>
      </w:r>
      <w:r w:rsidRPr="00BA256A">
        <w:rPr>
          <w:rFonts w:asciiTheme="majorBidi" w:hAnsiTheme="majorBidi" w:cstheme="majorBidi"/>
          <w:i/>
          <w:iCs/>
          <w:lang w:val="en-US"/>
        </w:rPr>
        <w:t xml:space="preserve">Fiqh </w:t>
      </w:r>
      <w:proofErr w:type="spellStart"/>
      <w:r w:rsidRPr="00BA256A">
        <w:rPr>
          <w:rFonts w:asciiTheme="majorBidi" w:hAnsiTheme="majorBidi" w:cstheme="majorBidi"/>
          <w:i/>
          <w:iCs/>
          <w:lang w:val="en-US"/>
        </w:rPr>
        <w:t>Muamalah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hlm</w:t>
      </w:r>
      <w:proofErr w:type="spellEnd"/>
      <w:r>
        <w:rPr>
          <w:rFonts w:asciiTheme="majorBidi" w:hAnsiTheme="majorBidi" w:cstheme="majorBidi"/>
          <w:lang w:val="en-US"/>
        </w:rPr>
        <w:t xml:space="preserve"> 176.</w:t>
      </w:r>
    </w:p>
  </w:footnote>
  <w:footnote w:id="48">
    <w:p w14:paraId="7D99901E" w14:textId="77777777" w:rsidR="006D2CD2" w:rsidRPr="00915E93" w:rsidRDefault="006D2CD2">
      <w:pPr>
        <w:pStyle w:val="FootnoteText"/>
        <w:rPr>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sidRPr="00915E93">
        <w:rPr>
          <w:rFonts w:asciiTheme="majorBidi" w:hAnsiTheme="majorBidi" w:cstheme="majorBidi"/>
          <w:lang w:val="en-US"/>
        </w:rPr>
        <w:t>Rachmat</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Syafe’I</w:t>
      </w:r>
      <w:proofErr w:type="spellEnd"/>
      <w:r w:rsidRPr="00915E93">
        <w:rPr>
          <w:rFonts w:asciiTheme="majorBidi" w:hAnsiTheme="majorBidi" w:cstheme="majorBidi"/>
          <w:lang w:val="en-US"/>
        </w:rPr>
        <w:t xml:space="preserve">, </w:t>
      </w:r>
      <w:r w:rsidRPr="00915E93">
        <w:rPr>
          <w:rFonts w:asciiTheme="majorBidi" w:hAnsiTheme="majorBidi" w:cstheme="majorBidi"/>
          <w:i/>
          <w:iCs/>
          <w:lang w:val="en-US"/>
        </w:rPr>
        <w:t xml:space="preserve">Fiqh </w:t>
      </w:r>
      <w:proofErr w:type="spellStart"/>
      <w:r w:rsidRPr="00915E93">
        <w:rPr>
          <w:rFonts w:asciiTheme="majorBidi" w:hAnsiTheme="majorBidi" w:cstheme="majorBidi"/>
          <w:i/>
          <w:iCs/>
          <w:lang w:val="en-US"/>
        </w:rPr>
        <w:t>Muamalah</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176-177.</w:t>
      </w:r>
    </w:p>
  </w:footnote>
  <w:footnote w:id="49">
    <w:p w14:paraId="073ACF41"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r w:rsidRPr="00915E93">
        <w:rPr>
          <w:rFonts w:asciiTheme="majorBidi" w:hAnsiTheme="majorBidi" w:cstheme="majorBidi"/>
          <w:lang w:val="en-US"/>
        </w:rPr>
        <w:t xml:space="preserve">Muhammad </w:t>
      </w:r>
      <w:proofErr w:type="spellStart"/>
      <w:r w:rsidRPr="00915E93">
        <w:rPr>
          <w:rFonts w:asciiTheme="majorBidi" w:hAnsiTheme="majorBidi" w:cstheme="majorBidi"/>
          <w:lang w:val="en-US"/>
        </w:rPr>
        <w:t>Shalikul</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Hadi</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i/>
          <w:iCs/>
          <w:lang w:val="en-US"/>
        </w:rPr>
        <w:t>Pegadian</w:t>
      </w:r>
      <w:proofErr w:type="spellEnd"/>
      <w:r w:rsidRPr="00915E93">
        <w:rPr>
          <w:rFonts w:asciiTheme="majorBidi" w:hAnsiTheme="majorBidi" w:cstheme="majorBidi"/>
          <w:i/>
          <w:iCs/>
          <w:lang w:val="en-US"/>
        </w:rPr>
        <w:t xml:space="preserve"> Syariah</w:t>
      </w:r>
      <w:r w:rsidRPr="00915E93">
        <w:rPr>
          <w:rFonts w:asciiTheme="majorBidi" w:hAnsiTheme="majorBidi" w:cstheme="majorBidi"/>
          <w:lang w:val="en-US"/>
        </w:rPr>
        <w:t xml:space="preserve">, (Jakarta: </w:t>
      </w:r>
      <w:proofErr w:type="spellStart"/>
      <w:r w:rsidRPr="00915E93">
        <w:rPr>
          <w:rFonts w:asciiTheme="majorBidi" w:hAnsiTheme="majorBidi" w:cstheme="majorBidi"/>
          <w:lang w:val="en-US"/>
        </w:rPr>
        <w:t>Salemba</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Diniyah</w:t>
      </w:r>
      <w:proofErr w:type="spellEnd"/>
      <w:r w:rsidRPr="00915E93">
        <w:rPr>
          <w:rFonts w:asciiTheme="majorBidi" w:hAnsiTheme="majorBidi" w:cstheme="majorBidi"/>
          <w:lang w:val="en-US"/>
        </w:rPr>
        <w:t xml:space="preserve">, 2003)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53.</w:t>
      </w:r>
    </w:p>
  </w:footnote>
  <w:footnote w:id="50">
    <w:p w14:paraId="762DA9EE"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sidRPr="00915E93">
        <w:rPr>
          <w:rFonts w:asciiTheme="majorBidi" w:hAnsiTheme="majorBidi" w:cstheme="majorBidi"/>
          <w:lang w:val="en-US"/>
        </w:rPr>
        <w:t>Zainudin</w:t>
      </w:r>
      <w:proofErr w:type="spellEnd"/>
      <w:r w:rsidRPr="00915E93">
        <w:rPr>
          <w:rFonts w:asciiTheme="majorBidi" w:hAnsiTheme="majorBidi" w:cstheme="majorBidi"/>
          <w:lang w:val="en-US"/>
        </w:rPr>
        <w:t xml:space="preserve"> Ali, </w:t>
      </w:r>
      <w:r w:rsidRPr="00915E93">
        <w:rPr>
          <w:rFonts w:asciiTheme="majorBidi" w:hAnsiTheme="majorBidi" w:cstheme="majorBidi"/>
          <w:i/>
          <w:iCs/>
          <w:lang w:val="en-US"/>
        </w:rPr>
        <w:t xml:space="preserve">Hukum </w:t>
      </w:r>
      <w:proofErr w:type="spellStart"/>
      <w:r w:rsidRPr="00915E93">
        <w:rPr>
          <w:rFonts w:asciiTheme="majorBidi" w:hAnsiTheme="majorBidi" w:cstheme="majorBidi"/>
          <w:i/>
          <w:iCs/>
          <w:lang w:val="en-US"/>
        </w:rPr>
        <w:t>Gadai</w:t>
      </w:r>
      <w:proofErr w:type="spellEnd"/>
      <w:r w:rsidRPr="00915E93">
        <w:rPr>
          <w:rFonts w:asciiTheme="majorBidi" w:hAnsiTheme="majorBidi" w:cstheme="majorBidi"/>
          <w:i/>
          <w:iCs/>
          <w:lang w:val="en-US"/>
        </w:rPr>
        <w:t xml:space="preserve"> </w:t>
      </w:r>
      <w:proofErr w:type="spellStart"/>
      <w:r w:rsidRPr="00915E93">
        <w:rPr>
          <w:rFonts w:asciiTheme="majorBidi" w:hAnsiTheme="majorBidi" w:cstheme="majorBidi"/>
          <w:i/>
          <w:iCs/>
          <w:lang w:val="en-US"/>
        </w:rPr>
        <w:t>Syari’ah</w:t>
      </w:r>
      <w:proofErr w:type="spellEnd"/>
      <w:r w:rsidRPr="00915E93">
        <w:rPr>
          <w:rFonts w:asciiTheme="majorBidi" w:hAnsiTheme="majorBidi" w:cstheme="majorBidi"/>
          <w:lang w:val="en-US"/>
        </w:rPr>
        <w:t xml:space="preserve">, (Jakarta: </w:t>
      </w:r>
      <w:proofErr w:type="spellStart"/>
      <w:r w:rsidRPr="00915E93">
        <w:rPr>
          <w:rFonts w:asciiTheme="majorBidi" w:hAnsiTheme="majorBidi" w:cstheme="majorBidi"/>
          <w:lang w:val="en-US"/>
        </w:rPr>
        <w:t>Sinar</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Grafika</w:t>
      </w:r>
      <w:proofErr w:type="spellEnd"/>
      <w:r w:rsidRPr="00915E93">
        <w:rPr>
          <w:rFonts w:asciiTheme="majorBidi" w:hAnsiTheme="majorBidi" w:cstheme="majorBidi"/>
          <w:lang w:val="en-US"/>
        </w:rPr>
        <w:t>, 2008), hlm40.</w:t>
      </w:r>
    </w:p>
  </w:footnote>
  <w:footnote w:id="51">
    <w:p w14:paraId="50DD0DF0" w14:textId="77777777" w:rsidR="006D2CD2" w:rsidRPr="00915E93" w:rsidRDefault="006D2CD2">
      <w:pPr>
        <w:pStyle w:val="FootnoteText"/>
        <w:rPr>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sidRPr="00915E93">
        <w:rPr>
          <w:rFonts w:asciiTheme="majorBidi" w:hAnsiTheme="majorBidi" w:cstheme="majorBidi"/>
          <w:lang w:val="en-US"/>
        </w:rPr>
        <w:t>Zainudin</w:t>
      </w:r>
      <w:proofErr w:type="spellEnd"/>
      <w:r w:rsidRPr="00915E93">
        <w:rPr>
          <w:rFonts w:asciiTheme="majorBidi" w:hAnsiTheme="majorBidi" w:cstheme="majorBidi"/>
          <w:lang w:val="en-US"/>
        </w:rPr>
        <w:t xml:space="preserve"> Ali, </w:t>
      </w:r>
      <w:r w:rsidRPr="00915E93">
        <w:rPr>
          <w:rFonts w:asciiTheme="majorBidi" w:hAnsiTheme="majorBidi" w:cstheme="majorBidi"/>
          <w:i/>
          <w:iCs/>
          <w:lang w:val="en-US"/>
        </w:rPr>
        <w:t xml:space="preserve">Hukum </w:t>
      </w:r>
      <w:proofErr w:type="spellStart"/>
      <w:r w:rsidRPr="00915E93">
        <w:rPr>
          <w:rFonts w:asciiTheme="majorBidi" w:hAnsiTheme="majorBidi" w:cstheme="majorBidi"/>
          <w:i/>
          <w:iCs/>
          <w:lang w:val="en-US"/>
        </w:rPr>
        <w:t>Gadai</w:t>
      </w:r>
      <w:proofErr w:type="spellEnd"/>
      <w:r w:rsidRPr="00915E93">
        <w:rPr>
          <w:rFonts w:asciiTheme="majorBidi" w:hAnsiTheme="majorBidi" w:cstheme="majorBidi"/>
          <w:i/>
          <w:iCs/>
          <w:lang w:val="en-US"/>
        </w:rPr>
        <w:t xml:space="preserve"> </w:t>
      </w:r>
      <w:proofErr w:type="spellStart"/>
      <w:r w:rsidRPr="00915E93">
        <w:rPr>
          <w:rFonts w:asciiTheme="majorBidi" w:hAnsiTheme="majorBidi" w:cstheme="majorBidi"/>
          <w:i/>
          <w:iCs/>
          <w:lang w:val="en-US"/>
        </w:rPr>
        <w:t>Syari’ah</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40.</w:t>
      </w:r>
    </w:p>
  </w:footnote>
  <w:footnote w:id="52">
    <w:p w14:paraId="4B6CA167"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r w:rsidRPr="00915E93">
        <w:rPr>
          <w:rFonts w:asciiTheme="majorBidi" w:hAnsiTheme="majorBidi" w:cstheme="majorBidi"/>
          <w:lang w:val="en-US"/>
        </w:rPr>
        <w:t xml:space="preserve">M. Nur </w:t>
      </w:r>
      <w:proofErr w:type="spellStart"/>
      <w:r w:rsidRPr="00915E93">
        <w:rPr>
          <w:rFonts w:asciiTheme="majorBidi" w:hAnsiTheme="majorBidi" w:cstheme="majorBidi"/>
          <w:lang w:val="en-US"/>
        </w:rPr>
        <w:t>Rianto</w:t>
      </w:r>
      <w:proofErr w:type="spellEnd"/>
      <w:r w:rsidRPr="00915E93">
        <w:rPr>
          <w:rFonts w:asciiTheme="majorBidi" w:hAnsiTheme="majorBidi" w:cstheme="majorBidi"/>
          <w:lang w:val="en-US"/>
        </w:rPr>
        <w:t xml:space="preserve"> Al </w:t>
      </w:r>
      <w:proofErr w:type="spellStart"/>
      <w:r w:rsidRPr="00915E93">
        <w:rPr>
          <w:rFonts w:asciiTheme="majorBidi" w:hAnsiTheme="majorBidi" w:cstheme="majorBidi"/>
          <w:lang w:val="en-US"/>
        </w:rPr>
        <w:t>arif</w:t>
      </w:r>
      <w:proofErr w:type="spellEnd"/>
      <w:r w:rsidRPr="00915E93">
        <w:rPr>
          <w:rFonts w:asciiTheme="majorBidi" w:hAnsiTheme="majorBidi" w:cstheme="majorBidi"/>
          <w:lang w:val="en-US"/>
        </w:rPr>
        <w:t xml:space="preserve">, </w:t>
      </w:r>
      <w:r w:rsidRPr="00915E93">
        <w:rPr>
          <w:rFonts w:asciiTheme="majorBidi" w:hAnsiTheme="majorBidi" w:cstheme="majorBidi"/>
          <w:i/>
          <w:iCs/>
          <w:lang w:val="en-US"/>
        </w:rPr>
        <w:t xml:space="preserve">Lembaga </w:t>
      </w:r>
      <w:proofErr w:type="spellStart"/>
      <w:r w:rsidRPr="00915E93">
        <w:rPr>
          <w:rFonts w:asciiTheme="majorBidi" w:hAnsiTheme="majorBidi" w:cstheme="majorBidi"/>
          <w:i/>
          <w:iCs/>
          <w:lang w:val="en-US"/>
        </w:rPr>
        <w:t>Keuangan</w:t>
      </w:r>
      <w:proofErr w:type="spellEnd"/>
      <w:r w:rsidRPr="00915E93">
        <w:rPr>
          <w:rFonts w:asciiTheme="majorBidi" w:hAnsiTheme="majorBidi" w:cstheme="majorBidi"/>
          <w:i/>
          <w:iCs/>
          <w:lang w:val="en-US"/>
        </w:rPr>
        <w:t xml:space="preserve"> </w:t>
      </w:r>
      <w:proofErr w:type="spellStart"/>
      <w:r w:rsidRPr="00915E93">
        <w:rPr>
          <w:rFonts w:asciiTheme="majorBidi" w:hAnsiTheme="majorBidi" w:cstheme="majorBidi"/>
          <w:i/>
          <w:iCs/>
          <w:lang w:val="en-US"/>
        </w:rPr>
        <w:t>Syari’ah</w:t>
      </w:r>
      <w:proofErr w:type="spellEnd"/>
      <w:r w:rsidRPr="00915E93">
        <w:rPr>
          <w:rFonts w:asciiTheme="majorBidi" w:hAnsiTheme="majorBidi" w:cstheme="majorBidi"/>
          <w:lang w:val="en-US"/>
        </w:rPr>
        <w:t xml:space="preserve">, (Bandung: Pustaka Setia, 2012),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287</w:t>
      </w:r>
    </w:p>
  </w:footnote>
  <w:footnote w:id="53">
    <w:p w14:paraId="2178D7DE"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r w:rsidRPr="00915E93">
        <w:rPr>
          <w:rFonts w:asciiTheme="majorBidi" w:hAnsiTheme="majorBidi" w:cstheme="majorBidi"/>
          <w:lang w:val="en-US"/>
        </w:rPr>
        <w:t xml:space="preserve"> </w:t>
      </w:r>
      <w:r w:rsidRPr="00915E93">
        <w:rPr>
          <w:rFonts w:asciiTheme="majorBidi" w:hAnsiTheme="majorBidi" w:cstheme="majorBidi"/>
          <w:i/>
          <w:iCs/>
          <w:lang w:val="en-US"/>
        </w:rPr>
        <w:t xml:space="preserve">Ibid </w:t>
      </w:r>
    </w:p>
  </w:footnote>
  <w:footnote w:id="54">
    <w:p w14:paraId="33FE2542"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rPr>
        <w:t xml:space="preserve"> </w:t>
      </w:r>
      <w:proofErr w:type="spellStart"/>
      <w:r w:rsidRPr="00915E93">
        <w:rPr>
          <w:rFonts w:asciiTheme="majorBidi" w:hAnsiTheme="majorBidi" w:cstheme="majorBidi"/>
          <w:lang w:val="en-US"/>
        </w:rPr>
        <w:t>Wahbah</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Zuhaili</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i/>
          <w:iCs/>
          <w:lang w:val="en-US"/>
        </w:rPr>
        <w:t>Fiqih</w:t>
      </w:r>
      <w:proofErr w:type="spellEnd"/>
      <w:r w:rsidRPr="00915E93">
        <w:rPr>
          <w:rFonts w:asciiTheme="majorBidi" w:hAnsiTheme="majorBidi" w:cstheme="majorBidi"/>
          <w:i/>
          <w:iCs/>
          <w:lang w:val="en-US"/>
        </w:rPr>
        <w:t xml:space="preserve"> Islam </w:t>
      </w:r>
      <w:proofErr w:type="spellStart"/>
      <w:r w:rsidRPr="00915E93">
        <w:rPr>
          <w:rFonts w:asciiTheme="majorBidi" w:hAnsiTheme="majorBidi" w:cstheme="majorBidi"/>
          <w:i/>
          <w:iCs/>
          <w:lang w:val="en-US"/>
        </w:rPr>
        <w:t>wa</w:t>
      </w:r>
      <w:proofErr w:type="spellEnd"/>
      <w:r w:rsidRPr="00915E93">
        <w:rPr>
          <w:rFonts w:asciiTheme="majorBidi" w:hAnsiTheme="majorBidi" w:cstheme="majorBidi"/>
          <w:i/>
          <w:iCs/>
          <w:lang w:val="en-US"/>
        </w:rPr>
        <w:t xml:space="preserve"> </w:t>
      </w:r>
      <w:proofErr w:type="spellStart"/>
      <w:r w:rsidRPr="00915E93">
        <w:rPr>
          <w:rFonts w:asciiTheme="majorBidi" w:hAnsiTheme="majorBidi" w:cstheme="majorBidi"/>
          <w:i/>
          <w:iCs/>
          <w:lang w:val="en-US"/>
        </w:rPr>
        <w:t>Adillatuhu</w:t>
      </w:r>
      <w:proofErr w:type="spellEnd"/>
      <w:r w:rsidRPr="00915E93">
        <w:rPr>
          <w:rFonts w:asciiTheme="majorBidi" w:hAnsiTheme="majorBidi" w:cstheme="majorBidi"/>
          <w:lang w:val="en-US"/>
        </w:rPr>
        <w:t xml:space="preserve"> (Depok: </w:t>
      </w:r>
      <w:proofErr w:type="spellStart"/>
      <w:r w:rsidRPr="00915E93">
        <w:rPr>
          <w:rFonts w:asciiTheme="majorBidi" w:hAnsiTheme="majorBidi" w:cstheme="majorBidi"/>
          <w:lang w:val="en-US"/>
        </w:rPr>
        <w:t>Gema</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Insani</w:t>
      </w:r>
      <w:proofErr w:type="spellEnd"/>
      <w:r w:rsidRPr="00915E93">
        <w:rPr>
          <w:rFonts w:asciiTheme="majorBidi" w:hAnsiTheme="majorBidi" w:cstheme="majorBidi"/>
          <w:lang w:val="en-US"/>
        </w:rPr>
        <w:t xml:space="preserve">, 2011), </w:t>
      </w:r>
      <w:proofErr w:type="spellStart"/>
      <w:r w:rsidRPr="00915E93">
        <w:rPr>
          <w:rFonts w:asciiTheme="majorBidi" w:hAnsiTheme="majorBidi" w:cstheme="majorBidi"/>
          <w:lang w:val="en-US"/>
        </w:rPr>
        <w:t>Jilid</w:t>
      </w:r>
      <w:proofErr w:type="spellEnd"/>
      <w:r w:rsidRPr="00915E93">
        <w:rPr>
          <w:rFonts w:asciiTheme="majorBidi" w:hAnsiTheme="majorBidi" w:cstheme="majorBidi"/>
          <w:lang w:val="en-US"/>
        </w:rPr>
        <w:t xml:space="preserve"> 6,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168.</w:t>
      </w:r>
    </w:p>
  </w:footnote>
  <w:footnote w:id="55">
    <w:p w14:paraId="37E82500" w14:textId="77777777" w:rsidR="006D2CD2" w:rsidRPr="00915E93" w:rsidRDefault="006D2CD2">
      <w:pPr>
        <w:pStyle w:val="FootnoteText"/>
        <w:rPr>
          <w:rFonts w:asciiTheme="majorBidi" w:hAnsiTheme="majorBidi" w:cstheme="majorBidi"/>
          <w:lang w:val="en-US"/>
        </w:rPr>
      </w:pPr>
      <w:r w:rsidRPr="00915E93">
        <w:rPr>
          <w:rStyle w:val="FootnoteReference"/>
          <w:rFonts w:asciiTheme="majorBidi" w:hAnsiTheme="majorBidi" w:cstheme="majorBidi"/>
        </w:rPr>
        <w:footnoteRef/>
      </w:r>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Wahbah</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Zuhaili</w:t>
      </w:r>
      <w:proofErr w:type="spellEnd"/>
      <w:r w:rsidRPr="00915E93">
        <w:rPr>
          <w:rFonts w:asciiTheme="majorBidi" w:hAnsiTheme="majorBidi" w:cstheme="majorBidi"/>
          <w:i/>
          <w:iCs/>
          <w:lang w:val="en-US"/>
        </w:rPr>
        <w:t xml:space="preserve">, </w:t>
      </w:r>
      <w:proofErr w:type="spellStart"/>
      <w:r w:rsidRPr="00915E93">
        <w:rPr>
          <w:rFonts w:asciiTheme="majorBidi" w:hAnsiTheme="majorBidi" w:cstheme="majorBidi"/>
          <w:i/>
          <w:iCs/>
          <w:lang w:val="en-US"/>
        </w:rPr>
        <w:t>Fiqih</w:t>
      </w:r>
      <w:proofErr w:type="spellEnd"/>
      <w:r w:rsidRPr="00915E93">
        <w:rPr>
          <w:rFonts w:asciiTheme="majorBidi" w:hAnsiTheme="majorBidi" w:cstheme="majorBidi"/>
          <w:i/>
          <w:iCs/>
          <w:lang w:val="en-US"/>
        </w:rPr>
        <w:t xml:space="preserve"> Islam </w:t>
      </w:r>
      <w:proofErr w:type="spellStart"/>
      <w:r w:rsidRPr="00915E93">
        <w:rPr>
          <w:rFonts w:asciiTheme="majorBidi" w:hAnsiTheme="majorBidi" w:cstheme="majorBidi"/>
          <w:i/>
          <w:iCs/>
          <w:lang w:val="en-US"/>
        </w:rPr>
        <w:t>wa</w:t>
      </w:r>
      <w:proofErr w:type="spellEnd"/>
      <w:r w:rsidRPr="00915E93">
        <w:rPr>
          <w:rFonts w:asciiTheme="majorBidi" w:hAnsiTheme="majorBidi" w:cstheme="majorBidi"/>
          <w:i/>
          <w:iCs/>
          <w:lang w:val="en-US"/>
        </w:rPr>
        <w:t xml:space="preserve"> </w:t>
      </w:r>
      <w:proofErr w:type="spellStart"/>
      <w:r w:rsidRPr="00915E93">
        <w:rPr>
          <w:rFonts w:asciiTheme="majorBidi" w:hAnsiTheme="majorBidi" w:cstheme="majorBidi"/>
          <w:i/>
          <w:iCs/>
          <w:lang w:val="en-US"/>
        </w:rPr>
        <w:t>Adillatuhu</w:t>
      </w:r>
      <w:proofErr w:type="spellEnd"/>
      <w:r w:rsidRPr="00915E93">
        <w:rPr>
          <w:rFonts w:asciiTheme="majorBidi" w:hAnsiTheme="majorBidi" w:cstheme="majorBidi"/>
          <w:lang w:val="en-US"/>
        </w:rPr>
        <w:t xml:space="preserve">, </w:t>
      </w:r>
      <w:proofErr w:type="spellStart"/>
      <w:r w:rsidRPr="00915E93">
        <w:rPr>
          <w:rFonts w:asciiTheme="majorBidi" w:hAnsiTheme="majorBidi" w:cstheme="majorBidi"/>
          <w:lang w:val="en-US"/>
        </w:rPr>
        <w:t>hlm</w:t>
      </w:r>
      <w:proofErr w:type="spellEnd"/>
      <w:r w:rsidRPr="00915E93">
        <w:rPr>
          <w:rFonts w:asciiTheme="majorBidi" w:hAnsiTheme="majorBidi" w:cstheme="majorBidi"/>
          <w:lang w:val="en-US"/>
        </w:rPr>
        <w:t xml:space="preserve"> 165.</w:t>
      </w:r>
    </w:p>
    <w:p w14:paraId="5FE04A8A" w14:textId="77777777" w:rsidR="006D2CD2" w:rsidRDefault="006D2CD2">
      <w:pPr>
        <w:pStyle w:val="FootnoteText"/>
      </w:pPr>
    </w:p>
  </w:footnote>
  <w:footnote w:id="56">
    <w:p w14:paraId="3A986C4C" w14:textId="77777777" w:rsidR="006D2CD2" w:rsidRPr="009F3907" w:rsidRDefault="006D2CD2">
      <w:pPr>
        <w:pStyle w:val="FootnoteText"/>
        <w:rPr>
          <w:rFonts w:asciiTheme="majorBidi" w:hAnsiTheme="majorBidi" w:cstheme="majorBidi"/>
          <w:lang w:val="en-US"/>
        </w:rPr>
      </w:pPr>
      <w:r w:rsidRPr="009F3907">
        <w:rPr>
          <w:rStyle w:val="FootnoteReference"/>
          <w:rFonts w:asciiTheme="majorBidi" w:hAnsiTheme="majorBidi" w:cstheme="majorBidi"/>
        </w:rPr>
        <w:footnoteRef/>
      </w:r>
      <w:r w:rsidRPr="009F3907">
        <w:rPr>
          <w:rFonts w:asciiTheme="majorBidi" w:hAnsiTheme="majorBidi" w:cstheme="majorBidi"/>
        </w:rPr>
        <w:t xml:space="preserve"> </w:t>
      </w:r>
      <w:proofErr w:type="spellStart"/>
      <w:r w:rsidRPr="009F3907">
        <w:rPr>
          <w:rFonts w:asciiTheme="majorBidi" w:hAnsiTheme="majorBidi" w:cstheme="majorBidi"/>
          <w:lang w:val="en-US"/>
        </w:rPr>
        <w:t>Wahbah</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Zuhaili</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i/>
          <w:iCs/>
          <w:lang w:val="en-US"/>
        </w:rPr>
        <w:t>Fiqih</w:t>
      </w:r>
      <w:proofErr w:type="spellEnd"/>
      <w:r w:rsidRPr="009F3907">
        <w:rPr>
          <w:rFonts w:asciiTheme="majorBidi" w:hAnsiTheme="majorBidi" w:cstheme="majorBidi"/>
          <w:i/>
          <w:iCs/>
          <w:lang w:val="en-US"/>
        </w:rPr>
        <w:t xml:space="preserve"> Islam </w:t>
      </w:r>
      <w:proofErr w:type="spellStart"/>
      <w:r w:rsidRPr="009F3907">
        <w:rPr>
          <w:rFonts w:asciiTheme="majorBidi" w:hAnsiTheme="majorBidi" w:cstheme="majorBidi"/>
          <w:i/>
          <w:iCs/>
          <w:lang w:val="en-US"/>
        </w:rPr>
        <w:t>wa</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Adillatuhu</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hlm</w:t>
      </w:r>
      <w:proofErr w:type="spellEnd"/>
      <w:r w:rsidRPr="009F3907">
        <w:rPr>
          <w:rFonts w:asciiTheme="majorBidi" w:hAnsiTheme="majorBidi" w:cstheme="majorBidi"/>
          <w:lang w:val="en-US"/>
        </w:rPr>
        <w:t xml:space="preserve"> 170-171.</w:t>
      </w:r>
    </w:p>
  </w:footnote>
  <w:footnote w:id="57">
    <w:p w14:paraId="047F6320" w14:textId="77777777" w:rsidR="006D2CD2" w:rsidRPr="008C4E77" w:rsidRDefault="006D2CD2" w:rsidP="00686BB0">
      <w:pPr>
        <w:pStyle w:val="FootnoteText"/>
      </w:pPr>
      <w:r w:rsidRPr="009F3907">
        <w:rPr>
          <w:rStyle w:val="FootnoteReference"/>
          <w:rFonts w:asciiTheme="majorBidi" w:hAnsiTheme="majorBidi" w:cstheme="majorBidi"/>
        </w:rPr>
        <w:footnoteRef/>
      </w:r>
      <w:r w:rsidRPr="009F3907">
        <w:rPr>
          <w:rFonts w:asciiTheme="majorBidi" w:hAnsiTheme="majorBidi" w:cstheme="majorBidi"/>
        </w:rPr>
        <w:t xml:space="preserve"> Hasbi Ash Shiddiqy,</w:t>
      </w:r>
      <w:r w:rsidRPr="009F3907">
        <w:rPr>
          <w:rFonts w:asciiTheme="majorBidi" w:hAnsiTheme="majorBidi" w:cstheme="majorBidi"/>
          <w:i/>
          <w:iCs/>
        </w:rPr>
        <w:t xml:space="preserve"> Hukum</w:t>
      </w:r>
      <w:r w:rsidRPr="009F3907">
        <w:rPr>
          <w:rFonts w:asciiTheme="majorBidi" w:hAnsiTheme="majorBidi" w:cstheme="majorBidi"/>
        </w:rPr>
        <w:t>..., hlm.376</w:t>
      </w:r>
    </w:p>
  </w:footnote>
  <w:footnote w:id="58">
    <w:p w14:paraId="260A68FD" w14:textId="77777777" w:rsidR="006D2CD2" w:rsidRPr="008C4E77" w:rsidRDefault="006D2CD2" w:rsidP="00686BB0">
      <w:pPr>
        <w:pStyle w:val="FootnoteText"/>
        <w:rPr>
          <w:rFonts w:asciiTheme="majorBidi" w:hAnsiTheme="majorBidi" w:cstheme="majorBidi"/>
        </w:rPr>
      </w:pPr>
      <w:r w:rsidRPr="008C4E77">
        <w:rPr>
          <w:rStyle w:val="FootnoteReference"/>
          <w:rFonts w:asciiTheme="majorBidi" w:hAnsiTheme="majorBidi" w:cstheme="majorBidi"/>
        </w:rPr>
        <w:footnoteRef/>
      </w:r>
      <w:r w:rsidRPr="008C4E77">
        <w:rPr>
          <w:rFonts w:asciiTheme="majorBidi" w:hAnsiTheme="majorBidi" w:cstheme="majorBidi"/>
        </w:rPr>
        <w:t xml:space="preserve"> Imam Syafi’i, </w:t>
      </w:r>
      <w:r w:rsidRPr="008C4E77">
        <w:rPr>
          <w:rFonts w:asciiTheme="majorBidi" w:hAnsiTheme="majorBidi" w:cstheme="majorBidi"/>
          <w:i/>
          <w:iCs/>
        </w:rPr>
        <w:t>Al-Umm</w:t>
      </w:r>
      <w:r w:rsidRPr="008C4E77">
        <w:rPr>
          <w:rFonts w:asciiTheme="majorBidi" w:hAnsiTheme="majorBidi" w:cstheme="majorBidi"/>
        </w:rPr>
        <w:t>, Jilid III, (Beirut: Dar al-Kitab al-‘Ilmiyyah, 1993), hlm155</w:t>
      </w:r>
    </w:p>
  </w:footnote>
  <w:footnote w:id="59">
    <w:p w14:paraId="786A8BBF" w14:textId="77777777" w:rsidR="006D2CD2" w:rsidRPr="008C4E77" w:rsidRDefault="006D2CD2" w:rsidP="00686BB0">
      <w:pPr>
        <w:pStyle w:val="FootnoteText"/>
      </w:pPr>
      <w:r w:rsidRPr="008C4E77">
        <w:rPr>
          <w:rStyle w:val="FootnoteReference"/>
          <w:rFonts w:asciiTheme="majorBidi" w:hAnsiTheme="majorBidi" w:cstheme="majorBidi"/>
        </w:rPr>
        <w:footnoteRef/>
      </w:r>
      <w:r w:rsidRPr="008C4E77">
        <w:rPr>
          <w:rFonts w:asciiTheme="majorBidi" w:hAnsiTheme="majorBidi" w:cstheme="majorBidi"/>
        </w:rPr>
        <w:t xml:space="preserve"> Abdurrahman Al-Jaziry, </w:t>
      </w:r>
      <w:r w:rsidRPr="008C4E77">
        <w:rPr>
          <w:rFonts w:asciiTheme="majorBidi" w:hAnsiTheme="majorBidi" w:cstheme="majorBidi"/>
          <w:i/>
          <w:iCs/>
        </w:rPr>
        <w:t>Madzahibul Arbaah</w:t>
      </w:r>
      <w:r w:rsidRPr="008C4E77">
        <w:rPr>
          <w:rFonts w:asciiTheme="majorBidi" w:hAnsiTheme="majorBidi" w:cstheme="majorBidi"/>
        </w:rPr>
        <w:t>, Jilid III, (Beirut: Darul fikri, t.t)., hlm 333</w:t>
      </w:r>
    </w:p>
  </w:footnote>
  <w:footnote w:id="60">
    <w:p w14:paraId="2A80166C" w14:textId="77777777" w:rsidR="006D2CD2" w:rsidRPr="00D01211" w:rsidRDefault="006D2CD2" w:rsidP="00686BB0">
      <w:pPr>
        <w:pStyle w:val="FootnoteText"/>
        <w:rPr>
          <w:rFonts w:asciiTheme="majorBidi" w:hAnsiTheme="majorBidi" w:cstheme="majorBidi"/>
        </w:rPr>
      </w:pPr>
      <w:r w:rsidRPr="00D01211">
        <w:rPr>
          <w:rStyle w:val="FootnoteReference"/>
          <w:rFonts w:asciiTheme="majorBidi" w:hAnsiTheme="majorBidi" w:cstheme="majorBidi"/>
        </w:rPr>
        <w:footnoteRef/>
      </w:r>
      <w:r w:rsidRPr="00D01211">
        <w:rPr>
          <w:rFonts w:asciiTheme="majorBidi" w:hAnsiTheme="majorBidi" w:cstheme="majorBidi"/>
        </w:rPr>
        <w:t xml:space="preserve"> Muhammad bin Ismail Al-Amir Ash-Shan’ani, </w:t>
      </w:r>
      <w:r w:rsidRPr="00D01211">
        <w:rPr>
          <w:rFonts w:asciiTheme="majorBidi" w:hAnsiTheme="majorBidi" w:cstheme="majorBidi"/>
          <w:i/>
          <w:iCs/>
        </w:rPr>
        <w:t>Sulubus Salam Syarah Bulughul Maram</w:t>
      </w:r>
      <w:r w:rsidRPr="00D01211">
        <w:rPr>
          <w:rFonts w:asciiTheme="majorBidi" w:hAnsiTheme="majorBidi" w:cstheme="majorBidi"/>
        </w:rPr>
        <w:t xml:space="preserve"> Jilid II, (Jakarta: Darus Sunnah Press, 2013), hlm 324</w:t>
      </w:r>
    </w:p>
  </w:footnote>
  <w:footnote w:id="61">
    <w:p w14:paraId="0EE906C7" w14:textId="77777777" w:rsidR="006D2CD2" w:rsidRPr="001C518A" w:rsidRDefault="006D2CD2" w:rsidP="00686BB0">
      <w:pPr>
        <w:pStyle w:val="FootnoteText"/>
        <w:rPr>
          <w:rFonts w:asciiTheme="majorBidi" w:hAnsiTheme="majorBidi" w:cstheme="majorBidi"/>
        </w:rPr>
      </w:pPr>
      <w:r w:rsidRPr="001C518A">
        <w:rPr>
          <w:rStyle w:val="FootnoteReference"/>
          <w:rFonts w:asciiTheme="majorBidi" w:hAnsiTheme="majorBidi" w:cstheme="majorBidi"/>
        </w:rPr>
        <w:footnoteRef/>
      </w:r>
      <w:r w:rsidRPr="001C518A">
        <w:rPr>
          <w:rFonts w:asciiTheme="majorBidi" w:hAnsiTheme="majorBidi" w:cstheme="majorBidi"/>
        </w:rPr>
        <w:t xml:space="preserve"> Muhammad bin Ismail Al-Amir Ash-Shan’ani</w:t>
      </w:r>
      <w:r w:rsidRPr="001C518A">
        <w:rPr>
          <w:rFonts w:asciiTheme="majorBidi" w:hAnsiTheme="majorBidi" w:cstheme="majorBidi"/>
          <w:i/>
          <w:iCs/>
        </w:rPr>
        <w:t>, Sulubus Salam Syarah Bulughul Maram</w:t>
      </w:r>
      <w:r w:rsidRPr="001C518A">
        <w:rPr>
          <w:rFonts w:asciiTheme="majorBidi" w:hAnsiTheme="majorBidi" w:cstheme="majorBidi"/>
        </w:rPr>
        <w:t xml:space="preserve">, Jilid II, (Jakarta: Darus Sunnah Press, 2013), hlm. 324 </w:t>
      </w:r>
    </w:p>
  </w:footnote>
  <w:footnote w:id="62">
    <w:p w14:paraId="1CB5B618" w14:textId="77777777" w:rsidR="006D2CD2" w:rsidRPr="007A497E" w:rsidRDefault="006D2CD2" w:rsidP="00686BB0">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Muhammad bin Ismail Al-Amir Ash-shan’ani, Sulubus . . ., hlm. 439</w:t>
      </w:r>
    </w:p>
  </w:footnote>
  <w:footnote w:id="63">
    <w:p w14:paraId="02177A3C" w14:textId="77777777" w:rsidR="006D2CD2" w:rsidRPr="007A497E" w:rsidRDefault="006D2CD2" w:rsidP="00686BB0">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Chuzaimah T, Yanggo dan Hafiz Anshary (eds), </w:t>
      </w:r>
      <w:r w:rsidRPr="007A497E">
        <w:rPr>
          <w:rFonts w:asciiTheme="majorBidi" w:hAnsiTheme="majorBidi" w:cstheme="majorBidi"/>
          <w:i/>
          <w:iCs/>
        </w:rPr>
        <w:t>Probematika Hukum Islam Kontemporer</w:t>
      </w:r>
      <w:r w:rsidRPr="007A497E">
        <w:rPr>
          <w:rFonts w:asciiTheme="majorBidi" w:hAnsiTheme="majorBidi" w:cstheme="majorBidi"/>
        </w:rPr>
        <w:t>, (Jakarta: Pustaka Firdaus, 2004). hlm. 90</w:t>
      </w:r>
    </w:p>
  </w:footnote>
  <w:footnote w:id="64">
    <w:p w14:paraId="59B8F629" w14:textId="77777777" w:rsidR="006D2CD2" w:rsidRPr="007A497E" w:rsidRDefault="006D2CD2" w:rsidP="00686BB0">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Abdurrahman Al-Jaziry, </w:t>
      </w:r>
      <w:r w:rsidRPr="007A497E">
        <w:rPr>
          <w:rFonts w:asciiTheme="majorBidi" w:hAnsiTheme="majorBidi" w:cstheme="majorBidi"/>
          <w:i/>
          <w:iCs/>
        </w:rPr>
        <w:t>Madzahibul</w:t>
      </w:r>
      <w:r w:rsidRPr="007A497E">
        <w:rPr>
          <w:rFonts w:asciiTheme="majorBidi" w:hAnsiTheme="majorBidi" w:cstheme="majorBidi"/>
        </w:rPr>
        <w:t xml:space="preserve"> . . ., hlm. 337</w:t>
      </w:r>
    </w:p>
  </w:footnote>
  <w:footnote w:id="65">
    <w:p w14:paraId="27C85CBD" w14:textId="77777777" w:rsidR="006D2CD2" w:rsidRPr="007A497E" w:rsidRDefault="006D2CD2" w:rsidP="00686BB0">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Ibnu Qudamah, </w:t>
      </w:r>
      <w:r w:rsidRPr="007A497E">
        <w:rPr>
          <w:rFonts w:asciiTheme="majorBidi" w:hAnsiTheme="majorBidi" w:cstheme="majorBidi"/>
          <w:i/>
          <w:iCs/>
        </w:rPr>
        <w:t>Al-Mughny</w:t>
      </w:r>
      <w:r w:rsidRPr="007A497E">
        <w:rPr>
          <w:rFonts w:asciiTheme="majorBidi" w:hAnsiTheme="majorBidi" w:cstheme="majorBidi"/>
        </w:rPr>
        <w:t xml:space="preserve"> . . ., hlm. 398</w:t>
      </w:r>
    </w:p>
  </w:footnote>
  <w:footnote w:id="66">
    <w:p w14:paraId="4C9A80F9" w14:textId="77777777" w:rsidR="006D2CD2" w:rsidRPr="007A497E" w:rsidRDefault="006D2CD2" w:rsidP="00686BB0">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Ibnu Qayyim,</w:t>
      </w:r>
      <w:r w:rsidRPr="007A497E">
        <w:rPr>
          <w:rFonts w:asciiTheme="majorBidi" w:hAnsiTheme="majorBidi" w:cstheme="majorBidi"/>
          <w:i/>
          <w:iCs/>
        </w:rPr>
        <w:t xml:space="preserve"> Ilamul Muwaqqim</w:t>
      </w:r>
      <w:r w:rsidRPr="007A497E">
        <w:rPr>
          <w:rFonts w:asciiTheme="majorBidi" w:hAnsiTheme="majorBidi" w:cstheme="majorBidi"/>
        </w:rPr>
        <w:t>, Jilid II, Beirut: Darul Jalil, t.t., hlm, 41</w:t>
      </w:r>
    </w:p>
  </w:footnote>
  <w:footnote w:id="67">
    <w:p w14:paraId="5E52A0C7" w14:textId="77777777" w:rsidR="006D2CD2" w:rsidRPr="007A497E" w:rsidRDefault="006D2CD2" w:rsidP="00686BB0">
      <w:pPr>
        <w:pStyle w:val="FootnoteText"/>
      </w:pPr>
      <w:r w:rsidRPr="007A497E">
        <w:rPr>
          <w:rStyle w:val="FootnoteReference"/>
          <w:rFonts w:asciiTheme="majorBidi" w:hAnsiTheme="majorBidi" w:cstheme="majorBidi"/>
        </w:rPr>
        <w:footnoteRef/>
      </w:r>
      <w:r w:rsidRPr="007A497E">
        <w:rPr>
          <w:rFonts w:asciiTheme="majorBidi" w:hAnsiTheme="majorBidi" w:cstheme="majorBidi"/>
        </w:rPr>
        <w:t xml:space="preserve"> Chuzaimah T. Yanggo dan Hafiz Anshary (eds), </w:t>
      </w:r>
      <w:r w:rsidRPr="007A497E">
        <w:rPr>
          <w:rFonts w:asciiTheme="majorBidi" w:hAnsiTheme="majorBidi" w:cstheme="majorBidi"/>
          <w:i/>
          <w:iCs/>
        </w:rPr>
        <w:t>Pobematika</w:t>
      </w:r>
      <w:r w:rsidRPr="007A497E">
        <w:rPr>
          <w:rFonts w:asciiTheme="majorBidi" w:hAnsiTheme="majorBidi" w:cstheme="majorBidi"/>
        </w:rPr>
        <w:t xml:space="preserve"> . . ., hlm 95</w:t>
      </w:r>
    </w:p>
  </w:footnote>
  <w:footnote w:id="68">
    <w:p w14:paraId="22EEE7B5" w14:textId="77777777" w:rsidR="006D2CD2" w:rsidRPr="009F3907" w:rsidRDefault="006D2CD2">
      <w:pPr>
        <w:pStyle w:val="FootnoteText"/>
        <w:rPr>
          <w:rFonts w:asciiTheme="majorBidi" w:hAnsiTheme="majorBidi" w:cstheme="majorBidi"/>
          <w:lang w:val="en-US"/>
        </w:rPr>
      </w:pPr>
      <w:r w:rsidRPr="009F3907">
        <w:rPr>
          <w:rStyle w:val="FootnoteReference"/>
          <w:rFonts w:asciiTheme="majorBidi" w:hAnsiTheme="majorBidi" w:cstheme="majorBidi"/>
        </w:rPr>
        <w:footnoteRef/>
      </w:r>
      <w:r w:rsidRPr="009F3907">
        <w:rPr>
          <w:rFonts w:asciiTheme="majorBidi" w:hAnsiTheme="majorBidi" w:cstheme="majorBidi"/>
        </w:rPr>
        <w:t xml:space="preserve"> </w:t>
      </w:r>
      <w:proofErr w:type="spellStart"/>
      <w:r w:rsidRPr="009F3907">
        <w:rPr>
          <w:rFonts w:asciiTheme="majorBidi" w:hAnsiTheme="majorBidi" w:cstheme="majorBidi"/>
          <w:lang w:val="en-US"/>
        </w:rPr>
        <w:t>Bagus</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Hermawan</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i/>
          <w:iCs/>
          <w:lang w:val="en-US"/>
        </w:rPr>
        <w:t>Tinjauan</w:t>
      </w:r>
      <w:proofErr w:type="spellEnd"/>
      <w:r w:rsidRPr="009F3907">
        <w:rPr>
          <w:rFonts w:asciiTheme="majorBidi" w:hAnsiTheme="majorBidi" w:cstheme="majorBidi"/>
          <w:i/>
          <w:iCs/>
          <w:lang w:val="en-US"/>
        </w:rPr>
        <w:t xml:space="preserve"> Hukum Islam </w:t>
      </w:r>
      <w:proofErr w:type="spellStart"/>
      <w:r w:rsidRPr="009F3907">
        <w:rPr>
          <w:rFonts w:asciiTheme="majorBidi" w:hAnsiTheme="majorBidi" w:cstheme="majorBidi"/>
          <w:i/>
          <w:iCs/>
          <w:lang w:val="en-US"/>
        </w:rPr>
        <w:t>Terhadap</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Penggunaan</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Barang</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Gadai</w:t>
      </w:r>
      <w:proofErr w:type="spellEnd"/>
      <w:r w:rsidRPr="009F3907">
        <w:rPr>
          <w:rFonts w:asciiTheme="majorBidi" w:hAnsiTheme="majorBidi" w:cstheme="majorBidi"/>
          <w:i/>
          <w:iCs/>
          <w:lang w:val="en-US"/>
        </w:rPr>
        <w:t xml:space="preserve"> di </w:t>
      </w:r>
      <w:proofErr w:type="spellStart"/>
      <w:r w:rsidRPr="009F3907">
        <w:rPr>
          <w:rFonts w:asciiTheme="majorBidi" w:hAnsiTheme="majorBidi" w:cstheme="majorBidi"/>
          <w:i/>
          <w:iCs/>
          <w:lang w:val="en-US"/>
        </w:rPr>
        <w:t>Ikhlas</w:t>
      </w:r>
      <w:proofErr w:type="spellEnd"/>
      <w:r w:rsidRPr="009F3907">
        <w:rPr>
          <w:rFonts w:asciiTheme="majorBidi" w:hAnsiTheme="majorBidi" w:cstheme="majorBidi"/>
          <w:i/>
          <w:iCs/>
          <w:lang w:val="en-US"/>
        </w:rPr>
        <w:t xml:space="preserve"> Rent </w:t>
      </w:r>
      <w:proofErr w:type="spellStart"/>
      <w:r w:rsidRPr="009F3907">
        <w:rPr>
          <w:rFonts w:asciiTheme="majorBidi" w:hAnsiTheme="majorBidi" w:cstheme="majorBidi"/>
          <w:i/>
          <w:iCs/>
          <w:lang w:val="en-US"/>
        </w:rPr>
        <w:t>Krapyak</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Kulon</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Panggungharjo</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Sewon</w:t>
      </w:r>
      <w:proofErr w:type="spellEnd"/>
      <w:r w:rsidRPr="009F3907">
        <w:rPr>
          <w:rFonts w:asciiTheme="majorBidi" w:hAnsiTheme="majorBidi" w:cstheme="majorBidi"/>
          <w:i/>
          <w:iCs/>
          <w:lang w:val="en-US"/>
        </w:rPr>
        <w:t xml:space="preserve"> </w:t>
      </w:r>
      <w:proofErr w:type="spellStart"/>
      <w:r w:rsidRPr="009F3907">
        <w:rPr>
          <w:rFonts w:asciiTheme="majorBidi" w:hAnsiTheme="majorBidi" w:cstheme="majorBidi"/>
          <w:i/>
          <w:iCs/>
          <w:lang w:val="en-US"/>
        </w:rPr>
        <w:t>Batul</w:t>
      </w:r>
      <w:proofErr w:type="spellEnd"/>
      <w:r w:rsidRPr="009F3907">
        <w:rPr>
          <w:rFonts w:asciiTheme="majorBidi" w:hAnsiTheme="majorBidi" w:cstheme="majorBidi"/>
          <w:lang w:val="en-US"/>
        </w:rPr>
        <w:t>, (Vol.</w:t>
      </w:r>
      <w:proofErr w:type="gramStart"/>
      <w:r w:rsidRPr="009F3907">
        <w:rPr>
          <w:rFonts w:asciiTheme="majorBidi" w:hAnsiTheme="majorBidi" w:cstheme="majorBidi"/>
          <w:lang w:val="en-US"/>
        </w:rPr>
        <w:t>7.No.</w:t>
      </w:r>
      <w:proofErr w:type="gramEnd"/>
      <w:r w:rsidRPr="009F3907">
        <w:rPr>
          <w:rFonts w:asciiTheme="majorBidi" w:hAnsiTheme="majorBidi" w:cstheme="majorBidi"/>
          <w:lang w:val="en-US"/>
        </w:rPr>
        <w:t xml:space="preserve">2.2015), </w:t>
      </w:r>
      <w:proofErr w:type="spellStart"/>
      <w:r w:rsidRPr="009F3907">
        <w:rPr>
          <w:rFonts w:asciiTheme="majorBidi" w:hAnsiTheme="majorBidi" w:cstheme="majorBidi"/>
          <w:lang w:val="en-US"/>
        </w:rPr>
        <w:t>hlm</w:t>
      </w:r>
      <w:proofErr w:type="spellEnd"/>
      <w:r w:rsidRPr="009F3907">
        <w:rPr>
          <w:rFonts w:asciiTheme="majorBidi" w:hAnsiTheme="majorBidi" w:cstheme="majorBidi"/>
          <w:lang w:val="en-US"/>
        </w:rPr>
        <w:t xml:space="preserve"> 189-190.</w:t>
      </w:r>
    </w:p>
  </w:footnote>
  <w:footnote w:id="69">
    <w:p w14:paraId="423BD66F" w14:textId="77777777" w:rsidR="006D2CD2" w:rsidRPr="009F3907" w:rsidRDefault="006D2CD2">
      <w:pPr>
        <w:pStyle w:val="FootnoteText"/>
        <w:rPr>
          <w:rFonts w:asciiTheme="majorBidi" w:hAnsiTheme="majorBidi" w:cstheme="majorBidi"/>
          <w:lang w:val="en-US"/>
        </w:rPr>
      </w:pPr>
      <w:r w:rsidRPr="009F3907">
        <w:rPr>
          <w:rStyle w:val="FootnoteReference"/>
          <w:rFonts w:asciiTheme="majorBidi" w:hAnsiTheme="majorBidi" w:cstheme="majorBidi"/>
        </w:rPr>
        <w:footnoteRef/>
      </w:r>
      <w:r w:rsidRPr="009F3907">
        <w:rPr>
          <w:rFonts w:asciiTheme="majorBidi" w:hAnsiTheme="majorBidi" w:cstheme="majorBidi"/>
        </w:rPr>
        <w:t xml:space="preserve"> </w:t>
      </w:r>
      <w:proofErr w:type="spellStart"/>
      <w:r w:rsidRPr="009F3907">
        <w:rPr>
          <w:rFonts w:asciiTheme="majorBidi" w:hAnsiTheme="majorBidi" w:cstheme="majorBidi"/>
          <w:lang w:val="en-US"/>
        </w:rPr>
        <w:t>Nila</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Pratiwi</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Penerapan</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Pembiayaan</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Gadai</w:t>
      </w:r>
      <w:proofErr w:type="spellEnd"/>
      <w:r w:rsidRPr="009F3907">
        <w:rPr>
          <w:rFonts w:asciiTheme="majorBidi" w:hAnsiTheme="majorBidi" w:cstheme="majorBidi"/>
          <w:lang w:val="en-US"/>
        </w:rPr>
        <w:t xml:space="preserve"> </w:t>
      </w:r>
      <w:proofErr w:type="spellStart"/>
      <w:r w:rsidRPr="009F3907">
        <w:rPr>
          <w:rFonts w:asciiTheme="majorBidi" w:hAnsiTheme="majorBidi" w:cstheme="majorBidi"/>
          <w:lang w:val="en-US"/>
        </w:rPr>
        <w:t>Emas</w:t>
      </w:r>
      <w:proofErr w:type="spellEnd"/>
      <w:r w:rsidRPr="009F3907">
        <w:rPr>
          <w:rFonts w:asciiTheme="majorBidi" w:hAnsiTheme="majorBidi" w:cstheme="majorBidi"/>
          <w:lang w:val="en-US"/>
        </w:rPr>
        <w:t xml:space="preserve"> Di BRI Syariah, </w:t>
      </w:r>
      <w:proofErr w:type="spellStart"/>
      <w:r w:rsidRPr="009F3907">
        <w:rPr>
          <w:rFonts w:asciiTheme="majorBidi" w:hAnsiTheme="majorBidi" w:cstheme="majorBidi"/>
          <w:lang w:val="en-US"/>
        </w:rPr>
        <w:t>Jurnal</w:t>
      </w:r>
      <w:proofErr w:type="spellEnd"/>
      <w:r w:rsidRPr="009F3907">
        <w:rPr>
          <w:rFonts w:asciiTheme="majorBidi" w:hAnsiTheme="majorBidi" w:cstheme="majorBidi"/>
          <w:lang w:val="en-US"/>
        </w:rPr>
        <w:t xml:space="preserve"> Lembaga </w:t>
      </w:r>
      <w:proofErr w:type="spellStart"/>
      <w:r w:rsidRPr="009F3907">
        <w:rPr>
          <w:rFonts w:asciiTheme="majorBidi" w:hAnsiTheme="majorBidi" w:cstheme="majorBidi"/>
          <w:lang w:val="en-US"/>
        </w:rPr>
        <w:t>Keuangan</w:t>
      </w:r>
      <w:proofErr w:type="spellEnd"/>
      <w:r w:rsidRPr="009F3907">
        <w:rPr>
          <w:rFonts w:asciiTheme="majorBidi" w:hAnsiTheme="majorBidi" w:cstheme="majorBidi"/>
          <w:lang w:val="en-US"/>
        </w:rPr>
        <w:t xml:space="preserve"> dan </w:t>
      </w:r>
      <w:proofErr w:type="spellStart"/>
      <w:r w:rsidRPr="009F3907">
        <w:rPr>
          <w:rFonts w:asciiTheme="majorBidi" w:hAnsiTheme="majorBidi" w:cstheme="majorBidi"/>
          <w:lang w:val="en-US"/>
        </w:rPr>
        <w:t>Perbankan</w:t>
      </w:r>
      <w:proofErr w:type="spellEnd"/>
      <w:r w:rsidRPr="009F3907">
        <w:rPr>
          <w:rFonts w:asciiTheme="majorBidi" w:hAnsiTheme="majorBidi" w:cstheme="majorBidi"/>
          <w:lang w:val="en-US"/>
        </w:rPr>
        <w:t>, (Vol.</w:t>
      </w:r>
      <w:proofErr w:type="gramStart"/>
      <w:r w:rsidRPr="009F3907">
        <w:rPr>
          <w:rFonts w:asciiTheme="majorBidi" w:hAnsiTheme="majorBidi" w:cstheme="majorBidi"/>
          <w:lang w:val="en-US"/>
        </w:rPr>
        <w:t>1.No.</w:t>
      </w:r>
      <w:proofErr w:type="gramEnd"/>
      <w:r w:rsidRPr="009F3907">
        <w:rPr>
          <w:rFonts w:asciiTheme="majorBidi" w:hAnsiTheme="majorBidi" w:cstheme="majorBidi"/>
          <w:lang w:val="en-US"/>
        </w:rPr>
        <w:t xml:space="preserve">1.2016), </w:t>
      </w:r>
      <w:proofErr w:type="spellStart"/>
      <w:r w:rsidRPr="009F3907">
        <w:rPr>
          <w:rFonts w:asciiTheme="majorBidi" w:hAnsiTheme="majorBidi" w:cstheme="majorBidi"/>
          <w:lang w:val="en-US"/>
        </w:rPr>
        <w:t>hlm</w:t>
      </w:r>
      <w:proofErr w:type="spellEnd"/>
      <w:r w:rsidRPr="009F3907">
        <w:rPr>
          <w:rFonts w:asciiTheme="majorBidi" w:hAnsiTheme="majorBidi" w:cstheme="majorBidi"/>
          <w:lang w:val="en-US"/>
        </w:rPr>
        <w:t xml:space="preserve"> 9-10.</w:t>
      </w:r>
    </w:p>
  </w:footnote>
  <w:footnote w:id="70">
    <w:p w14:paraId="0C9E2556" w14:textId="77777777" w:rsidR="006D2CD2" w:rsidRPr="00547890" w:rsidRDefault="006D2CD2" w:rsidP="00060CAF">
      <w:pPr>
        <w:pStyle w:val="FootnoteText"/>
        <w:rPr>
          <w:rFonts w:asciiTheme="majorBidi" w:hAnsiTheme="majorBidi" w:cstheme="majorBidi"/>
        </w:rPr>
      </w:pPr>
      <w:r w:rsidRPr="00547890">
        <w:rPr>
          <w:rStyle w:val="FootnoteReference"/>
          <w:rFonts w:asciiTheme="majorBidi" w:hAnsiTheme="majorBidi" w:cstheme="majorBidi"/>
        </w:rPr>
        <w:footnoteRef/>
      </w:r>
      <w:r w:rsidRPr="00547890">
        <w:rPr>
          <w:rFonts w:asciiTheme="majorBidi" w:hAnsiTheme="majorBidi" w:cstheme="majorBidi"/>
        </w:rPr>
        <w:t xml:space="preserve"> </w:t>
      </w:r>
      <w:hyperlink r:id="rId1" w:history="1">
        <w:r w:rsidRPr="00547890">
          <w:rPr>
            <w:rStyle w:val="Hyperlink"/>
            <w:rFonts w:asciiTheme="majorBidi" w:hAnsiTheme="majorBidi" w:cstheme="majorBidi"/>
          </w:rPr>
          <w:t>https://patrollor.wordpress.com/sejarah-desa/</w:t>
        </w:r>
      </w:hyperlink>
      <w:r w:rsidRPr="00547890">
        <w:rPr>
          <w:rFonts w:asciiTheme="majorBidi" w:hAnsiTheme="majorBidi" w:cstheme="majorBidi"/>
        </w:rPr>
        <w:t xml:space="preserve"> (</w:t>
      </w:r>
      <w:r w:rsidRPr="001F1EF3">
        <w:rPr>
          <w:rFonts w:ascii="Times New Roman" w:hAnsi="Times New Roman"/>
        </w:rPr>
        <w:t>diakses</w:t>
      </w:r>
      <w:r>
        <w:rPr>
          <w:rFonts w:asciiTheme="majorBidi" w:hAnsiTheme="majorBidi" w:cstheme="majorBidi"/>
        </w:rPr>
        <w:t xml:space="preserve"> pada 5 Desember 2021, pukul 10.10</w:t>
      </w:r>
      <w:r w:rsidRPr="00547890">
        <w:rPr>
          <w:rFonts w:asciiTheme="majorBidi" w:hAnsiTheme="majorBidi" w:cstheme="majorBidi"/>
        </w:rPr>
        <w:t xml:space="preserve"> WIB)</w:t>
      </w:r>
    </w:p>
  </w:footnote>
  <w:footnote w:id="71">
    <w:p w14:paraId="2A0B12E2" w14:textId="77777777" w:rsidR="006D2CD2" w:rsidRDefault="006D2CD2" w:rsidP="00060CAF">
      <w:pPr>
        <w:pStyle w:val="FootnoteText"/>
      </w:pPr>
      <w:r>
        <w:rPr>
          <w:rStyle w:val="FootnoteReference"/>
        </w:rPr>
        <w:footnoteRef/>
      </w:r>
      <w:r>
        <w:t xml:space="preserve"> </w:t>
      </w:r>
      <w:r w:rsidRPr="00C11A4C">
        <w:rPr>
          <w:rFonts w:ascii="Times New Roman" w:hAnsi="Times New Roman"/>
        </w:rPr>
        <w:t>Data Geografis dan Monografis Desa Patrol Lor kecamatan Patro</w:t>
      </w:r>
      <w:r>
        <w:rPr>
          <w:rFonts w:ascii="Times New Roman" w:hAnsi="Times New Roman"/>
        </w:rPr>
        <w:t>l Kabupaten Indramayu Tahun 2019</w:t>
      </w:r>
    </w:p>
  </w:footnote>
  <w:footnote w:id="72">
    <w:p w14:paraId="05E03C40" w14:textId="77777777" w:rsidR="006D2CD2" w:rsidRPr="00854DFD" w:rsidRDefault="006D2CD2" w:rsidP="00060CAF">
      <w:pPr>
        <w:pStyle w:val="FootnoteText"/>
        <w:ind w:left="1418" w:firstLine="0"/>
      </w:pPr>
      <w:r>
        <w:rPr>
          <w:rStyle w:val="FootnoteReference"/>
        </w:rPr>
        <w:footnoteRef/>
      </w:r>
      <w:r>
        <w:t xml:space="preserve"> </w:t>
      </w:r>
      <w:r w:rsidRPr="00547890">
        <w:rPr>
          <w:rFonts w:asciiTheme="majorBidi" w:hAnsiTheme="majorBidi" w:cstheme="majorBidi"/>
        </w:rPr>
        <w:t xml:space="preserve">Hasil Wawancara dengan </w:t>
      </w:r>
      <w:r>
        <w:rPr>
          <w:rFonts w:asciiTheme="majorBidi" w:hAnsiTheme="majorBidi" w:cstheme="majorBidi"/>
        </w:rPr>
        <w:t xml:space="preserve">Bapak Sukarih, Selaku </w:t>
      </w:r>
      <w:r w:rsidRPr="00547890">
        <w:rPr>
          <w:rFonts w:asciiTheme="majorBidi" w:hAnsiTheme="majorBidi" w:cstheme="majorBidi"/>
        </w:rPr>
        <w:t>Ketua Kelompok Tani Desa Patrol Lor</w:t>
      </w:r>
      <w:r>
        <w:rPr>
          <w:rFonts w:asciiTheme="majorBidi" w:hAnsiTheme="majorBidi" w:cstheme="majorBidi"/>
        </w:rPr>
        <w:t xml:space="preserve"> pada tanggal 2 Desember 2021 jam 09.00 WIB</w:t>
      </w:r>
    </w:p>
  </w:footnote>
  <w:footnote w:id="73">
    <w:p w14:paraId="0674160E" w14:textId="77777777" w:rsidR="006D2CD2" w:rsidRPr="00B33B9D" w:rsidRDefault="006D2CD2" w:rsidP="00060CAF">
      <w:pPr>
        <w:pStyle w:val="FootnoteText"/>
        <w:ind w:left="1418" w:firstLine="0"/>
        <w:rPr>
          <w:rFonts w:asciiTheme="majorBidi" w:hAnsiTheme="majorBidi" w:cstheme="majorBidi"/>
        </w:rPr>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Sukarih, Selaku Ketua Kelompok Tani Desa Patrol Lor pada tanggal 2 Desember 2021 jam 09.00 WIB</w:t>
      </w:r>
    </w:p>
  </w:footnote>
  <w:footnote w:id="74">
    <w:p w14:paraId="2E7ED068" w14:textId="77777777" w:rsidR="006D2CD2" w:rsidRPr="00B33B9D" w:rsidRDefault="006D2CD2" w:rsidP="00060CAF">
      <w:pPr>
        <w:pStyle w:val="FootnoteText"/>
        <w:ind w:left="1418" w:firstLine="0"/>
        <w:rPr>
          <w:rFonts w:asciiTheme="majorBidi" w:hAnsiTheme="majorBidi" w:cstheme="majorBidi"/>
        </w:rPr>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Sulaeman, Selaku Kepala Desa Patrol Lor pada tanggal 29 November 2021 Jam 08.32 WIB</w:t>
      </w:r>
    </w:p>
  </w:footnote>
  <w:footnote w:id="75">
    <w:p w14:paraId="520DFDE5" w14:textId="77777777" w:rsidR="006D2CD2" w:rsidRPr="00B33B9D" w:rsidRDefault="006D2CD2" w:rsidP="00060CAF">
      <w:pPr>
        <w:pStyle w:val="FootnoteText"/>
        <w:ind w:left="1418" w:firstLine="0"/>
        <w:rPr>
          <w:rFonts w:asciiTheme="majorBidi" w:hAnsiTheme="majorBidi" w:cstheme="majorBidi"/>
        </w:rPr>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Sukarih, Selaku Ketua Kelompok Tani Desa Patrol Lor pada tanggal 2 Desember 2021 jam 09.00 WIB</w:t>
      </w:r>
    </w:p>
  </w:footnote>
  <w:footnote w:id="76">
    <w:p w14:paraId="7DD22B68" w14:textId="77777777" w:rsidR="006D2CD2" w:rsidRDefault="006D2CD2" w:rsidP="00060CAF">
      <w:pPr>
        <w:pStyle w:val="FootnoteText"/>
        <w:ind w:left="1418" w:firstLine="0"/>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Sukarih, Selaku Ketua Kelompok Tani Desa Patrol Lor pada tanggal 2 Desember 2021 jam 09.00 WIB</w:t>
      </w:r>
    </w:p>
  </w:footnote>
  <w:footnote w:id="77">
    <w:p w14:paraId="02D8203C" w14:textId="77777777" w:rsidR="006D2CD2" w:rsidRDefault="006D2CD2" w:rsidP="00060CAF">
      <w:pPr>
        <w:pStyle w:val="FootnoteText"/>
      </w:pPr>
      <w:r>
        <w:rPr>
          <w:rStyle w:val="FootnoteReference"/>
        </w:rPr>
        <w:footnoteRef/>
      </w:r>
      <w:r>
        <w:t xml:space="preserve"> </w:t>
      </w:r>
      <w:r w:rsidRPr="00547890">
        <w:rPr>
          <w:rFonts w:asciiTheme="majorBidi" w:hAnsiTheme="majorBidi" w:cstheme="majorBidi"/>
        </w:rPr>
        <w:t>Has</w:t>
      </w:r>
      <w:r>
        <w:rPr>
          <w:rFonts w:asciiTheme="majorBidi" w:hAnsiTheme="majorBidi" w:cstheme="majorBidi"/>
        </w:rPr>
        <w:t xml:space="preserve">il wawancara dengan Bapak Sulaiman, Selaku Kepala Desa Patrol Lor pada tanggal 29 November 2021 Jam 08.32 </w:t>
      </w:r>
      <w:r w:rsidRPr="00F6799A">
        <w:rPr>
          <w:rFonts w:asciiTheme="majorBidi" w:hAnsiTheme="majorBidi" w:cstheme="majorBidi"/>
        </w:rPr>
        <w:t>WIB</w:t>
      </w:r>
    </w:p>
  </w:footnote>
  <w:footnote w:id="78">
    <w:p w14:paraId="38593D31" w14:textId="77777777" w:rsidR="006D2CD2" w:rsidRPr="00B33B9D" w:rsidRDefault="006D2CD2" w:rsidP="00060CAF">
      <w:pPr>
        <w:pStyle w:val="FootnoteText"/>
        <w:rPr>
          <w:rFonts w:asciiTheme="majorBidi" w:hAnsiTheme="majorBidi" w:cstheme="majorBidi"/>
        </w:rPr>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Suja’i selaku Rahin (penggadai) pada tanggal 20 November 2021 jam 21.00 WIB</w:t>
      </w:r>
    </w:p>
  </w:footnote>
  <w:footnote w:id="79">
    <w:p w14:paraId="528D5EC3" w14:textId="77777777" w:rsidR="006D2CD2" w:rsidRDefault="006D2CD2" w:rsidP="00060CAF">
      <w:pPr>
        <w:pStyle w:val="FootnoteText"/>
      </w:pPr>
      <w:r>
        <w:rPr>
          <w:rStyle w:val="FootnoteReference"/>
        </w:rPr>
        <w:footnoteRef/>
      </w:r>
      <w:r>
        <w:t xml:space="preserve"> </w:t>
      </w:r>
      <w:r w:rsidRPr="00B33B9D">
        <w:rPr>
          <w:rFonts w:asciiTheme="majorBidi" w:hAnsiTheme="majorBidi" w:cstheme="majorBidi"/>
        </w:rPr>
        <w:t>Hasil Wawancara dengan Bapak Rijal, Selaku Murtahin (yang menerima gadai) pada tanggal 20 November 2021 jam 19.00 WIB</w:t>
      </w:r>
    </w:p>
  </w:footnote>
  <w:footnote w:id="80">
    <w:p w14:paraId="14794725" w14:textId="77777777" w:rsidR="006D2CD2" w:rsidRPr="00B33B9D" w:rsidRDefault="006D2CD2" w:rsidP="00060CAF">
      <w:pPr>
        <w:pStyle w:val="FootnoteText"/>
        <w:rPr>
          <w:rFonts w:asciiTheme="majorBidi" w:hAnsiTheme="majorBidi" w:cstheme="majorBidi"/>
        </w:rPr>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Basuni, Selaku Rahin (penggadai) pada tanggal 21 November 2021 jam 11.00 WIB</w:t>
      </w:r>
    </w:p>
  </w:footnote>
  <w:footnote w:id="81">
    <w:p w14:paraId="0BAB03ED" w14:textId="77777777" w:rsidR="006D2CD2" w:rsidRDefault="006D2CD2" w:rsidP="00060CAF">
      <w:pPr>
        <w:pStyle w:val="FootnoteText"/>
      </w:pPr>
      <w:r w:rsidRPr="00B33B9D">
        <w:rPr>
          <w:rStyle w:val="FootnoteReference"/>
          <w:rFonts w:asciiTheme="majorBidi" w:hAnsiTheme="majorBidi" w:cstheme="majorBidi"/>
        </w:rPr>
        <w:footnoteRef/>
      </w:r>
      <w:r w:rsidRPr="00B33B9D">
        <w:rPr>
          <w:rFonts w:asciiTheme="majorBidi" w:hAnsiTheme="majorBidi" w:cstheme="majorBidi"/>
        </w:rPr>
        <w:t xml:space="preserve"> Hasil Wawancara dengan Bapak Slamet, Selaku Rahin (penggadai) pada tanggal 21 November 2021 jam 09.00 WIB</w:t>
      </w:r>
    </w:p>
  </w:footnote>
  <w:footnote w:id="82">
    <w:p w14:paraId="3AC25864" w14:textId="77777777" w:rsidR="006D2CD2" w:rsidRPr="0027049C" w:rsidRDefault="006D2CD2" w:rsidP="00060CAF">
      <w:pPr>
        <w:pStyle w:val="FootnoteText"/>
        <w:rPr>
          <w:rFonts w:asciiTheme="majorBidi" w:hAnsiTheme="majorBidi" w:cstheme="majorBidi"/>
        </w:rPr>
      </w:pPr>
      <w:r w:rsidRPr="0027049C">
        <w:rPr>
          <w:rStyle w:val="FootnoteReference"/>
          <w:rFonts w:asciiTheme="majorBidi" w:hAnsiTheme="majorBidi" w:cstheme="majorBidi"/>
        </w:rPr>
        <w:footnoteRef/>
      </w:r>
      <w:r w:rsidRPr="0027049C">
        <w:rPr>
          <w:rFonts w:asciiTheme="majorBidi" w:hAnsiTheme="majorBidi" w:cstheme="majorBidi"/>
        </w:rPr>
        <w:t xml:space="preserve"> Hasil Wawancara dengan Bapak Topik, Selaku</w:t>
      </w:r>
      <w:r w:rsidRPr="0027049C">
        <w:rPr>
          <w:rFonts w:asciiTheme="majorBidi" w:hAnsiTheme="majorBidi" w:cstheme="majorBidi"/>
          <w:i/>
          <w:iCs/>
        </w:rPr>
        <w:t xml:space="preserve"> Rahin</w:t>
      </w:r>
      <w:r w:rsidRPr="0027049C">
        <w:rPr>
          <w:rFonts w:asciiTheme="majorBidi" w:hAnsiTheme="majorBidi" w:cstheme="majorBidi"/>
        </w:rPr>
        <w:t xml:space="preserve"> (penggadai) pada tanggal 22 November 2021 jam 09.00 WIB </w:t>
      </w:r>
    </w:p>
  </w:footnote>
  <w:footnote w:id="83">
    <w:p w14:paraId="4CC5BE22" w14:textId="77777777" w:rsidR="006D2CD2" w:rsidRPr="0027049C" w:rsidRDefault="006D2CD2" w:rsidP="00060CAF">
      <w:pPr>
        <w:pStyle w:val="FootnoteText"/>
        <w:rPr>
          <w:rFonts w:asciiTheme="majorBidi" w:hAnsiTheme="majorBidi" w:cstheme="majorBidi"/>
        </w:rPr>
      </w:pPr>
      <w:r w:rsidRPr="0027049C">
        <w:rPr>
          <w:rStyle w:val="FootnoteReference"/>
          <w:rFonts w:asciiTheme="majorBidi" w:hAnsiTheme="majorBidi" w:cstheme="majorBidi"/>
        </w:rPr>
        <w:footnoteRef/>
      </w:r>
      <w:r w:rsidRPr="0027049C">
        <w:rPr>
          <w:rFonts w:asciiTheme="majorBidi" w:hAnsiTheme="majorBidi" w:cstheme="majorBidi"/>
        </w:rPr>
        <w:t xml:space="preserve"> Hasil Wawancara dengan Bapak Kastoni, selaku </w:t>
      </w:r>
      <w:r w:rsidRPr="0027049C">
        <w:rPr>
          <w:rFonts w:asciiTheme="majorBidi" w:hAnsiTheme="majorBidi" w:cstheme="majorBidi"/>
          <w:i/>
          <w:iCs/>
        </w:rPr>
        <w:t>Rahin</w:t>
      </w:r>
      <w:r w:rsidRPr="0027049C">
        <w:rPr>
          <w:rFonts w:asciiTheme="majorBidi" w:hAnsiTheme="majorBidi" w:cstheme="majorBidi"/>
        </w:rPr>
        <w:t xml:space="preserve"> (penggadai) pada tanggal 22 November 2021 jam 13.00 WIB </w:t>
      </w:r>
    </w:p>
  </w:footnote>
  <w:footnote w:id="84">
    <w:p w14:paraId="591BF4F8" w14:textId="77777777" w:rsidR="006D2CD2" w:rsidRPr="00627B1D" w:rsidRDefault="006D2CD2" w:rsidP="00060CAF">
      <w:pPr>
        <w:pStyle w:val="FootnoteText"/>
        <w:rPr>
          <w:rFonts w:asciiTheme="majorBidi" w:hAnsiTheme="majorBidi" w:cstheme="majorBidi"/>
        </w:rPr>
      </w:pPr>
      <w:r w:rsidRPr="00627B1D">
        <w:rPr>
          <w:rStyle w:val="FootnoteReference"/>
          <w:rFonts w:asciiTheme="majorBidi" w:hAnsiTheme="majorBidi" w:cstheme="majorBidi"/>
        </w:rPr>
        <w:footnoteRef/>
      </w:r>
      <w:r w:rsidRPr="00627B1D">
        <w:rPr>
          <w:rFonts w:asciiTheme="majorBidi" w:hAnsiTheme="majorBidi" w:cstheme="majorBidi"/>
        </w:rPr>
        <w:t xml:space="preserve"> Hasil Wawancara dengan Bapak Rodi, Selaku </w:t>
      </w:r>
      <w:r w:rsidRPr="00627B1D">
        <w:rPr>
          <w:rFonts w:asciiTheme="majorBidi" w:hAnsiTheme="majorBidi" w:cstheme="majorBidi"/>
          <w:i/>
          <w:iCs/>
        </w:rPr>
        <w:t>Rahin</w:t>
      </w:r>
      <w:r w:rsidRPr="00627B1D">
        <w:rPr>
          <w:rFonts w:asciiTheme="majorBidi" w:hAnsiTheme="majorBidi" w:cstheme="majorBidi"/>
        </w:rPr>
        <w:t xml:space="preserve"> (penggadai) pada tanggal 23 November 2021 jam 11.00 WIB</w:t>
      </w:r>
    </w:p>
  </w:footnote>
  <w:footnote w:id="85">
    <w:p w14:paraId="2091A709" w14:textId="77777777" w:rsidR="006D2CD2" w:rsidRPr="00627B1D" w:rsidRDefault="006D2CD2" w:rsidP="00060CAF">
      <w:pPr>
        <w:pStyle w:val="FootnoteText"/>
        <w:rPr>
          <w:rFonts w:asciiTheme="majorBidi" w:hAnsiTheme="majorBidi" w:cstheme="majorBidi"/>
        </w:rPr>
      </w:pPr>
      <w:r w:rsidRPr="00627B1D">
        <w:rPr>
          <w:rStyle w:val="FootnoteReference"/>
          <w:rFonts w:asciiTheme="majorBidi" w:hAnsiTheme="majorBidi" w:cstheme="majorBidi"/>
        </w:rPr>
        <w:footnoteRef/>
      </w:r>
      <w:r w:rsidRPr="00627B1D">
        <w:rPr>
          <w:rFonts w:asciiTheme="majorBidi" w:hAnsiTheme="majorBidi" w:cstheme="majorBidi"/>
        </w:rPr>
        <w:t xml:space="preserve"> Hasil Wawancara dengan Bapak Warmad, Selaku </w:t>
      </w:r>
      <w:r w:rsidRPr="00627B1D">
        <w:rPr>
          <w:rFonts w:asciiTheme="majorBidi" w:hAnsiTheme="majorBidi" w:cstheme="majorBidi"/>
          <w:i/>
          <w:iCs/>
        </w:rPr>
        <w:t>Rahin</w:t>
      </w:r>
      <w:r w:rsidRPr="00627B1D">
        <w:rPr>
          <w:rFonts w:asciiTheme="majorBidi" w:hAnsiTheme="majorBidi" w:cstheme="majorBidi"/>
        </w:rPr>
        <w:t xml:space="preserve"> (Penggadai) pada tanggal 23 November 2021 jam 10.00 WIB</w:t>
      </w:r>
    </w:p>
  </w:footnote>
  <w:footnote w:id="86">
    <w:p w14:paraId="0EC1CF0D" w14:textId="77777777" w:rsidR="006D2CD2" w:rsidRPr="00627B1D" w:rsidRDefault="006D2CD2" w:rsidP="00060CAF">
      <w:pPr>
        <w:pStyle w:val="FootnoteText"/>
        <w:rPr>
          <w:rFonts w:asciiTheme="majorBidi" w:hAnsiTheme="majorBidi" w:cstheme="majorBidi"/>
        </w:rPr>
      </w:pPr>
      <w:r w:rsidRPr="00627B1D">
        <w:rPr>
          <w:rStyle w:val="FootnoteReference"/>
          <w:rFonts w:asciiTheme="majorBidi" w:hAnsiTheme="majorBidi" w:cstheme="majorBidi"/>
        </w:rPr>
        <w:footnoteRef/>
      </w:r>
      <w:r w:rsidRPr="00627B1D">
        <w:rPr>
          <w:rFonts w:asciiTheme="majorBidi" w:hAnsiTheme="majorBidi" w:cstheme="majorBidi"/>
        </w:rPr>
        <w:t xml:space="preserve"> Hasil Wawancara dengan Bapak Anwar Subhi, Selaku </w:t>
      </w:r>
      <w:r w:rsidRPr="00627B1D">
        <w:rPr>
          <w:rFonts w:asciiTheme="majorBidi" w:hAnsiTheme="majorBidi" w:cstheme="majorBidi"/>
          <w:i/>
          <w:iCs/>
        </w:rPr>
        <w:t>Tokoh Agama</w:t>
      </w:r>
      <w:r w:rsidRPr="00627B1D">
        <w:rPr>
          <w:rFonts w:asciiTheme="majorBidi" w:hAnsiTheme="majorBidi" w:cstheme="majorBidi"/>
        </w:rPr>
        <w:t xml:space="preserve"> pada tanggal 24 November 2021 jam 09.00 WIB</w:t>
      </w:r>
    </w:p>
  </w:footnote>
  <w:footnote w:id="87">
    <w:p w14:paraId="3C30E3D7" w14:textId="77777777" w:rsidR="006D2CD2" w:rsidRPr="00627B1D" w:rsidRDefault="006D2CD2" w:rsidP="00060CAF">
      <w:pPr>
        <w:pStyle w:val="FootnoteText"/>
        <w:rPr>
          <w:rFonts w:asciiTheme="majorBidi" w:hAnsiTheme="majorBidi" w:cstheme="majorBidi"/>
        </w:rPr>
      </w:pPr>
      <w:r w:rsidRPr="00627B1D">
        <w:rPr>
          <w:rStyle w:val="FootnoteReference"/>
          <w:rFonts w:asciiTheme="majorBidi" w:hAnsiTheme="majorBidi" w:cstheme="majorBidi"/>
        </w:rPr>
        <w:footnoteRef/>
      </w:r>
      <w:r w:rsidRPr="00627B1D">
        <w:rPr>
          <w:rFonts w:asciiTheme="majorBidi" w:hAnsiTheme="majorBidi" w:cstheme="majorBidi"/>
        </w:rPr>
        <w:t xml:space="preserve"> Hasil Wawancara dengan Bapak Sulaiman</w:t>
      </w:r>
      <w:r>
        <w:rPr>
          <w:rFonts w:asciiTheme="majorBidi" w:hAnsiTheme="majorBidi" w:cstheme="majorBidi"/>
        </w:rPr>
        <w:t xml:space="preserve">, Selaku </w:t>
      </w:r>
      <w:r w:rsidRPr="00627B1D">
        <w:rPr>
          <w:rFonts w:asciiTheme="majorBidi" w:hAnsiTheme="majorBidi" w:cstheme="majorBidi"/>
          <w:i/>
          <w:iCs/>
        </w:rPr>
        <w:t>Kepala Desa</w:t>
      </w:r>
      <w:r w:rsidRPr="00627B1D">
        <w:rPr>
          <w:rFonts w:asciiTheme="majorBidi" w:hAnsiTheme="majorBidi" w:cstheme="majorBidi"/>
        </w:rPr>
        <w:t xml:space="preserve"> pada tanggal 29 November 2021 jam 08.32 WIB</w:t>
      </w:r>
    </w:p>
  </w:footnote>
  <w:footnote w:id="88">
    <w:p w14:paraId="3AA178D6" w14:textId="77777777" w:rsidR="006D2CD2" w:rsidRPr="005B7255" w:rsidRDefault="006D2CD2" w:rsidP="00060CAF">
      <w:pPr>
        <w:pStyle w:val="FootnoteText"/>
        <w:rPr>
          <w:rFonts w:asciiTheme="majorBidi" w:hAnsiTheme="majorBidi" w:cstheme="majorBidi"/>
        </w:rPr>
      </w:pPr>
      <w:r w:rsidRPr="005B7255">
        <w:rPr>
          <w:rStyle w:val="FootnoteReference"/>
          <w:rFonts w:asciiTheme="majorBidi" w:hAnsiTheme="majorBidi" w:cstheme="majorBidi"/>
        </w:rPr>
        <w:footnoteRef/>
      </w:r>
      <w:r w:rsidRPr="005B7255">
        <w:rPr>
          <w:rFonts w:asciiTheme="majorBidi" w:hAnsiTheme="majorBidi" w:cstheme="majorBidi"/>
        </w:rPr>
        <w:t xml:space="preserve"> Hasil Wawancara dengan Bapak Sulaeman, Selaku Kepala Desa Patrol Lor dan Rahin (penggadai) pada tanggal 29 November 2021 jam 08.32 WIB  </w:t>
      </w:r>
    </w:p>
  </w:footnote>
  <w:footnote w:id="89">
    <w:p w14:paraId="5FA57964" w14:textId="77777777" w:rsidR="006D2CD2" w:rsidRPr="00CE5290" w:rsidRDefault="006D2CD2">
      <w:pPr>
        <w:pStyle w:val="FootnoteText"/>
        <w:rPr>
          <w:lang w:val="en-US"/>
        </w:rPr>
      </w:pPr>
      <w:r>
        <w:rPr>
          <w:rStyle w:val="FootnoteReference"/>
        </w:rPr>
        <w:footnoteRef/>
      </w:r>
      <w:r>
        <w:t xml:space="preserve"> </w:t>
      </w:r>
      <w:proofErr w:type="spellStart"/>
      <w:r w:rsidRPr="005B3D97">
        <w:rPr>
          <w:rFonts w:asciiTheme="majorBidi" w:hAnsiTheme="majorBidi" w:cstheme="majorBidi"/>
          <w:lang w:val="en-US"/>
        </w:rPr>
        <w:t>Syaikh</w:t>
      </w:r>
      <w:proofErr w:type="spellEnd"/>
      <w:r w:rsidRPr="005B3D97">
        <w:rPr>
          <w:rFonts w:asciiTheme="majorBidi" w:hAnsiTheme="majorBidi" w:cstheme="majorBidi"/>
          <w:lang w:val="en-US"/>
        </w:rPr>
        <w:t xml:space="preserve"> H. Abdul Halim Hasan </w:t>
      </w:r>
      <w:proofErr w:type="spellStart"/>
      <w:r w:rsidRPr="005B3D97">
        <w:rPr>
          <w:rFonts w:asciiTheme="majorBidi" w:hAnsiTheme="majorBidi" w:cstheme="majorBidi"/>
          <w:lang w:val="en-US"/>
        </w:rPr>
        <w:t>Binjai</w:t>
      </w:r>
      <w:proofErr w:type="spellEnd"/>
      <w:r w:rsidRPr="005B3D97">
        <w:rPr>
          <w:rFonts w:asciiTheme="majorBidi" w:hAnsiTheme="majorBidi" w:cstheme="majorBidi"/>
          <w:lang w:val="en-US"/>
        </w:rPr>
        <w:t xml:space="preserve">, </w:t>
      </w:r>
      <w:r w:rsidRPr="005B3D97">
        <w:rPr>
          <w:rFonts w:asciiTheme="majorBidi" w:hAnsiTheme="majorBidi" w:cstheme="majorBidi"/>
          <w:i/>
          <w:iCs/>
          <w:lang w:val="en-US"/>
        </w:rPr>
        <w:t>Tafsir Al-</w:t>
      </w:r>
      <w:proofErr w:type="spellStart"/>
      <w:r w:rsidRPr="005B3D97">
        <w:rPr>
          <w:rFonts w:asciiTheme="majorBidi" w:hAnsiTheme="majorBidi" w:cstheme="majorBidi"/>
          <w:i/>
          <w:iCs/>
          <w:lang w:val="en-US"/>
        </w:rPr>
        <w:t>Ahkam</w:t>
      </w:r>
      <w:proofErr w:type="spellEnd"/>
      <w:r w:rsidRPr="005B3D97">
        <w:rPr>
          <w:rFonts w:asciiTheme="majorBidi" w:hAnsiTheme="majorBidi" w:cstheme="majorBidi"/>
          <w:lang w:val="en-US"/>
        </w:rPr>
        <w:t xml:space="preserve">, </w:t>
      </w:r>
      <w:r>
        <w:rPr>
          <w:rFonts w:asciiTheme="majorBidi" w:hAnsiTheme="majorBidi" w:cstheme="majorBidi"/>
        </w:rPr>
        <w:t>(</w:t>
      </w:r>
      <w:r w:rsidRPr="005B3D97">
        <w:rPr>
          <w:rFonts w:asciiTheme="majorBidi" w:hAnsiTheme="majorBidi" w:cstheme="majorBidi"/>
          <w:lang w:val="en-US"/>
        </w:rPr>
        <w:t xml:space="preserve">Jakarta: </w:t>
      </w:r>
      <w:proofErr w:type="spellStart"/>
      <w:r w:rsidRPr="005B3D97">
        <w:rPr>
          <w:rFonts w:asciiTheme="majorBidi" w:hAnsiTheme="majorBidi" w:cstheme="majorBidi"/>
          <w:lang w:val="en-US"/>
        </w:rPr>
        <w:t>Kencana</w:t>
      </w:r>
      <w:proofErr w:type="spellEnd"/>
      <w:r w:rsidRPr="005B3D97">
        <w:rPr>
          <w:rFonts w:asciiTheme="majorBidi" w:hAnsiTheme="majorBidi" w:cstheme="majorBidi"/>
          <w:lang w:val="en-US"/>
        </w:rPr>
        <w:t>, 2006</w:t>
      </w:r>
      <w:r>
        <w:rPr>
          <w:rFonts w:asciiTheme="majorBidi" w:hAnsiTheme="majorBidi" w:cstheme="majorBidi"/>
        </w:rPr>
        <w:t>)</w:t>
      </w:r>
      <w:r w:rsidRPr="005B3D97">
        <w:rPr>
          <w:rFonts w:asciiTheme="majorBidi" w:hAnsiTheme="majorBidi" w:cstheme="majorBidi"/>
          <w:lang w:val="en-US"/>
        </w:rPr>
        <w:t xml:space="preserve">, </w:t>
      </w:r>
      <w:proofErr w:type="spellStart"/>
      <w:r w:rsidRPr="005B3D97">
        <w:rPr>
          <w:rFonts w:asciiTheme="majorBidi" w:hAnsiTheme="majorBidi" w:cstheme="majorBidi"/>
          <w:lang w:val="en-US"/>
        </w:rPr>
        <w:t>hlm</w:t>
      </w:r>
      <w:proofErr w:type="spellEnd"/>
      <w:r w:rsidRPr="005B3D97">
        <w:rPr>
          <w:rFonts w:asciiTheme="majorBidi" w:hAnsiTheme="majorBidi" w:cstheme="majorBidi"/>
          <w:lang w:val="en-US"/>
        </w:rPr>
        <w:t>. 399</w:t>
      </w:r>
    </w:p>
  </w:footnote>
  <w:footnote w:id="90">
    <w:p w14:paraId="6A2ECE63" w14:textId="77777777" w:rsidR="006D2CD2" w:rsidRPr="002C17D7" w:rsidRDefault="006D2CD2">
      <w:pPr>
        <w:pStyle w:val="FootnoteText"/>
        <w:rPr>
          <w:rFonts w:asciiTheme="majorBidi" w:hAnsiTheme="majorBidi" w:cstheme="majorBidi"/>
        </w:rPr>
      </w:pPr>
      <w:r>
        <w:rPr>
          <w:rStyle w:val="FootnoteReference"/>
        </w:rPr>
        <w:footnoteRef/>
      </w:r>
      <w:r>
        <w:t xml:space="preserve"> </w:t>
      </w:r>
      <w:r w:rsidRPr="002C17D7">
        <w:rPr>
          <w:rFonts w:asciiTheme="majorBidi" w:hAnsiTheme="majorBidi" w:cstheme="majorBidi"/>
        </w:rPr>
        <w:t xml:space="preserve">Wahbah Az-Zuhaili, </w:t>
      </w:r>
      <w:r w:rsidRPr="002C17D7">
        <w:rPr>
          <w:rFonts w:asciiTheme="majorBidi" w:hAnsiTheme="majorBidi" w:cstheme="majorBidi"/>
          <w:i/>
          <w:iCs/>
        </w:rPr>
        <w:t>Tafsir Al-Munir</w:t>
      </w:r>
      <w:r w:rsidRPr="002C17D7">
        <w:rPr>
          <w:rFonts w:asciiTheme="majorBidi" w:hAnsiTheme="majorBidi" w:cstheme="majorBidi"/>
        </w:rPr>
        <w:t>, Juz 5 dan 6, (Jakarta: Kencana, 2006), hlm 334.</w:t>
      </w:r>
    </w:p>
  </w:footnote>
  <w:footnote w:id="91">
    <w:p w14:paraId="20B09CBC" w14:textId="77777777" w:rsidR="006D2CD2" w:rsidRPr="005E4642" w:rsidRDefault="006D2CD2">
      <w:pPr>
        <w:pStyle w:val="FootnoteText"/>
        <w:rPr>
          <w:rFonts w:asciiTheme="majorBidi" w:hAnsiTheme="majorBidi" w:cstheme="majorBidi"/>
        </w:rPr>
      </w:pPr>
      <w:r>
        <w:rPr>
          <w:rStyle w:val="FootnoteReference"/>
        </w:rPr>
        <w:footnoteRef/>
      </w:r>
      <w:r>
        <w:t xml:space="preserve"> </w:t>
      </w:r>
      <w:r w:rsidRPr="005E4642">
        <w:rPr>
          <w:rFonts w:asciiTheme="majorBidi" w:hAnsiTheme="majorBidi" w:cstheme="majorBidi"/>
        </w:rPr>
        <w:t>Abdul Ghofur Anshori, Gadai Syariah di Indonesia, (Yogyakarta:Gajah Mada University Press, 2006), hlm 1</w:t>
      </w:r>
    </w:p>
  </w:footnote>
  <w:footnote w:id="92">
    <w:p w14:paraId="327999EF" w14:textId="77777777" w:rsidR="006D2CD2" w:rsidRPr="002A152A" w:rsidRDefault="006D2CD2">
      <w:pPr>
        <w:pStyle w:val="FootnoteText"/>
        <w:rPr>
          <w:rFonts w:asciiTheme="majorBidi" w:hAnsiTheme="majorBidi" w:cstheme="majorBidi"/>
        </w:rPr>
      </w:pPr>
      <w:r w:rsidRPr="002A152A">
        <w:rPr>
          <w:rStyle w:val="FootnoteReference"/>
          <w:rFonts w:asciiTheme="majorBidi" w:hAnsiTheme="majorBidi" w:cstheme="majorBidi"/>
        </w:rPr>
        <w:footnoteRef/>
      </w:r>
      <w:r w:rsidRPr="002A152A">
        <w:rPr>
          <w:rFonts w:asciiTheme="majorBidi" w:hAnsiTheme="majorBidi" w:cstheme="majorBidi"/>
        </w:rPr>
        <w:t xml:space="preserve">  </w:t>
      </w:r>
      <w:r w:rsidRPr="002A152A">
        <w:rPr>
          <w:rFonts w:asciiTheme="majorBidi" w:hAnsiTheme="majorBidi" w:cstheme="majorBidi"/>
          <w:i/>
          <w:iCs/>
        </w:rPr>
        <w:t>Al-Mausu’ an al-Fiqiyah al-Kuaitiyah</w:t>
      </w:r>
      <w:r w:rsidRPr="002A152A">
        <w:rPr>
          <w:rFonts w:asciiTheme="majorBidi" w:hAnsiTheme="majorBidi" w:cstheme="majorBidi"/>
        </w:rPr>
        <w:t>, Kementrian Wakaf dan Urusan Islam Kuwait,1427 H, kata:Ahliyah.</w:t>
      </w:r>
    </w:p>
  </w:footnote>
  <w:footnote w:id="93">
    <w:p w14:paraId="7E134428" w14:textId="77777777" w:rsidR="006D2CD2" w:rsidRPr="002A152A" w:rsidRDefault="006D2CD2">
      <w:pPr>
        <w:pStyle w:val="FootnoteText"/>
        <w:rPr>
          <w:rFonts w:asciiTheme="majorBidi" w:hAnsiTheme="majorBidi" w:cstheme="majorBidi"/>
        </w:rPr>
      </w:pPr>
      <w:r w:rsidRPr="002A152A">
        <w:rPr>
          <w:rStyle w:val="FootnoteReference"/>
          <w:rFonts w:asciiTheme="majorBidi" w:hAnsiTheme="majorBidi" w:cstheme="majorBidi"/>
        </w:rPr>
        <w:footnoteRef/>
      </w:r>
      <w:r w:rsidRPr="002A152A">
        <w:rPr>
          <w:rFonts w:asciiTheme="majorBidi" w:hAnsiTheme="majorBidi" w:cstheme="majorBidi"/>
        </w:rPr>
        <w:t xml:space="preserve"> Sayyid Sabiq, </w:t>
      </w:r>
      <w:r w:rsidRPr="002A152A">
        <w:rPr>
          <w:rFonts w:asciiTheme="majorBidi" w:hAnsiTheme="majorBidi" w:cstheme="majorBidi"/>
          <w:i/>
          <w:iCs/>
        </w:rPr>
        <w:t>Ringkasan Fiqih Sunah</w:t>
      </w:r>
      <w:r w:rsidRPr="002A152A">
        <w:rPr>
          <w:rFonts w:asciiTheme="majorBidi" w:hAnsiTheme="majorBidi" w:cstheme="majorBidi"/>
        </w:rPr>
        <w:t xml:space="preserve"> (Depok: Senja Media Utama, 2016), hlm139.</w:t>
      </w:r>
    </w:p>
  </w:footnote>
  <w:footnote w:id="94">
    <w:p w14:paraId="442AA6AC" w14:textId="77777777" w:rsidR="006D2CD2" w:rsidRPr="002A152A" w:rsidRDefault="006D2CD2">
      <w:pPr>
        <w:pStyle w:val="FootnoteText"/>
        <w:rPr>
          <w:rFonts w:asciiTheme="majorBidi" w:hAnsiTheme="majorBidi" w:cstheme="majorBidi"/>
        </w:rPr>
      </w:pPr>
      <w:r w:rsidRPr="002A152A">
        <w:rPr>
          <w:rStyle w:val="FootnoteReference"/>
          <w:rFonts w:asciiTheme="majorBidi" w:hAnsiTheme="majorBidi" w:cstheme="majorBidi"/>
        </w:rPr>
        <w:footnoteRef/>
      </w:r>
      <w:r w:rsidRPr="002A152A">
        <w:rPr>
          <w:rFonts w:asciiTheme="majorBidi" w:hAnsiTheme="majorBidi" w:cstheme="majorBidi"/>
        </w:rPr>
        <w:t xml:space="preserve"> Departemen Negara RI, </w:t>
      </w:r>
      <w:r w:rsidRPr="002A152A">
        <w:rPr>
          <w:rFonts w:asciiTheme="majorBidi" w:hAnsiTheme="majorBidi" w:cstheme="majorBidi"/>
          <w:i/>
          <w:iCs/>
        </w:rPr>
        <w:t>Al-Qur’an dan Terjemahannya Al-Jumanatul Ali</w:t>
      </w:r>
      <w:r w:rsidRPr="002A152A">
        <w:rPr>
          <w:rFonts w:asciiTheme="majorBidi" w:hAnsiTheme="majorBidi" w:cstheme="majorBidi"/>
        </w:rPr>
        <w:t>, (Bandung: CV penerbit Jumanatul Ali-Art, 2004) hlm 635.</w:t>
      </w:r>
    </w:p>
  </w:footnote>
  <w:footnote w:id="95">
    <w:p w14:paraId="3348DCF1" w14:textId="77777777" w:rsidR="006D2CD2" w:rsidRDefault="006D2CD2">
      <w:pPr>
        <w:pStyle w:val="FootnoteText"/>
      </w:pPr>
      <w:r w:rsidRPr="002A152A">
        <w:rPr>
          <w:rStyle w:val="FootnoteReference"/>
          <w:rFonts w:asciiTheme="majorBidi" w:hAnsiTheme="majorBidi" w:cstheme="majorBidi"/>
        </w:rPr>
        <w:footnoteRef/>
      </w:r>
      <w:r w:rsidRPr="002A152A">
        <w:rPr>
          <w:rFonts w:asciiTheme="majorBidi" w:hAnsiTheme="majorBidi" w:cstheme="majorBidi"/>
        </w:rPr>
        <w:t xml:space="preserve"> Hasil Wawancara dengan Bapak Sukarih, Selaku Ketua Kelompok Tani Desa Patrol Lor pada tanggal </w:t>
      </w:r>
      <w:r>
        <w:rPr>
          <w:rFonts w:asciiTheme="majorBidi" w:hAnsiTheme="majorBidi" w:cstheme="majorBidi"/>
        </w:rPr>
        <w:t>2 Desember 2021 Jam 09.00 WIB</w:t>
      </w:r>
    </w:p>
  </w:footnote>
  <w:footnote w:id="96">
    <w:p w14:paraId="0D50D5D5" w14:textId="77777777" w:rsidR="006D2CD2" w:rsidRPr="000E5180" w:rsidRDefault="006D2CD2" w:rsidP="000E5180">
      <w:pPr>
        <w:pStyle w:val="FootnoteText"/>
        <w:rPr>
          <w:rFonts w:ascii="Times New Roman" w:hAnsi="Times New Roman"/>
        </w:rPr>
      </w:pPr>
      <w:r w:rsidRPr="000E5180">
        <w:rPr>
          <w:rStyle w:val="FootnoteReference"/>
          <w:rFonts w:ascii="Times New Roman" w:hAnsi="Times New Roman"/>
        </w:rPr>
        <w:footnoteRef/>
      </w:r>
      <w:r>
        <w:rPr>
          <w:rFonts w:ascii="Times New Roman" w:hAnsi="Times New Roman"/>
        </w:rPr>
        <w:t xml:space="preserve">Hasby ash-Shiddieqy, </w:t>
      </w:r>
      <w:r w:rsidRPr="000E5180">
        <w:rPr>
          <w:rFonts w:ascii="Times New Roman" w:hAnsi="Times New Roman"/>
          <w:i/>
          <w:iCs/>
        </w:rPr>
        <w:t>Pengantar Fiqh Mu’amalah</w:t>
      </w:r>
      <w:r>
        <w:rPr>
          <w:rFonts w:ascii="Times New Roman" w:hAnsi="Times New Roman"/>
        </w:rPr>
        <w:t xml:space="preserve"> (Semarang: Pustaka Rizki Putra,1999) hlm: 21-22</w:t>
      </w:r>
    </w:p>
  </w:footnote>
  <w:footnote w:id="97">
    <w:p w14:paraId="7127FC68" w14:textId="77777777" w:rsidR="006D2CD2" w:rsidRPr="000E5180" w:rsidRDefault="006D2CD2" w:rsidP="000E5180">
      <w:pPr>
        <w:pStyle w:val="FootnoteText"/>
        <w:rPr>
          <w:rFonts w:ascii="Times New Roman" w:hAnsi="Times New Roman"/>
        </w:rPr>
      </w:pPr>
      <w:r w:rsidRPr="000E5180">
        <w:rPr>
          <w:rStyle w:val="FootnoteReference"/>
          <w:rFonts w:ascii="Times New Roman" w:hAnsi="Times New Roman"/>
        </w:rPr>
        <w:footnoteRef/>
      </w:r>
      <w:r w:rsidRPr="000E5180">
        <w:rPr>
          <w:rFonts w:ascii="Times New Roman" w:hAnsi="Times New Roman"/>
        </w:rPr>
        <w:t xml:space="preserve"> Enang Hidayat, </w:t>
      </w:r>
      <w:r w:rsidRPr="000E5180">
        <w:rPr>
          <w:rFonts w:ascii="Times New Roman" w:hAnsi="Times New Roman"/>
          <w:i/>
          <w:iCs/>
        </w:rPr>
        <w:t>Kaidah Fiqih Muamalah</w:t>
      </w:r>
      <w:r w:rsidRPr="000E5180">
        <w:rPr>
          <w:rFonts w:ascii="Times New Roman" w:hAnsi="Times New Roman"/>
        </w:rPr>
        <w:t>, (Bandung, Remaja Rosdakarya Offset, 2019) hlm: 53</w:t>
      </w:r>
    </w:p>
  </w:footnote>
  <w:footnote w:id="98">
    <w:p w14:paraId="260B0C2E" w14:textId="77777777" w:rsidR="006D2CD2" w:rsidRPr="000E5180" w:rsidRDefault="006D2CD2" w:rsidP="000E5180">
      <w:pPr>
        <w:pStyle w:val="FootnoteText"/>
        <w:rPr>
          <w:rFonts w:ascii="Times New Roman" w:hAnsi="Times New Roman"/>
        </w:rPr>
      </w:pPr>
      <w:r w:rsidRPr="000E5180">
        <w:rPr>
          <w:rStyle w:val="FootnoteReference"/>
          <w:rFonts w:ascii="Times New Roman" w:hAnsi="Times New Roman"/>
        </w:rPr>
        <w:footnoteRef/>
      </w:r>
      <w:r w:rsidRPr="000E5180">
        <w:rPr>
          <w:rFonts w:ascii="Times New Roman" w:hAnsi="Times New Roman"/>
        </w:rPr>
        <w:t xml:space="preserve"> Hasil wawancara dengan bapak Sulaeman, Selaku Kepala Desa Patrol Lor pada tanggal</w:t>
      </w:r>
      <w:r>
        <w:rPr>
          <w:rFonts w:ascii="Times New Roman" w:hAnsi="Times New Roman"/>
        </w:rPr>
        <w:t xml:space="preserve"> 29 November 2021 jam 08.32 WIB</w:t>
      </w:r>
    </w:p>
  </w:footnote>
  <w:footnote w:id="99">
    <w:p w14:paraId="10DF17DB" w14:textId="77777777" w:rsidR="006D2CD2" w:rsidRDefault="006D2CD2">
      <w:pPr>
        <w:pStyle w:val="FootnoteText"/>
      </w:pPr>
      <w:r w:rsidRPr="000E5180">
        <w:rPr>
          <w:rStyle w:val="FootnoteReference"/>
          <w:rFonts w:ascii="Times New Roman" w:hAnsi="Times New Roman"/>
        </w:rPr>
        <w:footnoteRef/>
      </w:r>
      <w:r>
        <w:t xml:space="preserve"> </w:t>
      </w:r>
      <w:r w:rsidRPr="00DF5509">
        <w:rPr>
          <w:rFonts w:ascii="Times New Roman" w:hAnsi="Times New Roman"/>
        </w:rPr>
        <w:t xml:space="preserve">Rachmat Syafe’i, </w:t>
      </w:r>
      <w:r w:rsidRPr="00DF5509">
        <w:rPr>
          <w:rFonts w:ascii="Times New Roman" w:hAnsi="Times New Roman"/>
          <w:i/>
          <w:iCs/>
        </w:rPr>
        <w:t>Fiqih Muamalah</w:t>
      </w:r>
      <w:r w:rsidRPr="00DF5509">
        <w:rPr>
          <w:rFonts w:ascii="Times New Roman" w:hAnsi="Times New Roman"/>
        </w:rPr>
        <w:t>, (</w:t>
      </w:r>
      <w:r>
        <w:rPr>
          <w:rFonts w:ascii="Times New Roman" w:hAnsi="Times New Roman"/>
        </w:rPr>
        <w:t>Bandung: CV Putaka Setia, 2001</w:t>
      </w:r>
      <w:r w:rsidRPr="00DF5509">
        <w:rPr>
          <w:rFonts w:ascii="Times New Roman" w:hAnsi="Times New Roman"/>
        </w:rPr>
        <w:t>)</w:t>
      </w:r>
      <w:r>
        <w:rPr>
          <w:rFonts w:ascii="Times New Roman" w:hAnsi="Times New Roman"/>
        </w:rPr>
        <w:t>, hlm 163-164</w:t>
      </w:r>
    </w:p>
  </w:footnote>
  <w:footnote w:id="100">
    <w:p w14:paraId="59A2E98D" w14:textId="77777777" w:rsidR="006D2CD2" w:rsidRPr="0027049C" w:rsidRDefault="006D2CD2" w:rsidP="002C3218">
      <w:pPr>
        <w:pStyle w:val="FootnoteText"/>
        <w:rPr>
          <w:rFonts w:asciiTheme="majorBidi" w:hAnsiTheme="majorBidi" w:cstheme="majorBidi"/>
        </w:rPr>
      </w:pPr>
      <w:r w:rsidRPr="0027049C">
        <w:rPr>
          <w:rStyle w:val="FootnoteReference"/>
          <w:rFonts w:asciiTheme="majorBidi" w:hAnsiTheme="majorBidi" w:cstheme="majorBidi"/>
        </w:rPr>
        <w:footnoteRef/>
      </w:r>
      <w:r w:rsidRPr="0027049C">
        <w:rPr>
          <w:rFonts w:asciiTheme="majorBidi" w:hAnsiTheme="majorBidi" w:cstheme="majorBidi"/>
        </w:rPr>
        <w:t xml:space="preserve"> Hasil Wawancara dengan Bapak Kastoni, selaku </w:t>
      </w:r>
      <w:r w:rsidRPr="0027049C">
        <w:rPr>
          <w:rFonts w:asciiTheme="majorBidi" w:hAnsiTheme="majorBidi" w:cstheme="majorBidi"/>
          <w:i/>
          <w:iCs/>
        </w:rPr>
        <w:t>Rahin</w:t>
      </w:r>
      <w:r w:rsidRPr="0027049C">
        <w:rPr>
          <w:rFonts w:asciiTheme="majorBidi" w:hAnsiTheme="majorBidi" w:cstheme="majorBidi"/>
        </w:rPr>
        <w:t xml:space="preserve"> (penggadai) pada tanggal 22 November 2021 jam 13.00 WIB </w:t>
      </w:r>
    </w:p>
  </w:footnote>
  <w:footnote w:id="101">
    <w:p w14:paraId="59E69A84" w14:textId="77777777" w:rsidR="006D2CD2" w:rsidRPr="00DF5509" w:rsidRDefault="006D2CD2">
      <w:pPr>
        <w:pStyle w:val="FootnoteText"/>
        <w:rPr>
          <w:rFonts w:ascii="Times New Roman" w:hAnsi="Times New Roman"/>
        </w:rPr>
      </w:pPr>
      <w:r w:rsidRPr="00DF5509">
        <w:rPr>
          <w:rStyle w:val="FootnoteReference"/>
          <w:rFonts w:ascii="Times New Roman" w:hAnsi="Times New Roman"/>
        </w:rPr>
        <w:footnoteRef/>
      </w:r>
      <w:r w:rsidRPr="00DF5509">
        <w:rPr>
          <w:rFonts w:ascii="Times New Roman" w:hAnsi="Times New Roman"/>
        </w:rPr>
        <w:t xml:space="preserve"> </w:t>
      </w:r>
      <w:r>
        <w:rPr>
          <w:rFonts w:ascii="Times New Roman" w:hAnsi="Times New Roman"/>
        </w:rPr>
        <w:t xml:space="preserve">Burhanuddin, </w:t>
      </w:r>
      <w:r w:rsidRPr="00DF5509">
        <w:rPr>
          <w:rFonts w:ascii="Times New Roman" w:hAnsi="Times New Roman"/>
          <w:i/>
          <w:iCs/>
        </w:rPr>
        <w:t>Aspek Hukum Lembaga Keuangan Syariah</w:t>
      </w:r>
      <w:r>
        <w:rPr>
          <w:rFonts w:ascii="Times New Roman" w:hAnsi="Times New Roman"/>
        </w:rPr>
        <w:t>, (Yogyakarta: Graha Ilmu), 2010, hlm.173</w:t>
      </w:r>
    </w:p>
  </w:footnote>
  <w:footnote w:id="102">
    <w:p w14:paraId="7EC2A10D" w14:textId="77777777" w:rsidR="006D2CD2" w:rsidRDefault="006D2CD2">
      <w:pPr>
        <w:pStyle w:val="FootnoteText"/>
      </w:pPr>
      <w:r w:rsidRPr="00DF5509">
        <w:rPr>
          <w:rStyle w:val="FootnoteReference"/>
          <w:rFonts w:ascii="Times New Roman" w:hAnsi="Times New Roman"/>
        </w:rPr>
        <w:footnoteRef/>
      </w:r>
      <w:r>
        <w:t xml:space="preserve"> </w:t>
      </w:r>
      <w:r w:rsidRPr="000E5180">
        <w:rPr>
          <w:rFonts w:ascii="Times New Roman" w:hAnsi="Times New Roman"/>
        </w:rPr>
        <w:t>Hasil wawancara dengan bapak Sulaeman, Selaku Kepala Desa Patrol Lor pada tanggal</w:t>
      </w:r>
      <w:r>
        <w:rPr>
          <w:rFonts w:ascii="Times New Roman" w:hAnsi="Times New Roman"/>
        </w:rPr>
        <w:t xml:space="preserve"> 29 November 2021 jam 08.32 WIB</w:t>
      </w:r>
    </w:p>
  </w:footnote>
  <w:footnote w:id="103">
    <w:p w14:paraId="0BA96D88" w14:textId="77777777" w:rsidR="006D2CD2" w:rsidRDefault="006D2CD2" w:rsidP="009F7AC2">
      <w:pPr>
        <w:pStyle w:val="FootnoteText"/>
      </w:pPr>
      <w:r>
        <w:rPr>
          <w:rStyle w:val="FootnoteReference"/>
        </w:rPr>
        <w:footnoteRef/>
      </w:r>
      <w:r>
        <w:t xml:space="preserve"> Hasil wawancara dengan Bapak Basuni, Selaku Rahin (penggadai) pada tanggal 21 November 2021 jam 11.00 WIB</w:t>
      </w:r>
    </w:p>
  </w:footnote>
  <w:footnote w:id="104">
    <w:p w14:paraId="60528FAA" w14:textId="77777777" w:rsidR="00DC6899" w:rsidRPr="008D1DD7" w:rsidRDefault="00DC6899" w:rsidP="00DC6899">
      <w:pPr>
        <w:pStyle w:val="FootnoteText"/>
        <w:rPr>
          <w:rFonts w:asciiTheme="majorBidi" w:hAnsiTheme="majorBidi" w:cstheme="majorBidi"/>
        </w:rPr>
      </w:pPr>
      <w:r w:rsidRPr="008D1DD7">
        <w:rPr>
          <w:rStyle w:val="FootnoteReference"/>
          <w:rFonts w:asciiTheme="majorBidi" w:hAnsiTheme="majorBidi" w:cstheme="majorBidi"/>
        </w:rPr>
        <w:footnoteRef/>
      </w:r>
      <w:r w:rsidRPr="008D1DD7">
        <w:rPr>
          <w:rFonts w:asciiTheme="majorBidi" w:hAnsiTheme="majorBidi" w:cstheme="majorBidi"/>
        </w:rPr>
        <w:t xml:space="preserve"> </w:t>
      </w:r>
      <w:r>
        <w:rPr>
          <w:rFonts w:asciiTheme="majorBidi" w:hAnsiTheme="majorBidi" w:cstheme="majorBidi"/>
        </w:rPr>
        <w:t>Abu Bakar Zabir Al-Jazairi, Tafsir Al-Aisar, (Jakarta: Darus Sunnah Press, cetakan ke-5, buku 1, 2013) hlm 284.</w:t>
      </w:r>
    </w:p>
  </w:footnote>
  <w:footnote w:id="105">
    <w:p w14:paraId="5A5E64A4" w14:textId="77777777" w:rsidR="00DC6899" w:rsidRPr="008D1DD7" w:rsidRDefault="00DC6899" w:rsidP="00DC6899">
      <w:pPr>
        <w:pStyle w:val="FootnoteText"/>
      </w:pPr>
      <w:r w:rsidRPr="008D1DD7">
        <w:rPr>
          <w:rStyle w:val="FootnoteReference"/>
          <w:rFonts w:asciiTheme="majorBidi" w:hAnsiTheme="majorBidi" w:cstheme="majorBidi"/>
        </w:rPr>
        <w:footnoteRef/>
      </w:r>
      <w:r w:rsidRPr="00102191">
        <w:rPr>
          <w:rFonts w:asciiTheme="majorBidi" w:hAnsiTheme="majorBidi" w:cstheme="majorBidi"/>
        </w:rPr>
        <w:t xml:space="preserve"> </w:t>
      </w:r>
      <w:r w:rsidRPr="008D1DD7">
        <w:rPr>
          <w:rFonts w:asciiTheme="majorBidi" w:hAnsiTheme="majorBidi" w:cstheme="majorBidi"/>
        </w:rPr>
        <w:t xml:space="preserve">Imam Abi Abdullah Muhammad bin Ismail bin Mughiran bin Bardizbah Al-Bukhari Al-ju’fi, </w:t>
      </w:r>
      <w:r w:rsidRPr="008D1DD7">
        <w:rPr>
          <w:rFonts w:asciiTheme="majorBidi" w:hAnsiTheme="majorBidi" w:cstheme="majorBidi"/>
          <w:i/>
          <w:iCs/>
        </w:rPr>
        <w:t>Shahih Al-Bukhari</w:t>
      </w:r>
      <w:r w:rsidRPr="008D1DD7">
        <w:rPr>
          <w:rFonts w:asciiTheme="majorBidi" w:hAnsiTheme="majorBidi" w:cstheme="majorBidi"/>
        </w:rPr>
        <w:t>, Juz III, (Beirut:Dar Al-Kitab Al-Kitab Al-Ilmiyah, 1996), hlm. 161)</w:t>
      </w:r>
    </w:p>
  </w:footnote>
  <w:footnote w:id="106">
    <w:p w14:paraId="7247D964" w14:textId="77777777" w:rsidR="00DC6899" w:rsidRDefault="00DC6899" w:rsidP="00DC6899">
      <w:pPr>
        <w:pStyle w:val="FootnoteText"/>
      </w:pPr>
      <w:r>
        <w:rPr>
          <w:rStyle w:val="FootnoteReference"/>
        </w:rPr>
        <w:footnoteRef/>
      </w:r>
      <w:r>
        <w:t xml:space="preserve">  </w:t>
      </w:r>
      <w:r w:rsidRPr="00547890">
        <w:rPr>
          <w:rFonts w:asciiTheme="majorBidi" w:hAnsiTheme="majorBidi" w:cstheme="majorBidi"/>
        </w:rPr>
        <w:t xml:space="preserve">Hasil Wawancara dengan </w:t>
      </w:r>
      <w:r>
        <w:rPr>
          <w:rFonts w:asciiTheme="majorBidi" w:hAnsiTheme="majorBidi" w:cstheme="majorBidi"/>
        </w:rPr>
        <w:t xml:space="preserve">Bapak Sukarih, Selaku </w:t>
      </w:r>
      <w:r w:rsidRPr="00547890">
        <w:rPr>
          <w:rFonts w:asciiTheme="majorBidi" w:hAnsiTheme="majorBidi" w:cstheme="majorBidi"/>
        </w:rPr>
        <w:t>Ketua Kelompok Tani Desa Patrol Lor</w:t>
      </w:r>
      <w:r>
        <w:rPr>
          <w:rFonts w:asciiTheme="majorBidi" w:hAnsiTheme="majorBidi" w:cstheme="majorBidi"/>
        </w:rPr>
        <w:t xml:space="preserve"> pada tanggal 2 Desember 2021 jam 09.00 WIB</w:t>
      </w:r>
    </w:p>
  </w:footnote>
  <w:footnote w:id="107">
    <w:p w14:paraId="496BCE29" w14:textId="77777777" w:rsidR="00DC6899" w:rsidRPr="008C4E77" w:rsidRDefault="00DC6899" w:rsidP="00DC6899">
      <w:pPr>
        <w:pStyle w:val="FootnoteText"/>
        <w:rPr>
          <w:rFonts w:asciiTheme="majorBidi" w:hAnsiTheme="majorBidi" w:cstheme="majorBidi"/>
        </w:rPr>
      </w:pPr>
      <w:r w:rsidRPr="008C4E77">
        <w:rPr>
          <w:rStyle w:val="FootnoteReference"/>
          <w:rFonts w:asciiTheme="majorBidi" w:hAnsiTheme="majorBidi" w:cstheme="majorBidi"/>
        </w:rPr>
        <w:footnoteRef/>
      </w:r>
      <w:r w:rsidRPr="008C4E77">
        <w:rPr>
          <w:rFonts w:asciiTheme="majorBidi" w:hAnsiTheme="majorBidi" w:cstheme="majorBidi"/>
        </w:rPr>
        <w:t xml:space="preserve"> Imam Syafi’i, </w:t>
      </w:r>
      <w:r w:rsidRPr="008C4E77">
        <w:rPr>
          <w:rFonts w:asciiTheme="majorBidi" w:hAnsiTheme="majorBidi" w:cstheme="majorBidi"/>
          <w:i/>
          <w:iCs/>
        </w:rPr>
        <w:t>Al-Umm</w:t>
      </w:r>
      <w:r w:rsidRPr="008C4E77">
        <w:rPr>
          <w:rFonts w:asciiTheme="majorBidi" w:hAnsiTheme="majorBidi" w:cstheme="majorBidi"/>
        </w:rPr>
        <w:t>, Jilid III, (Beirut: Dar al-Kitab al-‘Ilmiyyah, 1993), hlm155</w:t>
      </w:r>
    </w:p>
  </w:footnote>
  <w:footnote w:id="108">
    <w:p w14:paraId="47D0C60C" w14:textId="77777777" w:rsidR="00DC6899" w:rsidRPr="008C4E77" w:rsidRDefault="00DC6899" w:rsidP="00DC6899">
      <w:pPr>
        <w:pStyle w:val="FootnoteText"/>
      </w:pPr>
      <w:r w:rsidRPr="008C4E77">
        <w:rPr>
          <w:rStyle w:val="FootnoteReference"/>
          <w:rFonts w:asciiTheme="majorBidi" w:hAnsiTheme="majorBidi" w:cstheme="majorBidi"/>
        </w:rPr>
        <w:footnoteRef/>
      </w:r>
      <w:r w:rsidRPr="008C4E77">
        <w:rPr>
          <w:rFonts w:asciiTheme="majorBidi" w:hAnsiTheme="majorBidi" w:cstheme="majorBidi"/>
        </w:rPr>
        <w:t xml:space="preserve"> Abdurrahman Al-Jaziry, </w:t>
      </w:r>
      <w:r w:rsidRPr="008C4E77">
        <w:rPr>
          <w:rFonts w:asciiTheme="majorBidi" w:hAnsiTheme="majorBidi" w:cstheme="majorBidi"/>
          <w:i/>
          <w:iCs/>
        </w:rPr>
        <w:t>Madzahibul Arbaah</w:t>
      </w:r>
      <w:r w:rsidRPr="008C4E77">
        <w:rPr>
          <w:rFonts w:asciiTheme="majorBidi" w:hAnsiTheme="majorBidi" w:cstheme="majorBidi"/>
        </w:rPr>
        <w:t>, Jilid III, (Beirut: Darul fikri, t.t)., hlm 333</w:t>
      </w:r>
    </w:p>
  </w:footnote>
  <w:footnote w:id="109">
    <w:p w14:paraId="2F4A9B51" w14:textId="77777777" w:rsidR="00DC6899" w:rsidRPr="001C518A" w:rsidRDefault="00DC6899" w:rsidP="00DC6899">
      <w:pPr>
        <w:pStyle w:val="FootnoteText"/>
        <w:rPr>
          <w:rFonts w:asciiTheme="majorBidi" w:hAnsiTheme="majorBidi" w:cstheme="majorBidi"/>
        </w:rPr>
      </w:pPr>
      <w:r w:rsidRPr="001C518A">
        <w:rPr>
          <w:rStyle w:val="FootnoteReference"/>
          <w:rFonts w:asciiTheme="majorBidi" w:hAnsiTheme="majorBidi" w:cstheme="majorBidi"/>
        </w:rPr>
        <w:footnoteRef/>
      </w:r>
      <w:r w:rsidRPr="001C518A">
        <w:rPr>
          <w:rFonts w:asciiTheme="majorBidi" w:hAnsiTheme="majorBidi" w:cstheme="majorBidi"/>
        </w:rPr>
        <w:t xml:space="preserve"> Muhammad bin Ismail Al-Amir Ash-Shan’ani</w:t>
      </w:r>
      <w:r w:rsidRPr="001C518A">
        <w:rPr>
          <w:rFonts w:asciiTheme="majorBidi" w:hAnsiTheme="majorBidi" w:cstheme="majorBidi"/>
          <w:i/>
          <w:iCs/>
        </w:rPr>
        <w:t>, Sulubus Salam Syarah Bulughul Maram</w:t>
      </w:r>
      <w:r w:rsidRPr="001C518A">
        <w:rPr>
          <w:rFonts w:asciiTheme="majorBidi" w:hAnsiTheme="majorBidi" w:cstheme="majorBidi"/>
        </w:rPr>
        <w:t xml:space="preserve">, Jilid II, (Jakarta: Darus Sunnah Press, 2013), hlm. 324 </w:t>
      </w:r>
    </w:p>
  </w:footnote>
  <w:footnote w:id="110">
    <w:p w14:paraId="5C354DE9" w14:textId="77777777" w:rsidR="00DC6899" w:rsidRPr="007A497E" w:rsidRDefault="00DC6899" w:rsidP="00DC6899">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Muhammad bin Ismail Al-Amir Ash-shan’ani, Sulubus . . ., hlm. 439</w:t>
      </w:r>
    </w:p>
  </w:footnote>
  <w:footnote w:id="111">
    <w:p w14:paraId="03FADB89" w14:textId="77777777" w:rsidR="00DC6899" w:rsidRPr="007A497E" w:rsidRDefault="00DC6899" w:rsidP="00DC6899">
      <w:pPr>
        <w:pStyle w:val="FootnoteText"/>
        <w:rPr>
          <w:rFonts w:asciiTheme="majorBidi" w:hAnsiTheme="majorBidi" w:cstheme="majorBidi"/>
        </w:rPr>
      </w:pPr>
      <w:r w:rsidRPr="007A497E">
        <w:rPr>
          <w:rStyle w:val="FootnoteReference"/>
          <w:rFonts w:asciiTheme="majorBidi" w:hAnsiTheme="majorBidi" w:cstheme="majorBidi"/>
        </w:rPr>
        <w:footnoteRef/>
      </w:r>
      <w:r w:rsidRPr="007A497E">
        <w:rPr>
          <w:rFonts w:asciiTheme="majorBidi" w:hAnsiTheme="majorBidi" w:cstheme="majorBidi"/>
        </w:rPr>
        <w:t xml:space="preserve"> Chuzaimah T, Yanggo dan Hafiz Anshary (eds), </w:t>
      </w:r>
      <w:r w:rsidRPr="007A497E">
        <w:rPr>
          <w:rFonts w:asciiTheme="majorBidi" w:hAnsiTheme="majorBidi" w:cstheme="majorBidi"/>
          <w:i/>
          <w:iCs/>
        </w:rPr>
        <w:t>Probematika Hukum Islam Kontemporer</w:t>
      </w:r>
      <w:r w:rsidRPr="007A497E">
        <w:rPr>
          <w:rFonts w:asciiTheme="majorBidi" w:hAnsiTheme="majorBidi" w:cstheme="majorBidi"/>
        </w:rPr>
        <w:t>, (Jakarta: Pustaka Firdaus, 2004). hlm. 90</w:t>
      </w:r>
    </w:p>
  </w:footnote>
  <w:footnote w:id="112">
    <w:p w14:paraId="49C4BBDC" w14:textId="77777777" w:rsidR="00DC6899" w:rsidRPr="006E66CD" w:rsidRDefault="00DC6899" w:rsidP="00DC6899">
      <w:pPr>
        <w:pStyle w:val="FootnoteText"/>
        <w:rPr>
          <w:rFonts w:asciiTheme="majorBidi" w:hAnsiTheme="majorBidi" w:cstheme="majorBidi"/>
        </w:rPr>
      </w:pPr>
      <w:r w:rsidRPr="006E66CD">
        <w:rPr>
          <w:rStyle w:val="FootnoteReference"/>
          <w:rFonts w:asciiTheme="majorBidi" w:hAnsiTheme="majorBidi" w:cstheme="majorBidi"/>
        </w:rPr>
        <w:footnoteRef/>
      </w:r>
      <w:r w:rsidRPr="006E66CD">
        <w:rPr>
          <w:rFonts w:asciiTheme="majorBidi" w:hAnsiTheme="majorBidi" w:cstheme="majorBidi"/>
        </w:rPr>
        <w:t xml:space="preserve"> Ibnu Hajar Al-atsqalani, </w:t>
      </w:r>
      <w:r w:rsidRPr="006E66CD">
        <w:rPr>
          <w:rFonts w:asciiTheme="majorBidi" w:hAnsiTheme="majorBidi" w:cstheme="majorBidi"/>
          <w:i/>
          <w:iCs/>
        </w:rPr>
        <w:t>Bulughul Maram min ‘Adillati Ahkam</w:t>
      </w:r>
      <w:r w:rsidRPr="006E66CD">
        <w:rPr>
          <w:rFonts w:asciiTheme="majorBidi" w:hAnsiTheme="majorBidi" w:cstheme="majorBidi"/>
        </w:rPr>
        <w:t>, terj. M. Zainal Arifin (Jakarta: Katulistiwa Press, 2014,), hlm 315.</w:t>
      </w:r>
    </w:p>
  </w:footnote>
  <w:footnote w:id="113">
    <w:p w14:paraId="75D97054" w14:textId="77777777" w:rsidR="00DC6899" w:rsidRPr="006E66CD" w:rsidRDefault="00DC6899" w:rsidP="00DC6899">
      <w:pPr>
        <w:pStyle w:val="FootnoteText"/>
        <w:rPr>
          <w:rFonts w:asciiTheme="majorBidi" w:hAnsiTheme="majorBidi" w:cstheme="majorBidi"/>
        </w:rPr>
      </w:pPr>
      <w:r w:rsidRPr="006E66CD">
        <w:rPr>
          <w:rStyle w:val="FootnoteReference"/>
          <w:rFonts w:asciiTheme="majorBidi" w:hAnsiTheme="majorBidi" w:cstheme="majorBidi"/>
        </w:rPr>
        <w:footnoteRef/>
      </w:r>
      <w:r w:rsidRPr="006E66CD">
        <w:rPr>
          <w:rFonts w:asciiTheme="majorBidi" w:hAnsiTheme="majorBidi" w:cstheme="majorBidi"/>
        </w:rPr>
        <w:t xml:space="preserve"> </w:t>
      </w:r>
      <w:r w:rsidRPr="006E66CD">
        <w:rPr>
          <w:rFonts w:asciiTheme="majorBidi" w:hAnsiTheme="majorBidi" w:cstheme="majorBidi"/>
        </w:rPr>
        <w:t xml:space="preserve">Sayyid Sabiq, </w:t>
      </w:r>
      <w:r w:rsidRPr="006E66CD">
        <w:rPr>
          <w:rFonts w:asciiTheme="majorBidi" w:hAnsiTheme="majorBidi" w:cstheme="majorBidi"/>
          <w:i/>
          <w:iCs/>
        </w:rPr>
        <w:t>Fiqih Sunnah</w:t>
      </w:r>
      <w:r w:rsidRPr="006E66CD">
        <w:rPr>
          <w:rFonts w:asciiTheme="majorBidi" w:hAnsiTheme="majorBidi" w:cstheme="majorBidi"/>
        </w:rPr>
        <w:t>, diterjemahkan oleh Kamaluddin, (Bandung: PT. Ma’arif, 1995), Cet-ke 7, Jilid 12, hlm 141.</w:t>
      </w:r>
    </w:p>
  </w:footnote>
  <w:footnote w:id="114">
    <w:p w14:paraId="31B73FE7" w14:textId="77777777" w:rsidR="00DC6899" w:rsidRPr="007A497E" w:rsidRDefault="00DC6899" w:rsidP="00DC6899">
      <w:pPr>
        <w:pStyle w:val="FootnoteText"/>
      </w:pPr>
      <w:r w:rsidRPr="007A497E">
        <w:rPr>
          <w:rStyle w:val="FootnoteReference"/>
          <w:rFonts w:asciiTheme="majorBidi" w:hAnsiTheme="majorBidi" w:cstheme="majorBidi"/>
        </w:rPr>
        <w:footnoteRef/>
      </w:r>
      <w:r w:rsidRPr="007A497E">
        <w:rPr>
          <w:rFonts w:asciiTheme="majorBidi" w:hAnsiTheme="majorBidi" w:cstheme="majorBidi"/>
        </w:rPr>
        <w:t xml:space="preserve"> Chuzaimah T. Yanggo dan Hafiz Anshary (eds), </w:t>
      </w:r>
      <w:r w:rsidRPr="007A497E">
        <w:rPr>
          <w:rFonts w:asciiTheme="majorBidi" w:hAnsiTheme="majorBidi" w:cstheme="majorBidi"/>
          <w:i/>
          <w:iCs/>
        </w:rPr>
        <w:t>Pobematika</w:t>
      </w:r>
      <w:r w:rsidRPr="007A497E">
        <w:rPr>
          <w:rFonts w:asciiTheme="majorBidi" w:hAnsiTheme="majorBidi" w:cstheme="majorBidi"/>
        </w:rPr>
        <w:t xml:space="preserve"> . . ., hlm 95</w:t>
      </w:r>
    </w:p>
  </w:footnote>
  <w:footnote w:id="115">
    <w:p w14:paraId="5E1B3E48" w14:textId="77777777" w:rsidR="00DC6899" w:rsidRPr="00DF5509" w:rsidRDefault="00DC6899" w:rsidP="00DC6899">
      <w:pPr>
        <w:pStyle w:val="FootnoteText"/>
        <w:rPr>
          <w:rFonts w:asciiTheme="majorBidi" w:hAnsiTheme="majorBidi" w:cstheme="majorBidi"/>
        </w:rPr>
      </w:pPr>
      <w:r w:rsidRPr="00DF5509">
        <w:rPr>
          <w:rStyle w:val="FootnoteReference"/>
          <w:rFonts w:asciiTheme="majorBidi" w:hAnsiTheme="majorBidi" w:cstheme="majorBidi"/>
        </w:rPr>
        <w:footnoteRef/>
      </w:r>
      <w:r w:rsidRPr="00DF5509">
        <w:rPr>
          <w:rFonts w:asciiTheme="majorBidi" w:hAnsiTheme="majorBidi" w:cstheme="majorBidi"/>
        </w:rPr>
        <w:t xml:space="preserve"> </w:t>
      </w:r>
      <w:r>
        <w:rPr>
          <w:rFonts w:asciiTheme="majorBidi" w:hAnsiTheme="majorBidi" w:cstheme="majorBidi"/>
        </w:rPr>
        <w:t>Sugianto, Membangun Lemma Ekonomi Islam Berbasis Qawa’id alFiqhiyah studi kasus (</w:t>
      </w:r>
      <w:r>
        <w:rPr>
          <w:rFonts w:asciiTheme="majorBidi" w:hAnsiTheme="majorBidi" w:cstheme="majorBidi" w:hint="cs"/>
          <w:rtl/>
        </w:rPr>
        <w:t>الضرريزال</w:t>
      </w:r>
      <w:r>
        <w:rPr>
          <w:rFonts w:asciiTheme="majorBidi" w:hAnsiTheme="majorBidi" w:cstheme="majorBidi"/>
        </w:rPr>
        <w:t>) dalam jurnal Human Falah, Volume 1. No. 1 Januari-Juni 2014, hlm 5</w:t>
      </w:r>
      <w:r>
        <w:rPr>
          <w:rFonts w:asciiTheme="majorBidi" w:hAnsiTheme="majorBidi" w:cstheme="majorBidi"/>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BEA3" w14:textId="77777777" w:rsidR="006D2CD2" w:rsidRDefault="006D2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4458" w14:textId="77777777" w:rsidR="006D2CD2" w:rsidRDefault="006D2C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E0BA" w14:textId="77777777" w:rsidR="006D2CD2" w:rsidRDefault="006D2C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4335" w14:textId="77777777" w:rsidR="006D2CD2" w:rsidRDefault="006D2C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83FF" w14:textId="77777777" w:rsidR="006D2CD2" w:rsidRDefault="006D2C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C116" w14:textId="77777777" w:rsidR="006D2CD2" w:rsidRDefault="006D2C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435C" w14:textId="77777777" w:rsidR="006D2CD2" w:rsidRDefault="006D2C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8CD7" w14:textId="77777777" w:rsidR="006D2CD2" w:rsidRDefault="006D2C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13EA" w14:textId="77777777" w:rsidR="006D2CD2" w:rsidRDefault="006D2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8AE"/>
    <w:multiLevelType w:val="hybridMultilevel"/>
    <w:tmpl w:val="BAAA8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76ECD"/>
    <w:multiLevelType w:val="hybridMultilevel"/>
    <w:tmpl w:val="29CCD1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AB3062"/>
    <w:multiLevelType w:val="hybridMultilevel"/>
    <w:tmpl w:val="DED4F180"/>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 w15:restartNumberingAfterBreak="0">
    <w:nsid w:val="0B1C6F4D"/>
    <w:multiLevelType w:val="hybridMultilevel"/>
    <w:tmpl w:val="0F0810A0"/>
    <w:lvl w:ilvl="0" w:tplc="47DC1A8E">
      <w:start w:val="1"/>
      <w:numFmt w:val="decimal"/>
      <w:lvlText w:val="%1."/>
      <w:lvlJc w:val="left"/>
      <w:pPr>
        <w:ind w:left="1550" w:hanging="360"/>
      </w:pPr>
      <w:rPr>
        <w:rFonts w:hint="default"/>
      </w:rPr>
    </w:lvl>
    <w:lvl w:ilvl="1" w:tplc="04210019" w:tentative="1">
      <w:start w:val="1"/>
      <w:numFmt w:val="lowerLetter"/>
      <w:lvlText w:val="%2."/>
      <w:lvlJc w:val="left"/>
      <w:pPr>
        <w:ind w:left="2270" w:hanging="360"/>
      </w:pPr>
    </w:lvl>
    <w:lvl w:ilvl="2" w:tplc="0421001B" w:tentative="1">
      <w:start w:val="1"/>
      <w:numFmt w:val="lowerRoman"/>
      <w:lvlText w:val="%3."/>
      <w:lvlJc w:val="right"/>
      <w:pPr>
        <w:ind w:left="2990" w:hanging="180"/>
      </w:pPr>
    </w:lvl>
    <w:lvl w:ilvl="3" w:tplc="0421000F" w:tentative="1">
      <w:start w:val="1"/>
      <w:numFmt w:val="decimal"/>
      <w:lvlText w:val="%4."/>
      <w:lvlJc w:val="left"/>
      <w:pPr>
        <w:ind w:left="3710" w:hanging="360"/>
      </w:pPr>
    </w:lvl>
    <w:lvl w:ilvl="4" w:tplc="04210019" w:tentative="1">
      <w:start w:val="1"/>
      <w:numFmt w:val="lowerLetter"/>
      <w:lvlText w:val="%5."/>
      <w:lvlJc w:val="left"/>
      <w:pPr>
        <w:ind w:left="4430" w:hanging="360"/>
      </w:pPr>
    </w:lvl>
    <w:lvl w:ilvl="5" w:tplc="0421001B" w:tentative="1">
      <w:start w:val="1"/>
      <w:numFmt w:val="lowerRoman"/>
      <w:lvlText w:val="%6."/>
      <w:lvlJc w:val="right"/>
      <w:pPr>
        <w:ind w:left="5150" w:hanging="180"/>
      </w:pPr>
    </w:lvl>
    <w:lvl w:ilvl="6" w:tplc="0421000F" w:tentative="1">
      <w:start w:val="1"/>
      <w:numFmt w:val="decimal"/>
      <w:lvlText w:val="%7."/>
      <w:lvlJc w:val="left"/>
      <w:pPr>
        <w:ind w:left="5870" w:hanging="360"/>
      </w:pPr>
    </w:lvl>
    <w:lvl w:ilvl="7" w:tplc="04210019" w:tentative="1">
      <w:start w:val="1"/>
      <w:numFmt w:val="lowerLetter"/>
      <w:lvlText w:val="%8."/>
      <w:lvlJc w:val="left"/>
      <w:pPr>
        <w:ind w:left="6590" w:hanging="360"/>
      </w:pPr>
    </w:lvl>
    <w:lvl w:ilvl="8" w:tplc="0421001B" w:tentative="1">
      <w:start w:val="1"/>
      <w:numFmt w:val="lowerRoman"/>
      <w:lvlText w:val="%9."/>
      <w:lvlJc w:val="right"/>
      <w:pPr>
        <w:ind w:left="7310" w:hanging="180"/>
      </w:pPr>
    </w:lvl>
  </w:abstractNum>
  <w:abstractNum w:abstractNumId="4" w15:restartNumberingAfterBreak="0">
    <w:nsid w:val="0F835A3A"/>
    <w:multiLevelType w:val="hybridMultilevel"/>
    <w:tmpl w:val="B484B064"/>
    <w:lvl w:ilvl="0" w:tplc="3F4495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E81E14"/>
    <w:multiLevelType w:val="hybridMultilevel"/>
    <w:tmpl w:val="364C4D8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3C28EBE">
      <w:start w:val="1"/>
      <w:numFmt w:val="decimal"/>
      <w:lvlText w:val="%4."/>
      <w:lvlJc w:val="left"/>
      <w:pPr>
        <w:ind w:left="2880" w:hanging="360"/>
      </w:pPr>
      <w:rPr>
        <w:rFonts w:hint="default"/>
      </w:rPr>
    </w:lvl>
    <w:lvl w:ilvl="4" w:tplc="E88CF00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0680F"/>
    <w:multiLevelType w:val="hybridMultilevel"/>
    <w:tmpl w:val="A2A06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6C404EB"/>
    <w:multiLevelType w:val="hybridMultilevel"/>
    <w:tmpl w:val="671E576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70A0DE5"/>
    <w:multiLevelType w:val="hybridMultilevel"/>
    <w:tmpl w:val="520AC8B4"/>
    <w:lvl w:ilvl="0" w:tplc="C2BC372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75B204E"/>
    <w:multiLevelType w:val="hybridMultilevel"/>
    <w:tmpl w:val="2E6AF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81F2509"/>
    <w:multiLevelType w:val="hybridMultilevel"/>
    <w:tmpl w:val="BD12F5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8AA5DF1"/>
    <w:multiLevelType w:val="hybridMultilevel"/>
    <w:tmpl w:val="ABBCD1F8"/>
    <w:lvl w:ilvl="0" w:tplc="3766A3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8B21F4F"/>
    <w:multiLevelType w:val="hybridMultilevel"/>
    <w:tmpl w:val="F6E8B64A"/>
    <w:lvl w:ilvl="0" w:tplc="E4D0AB5A">
      <w:start w:val="1"/>
      <w:numFmt w:val="decimal"/>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959272E"/>
    <w:multiLevelType w:val="hybridMultilevel"/>
    <w:tmpl w:val="C2DE614E"/>
    <w:lvl w:ilvl="0" w:tplc="234EE9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C9F32A3"/>
    <w:multiLevelType w:val="hybridMultilevel"/>
    <w:tmpl w:val="31A28D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FC330DA"/>
    <w:multiLevelType w:val="hybridMultilevel"/>
    <w:tmpl w:val="D848C9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1CD6C6F"/>
    <w:multiLevelType w:val="hybridMultilevel"/>
    <w:tmpl w:val="1A56B370"/>
    <w:lvl w:ilvl="0" w:tplc="A16884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4D77594"/>
    <w:multiLevelType w:val="hybridMultilevel"/>
    <w:tmpl w:val="4B4625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D0481D"/>
    <w:multiLevelType w:val="hybridMultilevel"/>
    <w:tmpl w:val="1604F288"/>
    <w:lvl w:ilvl="0" w:tplc="504834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71042BD"/>
    <w:multiLevelType w:val="hybridMultilevel"/>
    <w:tmpl w:val="63AA00AC"/>
    <w:lvl w:ilvl="0" w:tplc="FC72340E">
      <w:start w:val="1"/>
      <w:numFmt w:val="lowerLetter"/>
      <w:lvlText w:val="%1."/>
      <w:lvlJc w:val="left"/>
      <w:pPr>
        <w:ind w:left="12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9D34B59"/>
    <w:multiLevelType w:val="hybridMultilevel"/>
    <w:tmpl w:val="A198E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A6935"/>
    <w:multiLevelType w:val="hybridMultilevel"/>
    <w:tmpl w:val="B0E24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B47FDC"/>
    <w:multiLevelType w:val="hybridMultilevel"/>
    <w:tmpl w:val="1E0AE716"/>
    <w:lvl w:ilvl="0" w:tplc="7ACA180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2B451F4B"/>
    <w:multiLevelType w:val="hybridMultilevel"/>
    <w:tmpl w:val="92984C5C"/>
    <w:lvl w:ilvl="0" w:tplc="73C0E7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542490"/>
    <w:multiLevelType w:val="hybridMultilevel"/>
    <w:tmpl w:val="EF46F334"/>
    <w:lvl w:ilvl="0" w:tplc="744C01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EBC14F9"/>
    <w:multiLevelType w:val="hybridMultilevel"/>
    <w:tmpl w:val="576649F0"/>
    <w:lvl w:ilvl="0" w:tplc="9F62033C">
      <w:start w:val="2"/>
      <w:numFmt w:val="upperLetter"/>
      <w:lvlText w:val="%1."/>
      <w:lvlJc w:val="left"/>
      <w:pPr>
        <w:ind w:left="720" w:hanging="360"/>
      </w:pPr>
      <w:rPr>
        <w:rFonts w:asciiTheme="majorBidi" w:eastAsiaTheme="majorEastAsia" w:hAnsi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EBC1D04"/>
    <w:multiLevelType w:val="hybridMultilevel"/>
    <w:tmpl w:val="13D66FF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EEF310E"/>
    <w:multiLevelType w:val="hybridMultilevel"/>
    <w:tmpl w:val="BD2CBD6A"/>
    <w:lvl w:ilvl="0" w:tplc="0A6C49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1BB7E27"/>
    <w:multiLevelType w:val="hybridMultilevel"/>
    <w:tmpl w:val="4704B9B4"/>
    <w:lvl w:ilvl="0" w:tplc="FB2C4D42">
      <w:start w:val="1"/>
      <w:numFmt w:val="decimal"/>
      <w:lvlText w:val="%1."/>
      <w:lvlJc w:val="left"/>
      <w:pPr>
        <w:ind w:left="1506" w:hanging="360"/>
      </w:pPr>
      <w:rPr>
        <w:rFonts w:hint="default"/>
        <w:sz w:val="24"/>
      </w:rPr>
    </w:lvl>
    <w:lvl w:ilvl="1" w:tplc="04090019">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15:restartNumberingAfterBreak="0">
    <w:nsid w:val="34655090"/>
    <w:multiLevelType w:val="hybridMultilevel"/>
    <w:tmpl w:val="46A207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5955FD1"/>
    <w:multiLevelType w:val="hybridMultilevel"/>
    <w:tmpl w:val="7CA087A0"/>
    <w:lvl w:ilvl="0" w:tplc="871CACB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7631B8E"/>
    <w:multiLevelType w:val="hybridMultilevel"/>
    <w:tmpl w:val="AB0C9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9E018E">
      <w:start w:val="1"/>
      <w:numFmt w:val="decimal"/>
      <w:lvlText w:val="%4."/>
      <w:lvlJc w:val="left"/>
      <w:pPr>
        <w:ind w:left="2880" w:hanging="360"/>
      </w:pPr>
      <w:rPr>
        <w:rFonts w:hint="default"/>
      </w:rPr>
    </w:lvl>
    <w:lvl w:ilvl="4" w:tplc="9A041276">
      <w:start w:val="1"/>
      <w:numFmt w:val="upperLetter"/>
      <w:lvlText w:val="%5."/>
      <w:lvlJc w:val="left"/>
      <w:pPr>
        <w:ind w:left="3600" w:hanging="360"/>
      </w:pPr>
      <w:rPr>
        <w:rFonts w:hint="default"/>
      </w:rPr>
    </w:lvl>
    <w:lvl w:ilvl="5" w:tplc="CF1CF964">
      <w:start w:val="1"/>
      <w:numFmt w:val="lowerLetter"/>
      <w:lvlText w:val="%6)"/>
      <w:lvlJc w:val="left"/>
      <w:pPr>
        <w:ind w:left="4500" w:hanging="360"/>
      </w:pPr>
      <w:rPr>
        <w:rFonts w:hint="default"/>
      </w:rPr>
    </w:lvl>
    <w:lvl w:ilvl="6" w:tplc="27B8411E">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595C9D"/>
    <w:multiLevelType w:val="hybridMultilevel"/>
    <w:tmpl w:val="4FF870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EF110E"/>
    <w:multiLevelType w:val="hybridMultilevel"/>
    <w:tmpl w:val="401497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B445B05"/>
    <w:multiLevelType w:val="hybridMultilevel"/>
    <w:tmpl w:val="A87075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B752C5F"/>
    <w:multiLevelType w:val="hybridMultilevel"/>
    <w:tmpl w:val="0EFA09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24A5062"/>
    <w:multiLevelType w:val="hybridMultilevel"/>
    <w:tmpl w:val="4208949A"/>
    <w:lvl w:ilvl="0" w:tplc="40068BDE">
      <w:start w:val="1"/>
      <w:numFmt w:val="lowerLetter"/>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31A7BDF"/>
    <w:multiLevelType w:val="hybridMultilevel"/>
    <w:tmpl w:val="E6C22A4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0464CD"/>
    <w:multiLevelType w:val="hybridMultilevel"/>
    <w:tmpl w:val="4D54E59C"/>
    <w:lvl w:ilvl="0" w:tplc="ED92A3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70C63AA"/>
    <w:multiLevelType w:val="hybridMultilevel"/>
    <w:tmpl w:val="E452BFD6"/>
    <w:lvl w:ilvl="0" w:tplc="2020C9D4">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B251A7B"/>
    <w:multiLevelType w:val="hybridMultilevel"/>
    <w:tmpl w:val="39EA21D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BA83EDD"/>
    <w:multiLevelType w:val="hybridMultilevel"/>
    <w:tmpl w:val="E9CCE0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D046677"/>
    <w:multiLevelType w:val="hybridMultilevel"/>
    <w:tmpl w:val="88407910"/>
    <w:lvl w:ilvl="0" w:tplc="4D5053A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4E2E03D6"/>
    <w:multiLevelType w:val="hybridMultilevel"/>
    <w:tmpl w:val="8CBA33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E9B51D2"/>
    <w:multiLevelType w:val="hybridMultilevel"/>
    <w:tmpl w:val="49D61A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3B1070A"/>
    <w:multiLevelType w:val="hybridMultilevel"/>
    <w:tmpl w:val="49D61A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94A3B0B"/>
    <w:multiLevelType w:val="hybridMultilevel"/>
    <w:tmpl w:val="B198A7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B77298A"/>
    <w:multiLevelType w:val="hybridMultilevel"/>
    <w:tmpl w:val="C7E66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655D1D"/>
    <w:multiLevelType w:val="hybridMultilevel"/>
    <w:tmpl w:val="2FF64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0F4863"/>
    <w:multiLevelType w:val="hybridMultilevel"/>
    <w:tmpl w:val="0A6C40D6"/>
    <w:lvl w:ilvl="0" w:tplc="2216182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5E692687"/>
    <w:multiLevelType w:val="hybridMultilevel"/>
    <w:tmpl w:val="CEBC8048"/>
    <w:lvl w:ilvl="0" w:tplc="5D28480E">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51" w15:restartNumberingAfterBreak="0">
    <w:nsid w:val="61DC040D"/>
    <w:multiLevelType w:val="hybridMultilevel"/>
    <w:tmpl w:val="64A0B3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2FE7EA6"/>
    <w:multiLevelType w:val="hybridMultilevel"/>
    <w:tmpl w:val="D4464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49366C"/>
    <w:multiLevelType w:val="hybridMultilevel"/>
    <w:tmpl w:val="AA1A2C46"/>
    <w:lvl w:ilvl="0" w:tplc="4FEEB3AE">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5386AD4"/>
    <w:multiLevelType w:val="hybridMultilevel"/>
    <w:tmpl w:val="D1CC3DF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69467C67"/>
    <w:multiLevelType w:val="hybridMultilevel"/>
    <w:tmpl w:val="CD32AB8E"/>
    <w:lvl w:ilvl="0" w:tplc="0421000F">
      <w:start w:val="1"/>
      <w:numFmt w:val="decimal"/>
      <w:lvlText w:val="%1."/>
      <w:lvlJc w:val="left"/>
      <w:pPr>
        <w:ind w:left="1190" w:hanging="360"/>
      </w:pPr>
    </w:lvl>
    <w:lvl w:ilvl="1" w:tplc="04210019" w:tentative="1">
      <w:start w:val="1"/>
      <w:numFmt w:val="lowerLetter"/>
      <w:lvlText w:val="%2."/>
      <w:lvlJc w:val="left"/>
      <w:pPr>
        <w:ind w:left="1910" w:hanging="360"/>
      </w:pPr>
    </w:lvl>
    <w:lvl w:ilvl="2" w:tplc="0421001B" w:tentative="1">
      <w:start w:val="1"/>
      <w:numFmt w:val="lowerRoman"/>
      <w:lvlText w:val="%3."/>
      <w:lvlJc w:val="right"/>
      <w:pPr>
        <w:ind w:left="2630" w:hanging="180"/>
      </w:pPr>
    </w:lvl>
    <w:lvl w:ilvl="3" w:tplc="0421000F" w:tentative="1">
      <w:start w:val="1"/>
      <w:numFmt w:val="decimal"/>
      <w:lvlText w:val="%4."/>
      <w:lvlJc w:val="left"/>
      <w:pPr>
        <w:ind w:left="3350" w:hanging="360"/>
      </w:pPr>
    </w:lvl>
    <w:lvl w:ilvl="4" w:tplc="04210019" w:tentative="1">
      <w:start w:val="1"/>
      <w:numFmt w:val="lowerLetter"/>
      <w:lvlText w:val="%5."/>
      <w:lvlJc w:val="left"/>
      <w:pPr>
        <w:ind w:left="4070" w:hanging="360"/>
      </w:pPr>
    </w:lvl>
    <w:lvl w:ilvl="5" w:tplc="0421001B" w:tentative="1">
      <w:start w:val="1"/>
      <w:numFmt w:val="lowerRoman"/>
      <w:lvlText w:val="%6."/>
      <w:lvlJc w:val="right"/>
      <w:pPr>
        <w:ind w:left="4790" w:hanging="180"/>
      </w:pPr>
    </w:lvl>
    <w:lvl w:ilvl="6" w:tplc="0421000F" w:tentative="1">
      <w:start w:val="1"/>
      <w:numFmt w:val="decimal"/>
      <w:lvlText w:val="%7."/>
      <w:lvlJc w:val="left"/>
      <w:pPr>
        <w:ind w:left="5510" w:hanging="360"/>
      </w:pPr>
    </w:lvl>
    <w:lvl w:ilvl="7" w:tplc="04210019" w:tentative="1">
      <w:start w:val="1"/>
      <w:numFmt w:val="lowerLetter"/>
      <w:lvlText w:val="%8."/>
      <w:lvlJc w:val="left"/>
      <w:pPr>
        <w:ind w:left="6230" w:hanging="360"/>
      </w:pPr>
    </w:lvl>
    <w:lvl w:ilvl="8" w:tplc="0421001B" w:tentative="1">
      <w:start w:val="1"/>
      <w:numFmt w:val="lowerRoman"/>
      <w:lvlText w:val="%9."/>
      <w:lvlJc w:val="right"/>
      <w:pPr>
        <w:ind w:left="6950" w:hanging="180"/>
      </w:pPr>
    </w:lvl>
  </w:abstractNum>
  <w:abstractNum w:abstractNumId="56" w15:restartNumberingAfterBreak="0">
    <w:nsid w:val="6B5266CD"/>
    <w:multiLevelType w:val="hybridMultilevel"/>
    <w:tmpl w:val="D4B0E864"/>
    <w:lvl w:ilvl="0" w:tplc="A30231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C6A7745"/>
    <w:multiLevelType w:val="hybridMultilevel"/>
    <w:tmpl w:val="CB04E3C0"/>
    <w:lvl w:ilvl="0" w:tplc="B9F6A2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CFE0914"/>
    <w:multiLevelType w:val="hybridMultilevel"/>
    <w:tmpl w:val="E18AF4D2"/>
    <w:lvl w:ilvl="0" w:tplc="FD147A9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E725984"/>
    <w:multiLevelType w:val="hybridMultilevel"/>
    <w:tmpl w:val="E21E397C"/>
    <w:lvl w:ilvl="0" w:tplc="BFCEC3E6">
      <w:start w:val="1"/>
      <w:numFmt w:val="decimal"/>
      <w:lvlText w:val="%1."/>
      <w:lvlJc w:val="left"/>
      <w:pPr>
        <w:ind w:left="1015" w:hanging="360"/>
      </w:pPr>
      <w:rPr>
        <w:rFonts w:ascii="Times New Roman" w:eastAsia="Times New Roman" w:hAnsi="Times New Roman" w:cs="Times New Roman" w:hint="default"/>
        <w:w w:val="100"/>
        <w:sz w:val="22"/>
        <w:szCs w:val="22"/>
        <w:lang w:val="ms" w:eastAsia="en-US" w:bidi="ar-SA"/>
      </w:rPr>
    </w:lvl>
    <w:lvl w:ilvl="1" w:tplc="F746F926">
      <w:start w:val="1"/>
      <w:numFmt w:val="lowerLetter"/>
      <w:lvlText w:val="%2."/>
      <w:lvlJc w:val="left"/>
      <w:pPr>
        <w:ind w:left="1013" w:hanging="425"/>
      </w:pPr>
      <w:rPr>
        <w:rFonts w:ascii="Times New Roman" w:eastAsia="Times New Roman" w:hAnsi="Times New Roman" w:cs="Times New Roman" w:hint="default"/>
        <w:b/>
        <w:bCs/>
        <w:spacing w:val="-2"/>
        <w:w w:val="99"/>
        <w:sz w:val="24"/>
        <w:szCs w:val="24"/>
        <w:lang w:val="ms" w:eastAsia="en-US" w:bidi="ar-SA"/>
      </w:rPr>
    </w:lvl>
    <w:lvl w:ilvl="2" w:tplc="B672E738">
      <w:start w:val="1"/>
      <w:numFmt w:val="decimal"/>
      <w:lvlText w:val="%3."/>
      <w:lvlJc w:val="left"/>
      <w:pPr>
        <w:ind w:left="1440" w:hanging="425"/>
      </w:pPr>
      <w:rPr>
        <w:rFonts w:ascii="Times New Roman" w:eastAsia="Times New Roman" w:hAnsi="Times New Roman" w:cs="Times New Roman" w:hint="default"/>
        <w:w w:val="100"/>
        <w:sz w:val="22"/>
        <w:szCs w:val="22"/>
        <w:lang w:val="ms" w:eastAsia="en-US" w:bidi="ar-SA"/>
      </w:rPr>
    </w:lvl>
    <w:lvl w:ilvl="3" w:tplc="0442B416">
      <w:numFmt w:val="bullet"/>
      <w:lvlText w:val="•"/>
      <w:lvlJc w:val="left"/>
      <w:pPr>
        <w:ind w:left="3170" w:hanging="425"/>
      </w:pPr>
      <w:rPr>
        <w:rFonts w:hint="default"/>
        <w:lang w:val="ms" w:eastAsia="en-US" w:bidi="ar-SA"/>
      </w:rPr>
    </w:lvl>
    <w:lvl w:ilvl="4" w:tplc="34EA47B0">
      <w:numFmt w:val="bullet"/>
      <w:lvlText w:val="•"/>
      <w:lvlJc w:val="left"/>
      <w:pPr>
        <w:ind w:left="4035" w:hanging="425"/>
      </w:pPr>
      <w:rPr>
        <w:rFonts w:hint="default"/>
        <w:lang w:val="ms" w:eastAsia="en-US" w:bidi="ar-SA"/>
      </w:rPr>
    </w:lvl>
    <w:lvl w:ilvl="5" w:tplc="90742046">
      <w:numFmt w:val="bullet"/>
      <w:lvlText w:val="•"/>
      <w:lvlJc w:val="left"/>
      <w:pPr>
        <w:ind w:left="4900" w:hanging="425"/>
      </w:pPr>
      <w:rPr>
        <w:rFonts w:hint="default"/>
        <w:lang w:val="ms" w:eastAsia="en-US" w:bidi="ar-SA"/>
      </w:rPr>
    </w:lvl>
    <w:lvl w:ilvl="6" w:tplc="698801E6">
      <w:numFmt w:val="bullet"/>
      <w:lvlText w:val="•"/>
      <w:lvlJc w:val="left"/>
      <w:pPr>
        <w:ind w:left="5765" w:hanging="425"/>
      </w:pPr>
      <w:rPr>
        <w:rFonts w:hint="default"/>
        <w:lang w:val="ms" w:eastAsia="en-US" w:bidi="ar-SA"/>
      </w:rPr>
    </w:lvl>
    <w:lvl w:ilvl="7" w:tplc="29449932">
      <w:numFmt w:val="bullet"/>
      <w:lvlText w:val="•"/>
      <w:lvlJc w:val="left"/>
      <w:pPr>
        <w:ind w:left="6630" w:hanging="425"/>
      </w:pPr>
      <w:rPr>
        <w:rFonts w:hint="default"/>
        <w:lang w:val="ms" w:eastAsia="en-US" w:bidi="ar-SA"/>
      </w:rPr>
    </w:lvl>
    <w:lvl w:ilvl="8" w:tplc="90024480">
      <w:numFmt w:val="bullet"/>
      <w:lvlText w:val="•"/>
      <w:lvlJc w:val="left"/>
      <w:pPr>
        <w:ind w:left="7496" w:hanging="425"/>
      </w:pPr>
      <w:rPr>
        <w:rFonts w:hint="default"/>
        <w:lang w:val="ms" w:eastAsia="en-US" w:bidi="ar-SA"/>
      </w:rPr>
    </w:lvl>
  </w:abstractNum>
  <w:abstractNum w:abstractNumId="60" w15:restartNumberingAfterBreak="0">
    <w:nsid w:val="72F45C1C"/>
    <w:multiLevelType w:val="hybridMultilevel"/>
    <w:tmpl w:val="D166B2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36360FD"/>
    <w:multiLevelType w:val="hybridMultilevel"/>
    <w:tmpl w:val="0F9893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511E1A"/>
    <w:multiLevelType w:val="hybridMultilevel"/>
    <w:tmpl w:val="07BE68D6"/>
    <w:lvl w:ilvl="0" w:tplc="533C9DB4">
      <w:start w:val="1"/>
      <w:numFmt w:val="low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4E84C03"/>
    <w:multiLevelType w:val="hybridMultilevel"/>
    <w:tmpl w:val="B99C3C26"/>
    <w:lvl w:ilvl="0" w:tplc="CF1CF964">
      <w:start w:val="1"/>
      <w:numFmt w:val="lowerLetter"/>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7CA5259C"/>
    <w:multiLevelType w:val="hybridMultilevel"/>
    <w:tmpl w:val="84BC87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25005094">
    <w:abstractNumId w:val="23"/>
  </w:num>
  <w:num w:numId="2" w16cid:durableId="766076780">
    <w:abstractNumId w:val="57"/>
  </w:num>
  <w:num w:numId="3" w16cid:durableId="385764497">
    <w:abstractNumId w:val="26"/>
  </w:num>
  <w:num w:numId="4" w16cid:durableId="2009281304">
    <w:abstractNumId w:val="4"/>
  </w:num>
  <w:num w:numId="5" w16cid:durableId="1531187622">
    <w:abstractNumId w:val="49"/>
  </w:num>
  <w:num w:numId="6" w16cid:durableId="741490487">
    <w:abstractNumId w:val="15"/>
  </w:num>
  <w:num w:numId="7" w16cid:durableId="1839685478">
    <w:abstractNumId w:val="53"/>
  </w:num>
  <w:num w:numId="8" w16cid:durableId="451247744">
    <w:abstractNumId w:val="27"/>
  </w:num>
  <w:num w:numId="9" w16cid:durableId="1828861176">
    <w:abstractNumId w:val="31"/>
  </w:num>
  <w:num w:numId="10" w16cid:durableId="1960990411">
    <w:abstractNumId w:val="16"/>
  </w:num>
  <w:num w:numId="11" w16cid:durableId="1310399306">
    <w:abstractNumId w:val="38"/>
  </w:num>
  <w:num w:numId="12" w16cid:durableId="239944376">
    <w:abstractNumId w:val="36"/>
  </w:num>
  <w:num w:numId="13" w16cid:durableId="259802035">
    <w:abstractNumId w:val="12"/>
  </w:num>
  <w:num w:numId="14" w16cid:durableId="765925496">
    <w:abstractNumId w:val="11"/>
  </w:num>
  <w:num w:numId="15" w16cid:durableId="2091609961">
    <w:abstractNumId w:val="51"/>
  </w:num>
  <w:num w:numId="16" w16cid:durableId="2104839347">
    <w:abstractNumId w:val="24"/>
  </w:num>
  <w:num w:numId="17" w16cid:durableId="1618488280">
    <w:abstractNumId w:val="58"/>
  </w:num>
  <w:num w:numId="18" w16cid:durableId="2122217685">
    <w:abstractNumId w:val="2"/>
  </w:num>
  <w:num w:numId="19" w16cid:durableId="315035201">
    <w:abstractNumId w:val="54"/>
  </w:num>
  <w:num w:numId="20" w16cid:durableId="247689511">
    <w:abstractNumId w:val="56"/>
  </w:num>
  <w:num w:numId="21" w16cid:durableId="993417045">
    <w:abstractNumId w:val="7"/>
  </w:num>
  <w:num w:numId="22" w16cid:durableId="1849589391">
    <w:abstractNumId w:val="42"/>
  </w:num>
  <w:num w:numId="23" w16cid:durableId="552889916">
    <w:abstractNumId w:val="10"/>
  </w:num>
  <w:num w:numId="24" w16cid:durableId="557594440">
    <w:abstractNumId w:val="8"/>
  </w:num>
  <w:num w:numId="25" w16cid:durableId="329984562">
    <w:abstractNumId w:val="13"/>
  </w:num>
  <w:num w:numId="26" w16cid:durableId="433018706">
    <w:abstractNumId w:val="52"/>
  </w:num>
  <w:num w:numId="27" w16cid:durableId="796486888">
    <w:abstractNumId w:val="20"/>
  </w:num>
  <w:num w:numId="28" w16cid:durableId="1801998197">
    <w:abstractNumId w:val="32"/>
  </w:num>
  <w:num w:numId="29" w16cid:durableId="1959993392">
    <w:abstractNumId w:val="17"/>
  </w:num>
  <w:num w:numId="30" w16cid:durableId="1851872517">
    <w:abstractNumId w:val="48"/>
  </w:num>
  <w:num w:numId="31" w16cid:durableId="530194183">
    <w:abstractNumId w:val="61"/>
  </w:num>
  <w:num w:numId="32" w16cid:durableId="1867020979">
    <w:abstractNumId w:val="37"/>
  </w:num>
  <w:num w:numId="33" w16cid:durableId="916595007">
    <w:abstractNumId w:val="21"/>
  </w:num>
  <w:num w:numId="34" w16cid:durableId="1715232360">
    <w:abstractNumId w:val="19"/>
  </w:num>
  <w:num w:numId="35" w16cid:durableId="333335925">
    <w:abstractNumId w:val="47"/>
  </w:num>
  <w:num w:numId="36" w16cid:durableId="1443643849">
    <w:abstractNumId w:val="28"/>
  </w:num>
  <w:num w:numId="37" w16cid:durableId="1275821608">
    <w:abstractNumId w:val="18"/>
  </w:num>
  <w:num w:numId="38" w16cid:durableId="93601513">
    <w:abstractNumId w:val="34"/>
  </w:num>
  <w:num w:numId="39" w16cid:durableId="1434714451">
    <w:abstractNumId w:val="9"/>
  </w:num>
  <w:num w:numId="40" w16cid:durableId="243538629">
    <w:abstractNumId w:val="64"/>
  </w:num>
  <w:num w:numId="41" w16cid:durableId="76438666">
    <w:abstractNumId w:val="22"/>
  </w:num>
  <w:num w:numId="42" w16cid:durableId="1927423248">
    <w:abstractNumId w:val="5"/>
  </w:num>
  <w:num w:numId="43" w16cid:durableId="887691523">
    <w:abstractNumId w:val="62"/>
  </w:num>
  <w:num w:numId="44" w16cid:durableId="1651908945">
    <w:abstractNumId w:val="55"/>
  </w:num>
  <w:num w:numId="45" w16cid:durableId="1724134471">
    <w:abstractNumId w:val="3"/>
  </w:num>
  <w:num w:numId="46" w16cid:durableId="106583968">
    <w:abstractNumId w:val="50"/>
  </w:num>
  <w:num w:numId="47" w16cid:durableId="1242450235">
    <w:abstractNumId w:val="59"/>
  </w:num>
  <w:num w:numId="48" w16cid:durableId="1203054308">
    <w:abstractNumId w:val="14"/>
  </w:num>
  <w:num w:numId="49" w16cid:durableId="788596332">
    <w:abstractNumId w:val="6"/>
  </w:num>
  <w:num w:numId="50" w16cid:durableId="1212812276">
    <w:abstractNumId w:val="60"/>
  </w:num>
  <w:num w:numId="51" w16cid:durableId="72094438">
    <w:abstractNumId w:val="1"/>
  </w:num>
  <w:num w:numId="52" w16cid:durableId="764109212">
    <w:abstractNumId w:val="33"/>
  </w:num>
  <w:num w:numId="53" w16cid:durableId="741410245">
    <w:abstractNumId w:val="41"/>
  </w:num>
  <w:num w:numId="54" w16cid:durableId="1027682084">
    <w:abstractNumId w:val="46"/>
  </w:num>
  <w:num w:numId="55" w16cid:durableId="1537234373">
    <w:abstractNumId w:val="44"/>
  </w:num>
  <w:num w:numId="56" w16cid:durableId="162355836">
    <w:abstractNumId w:val="43"/>
  </w:num>
  <w:num w:numId="57" w16cid:durableId="1383872195">
    <w:abstractNumId w:val="63"/>
  </w:num>
  <w:num w:numId="58" w16cid:durableId="2013946124">
    <w:abstractNumId w:val="45"/>
  </w:num>
  <w:num w:numId="59" w16cid:durableId="1640303676">
    <w:abstractNumId w:val="39"/>
  </w:num>
  <w:num w:numId="60" w16cid:durableId="1615945978">
    <w:abstractNumId w:val="29"/>
  </w:num>
  <w:num w:numId="61" w16cid:durableId="718435769">
    <w:abstractNumId w:val="0"/>
  </w:num>
  <w:num w:numId="62" w16cid:durableId="1097214939">
    <w:abstractNumId w:val="30"/>
  </w:num>
  <w:num w:numId="63" w16cid:durableId="1610433205">
    <w:abstractNumId w:val="25"/>
  </w:num>
  <w:num w:numId="64" w16cid:durableId="1481342393">
    <w:abstractNumId w:val="35"/>
  </w:num>
  <w:num w:numId="65" w16cid:durableId="1503009308">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B0"/>
    <w:rsid w:val="000119F2"/>
    <w:rsid w:val="000121A7"/>
    <w:rsid w:val="00024FE2"/>
    <w:rsid w:val="00031806"/>
    <w:rsid w:val="00041C7A"/>
    <w:rsid w:val="00046B9F"/>
    <w:rsid w:val="00055ED8"/>
    <w:rsid w:val="00060CAF"/>
    <w:rsid w:val="00063584"/>
    <w:rsid w:val="00095E71"/>
    <w:rsid w:val="000963B1"/>
    <w:rsid w:val="000973E8"/>
    <w:rsid w:val="000A2809"/>
    <w:rsid w:val="000D62FF"/>
    <w:rsid w:val="000D68C1"/>
    <w:rsid w:val="000E5180"/>
    <w:rsid w:val="000F1CFB"/>
    <w:rsid w:val="000F7B55"/>
    <w:rsid w:val="001012AC"/>
    <w:rsid w:val="001025E9"/>
    <w:rsid w:val="00106DE9"/>
    <w:rsid w:val="00137BCE"/>
    <w:rsid w:val="001412F0"/>
    <w:rsid w:val="00154288"/>
    <w:rsid w:val="00161FB0"/>
    <w:rsid w:val="0017753F"/>
    <w:rsid w:val="001A4D15"/>
    <w:rsid w:val="001B05A5"/>
    <w:rsid w:val="001B26A8"/>
    <w:rsid w:val="001B46D9"/>
    <w:rsid w:val="001C28FF"/>
    <w:rsid w:val="001C3AD9"/>
    <w:rsid w:val="001C45D8"/>
    <w:rsid w:val="001C779B"/>
    <w:rsid w:val="001E1F54"/>
    <w:rsid w:val="001E7536"/>
    <w:rsid w:val="001F391F"/>
    <w:rsid w:val="001F7230"/>
    <w:rsid w:val="00201445"/>
    <w:rsid w:val="0020752B"/>
    <w:rsid w:val="00215997"/>
    <w:rsid w:val="00220691"/>
    <w:rsid w:val="00225B87"/>
    <w:rsid w:val="00226792"/>
    <w:rsid w:val="00231EE7"/>
    <w:rsid w:val="00237559"/>
    <w:rsid w:val="002475C8"/>
    <w:rsid w:val="00260013"/>
    <w:rsid w:val="00260455"/>
    <w:rsid w:val="002705DC"/>
    <w:rsid w:val="002764AD"/>
    <w:rsid w:val="00283A08"/>
    <w:rsid w:val="002A152A"/>
    <w:rsid w:val="002A403D"/>
    <w:rsid w:val="002B187F"/>
    <w:rsid w:val="002B71BD"/>
    <w:rsid w:val="002B79FA"/>
    <w:rsid w:val="002C17D7"/>
    <w:rsid w:val="002C3218"/>
    <w:rsid w:val="002D473E"/>
    <w:rsid w:val="002E77F8"/>
    <w:rsid w:val="00301ED3"/>
    <w:rsid w:val="00312F85"/>
    <w:rsid w:val="00314718"/>
    <w:rsid w:val="00323AEE"/>
    <w:rsid w:val="003362A7"/>
    <w:rsid w:val="00343456"/>
    <w:rsid w:val="0035261A"/>
    <w:rsid w:val="00353E33"/>
    <w:rsid w:val="00367A7F"/>
    <w:rsid w:val="003750D8"/>
    <w:rsid w:val="00387A1E"/>
    <w:rsid w:val="00387F18"/>
    <w:rsid w:val="003928E2"/>
    <w:rsid w:val="00396DAC"/>
    <w:rsid w:val="00397ACF"/>
    <w:rsid w:val="003B22C4"/>
    <w:rsid w:val="003B7D52"/>
    <w:rsid w:val="003C120B"/>
    <w:rsid w:val="003F0975"/>
    <w:rsid w:val="00425285"/>
    <w:rsid w:val="00431916"/>
    <w:rsid w:val="00447357"/>
    <w:rsid w:val="004537FE"/>
    <w:rsid w:val="00454F71"/>
    <w:rsid w:val="0045770A"/>
    <w:rsid w:val="004840A8"/>
    <w:rsid w:val="004904EA"/>
    <w:rsid w:val="004914DC"/>
    <w:rsid w:val="004A42EE"/>
    <w:rsid w:val="004B237D"/>
    <w:rsid w:val="004B4863"/>
    <w:rsid w:val="004B53C6"/>
    <w:rsid w:val="004D0697"/>
    <w:rsid w:val="004D23A6"/>
    <w:rsid w:val="00501FC3"/>
    <w:rsid w:val="00504A98"/>
    <w:rsid w:val="00513EB6"/>
    <w:rsid w:val="00525498"/>
    <w:rsid w:val="00532AB5"/>
    <w:rsid w:val="0054123B"/>
    <w:rsid w:val="00574D60"/>
    <w:rsid w:val="00577B37"/>
    <w:rsid w:val="0059072E"/>
    <w:rsid w:val="00595E9D"/>
    <w:rsid w:val="005A5DAE"/>
    <w:rsid w:val="005B3D97"/>
    <w:rsid w:val="005B63BF"/>
    <w:rsid w:val="005B7A51"/>
    <w:rsid w:val="005C0915"/>
    <w:rsid w:val="005C3A35"/>
    <w:rsid w:val="005C77ED"/>
    <w:rsid w:val="005D512E"/>
    <w:rsid w:val="005E4642"/>
    <w:rsid w:val="005E505C"/>
    <w:rsid w:val="005F0980"/>
    <w:rsid w:val="005F407E"/>
    <w:rsid w:val="00610C5B"/>
    <w:rsid w:val="00622B05"/>
    <w:rsid w:val="00643494"/>
    <w:rsid w:val="00653F4C"/>
    <w:rsid w:val="00665D50"/>
    <w:rsid w:val="006768F3"/>
    <w:rsid w:val="00686BB0"/>
    <w:rsid w:val="006932D4"/>
    <w:rsid w:val="00693C6B"/>
    <w:rsid w:val="006A2A9E"/>
    <w:rsid w:val="006A4BCB"/>
    <w:rsid w:val="006D2CD2"/>
    <w:rsid w:val="006D5441"/>
    <w:rsid w:val="006E0AA4"/>
    <w:rsid w:val="006E58EA"/>
    <w:rsid w:val="006F0975"/>
    <w:rsid w:val="006F4423"/>
    <w:rsid w:val="0071326C"/>
    <w:rsid w:val="00722C16"/>
    <w:rsid w:val="00730B4D"/>
    <w:rsid w:val="00734F0F"/>
    <w:rsid w:val="00742D03"/>
    <w:rsid w:val="007500B6"/>
    <w:rsid w:val="00760BEF"/>
    <w:rsid w:val="00770287"/>
    <w:rsid w:val="0077584C"/>
    <w:rsid w:val="00785E28"/>
    <w:rsid w:val="00795A8A"/>
    <w:rsid w:val="007A12F4"/>
    <w:rsid w:val="007A29EA"/>
    <w:rsid w:val="007A4E20"/>
    <w:rsid w:val="007C3F3B"/>
    <w:rsid w:val="007C590A"/>
    <w:rsid w:val="007C7FB5"/>
    <w:rsid w:val="007D31D2"/>
    <w:rsid w:val="007E47F3"/>
    <w:rsid w:val="007E5E6D"/>
    <w:rsid w:val="00805204"/>
    <w:rsid w:val="00805D8A"/>
    <w:rsid w:val="00821DD8"/>
    <w:rsid w:val="00827416"/>
    <w:rsid w:val="00832B87"/>
    <w:rsid w:val="008404B7"/>
    <w:rsid w:val="00844CF7"/>
    <w:rsid w:val="008542F8"/>
    <w:rsid w:val="00857DC5"/>
    <w:rsid w:val="00861B99"/>
    <w:rsid w:val="00861E2E"/>
    <w:rsid w:val="00864280"/>
    <w:rsid w:val="00872E54"/>
    <w:rsid w:val="00876FBA"/>
    <w:rsid w:val="008815BC"/>
    <w:rsid w:val="00882CAB"/>
    <w:rsid w:val="00884C0E"/>
    <w:rsid w:val="00895514"/>
    <w:rsid w:val="008957A2"/>
    <w:rsid w:val="008A13D2"/>
    <w:rsid w:val="008A1C97"/>
    <w:rsid w:val="008B1D7E"/>
    <w:rsid w:val="008B668C"/>
    <w:rsid w:val="008C48F1"/>
    <w:rsid w:val="008C4FFC"/>
    <w:rsid w:val="008C611A"/>
    <w:rsid w:val="008D02E7"/>
    <w:rsid w:val="008D5F0D"/>
    <w:rsid w:val="008E029D"/>
    <w:rsid w:val="008E0AB0"/>
    <w:rsid w:val="008E2358"/>
    <w:rsid w:val="008E6AAC"/>
    <w:rsid w:val="008F0669"/>
    <w:rsid w:val="008F3F87"/>
    <w:rsid w:val="0091118B"/>
    <w:rsid w:val="00915E93"/>
    <w:rsid w:val="0092237F"/>
    <w:rsid w:val="009521DD"/>
    <w:rsid w:val="0095253E"/>
    <w:rsid w:val="009601F4"/>
    <w:rsid w:val="0096154A"/>
    <w:rsid w:val="009A07CA"/>
    <w:rsid w:val="009B3142"/>
    <w:rsid w:val="009B368F"/>
    <w:rsid w:val="009F3907"/>
    <w:rsid w:val="009F7AC2"/>
    <w:rsid w:val="00A101F9"/>
    <w:rsid w:val="00A20794"/>
    <w:rsid w:val="00A2268D"/>
    <w:rsid w:val="00A340EE"/>
    <w:rsid w:val="00A3414E"/>
    <w:rsid w:val="00A4164D"/>
    <w:rsid w:val="00A437D7"/>
    <w:rsid w:val="00A84638"/>
    <w:rsid w:val="00AA30A2"/>
    <w:rsid w:val="00AA76FA"/>
    <w:rsid w:val="00AC319B"/>
    <w:rsid w:val="00AD54FE"/>
    <w:rsid w:val="00AD6A8A"/>
    <w:rsid w:val="00AD7D88"/>
    <w:rsid w:val="00AE18BC"/>
    <w:rsid w:val="00AE62B5"/>
    <w:rsid w:val="00AE7EED"/>
    <w:rsid w:val="00AF60FB"/>
    <w:rsid w:val="00B00FEC"/>
    <w:rsid w:val="00B01EAF"/>
    <w:rsid w:val="00B03144"/>
    <w:rsid w:val="00B05898"/>
    <w:rsid w:val="00B05EB7"/>
    <w:rsid w:val="00B07531"/>
    <w:rsid w:val="00B14BA3"/>
    <w:rsid w:val="00B20B42"/>
    <w:rsid w:val="00B26B3F"/>
    <w:rsid w:val="00B32E95"/>
    <w:rsid w:val="00B33B9D"/>
    <w:rsid w:val="00B414BD"/>
    <w:rsid w:val="00B5795C"/>
    <w:rsid w:val="00B62D72"/>
    <w:rsid w:val="00B62FA1"/>
    <w:rsid w:val="00B66064"/>
    <w:rsid w:val="00B72C12"/>
    <w:rsid w:val="00B80AEF"/>
    <w:rsid w:val="00BA2317"/>
    <w:rsid w:val="00BA256A"/>
    <w:rsid w:val="00BA354D"/>
    <w:rsid w:val="00BB6EDC"/>
    <w:rsid w:val="00BC24F6"/>
    <w:rsid w:val="00BD5CE1"/>
    <w:rsid w:val="00BE1C67"/>
    <w:rsid w:val="00BE46A2"/>
    <w:rsid w:val="00C20948"/>
    <w:rsid w:val="00C247A9"/>
    <w:rsid w:val="00C27A93"/>
    <w:rsid w:val="00C36ABA"/>
    <w:rsid w:val="00C37796"/>
    <w:rsid w:val="00C40082"/>
    <w:rsid w:val="00C633EC"/>
    <w:rsid w:val="00C71790"/>
    <w:rsid w:val="00C728D4"/>
    <w:rsid w:val="00C76AEC"/>
    <w:rsid w:val="00C977CA"/>
    <w:rsid w:val="00CA149B"/>
    <w:rsid w:val="00CA3656"/>
    <w:rsid w:val="00CB2714"/>
    <w:rsid w:val="00CC0BCD"/>
    <w:rsid w:val="00CD3F9F"/>
    <w:rsid w:val="00CE0801"/>
    <w:rsid w:val="00CE262F"/>
    <w:rsid w:val="00CE5290"/>
    <w:rsid w:val="00CE6029"/>
    <w:rsid w:val="00D047F8"/>
    <w:rsid w:val="00D050D6"/>
    <w:rsid w:val="00D07BBC"/>
    <w:rsid w:val="00D22573"/>
    <w:rsid w:val="00D2461F"/>
    <w:rsid w:val="00D337A0"/>
    <w:rsid w:val="00D42BB2"/>
    <w:rsid w:val="00D54C25"/>
    <w:rsid w:val="00D54EB1"/>
    <w:rsid w:val="00D56EE9"/>
    <w:rsid w:val="00D579E9"/>
    <w:rsid w:val="00D65C4E"/>
    <w:rsid w:val="00D66915"/>
    <w:rsid w:val="00DB1AAC"/>
    <w:rsid w:val="00DB2D07"/>
    <w:rsid w:val="00DC36F3"/>
    <w:rsid w:val="00DC6720"/>
    <w:rsid w:val="00DC6899"/>
    <w:rsid w:val="00DC7F19"/>
    <w:rsid w:val="00DD1AA8"/>
    <w:rsid w:val="00DE2529"/>
    <w:rsid w:val="00DF204D"/>
    <w:rsid w:val="00DF5509"/>
    <w:rsid w:val="00E047D4"/>
    <w:rsid w:val="00E122A9"/>
    <w:rsid w:val="00E15CED"/>
    <w:rsid w:val="00E17A06"/>
    <w:rsid w:val="00E41EED"/>
    <w:rsid w:val="00E53519"/>
    <w:rsid w:val="00E607B7"/>
    <w:rsid w:val="00E71306"/>
    <w:rsid w:val="00E762AA"/>
    <w:rsid w:val="00E7660D"/>
    <w:rsid w:val="00E816C3"/>
    <w:rsid w:val="00E871D6"/>
    <w:rsid w:val="00E9114C"/>
    <w:rsid w:val="00E93996"/>
    <w:rsid w:val="00E93BA7"/>
    <w:rsid w:val="00EB2364"/>
    <w:rsid w:val="00EB36FC"/>
    <w:rsid w:val="00EB59C5"/>
    <w:rsid w:val="00EC14BA"/>
    <w:rsid w:val="00ED237C"/>
    <w:rsid w:val="00EF357F"/>
    <w:rsid w:val="00F06161"/>
    <w:rsid w:val="00F23953"/>
    <w:rsid w:val="00F25156"/>
    <w:rsid w:val="00F30028"/>
    <w:rsid w:val="00F5177B"/>
    <w:rsid w:val="00F73018"/>
    <w:rsid w:val="00FB390A"/>
    <w:rsid w:val="00FB72E4"/>
    <w:rsid w:val="00FD1BDA"/>
    <w:rsid w:val="00FE2190"/>
    <w:rsid w:val="00FE6E4C"/>
    <w:rsid w:val="00FF3E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C09B3"/>
  <w15:chartTrackingRefBased/>
  <w15:docId w15:val="{1AA548F4-B840-48A5-9D7F-8EE7F881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BB0"/>
    <w:pPr>
      <w:spacing w:after="200" w:line="276"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DB2D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54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254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C672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686BB0"/>
    <w:pPr>
      <w:spacing w:after="0" w:line="240" w:lineRule="auto"/>
      <w:ind w:firstLine="720"/>
      <w:jc w:val="both"/>
    </w:pPr>
    <w:rPr>
      <w:sz w:val="20"/>
      <w:szCs w:val="20"/>
      <w:lang w:val="id-ID"/>
    </w:rPr>
  </w:style>
  <w:style w:type="character" w:customStyle="1" w:styleId="FootnoteTextChar">
    <w:name w:val="Footnote Text Char"/>
    <w:basedOn w:val="DefaultParagraphFont"/>
    <w:link w:val="FootnoteText"/>
    <w:uiPriority w:val="99"/>
    <w:rsid w:val="00686BB0"/>
    <w:rPr>
      <w:rFonts w:ascii="Calibri" w:eastAsia="SimSun" w:hAnsi="Calibri" w:cs="Times New Roman"/>
      <w:sz w:val="20"/>
      <w:szCs w:val="20"/>
      <w:lang w:val="id-ID" w:eastAsia="zh-CN"/>
    </w:rPr>
  </w:style>
  <w:style w:type="character" w:styleId="FootnoteReference">
    <w:name w:val="footnote reference"/>
    <w:basedOn w:val="DefaultParagraphFont"/>
    <w:uiPriority w:val="99"/>
    <w:rsid w:val="00686BB0"/>
    <w:rPr>
      <w:vertAlign w:val="superscript"/>
    </w:rPr>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686BB0"/>
    <w:pPr>
      <w:spacing w:line="360" w:lineRule="auto"/>
      <w:ind w:left="720" w:firstLine="720"/>
      <w:jc w:val="both"/>
    </w:pPr>
    <w:rPr>
      <w:sz w:val="21"/>
      <w:lang w:val="id-ID"/>
    </w:r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686BB0"/>
    <w:rPr>
      <w:rFonts w:ascii="Calibri" w:eastAsia="SimSun" w:hAnsi="Calibri" w:cs="Times New Roman"/>
      <w:sz w:val="21"/>
      <w:lang w:val="id-ID" w:eastAsia="zh-CN"/>
    </w:rPr>
  </w:style>
  <w:style w:type="paragraph" w:styleId="Header">
    <w:name w:val="header"/>
    <w:basedOn w:val="Normal"/>
    <w:link w:val="HeaderChar"/>
    <w:uiPriority w:val="99"/>
    <w:unhideWhenUsed/>
    <w:rsid w:val="00231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EE7"/>
    <w:rPr>
      <w:rFonts w:ascii="Calibri" w:eastAsia="SimSun" w:hAnsi="Calibri" w:cs="Times New Roman"/>
      <w:lang w:eastAsia="zh-CN"/>
    </w:rPr>
  </w:style>
  <w:style w:type="paragraph" w:styleId="Footer">
    <w:name w:val="footer"/>
    <w:basedOn w:val="Normal"/>
    <w:link w:val="FooterChar"/>
    <w:uiPriority w:val="99"/>
    <w:unhideWhenUsed/>
    <w:rsid w:val="00231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EE7"/>
    <w:rPr>
      <w:rFonts w:ascii="Calibri" w:eastAsia="SimSun" w:hAnsi="Calibri" w:cs="Times New Roman"/>
      <w:lang w:eastAsia="zh-CN"/>
    </w:rPr>
  </w:style>
  <w:style w:type="character" w:styleId="Hyperlink">
    <w:name w:val="Hyperlink"/>
    <w:basedOn w:val="DefaultParagraphFont"/>
    <w:uiPriority w:val="99"/>
    <w:unhideWhenUsed/>
    <w:rsid w:val="00060CAF"/>
    <w:rPr>
      <w:color w:val="0563C1" w:themeColor="hyperlink"/>
      <w:u w:val="single"/>
    </w:rPr>
  </w:style>
  <w:style w:type="table" w:styleId="TableGrid">
    <w:name w:val="Table Grid"/>
    <w:basedOn w:val="TableNormal"/>
    <w:uiPriority w:val="39"/>
    <w:rsid w:val="00BB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E2358"/>
    <w:pPr>
      <w:spacing w:after="0" w:line="240" w:lineRule="auto"/>
    </w:pPr>
    <w:rPr>
      <w:rFonts w:eastAsia="Times New Roman"/>
      <w:lang w:val="id-ID"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DB2D07"/>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525498"/>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rsid w:val="00525498"/>
    <w:rPr>
      <w:rFonts w:asciiTheme="majorHAnsi" w:eastAsiaTheme="majorEastAsia" w:hAnsiTheme="majorHAnsi" w:cstheme="majorBidi"/>
      <w:color w:val="1F4D78" w:themeColor="accent1" w:themeShade="7F"/>
      <w:sz w:val="24"/>
      <w:szCs w:val="24"/>
      <w:lang w:eastAsia="zh-CN"/>
    </w:rPr>
  </w:style>
  <w:style w:type="paragraph" w:styleId="Caption">
    <w:name w:val="caption"/>
    <w:basedOn w:val="Normal"/>
    <w:next w:val="Normal"/>
    <w:uiPriority w:val="35"/>
    <w:unhideWhenUsed/>
    <w:qFormat/>
    <w:rsid w:val="00DC6720"/>
    <w:pPr>
      <w:spacing w:line="240" w:lineRule="auto"/>
    </w:pPr>
    <w:rPr>
      <w:i/>
      <w:iCs/>
      <w:color w:val="44546A" w:themeColor="text2"/>
      <w:sz w:val="18"/>
      <w:szCs w:val="18"/>
    </w:rPr>
  </w:style>
  <w:style w:type="character" w:customStyle="1" w:styleId="Heading4Char">
    <w:name w:val="Heading 4 Char"/>
    <w:basedOn w:val="DefaultParagraphFont"/>
    <w:link w:val="Heading4"/>
    <w:uiPriority w:val="9"/>
    <w:rsid w:val="00DC6720"/>
    <w:rPr>
      <w:rFonts w:asciiTheme="majorHAnsi" w:eastAsiaTheme="majorEastAsia" w:hAnsiTheme="majorHAnsi" w:cstheme="majorBidi"/>
      <w:i/>
      <w:iCs/>
      <w:color w:val="2E74B5" w:themeColor="accent1" w:themeShade="BF"/>
      <w:lang w:eastAsia="zh-CN"/>
    </w:rPr>
  </w:style>
  <w:style w:type="paragraph" w:styleId="TableofFigures">
    <w:name w:val="table of figures"/>
    <w:basedOn w:val="Normal"/>
    <w:next w:val="Normal"/>
    <w:uiPriority w:val="99"/>
    <w:unhideWhenUsed/>
    <w:rsid w:val="000D62FF"/>
    <w:pPr>
      <w:spacing w:after="0"/>
    </w:pPr>
  </w:style>
  <w:style w:type="paragraph" w:styleId="TOCHeading">
    <w:name w:val="TOC Heading"/>
    <w:basedOn w:val="Heading1"/>
    <w:next w:val="Normal"/>
    <w:uiPriority w:val="39"/>
    <w:unhideWhenUsed/>
    <w:qFormat/>
    <w:rsid w:val="004B53C6"/>
    <w:pPr>
      <w:spacing w:line="259" w:lineRule="auto"/>
      <w:outlineLvl w:val="9"/>
    </w:pPr>
    <w:rPr>
      <w:lang w:eastAsia="en-US"/>
    </w:rPr>
  </w:style>
  <w:style w:type="paragraph" w:styleId="TOC1">
    <w:name w:val="toc 1"/>
    <w:basedOn w:val="Normal"/>
    <w:next w:val="Normal"/>
    <w:autoRedefine/>
    <w:uiPriority w:val="39"/>
    <w:unhideWhenUsed/>
    <w:rsid w:val="004B53C6"/>
    <w:pPr>
      <w:tabs>
        <w:tab w:val="right" w:leader="dot" w:pos="9017"/>
      </w:tabs>
      <w:spacing w:after="100" w:line="240" w:lineRule="auto"/>
    </w:pPr>
    <w:rPr>
      <w:rFonts w:ascii="Times New Roman" w:hAnsi="Times New Roman"/>
      <w:b/>
      <w:noProof/>
    </w:rPr>
  </w:style>
  <w:style w:type="paragraph" w:styleId="TOC2">
    <w:name w:val="toc 2"/>
    <w:basedOn w:val="Normal"/>
    <w:next w:val="Normal"/>
    <w:autoRedefine/>
    <w:uiPriority w:val="39"/>
    <w:unhideWhenUsed/>
    <w:rsid w:val="004B53C6"/>
    <w:pPr>
      <w:spacing w:after="100"/>
      <w:ind w:left="220"/>
    </w:pPr>
  </w:style>
  <w:style w:type="paragraph" w:styleId="TOC3">
    <w:name w:val="toc 3"/>
    <w:basedOn w:val="Normal"/>
    <w:next w:val="Normal"/>
    <w:autoRedefine/>
    <w:uiPriority w:val="39"/>
    <w:unhideWhenUsed/>
    <w:rsid w:val="004B53C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4.jpe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yperlink" Target="https://patrollor.wordpress.com/sejarah-desa/" TargetMode="External"/><Relationship Id="rId35" Type="http://schemas.openxmlformats.org/officeDocument/2006/relationships/image" Target="media/image8.jpeg"/><Relationship Id="rId43" Type="http://schemas.openxmlformats.org/officeDocument/2006/relationships/hyperlink" Target="mailto:Khoiruulanam2@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atrollor.wordpress.com/sejarah-de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056C7-BE68-41A3-A7E4-82FE7D38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125</Pages>
  <Words>25323</Words>
  <Characters>144347</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dika dwi febriana dika</cp:lastModifiedBy>
  <cp:revision>10</cp:revision>
  <dcterms:created xsi:type="dcterms:W3CDTF">2022-09-25T14:57:00Z</dcterms:created>
  <dcterms:modified xsi:type="dcterms:W3CDTF">2022-10-04T02:32:00Z</dcterms:modified>
</cp:coreProperties>
</file>