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679C" w:rsidRPr="00D4585C" w:rsidRDefault="0045679C" w:rsidP="00A140F8">
      <w:pPr>
        <w:pStyle w:val="ListParagraph"/>
        <w:spacing w:after="0" w:line="360" w:lineRule="auto"/>
        <w:ind w:left="0"/>
        <w:jc w:val="center"/>
        <w:rPr>
          <w:rFonts w:asciiTheme="majorBidi" w:hAnsiTheme="majorBidi"/>
          <w:b/>
          <w:bCs/>
          <w:sz w:val="24"/>
          <w:szCs w:val="24"/>
        </w:rPr>
      </w:pPr>
      <w:r w:rsidRPr="00D4585C">
        <w:rPr>
          <w:rFonts w:asciiTheme="majorBidi" w:hAnsiTheme="majorBidi"/>
          <w:b/>
          <w:bCs/>
          <w:sz w:val="24"/>
          <w:szCs w:val="24"/>
        </w:rPr>
        <w:t xml:space="preserve">PENGEMBANGAN POTENSI DESA WISATA DALAM MENINGKATKAN LAPANGAN KERJA MASYARAKAT MENURUT PANDANGAN EKONOMI ISLAM </w:t>
      </w:r>
      <w:r w:rsidR="00BC42E3" w:rsidRPr="00D4585C">
        <w:rPr>
          <w:rFonts w:asciiTheme="majorBidi" w:hAnsiTheme="majorBidi"/>
          <w:b/>
          <w:bCs/>
          <w:sz w:val="24"/>
          <w:szCs w:val="24"/>
        </w:rPr>
        <w:br/>
      </w:r>
      <w:r w:rsidRPr="00D4585C">
        <w:rPr>
          <w:rFonts w:asciiTheme="majorBidi" w:hAnsiTheme="majorBidi"/>
          <w:b/>
          <w:bCs/>
          <w:sz w:val="24"/>
          <w:szCs w:val="24"/>
        </w:rPr>
        <w:t>(Studi Pada Wisata Bukit Tronggolasi Desa Kambangan Kecamatan Blado Kabupaten Batang)</w:t>
      </w:r>
    </w:p>
    <w:p w:rsidR="0045679C" w:rsidRPr="00D4585C" w:rsidRDefault="0045679C" w:rsidP="00A140F8">
      <w:pPr>
        <w:pStyle w:val="Heading1"/>
        <w:spacing w:after="0" w:afterAutospacing="0"/>
        <w:rPr>
          <w:rFonts w:asciiTheme="majorBidi" w:hAnsiTheme="majorBidi"/>
          <w:szCs w:val="24"/>
          <w:lang w:val="id-ID"/>
        </w:rPr>
      </w:pPr>
      <w:bookmarkStart w:id="0" w:name="_Toc139377937"/>
      <w:r w:rsidRPr="00D4585C">
        <w:rPr>
          <w:rFonts w:asciiTheme="majorBidi" w:hAnsiTheme="majorBidi"/>
          <w:szCs w:val="24"/>
        </w:rPr>
        <w:t>SKRIPSI</w:t>
      </w:r>
      <w:bookmarkEnd w:id="0"/>
    </w:p>
    <w:p w:rsidR="0045679C" w:rsidRPr="00D4585C" w:rsidRDefault="0045679C" w:rsidP="00A140F8">
      <w:pPr>
        <w:spacing w:after="0" w:line="360" w:lineRule="auto"/>
        <w:jc w:val="center"/>
        <w:rPr>
          <w:rFonts w:asciiTheme="majorBidi" w:hAnsiTheme="majorBidi"/>
          <w:b/>
          <w:sz w:val="24"/>
          <w:szCs w:val="24"/>
          <w:lang w:val="en-US"/>
        </w:rPr>
      </w:pPr>
    </w:p>
    <w:p w:rsidR="0045679C" w:rsidRPr="00D4585C" w:rsidRDefault="0045679C" w:rsidP="00A140F8">
      <w:pPr>
        <w:spacing w:after="0" w:line="360" w:lineRule="auto"/>
        <w:jc w:val="center"/>
        <w:rPr>
          <w:rFonts w:asciiTheme="majorBidi" w:hAnsiTheme="majorBidi"/>
          <w:b/>
          <w:sz w:val="24"/>
          <w:szCs w:val="24"/>
          <w:lang w:val="en-US"/>
        </w:rPr>
      </w:pPr>
    </w:p>
    <w:p w:rsidR="0045679C" w:rsidRPr="00D4585C" w:rsidRDefault="00CB00EF" w:rsidP="00A140F8">
      <w:pPr>
        <w:spacing w:after="0" w:line="360" w:lineRule="auto"/>
        <w:jc w:val="center"/>
        <w:rPr>
          <w:rFonts w:asciiTheme="majorBidi" w:hAnsiTheme="majorBidi"/>
          <w:b/>
          <w:sz w:val="24"/>
          <w:szCs w:val="24"/>
          <w:lang w:val="en-US"/>
        </w:rPr>
      </w:pPr>
      <w:r w:rsidRPr="00CB00EF">
        <w:rPr>
          <w:rFonts w:asciiTheme="majorBidi" w:hAnsiTheme="majorBidi"/>
          <w:b/>
          <w:noProof/>
          <w:sz w:val="24"/>
          <w:szCs w:val="24"/>
          <w:lang w:val="en-US"/>
        </w:rPr>
        <w:drawing>
          <wp:inline distT="0" distB="0" distL="0" distR="0">
            <wp:extent cx="1447800" cy="2171700"/>
            <wp:effectExtent l="0" t="0" r="0" b="0"/>
            <wp:docPr id="1" name="Picture 4"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Users\user\Pictures\u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Users\user\Pictures\ui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171700"/>
                    </a:xfrm>
                    <a:prstGeom prst="rect">
                      <a:avLst/>
                    </a:prstGeom>
                    <a:noFill/>
                    <a:ln>
                      <a:noFill/>
                    </a:ln>
                  </pic:spPr>
                </pic:pic>
              </a:graphicData>
            </a:graphic>
          </wp:inline>
        </w:drawing>
      </w:r>
    </w:p>
    <w:p w:rsidR="0045679C" w:rsidRPr="00D4585C" w:rsidRDefault="0045679C" w:rsidP="00A140F8">
      <w:pPr>
        <w:spacing w:after="0" w:line="360" w:lineRule="auto"/>
        <w:jc w:val="center"/>
        <w:rPr>
          <w:rFonts w:asciiTheme="majorBidi" w:hAnsiTheme="majorBidi"/>
          <w:b/>
          <w:sz w:val="24"/>
          <w:szCs w:val="24"/>
          <w:lang w:val="en-US"/>
        </w:rPr>
      </w:pPr>
    </w:p>
    <w:p w:rsidR="0045679C" w:rsidRPr="00D4585C" w:rsidRDefault="0045679C" w:rsidP="00A140F8">
      <w:pPr>
        <w:spacing w:after="0" w:line="360" w:lineRule="auto"/>
        <w:jc w:val="center"/>
        <w:rPr>
          <w:rFonts w:asciiTheme="majorBidi" w:hAnsiTheme="majorBidi"/>
          <w:sz w:val="24"/>
          <w:szCs w:val="24"/>
          <w:lang w:val="en-US"/>
        </w:rPr>
      </w:pPr>
      <w:r w:rsidRPr="00D4585C">
        <w:rPr>
          <w:rFonts w:asciiTheme="majorBidi" w:hAnsiTheme="majorBidi"/>
          <w:sz w:val="24"/>
          <w:szCs w:val="24"/>
          <w:lang w:val="en-US"/>
        </w:rPr>
        <w:t>Diajukan Untuk Memenuhi Tugas dan Melengkapi Syarat</w:t>
      </w:r>
    </w:p>
    <w:p w:rsidR="0045679C" w:rsidRPr="00D4585C" w:rsidRDefault="0045679C" w:rsidP="00A140F8">
      <w:pPr>
        <w:spacing w:after="0" w:line="360" w:lineRule="auto"/>
        <w:jc w:val="center"/>
        <w:rPr>
          <w:rFonts w:asciiTheme="majorBidi" w:hAnsiTheme="majorBidi"/>
          <w:sz w:val="24"/>
          <w:szCs w:val="24"/>
          <w:lang w:val="en-US"/>
        </w:rPr>
      </w:pPr>
      <w:r w:rsidRPr="00D4585C">
        <w:rPr>
          <w:rFonts w:asciiTheme="majorBidi" w:hAnsiTheme="majorBidi"/>
          <w:sz w:val="24"/>
          <w:szCs w:val="24"/>
          <w:lang w:val="en-US"/>
        </w:rPr>
        <w:t>Guna Memperoleh Gelar Sarjana Ekonomi (S.E)</w:t>
      </w:r>
    </w:p>
    <w:p w:rsidR="0045679C" w:rsidRPr="00D4585C" w:rsidRDefault="0045679C" w:rsidP="00A140F8">
      <w:pPr>
        <w:spacing w:after="0" w:line="360" w:lineRule="auto"/>
        <w:jc w:val="center"/>
        <w:rPr>
          <w:rFonts w:asciiTheme="majorBidi" w:hAnsiTheme="majorBidi"/>
          <w:sz w:val="24"/>
          <w:szCs w:val="24"/>
          <w:lang w:val="en-US"/>
        </w:rPr>
      </w:pPr>
      <w:r w:rsidRPr="00D4585C">
        <w:rPr>
          <w:rFonts w:asciiTheme="majorBidi" w:hAnsiTheme="majorBidi"/>
          <w:sz w:val="24"/>
          <w:szCs w:val="24"/>
          <w:lang w:val="en-US"/>
        </w:rPr>
        <w:t>Dalam Ilmu Ekonomi Islam</w:t>
      </w:r>
    </w:p>
    <w:p w:rsidR="0045679C" w:rsidRPr="00D4585C" w:rsidRDefault="0045679C" w:rsidP="00A140F8">
      <w:pPr>
        <w:spacing w:after="0" w:line="360" w:lineRule="auto"/>
        <w:jc w:val="center"/>
        <w:rPr>
          <w:rFonts w:asciiTheme="majorBidi" w:hAnsiTheme="majorBidi"/>
          <w:b/>
          <w:bCs/>
          <w:sz w:val="24"/>
          <w:szCs w:val="24"/>
          <w:lang w:val="en-US"/>
        </w:rPr>
      </w:pPr>
    </w:p>
    <w:p w:rsidR="0045679C" w:rsidRPr="00D4585C" w:rsidRDefault="0045679C" w:rsidP="00A140F8">
      <w:pPr>
        <w:spacing w:after="0" w:line="360" w:lineRule="auto"/>
        <w:jc w:val="center"/>
        <w:rPr>
          <w:rFonts w:asciiTheme="majorBidi" w:hAnsiTheme="majorBidi"/>
          <w:bCs/>
          <w:sz w:val="24"/>
          <w:szCs w:val="24"/>
          <w:lang w:val="en-US"/>
        </w:rPr>
      </w:pPr>
      <w:r w:rsidRPr="00D4585C">
        <w:rPr>
          <w:rFonts w:asciiTheme="majorBidi" w:hAnsiTheme="majorBidi"/>
          <w:bCs/>
          <w:sz w:val="24"/>
          <w:szCs w:val="24"/>
          <w:lang w:val="en-US"/>
        </w:rPr>
        <w:t>Di susun o</w:t>
      </w:r>
      <w:r w:rsidRPr="00D4585C">
        <w:rPr>
          <w:rFonts w:asciiTheme="majorBidi" w:hAnsiTheme="majorBidi"/>
          <w:bCs/>
          <w:sz w:val="24"/>
          <w:szCs w:val="24"/>
        </w:rPr>
        <w:t>leh:</w:t>
      </w:r>
    </w:p>
    <w:p w:rsidR="0045679C" w:rsidRPr="00D4585C" w:rsidRDefault="0045679C" w:rsidP="00A140F8">
      <w:pPr>
        <w:spacing w:after="0" w:line="360" w:lineRule="auto"/>
        <w:jc w:val="center"/>
        <w:rPr>
          <w:rFonts w:asciiTheme="majorBidi" w:hAnsiTheme="majorBidi"/>
          <w:bCs/>
          <w:sz w:val="24"/>
          <w:szCs w:val="24"/>
          <w:lang w:val="en-US"/>
        </w:rPr>
      </w:pPr>
    </w:p>
    <w:p w:rsidR="0045679C" w:rsidRPr="00D4585C" w:rsidRDefault="0045679C" w:rsidP="00A140F8">
      <w:pPr>
        <w:spacing w:after="0" w:line="360" w:lineRule="auto"/>
        <w:jc w:val="center"/>
        <w:rPr>
          <w:rFonts w:asciiTheme="majorBidi" w:hAnsiTheme="majorBidi"/>
          <w:bCs/>
          <w:sz w:val="24"/>
          <w:szCs w:val="24"/>
        </w:rPr>
      </w:pPr>
      <w:r w:rsidRPr="00D4585C">
        <w:rPr>
          <w:rFonts w:asciiTheme="majorBidi" w:hAnsiTheme="majorBidi"/>
          <w:b/>
          <w:sz w:val="24"/>
          <w:szCs w:val="24"/>
          <w:u w:val="single"/>
        </w:rPr>
        <w:t>Muhammad Nur Khafid</w:t>
      </w:r>
    </w:p>
    <w:p w:rsidR="0045679C" w:rsidRPr="00D4585C" w:rsidRDefault="0045679C" w:rsidP="00A140F8">
      <w:pPr>
        <w:spacing w:after="0" w:line="360" w:lineRule="auto"/>
        <w:jc w:val="center"/>
        <w:rPr>
          <w:rFonts w:asciiTheme="majorBidi" w:hAnsiTheme="majorBidi"/>
          <w:b/>
          <w:sz w:val="24"/>
          <w:szCs w:val="24"/>
          <w:lang w:val="en-US"/>
        </w:rPr>
      </w:pPr>
      <w:r w:rsidRPr="00D4585C">
        <w:rPr>
          <w:rFonts w:asciiTheme="majorBidi" w:hAnsiTheme="majorBidi"/>
          <w:b/>
          <w:sz w:val="24"/>
          <w:szCs w:val="24"/>
        </w:rPr>
        <w:t xml:space="preserve">NIM. </w:t>
      </w:r>
      <w:r w:rsidRPr="00D4585C">
        <w:rPr>
          <w:rFonts w:asciiTheme="majorBidi" w:hAnsiTheme="majorBidi"/>
          <w:b/>
          <w:sz w:val="24"/>
          <w:szCs w:val="24"/>
          <w:lang w:val="en-US"/>
        </w:rPr>
        <w:t>1605026144</w:t>
      </w:r>
    </w:p>
    <w:p w:rsidR="0045679C" w:rsidRPr="00D4585C" w:rsidRDefault="0045679C" w:rsidP="00A140F8">
      <w:pPr>
        <w:spacing w:after="0" w:line="360" w:lineRule="auto"/>
        <w:jc w:val="center"/>
        <w:rPr>
          <w:rFonts w:asciiTheme="majorBidi" w:hAnsiTheme="majorBidi"/>
          <w:b/>
          <w:sz w:val="24"/>
          <w:szCs w:val="24"/>
          <w:lang w:val="en-US"/>
        </w:rPr>
      </w:pPr>
    </w:p>
    <w:p w:rsidR="0045679C" w:rsidRPr="00D4585C" w:rsidRDefault="0045679C" w:rsidP="00A140F8">
      <w:pPr>
        <w:spacing w:after="0" w:line="360" w:lineRule="auto"/>
        <w:jc w:val="center"/>
        <w:rPr>
          <w:rFonts w:asciiTheme="majorBidi" w:hAnsiTheme="majorBidi"/>
          <w:b/>
          <w:sz w:val="24"/>
          <w:szCs w:val="24"/>
        </w:rPr>
      </w:pPr>
      <w:r w:rsidRPr="00D4585C">
        <w:rPr>
          <w:rFonts w:asciiTheme="majorBidi" w:hAnsiTheme="majorBidi"/>
          <w:b/>
          <w:sz w:val="24"/>
          <w:szCs w:val="24"/>
        </w:rPr>
        <w:t>FAKULTAS EKONOMI DAN BISNIS ISLAM</w:t>
      </w:r>
    </w:p>
    <w:p w:rsidR="0045679C" w:rsidRPr="00D4585C" w:rsidRDefault="0045679C" w:rsidP="00A140F8">
      <w:pPr>
        <w:spacing w:after="0" w:line="360" w:lineRule="auto"/>
        <w:jc w:val="center"/>
        <w:rPr>
          <w:rFonts w:asciiTheme="majorBidi" w:hAnsiTheme="majorBidi"/>
          <w:b/>
          <w:sz w:val="24"/>
          <w:szCs w:val="24"/>
        </w:rPr>
      </w:pPr>
      <w:r w:rsidRPr="00D4585C">
        <w:rPr>
          <w:rFonts w:asciiTheme="majorBidi" w:hAnsiTheme="majorBidi"/>
          <w:b/>
          <w:sz w:val="24"/>
          <w:szCs w:val="24"/>
        </w:rPr>
        <w:t>UNIVERSITAS ISLAM NEGERI WALISONGO SEMARANG</w:t>
      </w:r>
    </w:p>
    <w:p w:rsidR="00812954" w:rsidRPr="009E675F" w:rsidRDefault="0045679C" w:rsidP="00A140F8">
      <w:pPr>
        <w:spacing w:after="0" w:line="360" w:lineRule="auto"/>
        <w:jc w:val="center"/>
        <w:rPr>
          <w:rFonts w:asciiTheme="majorBidi" w:hAnsiTheme="majorBidi"/>
          <w:b/>
          <w:sz w:val="24"/>
          <w:szCs w:val="24"/>
        </w:rPr>
      </w:pPr>
      <w:r w:rsidRPr="00D4585C">
        <w:rPr>
          <w:rFonts w:asciiTheme="majorBidi" w:hAnsiTheme="majorBidi"/>
          <w:b/>
          <w:sz w:val="24"/>
          <w:szCs w:val="24"/>
        </w:rPr>
        <w:t>TAHUN 2023</w:t>
      </w:r>
      <w:bookmarkStart w:id="1" w:name="_Toc37376455"/>
      <w:bookmarkStart w:id="2" w:name="_Toc43212050"/>
      <w:bookmarkStart w:id="3" w:name="_Toc43213028"/>
      <w:bookmarkStart w:id="4" w:name="_Toc43213408"/>
      <w:bookmarkStart w:id="5" w:name="_Toc43214681"/>
      <w:bookmarkStart w:id="6" w:name="_Toc43272321"/>
      <w:bookmarkStart w:id="7" w:name="_Toc43273457"/>
      <w:bookmarkStart w:id="8" w:name="_Toc43273798"/>
      <w:bookmarkStart w:id="9" w:name="_Toc43274325"/>
      <w:bookmarkStart w:id="10" w:name="_Toc43274579"/>
    </w:p>
    <w:p w:rsidR="00F56E69" w:rsidRDefault="00F56E69" w:rsidP="00A140F8">
      <w:pPr>
        <w:pStyle w:val="Heading1"/>
        <w:rPr>
          <w:rFonts w:asciiTheme="majorBidi" w:hAnsiTheme="majorBidi"/>
          <w:bCs w:val="0"/>
          <w:szCs w:val="24"/>
          <w:lang w:val="en-US"/>
        </w:rPr>
      </w:pPr>
      <w:bookmarkStart w:id="11" w:name="_Toc139377939"/>
      <w:bookmarkStart w:id="12" w:name="_Toc139377938"/>
      <w:r w:rsidRPr="00D4585C">
        <w:rPr>
          <w:rFonts w:asciiTheme="majorBidi" w:hAnsiTheme="majorBidi"/>
          <w:szCs w:val="24"/>
        </w:rPr>
        <w:lastRenderedPageBreak/>
        <w:t>PERSETUJUAN</w:t>
      </w:r>
      <w:r w:rsidRPr="00D4585C">
        <w:rPr>
          <w:rFonts w:asciiTheme="majorBidi" w:hAnsiTheme="majorBidi"/>
          <w:szCs w:val="24"/>
          <w:lang w:val="en-US"/>
        </w:rPr>
        <w:t xml:space="preserve"> PEMBIMBING</w:t>
      </w:r>
      <w:bookmarkEnd w:id="11"/>
    </w:p>
    <w:p w:rsidR="00F56E69" w:rsidRPr="00F56E69" w:rsidRDefault="00F56E69" w:rsidP="00A140F8">
      <w:pPr>
        <w:pStyle w:val="Heading1"/>
        <w:rPr>
          <w:rFonts w:asciiTheme="majorBidi" w:hAnsiTheme="majorBidi"/>
          <w:bCs w:val="0"/>
          <w:szCs w:val="24"/>
          <w:lang w:val="en-US"/>
        </w:rPr>
      </w:pPr>
      <w:r w:rsidRPr="00F56E69">
        <w:rPr>
          <w:rFonts w:asciiTheme="majorBidi" w:hAnsiTheme="majorBidi"/>
          <w:bCs w:val="0"/>
          <w:noProof/>
          <w:szCs w:val="24"/>
          <w:lang w:val="en-US" w:eastAsia="en-US"/>
        </w:rPr>
        <w:drawing>
          <wp:inline distT="0" distB="0" distL="0" distR="0">
            <wp:extent cx="5040630" cy="6912322"/>
            <wp:effectExtent l="0" t="0" r="0" b="0"/>
            <wp:docPr id="17" name="Picture 17" descr="C:\Users\Admin\Downloads\WhatsApp Image 2023-07-13 at 09.27.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WhatsApp Image 2023-07-13 at 09.27.58.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0630" cy="6912322"/>
                    </a:xfrm>
                    <a:prstGeom prst="rect">
                      <a:avLst/>
                    </a:prstGeom>
                    <a:noFill/>
                    <a:ln>
                      <a:noFill/>
                    </a:ln>
                  </pic:spPr>
                </pic:pic>
              </a:graphicData>
            </a:graphic>
          </wp:inline>
        </w:drawing>
      </w:r>
    </w:p>
    <w:p w:rsidR="00F56E69" w:rsidRDefault="00F56E69" w:rsidP="00A140F8">
      <w:pPr>
        <w:pStyle w:val="Heading1"/>
        <w:rPr>
          <w:rFonts w:asciiTheme="majorBidi" w:hAnsiTheme="majorBidi"/>
          <w:szCs w:val="24"/>
          <w:lang w:val="id-ID"/>
        </w:rPr>
      </w:pPr>
    </w:p>
    <w:p w:rsidR="00F56E69" w:rsidRDefault="00F56E69" w:rsidP="00A140F8">
      <w:pPr>
        <w:pStyle w:val="Heading1"/>
        <w:jc w:val="left"/>
        <w:rPr>
          <w:rFonts w:asciiTheme="majorBidi" w:hAnsiTheme="majorBidi"/>
          <w:szCs w:val="24"/>
          <w:lang w:val="id-ID"/>
        </w:rPr>
      </w:pPr>
    </w:p>
    <w:p w:rsidR="00812954" w:rsidRPr="00D4585C" w:rsidRDefault="00812954" w:rsidP="00A140F8">
      <w:pPr>
        <w:pStyle w:val="Heading1"/>
        <w:rPr>
          <w:rFonts w:asciiTheme="majorBidi" w:hAnsiTheme="majorBidi"/>
          <w:szCs w:val="24"/>
          <w:lang w:val="id-ID"/>
        </w:rPr>
      </w:pPr>
      <w:r w:rsidRPr="00D4585C">
        <w:rPr>
          <w:rFonts w:asciiTheme="majorBidi" w:hAnsiTheme="majorBidi"/>
          <w:szCs w:val="24"/>
          <w:lang w:val="id-ID"/>
        </w:rPr>
        <w:t>PENGESAHAN</w:t>
      </w:r>
      <w:bookmarkEnd w:id="12"/>
    </w:p>
    <w:p w:rsidR="00812954" w:rsidRPr="00313B2E" w:rsidRDefault="00F56E69" w:rsidP="00A140F8">
      <w:pPr>
        <w:pStyle w:val="Heading1"/>
        <w:rPr>
          <w:rFonts w:asciiTheme="majorBidi" w:hAnsiTheme="majorBidi"/>
          <w:szCs w:val="24"/>
          <w:lang w:val="en-US"/>
        </w:rPr>
      </w:pPr>
      <w:r w:rsidRPr="00F56E69">
        <w:rPr>
          <w:rFonts w:asciiTheme="majorBidi" w:hAnsiTheme="majorBidi"/>
          <w:noProof/>
          <w:szCs w:val="24"/>
          <w:lang w:val="en-US" w:eastAsia="en-US"/>
        </w:rPr>
        <w:drawing>
          <wp:inline distT="0" distB="0" distL="0" distR="0">
            <wp:extent cx="5331655" cy="7176351"/>
            <wp:effectExtent l="0" t="0" r="0" b="0"/>
            <wp:docPr id="16" name="Picture 16" descr="C:\Users\Admin\Downloads\WhatsApp Image 2023-07-13 at 09.27.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WhatsApp Image 2023-07-13 at 09.27.58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3860" cy="7179319"/>
                    </a:xfrm>
                    <a:prstGeom prst="rect">
                      <a:avLst/>
                    </a:prstGeom>
                    <a:noFill/>
                    <a:ln>
                      <a:noFill/>
                    </a:ln>
                  </pic:spPr>
                </pic:pic>
              </a:graphicData>
            </a:graphic>
          </wp:inline>
        </w:drawing>
      </w:r>
    </w:p>
    <w:p w:rsidR="00153D80" w:rsidRDefault="00153D80" w:rsidP="00A140F8">
      <w:pPr>
        <w:pStyle w:val="Heading1"/>
        <w:rPr>
          <w:rFonts w:asciiTheme="majorBidi" w:hAnsiTheme="majorBidi"/>
          <w:szCs w:val="24"/>
          <w:lang w:val="id-ID"/>
        </w:rPr>
      </w:pPr>
      <w:bookmarkStart w:id="13" w:name="_Toc139377940"/>
      <w:bookmarkEnd w:id="1"/>
      <w:bookmarkEnd w:id="2"/>
      <w:bookmarkEnd w:id="3"/>
      <w:bookmarkEnd w:id="4"/>
      <w:bookmarkEnd w:id="5"/>
      <w:bookmarkEnd w:id="6"/>
      <w:bookmarkEnd w:id="7"/>
      <w:bookmarkEnd w:id="8"/>
      <w:bookmarkEnd w:id="9"/>
      <w:bookmarkEnd w:id="10"/>
      <w:r>
        <w:rPr>
          <w:rFonts w:asciiTheme="majorBidi" w:hAnsiTheme="majorBidi"/>
          <w:szCs w:val="24"/>
          <w:lang w:val="id-ID"/>
        </w:rPr>
        <w:lastRenderedPageBreak/>
        <w:t>DEKLARASI</w:t>
      </w:r>
    </w:p>
    <w:p w:rsidR="00153D80" w:rsidRPr="00153D80" w:rsidRDefault="00153D80" w:rsidP="00A140F8">
      <w:pPr>
        <w:pStyle w:val="Heading1"/>
        <w:rPr>
          <w:rFonts w:asciiTheme="majorBidi" w:hAnsiTheme="majorBidi"/>
          <w:szCs w:val="24"/>
          <w:lang w:val="en-US"/>
        </w:rPr>
      </w:pPr>
      <w:r w:rsidRPr="00153D80">
        <w:rPr>
          <w:rFonts w:asciiTheme="majorBidi" w:hAnsiTheme="majorBidi"/>
          <w:noProof/>
          <w:szCs w:val="24"/>
          <w:lang w:val="en-US" w:eastAsia="en-US"/>
        </w:rPr>
        <w:drawing>
          <wp:inline distT="0" distB="0" distL="0" distR="0">
            <wp:extent cx="5040630" cy="6920968"/>
            <wp:effectExtent l="0" t="0" r="7620" b="0"/>
            <wp:docPr id="14" name="Picture 14" descr="C:\Users\Admin\Downloads\WhatsApp Image 2023-07-13 at 09.2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3-07-13 at 09.27.57.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630" cy="6920968"/>
                    </a:xfrm>
                    <a:prstGeom prst="rect">
                      <a:avLst/>
                    </a:prstGeom>
                    <a:noFill/>
                    <a:ln>
                      <a:noFill/>
                    </a:ln>
                  </pic:spPr>
                </pic:pic>
              </a:graphicData>
            </a:graphic>
          </wp:inline>
        </w:drawing>
      </w:r>
    </w:p>
    <w:p w:rsidR="00153D80" w:rsidRDefault="00153D80" w:rsidP="00A140F8">
      <w:pPr>
        <w:pStyle w:val="Heading1"/>
        <w:rPr>
          <w:rFonts w:asciiTheme="majorBidi" w:hAnsiTheme="majorBidi"/>
          <w:szCs w:val="24"/>
          <w:lang w:val="id-ID"/>
        </w:rPr>
      </w:pPr>
    </w:p>
    <w:p w:rsidR="00B0761B" w:rsidRPr="009E675F" w:rsidRDefault="00B0761B" w:rsidP="00A140F8">
      <w:pPr>
        <w:pStyle w:val="Heading1"/>
        <w:rPr>
          <w:rFonts w:asciiTheme="majorBidi" w:hAnsiTheme="majorBidi"/>
          <w:szCs w:val="24"/>
          <w:lang w:val="en-US"/>
        </w:rPr>
      </w:pPr>
      <w:r w:rsidRPr="00D4585C">
        <w:rPr>
          <w:rFonts w:asciiTheme="majorBidi" w:hAnsiTheme="majorBidi"/>
          <w:szCs w:val="24"/>
        </w:rPr>
        <w:lastRenderedPageBreak/>
        <w:t>MOTTO</w:t>
      </w:r>
      <w:bookmarkEnd w:id="13"/>
    </w:p>
    <w:p w:rsidR="00B0761B" w:rsidRPr="00D4585C" w:rsidRDefault="00B0761B" w:rsidP="00A140F8">
      <w:pPr>
        <w:spacing w:after="0" w:line="360" w:lineRule="auto"/>
        <w:jc w:val="center"/>
        <w:rPr>
          <w:rFonts w:asciiTheme="majorBidi" w:hAnsiTheme="majorBidi"/>
          <w:sz w:val="24"/>
          <w:szCs w:val="24"/>
        </w:rPr>
      </w:pPr>
      <w:r w:rsidRPr="00D4585C">
        <w:rPr>
          <w:rFonts w:asciiTheme="majorBidi" w:hAnsiTheme="majorBidi"/>
          <w:sz w:val="24"/>
          <w:szCs w:val="24"/>
        </w:rPr>
        <w:t xml:space="preserve">QS. Al-Insyirah 94:5 </w:t>
      </w:r>
    </w:p>
    <w:p w:rsidR="005A2B31" w:rsidRPr="00D4585C" w:rsidRDefault="0066622E" w:rsidP="00A140F8">
      <w:pPr>
        <w:bidi/>
        <w:spacing w:after="0" w:line="360" w:lineRule="auto"/>
        <w:jc w:val="center"/>
        <w:rPr>
          <w:rFonts w:asciiTheme="majorBidi" w:hAnsiTheme="majorBidi"/>
          <w:sz w:val="24"/>
          <w:szCs w:val="24"/>
          <w:rtl/>
        </w:rPr>
      </w:pPr>
      <w:r w:rsidRPr="00D4585C">
        <w:rPr>
          <w:rFonts w:asciiTheme="majorBidi" w:hAnsiTheme="majorBidi"/>
          <w:sz w:val="24"/>
          <w:szCs w:val="24"/>
          <w:rtl/>
        </w:rPr>
        <w:t>فَإِنَّ مَعَ ٱلۡعُسۡرِ يُسۡرًا ٥</w:t>
      </w:r>
    </w:p>
    <w:p w:rsidR="00441019" w:rsidRPr="00D4585C" w:rsidRDefault="003E3A84" w:rsidP="00A140F8">
      <w:pPr>
        <w:spacing w:after="0" w:line="360" w:lineRule="auto"/>
        <w:ind w:firstLine="720"/>
        <w:rPr>
          <w:rFonts w:asciiTheme="majorBidi" w:hAnsiTheme="majorBidi"/>
          <w:sz w:val="24"/>
          <w:szCs w:val="24"/>
        </w:rPr>
      </w:pPr>
      <w:r w:rsidRPr="00D4585C">
        <w:rPr>
          <w:rFonts w:asciiTheme="majorBidi" w:hAnsiTheme="majorBidi"/>
          <w:sz w:val="24"/>
          <w:szCs w:val="24"/>
        </w:rPr>
        <w:t xml:space="preserve">Artinya: </w:t>
      </w:r>
      <w:r w:rsidR="00441019" w:rsidRPr="00D4585C">
        <w:rPr>
          <w:rFonts w:asciiTheme="majorBidi" w:hAnsiTheme="majorBidi"/>
          <w:sz w:val="24"/>
          <w:szCs w:val="24"/>
        </w:rPr>
        <w:t>Karena sesungguhnya sesu</w:t>
      </w:r>
      <w:r w:rsidRPr="00D4585C">
        <w:rPr>
          <w:rFonts w:asciiTheme="majorBidi" w:hAnsiTheme="majorBidi"/>
          <w:sz w:val="24"/>
          <w:szCs w:val="24"/>
        </w:rPr>
        <w:t>dah kesulitan itu ada kemudahan</w:t>
      </w:r>
      <w:r w:rsidR="0066622E" w:rsidRPr="00D4585C">
        <w:rPr>
          <w:rFonts w:asciiTheme="majorBidi" w:hAnsiTheme="majorBidi"/>
          <w:sz w:val="24"/>
          <w:szCs w:val="24"/>
        </w:rPr>
        <w:t xml:space="preserve"> </w:t>
      </w:r>
    </w:p>
    <w:p w:rsidR="003E3A84" w:rsidRPr="00D4585C" w:rsidRDefault="003E3A84" w:rsidP="00A140F8">
      <w:pPr>
        <w:spacing w:after="0" w:line="360" w:lineRule="auto"/>
        <w:jc w:val="center"/>
        <w:rPr>
          <w:rFonts w:asciiTheme="majorBidi" w:hAnsiTheme="majorBidi"/>
          <w:sz w:val="24"/>
          <w:szCs w:val="24"/>
        </w:rPr>
      </w:pPr>
    </w:p>
    <w:p w:rsidR="003E3A84" w:rsidRPr="00D4585C" w:rsidRDefault="003E3A84" w:rsidP="00A140F8">
      <w:pPr>
        <w:spacing w:after="0" w:line="360" w:lineRule="auto"/>
        <w:jc w:val="center"/>
        <w:rPr>
          <w:rFonts w:asciiTheme="majorBidi" w:hAnsiTheme="majorBidi"/>
          <w:sz w:val="24"/>
          <w:szCs w:val="24"/>
        </w:rPr>
      </w:pPr>
    </w:p>
    <w:p w:rsidR="003E3A84" w:rsidRPr="00D4585C" w:rsidRDefault="003E3A84" w:rsidP="00A140F8">
      <w:pPr>
        <w:spacing w:after="0" w:line="360" w:lineRule="auto"/>
        <w:jc w:val="center"/>
        <w:rPr>
          <w:rFonts w:asciiTheme="majorBidi" w:hAnsiTheme="majorBidi"/>
          <w:sz w:val="24"/>
          <w:szCs w:val="24"/>
        </w:rPr>
      </w:pPr>
    </w:p>
    <w:p w:rsidR="003E3A84" w:rsidRPr="00D4585C" w:rsidRDefault="003E3A84" w:rsidP="00A140F8">
      <w:pPr>
        <w:spacing w:after="0" w:line="360" w:lineRule="auto"/>
        <w:jc w:val="center"/>
        <w:rPr>
          <w:rFonts w:asciiTheme="majorBidi" w:hAnsiTheme="majorBidi"/>
          <w:sz w:val="24"/>
          <w:szCs w:val="24"/>
        </w:rPr>
      </w:pPr>
    </w:p>
    <w:p w:rsidR="003E3A84" w:rsidRPr="00D4585C" w:rsidRDefault="003E3A84" w:rsidP="00A140F8">
      <w:pPr>
        <w:spacing w:after="0" w:line="360" w:lineRule="auto"/>
        <w:jc w:val="center"/>
        <w:rPr>
          <w:rFonts w:asciiTheme="majorBidi" w:hAnsiTheme="majorBidi"/>
          <w:sz w:val="24"/>
          <w:szCs w:val="24"/>
        </w:rPr>
      </w:pPr>
    </w:p>
    <w:p w:rsidR="003E3A84" w:rsidRPr="00D4585C" w:rsidRDefault="003E3A84" w:rsidP="00A140F8">
      <w:pPr>
        <w:spacing w:after="0" w:line="360" w:lineRule="auto"/>
        <w:jc w:val="center"/>
        <w:rPr>
          <w:rFonts w:asciiTheme="majorBidi" w:hAnsiTheme="majorBidi"/>
          <w:sz w:val="24"/>
          <w:szCs w:val="24"/>
        </w:rPr>
      </w:pPr>
    </w:p>
    <w:p w:rsidR="003E3A84" w:rsidRPr="00D4585C" w:rsidRDefault="003E3A84" w:rsidP="00A140F8">
      <w:pPr>
        <w:spacing w:after="0" w:line="360" w:lineRule="auto"/>
        <w:jc w:val="center"/>
        <w:rPr>
          <w:rFonts w:asciiTheme="majorBidi" w:hAnsiTheme="majorBidi"/>
          <w:sz w:val="24"/>
          <w:szCs w:val="24"/>
        </w:rPr>
      </w:pPr>
    </w:p>
    <w:p w:rsidR="003E3A84" w:rsidRPr="00D4585C" w:rsidRDefault="003E3A84" w:rsidP="00A140F8">
      <w:pPr>
        <w:spacing w:after="0" w:line="360" w:lineRule="auto"/>
        <w:jc w:val="center"/>
        <w:rPr>
          <w:rFonts w:asciiTheme="majorBidi" w:hAnsiTheme="majorBidi"/>
          <w:sz w:val="24"/>
          <w:szCs w:val="24"/>
        </w:rPr>
      </w:pPr>
    </w:p>
    <w:p w:rsidR="003E3A84" w:rsidRPr="00D4585C" w:rsidRDefault="003E3A84" w:rsidP="00A140F8">
      <w:pPr>
        <w:spacing w:after="0" w:line="360" w:lineRule="auto"/>
        <w:jc w:val="center"/>
        <w:rPr>
          <w:rFonts w:asciiTheme="majorBidi" w:hAnsiTheme="majorBidi"/>
          <w:sz w:val="24"/>
          <w:szCs w:val="24"/>
        </w:rPr>
      </w:pPr>
    </w:p>
    <w:p w:rsidR="003E3A84" w:rsidRPr="00D4585C" w:rsidRDefault="003E3A84" w:rsidP="00A140F8">
      <w:pPr>
        <w:spacing w:after="0" w:line="360" w:lineRule="auto"/>
        <w:jc w:val="center"/>
        <w:rPr>
          <w:rFonts w:asciiTheme="majorBidi" w:hAnsiTheme="majorBidi"/>
          <w:sz w:val="24"/>
          <w:szCs w:val="24"/>
        </w:rPr>
      </w:pPr>
    </w:p>
    <w:p w:rsidR="003E3A84" w:rsidRPr="00D4585C" w:rsidRDefault="003E3A84" w:rsidP="00A140F8">
      <w:pPr>
        <w:spacing w:after="0" w:line="360" w:lineRule="auto"/>
        <w:jc w:val="center"/>
        <w:rPr>
          <w:rFonts w:asciiTheme="majorBidi" w:hAnsiTheme="majorBidi"/>
          <w:sz w:val="24"/>
          <w:szCs w:val="24"/>
        </w:rPr>
      </w:pPr>
    </w:p>
    <w:p w:rsidR="003E3A84" w:rsidRPr="00D4585C" w:rsidRDefault="003E3A84" w:rsidP="00A140F8">
      <w:pPr>
        <w:spacing w:after="0" w:line="360" w:lineRule="auto"/>
        <w:jc w:val="center"/>
        <w:rPr>
          <w:rFonts w:asciiTheme="majorBidi" w:hAnsiTheme="majorBidi"/>
          <w:sz w:val="24"/>
          <w:szCs w:val="24"/>
        </w:rPr>
      </w:pPr>
    </w:p>
    <w:p w:rsidR="003E3A84" w:rsidRPr="00D4585C" w:rsidRDefault="003E3A84" w:rsidP="00A140F8">
      <w:pPr>
        <w:spacing w:after="0" w:line="360" w:lineRule="auto"/>
        <w:jc w:val="center"/>
        <w:rPr>
          <w:rFonts w:asciiTheme="majorBidi" w:hAnsiTheme="majorBidi"/>
          <w:sz w:val="24"/>
          <w:szCs w:val="24"/>
        </w:rPr>
      </w:pPr>
    </w:p>
    <w:p w:rsidR="003E3A84" w:rsidRPr="00D4585C" w:rsidRDefault="003E3A84" w:rsidP="00A140F8">
      <w:pPr>
        <w:spacing w:after="0" w:line="360" w:lineRule="auto"/>
        <w:jc w:val="center"/>
        <w:rPr>
          <w:rFonts w:asciiTheme="majorBidi" w:hAnsiTheme="majorBidi"/>
          <w:sz w:val="24"/>
          <w:szCs w:val="24"/>
        </w:rPr>
      </w:pPr>
    </w:p>
    <w:p w:rsidR="00441019" w:rsidRPr="00D4585C" w:rsidRDefault="00441019" w:rsidP="00A140F8">
      <w:pPr>
        <w:spacing w:after="0" w:line="360" w:lineRule="auto"/>
        <w:jc w:val="center"/>
        <w:rPr>
          <w:rFonts w:asciiTheme="majorBidi" w:hAnsiTheme="majorBidi"/>
          <w:b/>
          <w:bCs/>
          <w:sz w:val="24"/>
          <w:szCs w:val="24"/>
        </w:rPr>
      </w:pPr>
    </w:p>
    <w:p w:rsidR="00441019" w:rsidRPr="00D4585C" w:rsidRDefault="00441019" w:rsidP="00A140F8">
      <w:pPr>
        <w:spacing w:after="0" w:line="360" w:lineRule="auto"/>
        <w:jc w:val="center"/>
        <w:rPr>
          <w:rFonts w:asciiTheme="majorBidi" w:hAnsiTheme="majorBidi"/>
          <w:b/>
          <w:bCs/>
          <w:sz w:val="24"/>
          <w:szCs w:val="24"/>
        </w:rPr>
      </w:pPr>
    </w:p>
    <w:p w:rsidR="00441019" w:rsidRPr="00D4585C" w:rsidRDefault="00441019" w:rsidP="00A140F8">
      <w:pPr>
        <w:spacing w:after="0" w:line="360" w:lineRule="auto"/>
        <w:jc w:val="center"/>
        <w:rPr>
          <w:rFonts w:asciiTheme="majorBidi" w:hAnsiTheme="majorBidi"/>
          <w:b/>
          <w:bCs/>
          <w:sz w:val="24"/>
          <w:szCs w:val="24"/>
        </w:rPr>
      </w:pPr>
    </w:p>
    <w:p w:rsidR="00441019" w:rsidRPr="00D4585C" w:rsidRDefault="00441019" w:rsidP="00A140F8">
      <w:pPr>
        <w:spacing w:after="0" w:line="360" w:lineRule="auto"/>
        <w:jc w:val="center"/>
        <w:rPr>
          <w:rFonts w:asciiTheme="majorBidi" w:hAnsiTheme="majorBidi"/>
          <w:b/>
          <w:bCs/>
          <w:sz w:val="24"/>
          <w:szCs w:val="24"/>
        </w:rPr>
      </w:pPr>
    </w:p>
    <w:p w:rsidR="00441019" w:rsidRPr="00D4585C" w:rsidRDefault="00441019" w:rsidP="00A140F8">
      <w:pPr>
        <w:spacing w:after="0" w:line="360" w:lineRule="auto"/>
        <w:jc w:val="center"/>
        <w:rPr>
          <w:rFonts w:asciiTheme="majorBidi" w:hAnsiTheme="majorBidi"/>
          <w:b/>
          <w:bCs/>
          <w:sz w:val="24"/>
          <w:szCs w:val="24"/>
        </w:rPr>
      </w:pPr>
    </w:p>
    <w:p w:rsidR="00441019" w:rsidRPr="00D4585C" w:rsidRDefault="00441019" w:rsidP="00A140F8">
      <w:pPr>
        <w:spacing w:after="0" w:line="360" w:lineRule="auto"/>
        <w:jc w:val="center"/>
        <w:rPr>
          <w:rFonts w:asciiTheme="majorBidi" w:hAnsiTheme="majorBidi"/>
          <w:b/>
          <w:bCs/>
          <w:sz w:val="24"/>
          <w:szCs w:val="24"/>
        </w:rPr>
      </w:pPr>
    </w:p>
    <w:p w:rsidR="00441019" w:rsidRPr="00D4585C" w:rsidRDefault="00441019" w:rsidP="00A140F8">
      <w:pPr>
        <w:spacing w:after="0" w:line="360" w:lineRule="auto"/>
        <w:jc w:val="center"/>
        <w:rPr>
          <w:rFonts w:asciiTheme="majorBidi" w:hAnsiTheme="majorBidi"/>
          <w:b/>
          <w:bCs/>
          <w:sz w:val="24"/>
          <w:szCs w:val="24"/>
        </w:rPr>
      </w:pPr>
    </w:p>
    <w:p w:rsidR="00441019" w:rsidRPr="00D4585C" w:rsidRDefault="00441019" w:rsidP="00A140F8">
      <w:pPr>
        <w:spacing w:after="0" w:line="360" w:lineRule="auto"/>
        <w:jc w:val="center"/>
        <w:rPr>
          <w:rFonts w:asciiTheme="majorBidi" w:hAnsiTheme="majorBidi"/>
          <w:b/>
          <w:bCs/>
          <w:sz w:val="24"/>
          <w:szCs w:val="24"/>
        </w:rPr>
      </w:pPr>
    </w:p>
    <w:p w:rsidR="003E3A84" w:rsidRPr="00D4585C" w:rsidRDefault="003E3A84" w:rsidP="00A140F8">
      <w:pPr>
        <w:spacing w:after="0" w:line="360" w:lineRule="auto"/>
        <w:jc w:val="center"/>
        <w:rPr>
          <w:rFonts w:asciiTheme="majorBidi" w:hAnsiTheme="majorBidi"/>
          <w:b/>
          <w:bCs/>
          <w:sz w:val="24"/>
          <w:szCs w:val="24"/>
        </w:rPr>
      </w:pPr>
    </w:p>
    <w:p w:rsidR="003E3A84" w:rsidRPr="00D4585C" w:rsidRDefault="003E3A84" w:rsidP="00A140F8">
      <w:pPr>
        <w:spacing w:after="0" w:line="360" w:lineRule="auto"/>
        <w:jc w:val="center"/>
        <w:rPr>
          <w:rFonts w:asciiTheme="majorBidi" w:hAnsiTheme="majorBidi"/>
          <w:b/>
          <w:bCs/>
          <w:sz w:val="24"/>
          <w:szCs w:val="24"/>
        </w:rPr>
      </w:pPr>
    </w:p>
    <w:p w:rsidR="003E3A84" w:rsidRDefault="003E3A84" w:rsidP="00A140F8">
      <w:pPr>
        <w:spacing w:after="0" w:line="360" w:lineRule="auto"/>
        <w:jc w:val="center"/>
        <w:rPr>
          <w:rFonts w:asciiTheme="majorBidi" w:hAnsiTheme="majorBidi"/>
          <w:b/>
          <w:bCs/>
          <w:sz w:val="24"/>
          <w:szCs w:val="24"/>
        </w:rPr>
      </w:pPr>
    </w:p>
    <w:p w:rsidR="009E675F" w:rsidRPr="00D4585C" w:rsidRDefault="009E675F" w:rsidP="00A140F8">
      <w:pPr>
        <w:spacing w:after="0" w:line="360" w:lineRule="auto"/>
        <w:jc w:val="center"/>
        <w:rPr>
          <w:rFonts w:asciiTheme="majorBidi" w:hAnsiTheme="majorBidi"/>
          <w:b/>
          <w:bCs/>
          <w:sz w:val="24"/>
          <w:szCs w:val="24"/>
        </w:rPr>
      </w:pPr>
    </w:p>
    <w:p w:rsidR="00441019" w:rsidRPr="00D4585C" w:rsidRDefault="00441019" w:rsidP="00A140F8">
      <w:pPr>
        <w:pStyle w:val="Heading1"/>
        <w:rPr>
          <w:rFonts w:asciiTheme="majorBidi" w:hAnsiTheme="majorBidi"/>
          <w:szCs w:val="24"/>
          <w:lang w:val="id-ID"/>
        </w:rPr>
      </w:pPr>
      <w:bookmarkStart w:id="14" w:name="_Toc139377941"/>
      <w:r w:rsidRPr="00D4585C">
        <w:rPr>
          <w:rFonts w:asciiTheme="majorBidi" w:hAnsiTheme="majorBidi"/>
          <w:szCs w:val="24"/>
          <w:lang w:val="id-ID"/>
        </w:rPr>
        <w:lastRenderedPageBreak/>
        <w:t>PERSEMBAHAN</w:t>
      </w:r>
      <w:bookmarkEnd w:id="14"/>
    </w:p>
    <w:p w:rsidR="00441019" w:rsidRPr="00D4585C" w:rsidRDefault="00441019" w:rsidP="00A140F8">
      <w:pPr>
        <w:spacing w:after="0" w:line="360" w:lineRule="auto"/>
        <w:ind w:firstLine="720"/>
        <w:jc w:val="both"/>
        <w:rPr>
          <w:rFonts w:asciiTheme="majorBidi" w:hAnsiTheme="majorBidi"/>
          <w:sz w:val="24"/>
          <w:szCs w:val="24"/>
        </w:rPr>
      </w:pPr>
      <w:r w:rsidRPr="00D4585C">
        <w:rPr>
          <w:rFonts w:asciiTheme="majorBidi" w:hAnsiTheme="majorBidi"/>
          <w:sz w:val="24"/>
          <w:szCs w:val="24"/>
        </w:rPr>
        <w:t>Dengan mengucap puji syukur kepada ALLAH SWT , skripsi ini saya persembahkan kepeda kedua orang tua saya, bapak Bukhori dan Ibu Romidah, yang telah berjuang untuk saya sampai saat ini. Terimaksih selalu mendukung dan  mendo'akan saya disetiap langkah yang saya ambil.</w:t>
      </w:r>
    </w:p>
    <w:p w:rsidR="00441019" w:rsidRPr="00D4585C" w:rsidRDefault="00441019" w:rsidP="00A140F8">
      <w:pPr>
        <w:spacing w:after="0" w:line="360" w:lineRule="auto"/>
        <w:ind w:firstLine="720"/>
        <w:jc w:val="both"/>
        <w:rPr>
          <w:rFonts w:asciiTheme="majorBidi" w:hAnsiTheme="majorBidi"/>
          <w:sz w:val="24"/>
          <w:szCs w:val="24"/>
        </w:rPr>
      </w:pPr>
    </w:p>
    <w:p w:rsidR="00441019" w:rsidRPr="00D4585C" w:rsidRDefault="00441019" w:rsidP="00A140F8">
      <w:pPr>
        <w:spacing w:after="0" w:line="360" w:lineRule="auto"/>
        <w:ind w:firstLine="720"/>
        <w:jc w:val="both"/>
        <w:rPr>
          <w:rFonts w:asciiTheme="majorBidi" w:hAnsiTheme="majorBidi"/>
          <w:sz w:val="24"/>
          <w:szCs w:val="24"/>
        </w:rPr>
      </w:pPr>
    </w:p>
    <w:p w:rsidR="00441019" w:rsidRPr="00D4585C" w:rsidRDefault="00441019" w:rsidP="00A140F8">
      <w:pPr>
        <w:spacing w:after="0" w:line="360" w:lineRule="auto"/>
        <w:ind w:firstLine="720"/>
        <w:jc w:val="both"/>
        <w:rPr>
          <w:rFonts w:asciiTheme="majorBidi" w:hAnsiTheme="majorBidi"/>
          <w:sz w:val="24"/>
          <w:szCs w:val="24"/>
        </w:rPr>
      </w:pPr>
    </w:p>
    <w:p w:rsidR="00441019" w:rsidRPr="00D4585C" w:rsidRDefault="00441019" w:rsidP="00A140F8">
      <w:pPr>
        <w:spacing w:after="0" w:line="360" w:lineRule="auto"/>
        <w:ind w:firstLine="720"/>
        <w:jc w:val="both"/>
        <w:rPr>
          <w:rFonts w:asciiTheme="majorBidi" w:hAnsiTheme="majorBidi"/>
          <w:sz w:val="24"/>
          <w:szCs w:val="24"/>
        </w:rPr>
      </w:pPr>
    </w:p>
    <w:p w:rsidR="00441019" w:rsidRPr="00D4585C" w:rsidRDefault="00441019" w:rsidP="00A140F8">
      <w:pPr>
        <w:spacing w:after="0" w:line="360" w:lineRule="auto"/>
        <w:ind w:firstLine="720"/>
        <w:jc w:val="both"/>
        <w:rPr>
          <w:rFonts w:asciiTheme="majorBidi" w:hAnsiTheme="majorBidi"/>
          <w:sz w:val="24"/>
          <w:szCs w:val="24"/>
        </w:rPr>
      </w:pPr>
    </w:p>
    <w:p w:rsidR="00441019" w:rsidRPr="00D4585C" w:rsidRDefault="00441019" w:rsidP="00A140F8">
      <w:pPr>
        <w:spacing w:after="0" w:line="360" w:lineRule="auto"/>
        <w:ind w:firstLine="720"/>
        <w:jc w:val="both"/>
        <w:rPr>
          <w:rFonts w:asciiTheme="majorBidi" w:hAnsiTheme="majorBidi"/>
          <w:sz w:val="24"/>
          <w:szCs w:val="24"/>
        </w:rPr>
      </w:pPr>
    </w:p>
    <w:p w:rsidR="00441019" w:rsidRPr="00D4585C" w:rsidRDefault="00441019" w:rsidP="00A140F8">
      <w:pPr>
        <w:spacing w:after="0" w:line="360" w:lineRule="auto"/>
        <w:ind w:firstLine="720"/>
        <w:jc w:val="both"/>
        <w:rPr>
          <w:rFonts w:asciiTheme="majorBidi" w:hAnsiTheme="majorBidi"/>
          <w:sz w:val="24"/>
          <w:szCs w:val="24"/>
        </w:rPr>
      </w:pPr>
    </w:p>
    <w:p w:rsidR="00441019" w:rsidRPr="00D4585C" w:rsidRDefault="00441019" w:rsidP="00A140F8">
      <w:pPr>
        <w:spacing w:after="0" w:line="360" w:lineRule="auto"/>
        <w:ind w:firstLine="720"/>
        <w:jc w:val="both"/>
        <w:rPr>
          <w:rFonts w:asciiTheme="majorBidi" w:hAnsiTheme="majorBidi"/>
          <w:sz w:val="24"/>
          <w:szCs w:val="24"/>
        </w:rPr>
      </w:pPr>
    </w:p>
    <w:p w:rsidR="00441019" w:rsidRPr="00D4585C" w:rsidRDefault="00441019" w:rsidP="00A140F8">
      <w:pPr>
        <w:spacing w:after="0" w:line="360" w:lineRule="auto"/>
        <w:ind w:firstLine="720"/>
        <w:jc w:val="both"/>
        <w:rPr>
          <w:rFonts w:asciiTheme="majorBidi" w:hAnsiTheme="majorBidi"/>
          <w:sz w:val="24"/>
          <w:szCs w:val="24"/>
        </w:rPr>
      </w:pPr>
    </w:p>
    <w:p w:rsidR="00441019" w:rsidRPr="00D4585C" w:rsidRDefault="00441019" w:rsidP="00A140F8">
      <w:pPr>
        <w:spacing w:after="0" w:line="360" w:lineRule="auto"/>
        <w:ind w:firstLine="720"/>
        <w:jc w:val="both"/>
        <w:rPr>
          <w:rFonts w:asciiTheme="majorBidi" w:hAnsiTheme="majorBidi"/>
          <w:sz w:val="24"/>
          <w:szCs w:val="24"/>
        </w:rPr>
      </w:pPr>
    </w:p>
    <w:p w:rsidR="00441019" w:rsidRPr="00D4585C" w:rsidRDefault="00441019" w:rsidP="00A140F8">
      <w:pPr>
        <w:spacing w:after="0" w:line="360" w:lineRule="auto"/>
        <w:ind w:firstLine="720"/>
        <w:jc w:val="both"/>
        <w:rPr>
          <w:rFonts w:asciiTheme="majorBidi" w:hAnsiTheme="majorBidi"/>
          <w:sz w:val="24"/>
          <w:szCs w:val="24"/>
        </w:rPr>
      </w:pPr>
    </w:p>
    <w:p w:rsidR="00441019" w:rsidRPr="00D4585C" w:rsidRDefault="00441019" w:rsidP="00A140F8">
      <w:pPr>
        <w:spacing w:after="0" w:line="360" w:lineRule="auto"/>
        <w:ind w:firstLine="720"/>
        <w:jc w:val="both"/>
        <w:rPr>
          <w:rFonts w:asciiTheme="majorBidi" w:hAnsiTheme="majorBidi"/>
          <w:sz w:val="24"/>
          <w:szCs w:val="24"/>
        </w:rPr>
      </w:pPr>
    </w:p>
    <w:p w:rsidR="00441019" w:rsidRPr="00D4585C" w:rsidRDefault="00441019" w:rsidP="00A140F8">
      <w:pPr>
        <w:spacing w:after="0" w:line="360" w:lineRule="auto"/>
        <w:ind w:firstLine="720"/>
        <w:jc w:val="both"/>
        <w:rPr>
          <w:rFonts w:asciiTheme="majorBidi" w:hAnsiTheme="majorBidi"/>
          <w:sz w:val="24"/>
          <w:szCs w:val="24"/>
        </w:rPr>
      </w:pPr>
    </w:p>
    <w:p w:rsidR="00441019" w:rsidRPr="00D4585C" w:rsidRDefault="00441019" w:rsidP="00A140F8">
      <w:pPr>
        <w:spacing w:after="0" w:line="360" w:lineRule="auto"/>
        <w:ind w:firstLine="720"/>
        <w:jc w:val="both"/>
        <w:rPr>
          <w:rFonts w:asciiTheme="majorBidi" w:hAnsiTheme="majorBidi"/>
          <w:sz w:val="24"/>
          <w:szCs w:val="24"/>
        </w:rPr>
      </w:pPr>
    </w:p>
    <w:p w:rsidR="00441019" w:rsidRPr="00D4585C" w:rsidRDefault="00441019" w:rsidP="00A140F8">
      <w:pPr>
        <w:spacing w:after="0" w:line="360" w:lineRule="auto"/>
        <w:ind w:firstLine="720"/>
        <w:jc w:val="both"/>
        <w:rPr>
          <w:rFonts w:asciiTheme="majorBidi" w:hAnsiTheme="majorBidi"/>
          <w:sz w:val="24"/>
          <w:szCs w:val="24"/>
        </w:rPr>
      </w:pPr>
    </w:p>
    <w:p w:rsidR="00441019" w:rsidRPr="00D4585C" w:rsidRDefault="00441019" w:rsidP="00A140F8">
      <w:pPr>
        <w:spacing w:after="0" w:line="360" w:lineRule="auto"/>
        <w:ind w:firstLine="720"/>
        <w:jc w:val="both"/>
        <w:rPr>
          <w:rFonts w:asciiTheme="majorBidi" w:hAnsiTheme="majorBidi"/>
          <w:sz w:val="24"/>
          <w:szCs w:val="24"/>
        </w:rPr>
      </w:pPr>
    </w:p>
    <w:p w:rsidR="00441019" w:rsidRPr="00D4585C" w:rsidRDefault="00441019" w:rsidP="00A140F8">
      <w:pPr>
        <w:spacing w:after="0" w:line="360" w:lineRule="auto"/>
        <w:ind w:firstLine="720"/>
        <w:jc w:val="both"/>
        <w:rPr>
          <w:rFonts w:asciiTheme="majorBidi" w:hAnsiTheme="majorBidi"/>
          <w:sz w:val="24"/>
          <w:szCs w:val="24"/>
        </w:rPr>
      </w:pPr>
    </w:p>
    <w:p w:rsidR="00441019" w:rsidRPr="00D4585C" w:rsidRDefault="00441019" w:rsidP="00A140F8">
      <w:pPr>
        <w:spacing w:after="0" w:line="360" w:lineRule="auto"/>
        <w:ind w:firstLine="720"/>
        <w:jc w:val="both"/>
        <w:rPr>
          <w:rFonts w:asciiTheme="majorBidi" w:hAnsiTheme="majorBidi"/>
          <w:sz w:val="24"/>
          <w:szCs w:val="24"/>
        </w:rPr>
      </w:pPr>
    </w:p>
    <w:p w:rsidR="00441019" w:rsidRPr="00D4585C" w:rsidRDefault="00441019" w:rsidP="00A140F8">
      <w:pPr>
        <w:spacing w:after="0" w:line="360" w:lineRule="auto"/>
        <w:rPr>
          <w:rFonts w:asciiTheme="majorBidi" w:hAnsiTheme="majorBidi"/>
          <w:sz w:val="24"/>
          <w:szCs w:val="24"/>
        </w:rPr>
      </w:pPr>
      <w:r w:rsidRPr="00D4585C">
        <w:rPr>
          <w:rFonts w:asciiTheme="majorBidi" w:hAnsiTheme="majorBidi"/>
          <w:sz w:val="24"/>
          <w:szCs w:val="24"/>
          <w:lang w:val="en-US"/>
        </w:rPr>
        <w:br w:type="page"/>
      </w:r>
    </w:p>
    <w:p w:rsidR="00D254C6" w:rsidRPr="00D4585C" w:rsidRDefault="00D254C6" w:rsidP="00A140F8">
      <w:pPr>
        <w:pStyle w:val="Heading1"/>
        <w:rPr>
          <w:rFonts w:asciiTheme="majorBidi" w:hAnsiTheme="majorBidi"/>
          <w:szCs w:val="24"/>
          <w:lang w:val="id-ID"/>
        </w:rPr>
      </w:pPr>
      <w:bookmarkStart w:id="15" w:name="_Toc139377943"/>
      <w:r w:rsidRPr="00D4585C">
        <w:rPr>
          <w:rFonts w:asciiTheme="majorBidi" w:hAnsiTheme="majorBidi"/>
          <w:szCs w:val="24"/>
        </w:rPr>
        <w:lastRenderedPageBreak/>
        <w:t>TRANSLITERASI</w:t>
      </w:r>
      <w:bookmarkEnd w:id="15"/>
    </w:p>
    <w:p w:rsidR="006449B2" w:rsidRPr="00D4585C" w:rsidRDefault="006449B2" w:rsidP="00A140F8">
      <w:pPr>
        <w:pStyle w:val="ListParagraph"/>
        <w:numPr>
          <w:ilvl w:val="0"/>
          <w:numId w:val="26"/>
        </w:numPr>
        <w:spacing w:after="160" w:line="360" w:lineRule="auto"/>
        <w:ind w:left="360"/>
        <w:jc w:val="both"/>
        <w:rPr>
          <w:rFonts w:asciiTheme="majorBidi" w:hAnsiTheme="majorBidi"/>
          <w:b/>
          <w:bCs/>
          <w:sz w:val="24"/>
          <w:szCs w:val="24"/>
        </w:rPr>
      </w:pPr>
      <w:r w:rsidRPr="00D4585C">
        <w:rPr>
          <w:rFonts w:asciiTheme="majorBidi" w:hAnsiTheme="majorBidi"/>
          <w:b/>
          <w:bCs/>
          <w:sz w:val="24"/>
          <w:szCs w:val="24"/>
        </w:rPr>
        <w:t>Konsonan</w:t>
      </w:r>
    </w:p>
    <w:p w:rsidR="006449B2" w:rsidRPr="00D4585C" w:rsidRDefault="006449B2" w:rsidP="00A140F8">
      <w:pPr>
        <w:spacing w:line="360" w:lineRule="auto"/>
        <w:ind w:firstLine="360"/>
        <w:jc w:val="both"/>
        <w:rPr>
          <w:rFonts w:asciiTheme="majorBidi" w:hAnsiTheme="majorBidi"/>
          <w:sz w:val="24"/>
          <w:szCs w:val="24"/>
        </w:rPr>
      </w:pPr>
      <w:r w:rsidRPr="00D4585C">
        <w:rPr>
          <w:rFonts w:asciiTheme="majorBidi" w:hAnsiTheme="majorBidi"/>
          <w:sz w:val="24"/>
          <w:szCs w:val="24"/>
        </w:rPr>
        <w:t xml:space="preserve">Fonem konsonan bahasa Arab yang dalam sistem tulisan Arab dilambangkan dengan huruf. Dalam transliterasi ini sebagian dilambangkan dengan huruf dan sebagian dilambangkan dengan tanda, dan sebagian lagi dilambangkan dengan huruf dan tanda sekaligus. </w:t>
      </w:r>
    </w:p>
    <w:p w:rsidR="003A1D45" w:rsidRPr="00D4585C" w:rsidRDefault="006449B2" w:rsidP="00A140F8">
      <w:pPr>
        <w:spacing w:line="360" w:lineRule="auto"/>
        <w:ind w:firstLine="360"/>
        <w:jc w:val="both"/>
        <w:rPr>
          <w:rFonts w:asciiTheme="majorBidi" w:hAnsiTheme="majorBidi"/>
          <w:sz w:val="24"/>
          <w:szCs w:val="24"/>
        </w:rPr>
      </w:pPr>
      <w:r w:rsidRPr="00D4585C">
        <w:rPr>
          <w:rFonts w:asciiTheme="majorBidi" w:hAnsiTheme="majorBidi"/>
          <w:sz w:val="24"/>
          <w:szCs w:val="24"/>
        </w:rPr>
        <w:t>Berikut ini daftar huruf Arab yang dimaksud dan transliterasinya dengan huruf latin: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1511"/>
        <w:gridCol w:w="2207"/>
        <w:gridCol w:w="2717"/>
      </w:tblGrid>
      <w:tr w:rsidR="006449B2" w:rsidRPr="00D4585C" w:rsidTr="003E3A84">
        <w:trPr>
          <w:trHeight w:val="457"/>
          <w:jc w:val="center"/>
        </w:trPr>
        <w:tc>
          <w:tcPr>
            <w:tcW w:w="1555" w:type="dxa"/>
          </w:tcPr>
          <w:p w:rsidR="006449B2" w:rsidRPr="00D4585C" w:rsidRDefault="006449B2" w:rsidP="00A140F8">
            <w:pPr>
              <w:spacing w:line="360" w:lineRule="auto"/>
              <w:jc w:val="center"/>
              <w:rPr>
                <w:rFonts w:asciiTheme="majorBidi" w:hAnsiTheme="majorBidi"/>
                <w:b/>
                <w:bCs/>
                <w:sz w:val="24"/>
                <w:szCs w:val="24"/>
              </w:rPr>
            </w:pPr>
            <w:r w:rsidRPr="00D4585C">
              <w:rPr>
                <w:rFonts w:asciiTheme="majorBidi" w:hAnsiTheme="majorBidi"/>
                <w:b/>
                <w:bCs/>
                <w:sz w:val="24"/>
                <w:szCs w:val="24"/>
              </w:rPr>
              <w:t>Huruf Arab</w:t>
            </w:r>
          </w:p>
        </w:tc>
        <w:tc>
          <w:tcPr>
            <w:tcW w:w="1559" w:type="dxa"/>
          </w:tcPr>
          <w:p w:rsidR="006449B2" w:rsidRPr="00D4585C" w:rsidRDefault="006449B2" w:rsidP="00A140F8">
            <w:pPr>
              <w:spacing w:line="360" w:lineRule="auto"/>
              <w:jc w:val="center"/>
              <w:rPr>
                <w:rFonts w:asciiTheme="majorBidi" w:hAnsiTheme="majorBidi"/>
                <w:b/>
                <w:bCs/>
                <w:sz w:val="24"/>
                <w:szCs w:val="24"/>
              </w:rPr>
            </w:pPr>
            <w:r w:rsidRPr="00D4585C">
              <w:rPr>
                <w:rFonts w:asciiTheme="majorBidi" w:hAnsiTheme="majorBidi"/>
                <w:b/>
                <w:bCs/>
                <w:sz w:val="24"/>
                <w:szCs w:val="24"/>
              </w:rPr>
              <w:t>Nama</w:t>
            </w:r>
          </w:p>
        </w:tc>
        <w:tc>
          <w:tcPr>
            <w:tcW w:w="2268" w:type="dxa"/>
          </w:tcPr>
          <w:p w:rsidR="006449B2" w:rsidRPr="00D4585C" w:rsidRDefault="006449B2" w:rsidP="00A140F8">
            <w:pPr>
              <w:spacing w:line="360" w:lineRule="auto"/>
              <w:jc w:val="center"/>
              <w:rPr>
                <w:rFonts w:asciiTheme="majorBidi" w:hAnsiTheme="majorBidi"/>
                <w:b/>
                <w:bCs/>
                <w:sz w:val="24"/>
                <w:szCs w:val="24"/>
              </w:rPr>
            </w:pPr>
            <w:r w:rsidRPr="00D4585C">
              <w:rPr>
                <w:rFonts w:asciiTheme="majorBidi" w:hAnsiTheme="majorBidi"/>
                <w:b/>
                <w:bCs/>
                <w:sz w:val="24"/>
                <w:szCs w:val="24"/>
              </w:rPr>
              <w:t>Huruf Latin</w:t>
            </w:r>
          </w:p>
        </w:tc>
        <w:tc>
          <w:tcPr>
            <w:tcW w:w="2828" w:type="dxa"/>
          </w:tcPr>
          <w:p w:rsidR="006449B2" w:rsidRPr="00D4585C" w:rsidRDefault="006449B2" w:rsidP="00A140F8">
            <w:pPr>
              <w:spacing w:line="360" w:lineRule="auto"/>
              <w:jc w:val="center"/>
              <w:rPr>
                <w:rFonts w:asciiTheme="majorBidi" w:hAnsiTheme="majorBidi"/>
                <w:b/>
                <w:bCs/>
                <w:sz w:val="24"/>
                <w:szCs w:val="24"/>
              </w:rPr>
            </w:pPr>
            <w:r w:rsidRPr="00D4585C">
              <w:rPr>
                <w:rFonts w:asciiTheme="majorBidi" w:hAnsiTheme="majorBidi"/>
                <w:b/>
                <w:bCs/>
                <w:sz w:val="24"/>
                <w:szCs w:val="24"/>
              </w:rPr>
              <w:t>Nama</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tl/>
              </w:rPr>
            </w:pPr>
            <w:r w:rsidRPr="00D4585C">
              <w:rPr>
                <w:rFonts w:asciiTheme="majorBidi" w:hAnsiTheme="majorBidi"/>
                <w:sz w:val="24"/>
                <w:szCs w:val="24"/>
                <w:rtl/>
              </w:rPr>
              <w:t>أ</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Alif</w:t>
            </w:r>
          </w:p>
        </w:tc>
        <w:tc>
          <w:tcPr>
            <w:tcW w:w="226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Tidak dilambangkan</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Tidak dilambangkan</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tl/>
              </w:rPr>
              <w:t>ب</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Ba</w:t>
            </w:r>
          </w:p>
        </w:tc>
        <w:tc>
          <w:tcPr>
            <w:tcW w:w="226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B</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Be</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tl/>
              </w:rPr>
              <w:t>ت</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Ta</w:t>
            </w:r>
          </w:p>
        </w:tc>
        <w:tc>
          <w:tcPr>
            <w:tcW w:w="226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T</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Te</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tl/>
              </w:rPr>
              <w:t>ث</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Ṡa</w:t>
            </w:r>
          </w:p>
        </w:tc>
        <w:tc>
          <w:tcPr>
            <w:tcW w:w="226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ṡ</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es (dengan titik di atas)</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tl/>
              </w:rPr>
              <w:t>ج</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Jim</w:t>
            </w:r>
          </w:p>
        </w:tc>
        <w:tc>
          <w:tcPr>
            <w:tcW w:w="226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J</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Je</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tl/>
              </w:rPr>
              <w:t>ح</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Ḥa</w:t>
            </w:r>
          </w:p>
        </w:tc>
        <w:tc>
          <w:tcPr>
            <w:tcW w:w="226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ḥ</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ha (dengan titik di bawah)</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tl/>
              </w:rPr>
              <w:t>خ</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Kha</w:t>
            </w:r>
          </w:p>
        </w:tc>
        <w:tc>
          <w:tcPr>
            <w:tcW w:w="226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Kh</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ka dan ha</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tl/>
              </w:rPr>
              <w:t>د</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Dal</w:t>
            </w:r>
          </w:p>
        </w:tc>
        <w:tc>
          <w:tcPr>
            <w:tcW w:w="2268" w:type="dxa"/>
          </w:tcPr>
          <w:p w:rsidR="006449B2" w:rsidRPr="00D4585C" w:rsidRDefault="0066622E" w:rsidP="00A140F8">
            <w:pPr>
              <w:spacing w:line="360" w:lineRule="auto"/>
              <w:jc w:val="center"/>
              <w:rPr>
                <w:rFonts w:asciiTheme="majorBidi" w:hAnsiTheme="majorBidi"/>
                <w:sz w:val="24"/>
                <w:szCs w:val="24"/>
              </w:rPr>
            </w:pPr>
            <w:r w:rsidRPr="00D4585C">
              <w:rPr>
                <w:rFonts w:asciiTheme="majorBidi" w:hAnsiTheme="majorBidi"/>
                <w:sz w:val="24"/>
                <w:szCs w:val="24"/>
              </w:rPr>
              <w:t>D</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De</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tl/>
              </w:rPr>
              <w:t>ذ</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Żal</w:t>
            </w:r>
          </w:p>
        </w:tc>
        <w:tc>
          <w:tcPr>
            <w:tcW w:w="2268" w:type="dxa"/>
          </w:tcPr>
          <w:p w:rsidR="006449B2" w:rsidRPr="00D4585C" w:rsidRDefault="0066622E" w:rsidP="00A140F8">
            <w:pPr>
              <w:spacing w:line="360" w:lineRule="auto"/>
              <w:jc w:val="center"/>
              <w:rPr>
                <w:rFonts w:asciiTheme="majorBidi" w:hAnsiTheme="majorBidi"/>
                <w:sz w:val="24"/>
                <w:szCs w:val="24"/>
              </w:rPr>
            </w:pPr>
            <w:r w:rsidRPr="00D4585C">
              <w:rPr>
                <w:rFonts w:asciiTheme="majorBidi" w:hAnsiTheme="majorBidi"/>
                <w:sz w:val="24"/>
                <w:szCs w:val="24"/>
              </w:rPr>
              <w:t>Ż</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Zet (dengan titik di atas)</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tl/>
              </w:rPr>
              <w:t>ر</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Ra</w:t>
            </w:r>
          </w:p>
        </w:tc>
        <w:tc>
          <w:tcPr>
            <w:tcW w:w="226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R</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er</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tl/>
              </w:rPr>
              <w:t>ز</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Zai</w:t>
            </w:r>
          </w:p>
        </w:tc>
        <w:tc>
          <w:tcPr>
            <w:tcW w:w="226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Z</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zet</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tl/>
              </w:rPr>
              <w:t>س</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Sin</w:t>
            </w:r>
          </w:p>
        </w:tc>
        <w:tc>
          <w:tcPr>
            <w:tcW w:w="226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S</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es</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tl/>
              </w:rPr>
              <w:lastRenderedPageBreak/>
              <w:t>ش</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Syin</w:t>
            </w:r>
          </w:p>
        </w:tc>
        <w:tc>
          <w:tcPr>
            <w:tcW w:w="2268" w:type="dxa"/>
          </w:tcPr>
          <w:p w:rsidR="006449B2" w:rsidRPr="00D4585C" w:rsidRDefault="0066622E" w:rsidP="00A140F8">
            <w:pPr>
              <w:spacing w:line="360" w:lineRule="auto"/>
              <w:jc w:val="center"/>
              <w:rPr>
                <w:rFonts w:asciiTheme="majorBidi" w:hAnsiTheme="majorBidi"/>
                <w:sz w:val="24"/>
                <w:szCs w:val="24"/>
              </w:rPr>
            </w:pPr>
            <w:r w:rsidRPr="00D4585C">
              <w:rPr>
                <w:rFonts w:asciiTheme="majorBidi" w:hAnsiTheme="majorBidi"/>
                <w:sz w:val="24"/>
                <w:szCs w:val="24"/>
              </w:rPr>
              <w:t>S</w:t>
            </w:r>
            <w:r w:rsidR="006449B2" w:rsidRPr="00D4585C">
              <w:rPr>
                <w:rFonts w:asciiTheme="majorBidi" w:hAnsiTheme="majorBidi"/>
                <w:sz w:val="24"/>
                <w:szCs w:val="24"/>
              </w:rPr>
              <w:t>y</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es dan ye</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tl/>
              </w:rPr>
              <w:t>ص</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Ṣad</w:t>
            </w:r>
          </w:p>
        </w:tc>
        <w:tc>
          <w:tcPr>
            <w:tcW w:w="226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ṣ</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es (dengan titik di bawah)</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tl/>
              </w:rPr>
              <w:t>ض</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Ḍad</w:t>
            </w:r>
          </w:p>
        </w:tc>
        <w:tc>
          <w:tcPr>
            <w:tcW w:w="226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ḍ</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de (dengan titik di bawah)</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tl/>
              </w:rPr>
              <w:t>ط</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Ṭa</w:t>
            </w:r>
          </w:p>
        </w:tc>
        <w:tc>
          <w:tcPr>
            <w:tcW w:w="226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ṭ</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te (dengan titik di bawah)</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tl/>
              </w:rPr>
              <w:t>ظ</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Ẓa</w:t>
            </w:r>
          </w:p>
        </w:tc>
        <w:tc>
          <w:tcPr>
            <w:tcW w:w="226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ẓ</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zet (dengan titik di bawah)</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tl/>
              </w:rPr>
              <w:t>ع</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`ain</w:t>
            </w:r>
          </w:p>
        </w:tc>
        <w:tc>
          <w:tcPr>
            <w:tcW w:w="226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koma terbalik (di atas)</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tl/>
              </w:rPr>
              <w:t>غ</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Gain</w:t>
            </w:r>
          </w:p>
        </w:tc>
        <w:tc>
          <w:tcPr>
            <w:tcW w:w="226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G</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ge</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tl/>
              </w:rPr>
            </w:pPr>
            <w:r w:rsidRPr="00D4585C">
              <w:rPr>
                <w:rFonts w:asciiTheme="majorBidi" w:hAnsiTheme="majorBidi"/>
                <w:sz w:val="24"/>
                <w:szCs w:val="24"/>
                <w:rtl/>
              </w:rPr>
              <w:t>ف</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Fa</w:t>
            </w:r>
          </w:p>
        </w:tc>
        <w:tc>
          <w:tcPr>
            <w:tcW w:w="226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F</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ef</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tl/>
              </w:rPr>
            </w:pPr>
            <w:r w:rsidRPr="00D4585C">
              <w:rPr>
                <w:rFonts w:asciiTheme="majorBidi" w:hAnsiTheme="majorBidi"/>
                <w:sz w:val="24"/>
                <w:szCs w:val="24"/>
                <w:rtl/>
              </w:rPr>
              <w:t>ق</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Qaf</w:t>
            </w:r>
          </w:p>
        </w:tc>
        <w:tc>
          <w:tcPr>
            <w:tcW w:w="226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Q</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ki</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tl/>
              </w:rPr>
            </w:pPr>
            <w:r w:rsidRPr="00D4585C">
              <w:rPr>
                <w:rFonts w:asciiTheme="majorBidi" w:hAnsiTheme="majorBidi"/>
                <w:sz w:val="24"/>
                <w:szCs w:val="24"/>
                <w:rtl/>
              </w:rPr>
              <w:t>ك</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Kaf</w:t>
            </w:r>
          </w:p>
        </w:tc>
        <w:tc>
          <w:tcPr>
            <w:tcW w:w="226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K</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ka</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tl/>
              </w:rPr>
            </w:pPr>
            <w:r w:rsidRPr="00D4585C">
              <w:rPr>
                <w:rFonts w:asciiTheme="majorBidi" w:hAnsiTheme="majorBidi"/>
                <w:sz w:val="24"/>
                <w:szCs w:val="24"/>
                <w:rtl/>
              </w:rPr>
              <w:t>ل</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Lam</w:t>
            </w:r>
          </w:p>
        </w:tc>
        <w:tc>
          <w:tcPr>
            <w:tcW w:w="226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L</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el</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tl/>
              </w:rPr>
            </w:pPr>
            <w:r w:rsidRPr="00D4585C">
              <w:rPr>
                <w:rFonts w:asciiTheme="majorBidi" w:hAnsiTheme="majorBidi"/>
                <w:sz w:val="24"/>
                <w:szCs w:val="24"/>
                <w:rtl/>
              </w:rPr>
              <w:t>م</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Mim</w:t>
            </w:r>
          </w:p>
        </w:tc>
        <w:tc>
          <w:tcPr>
            <w:tcW w:w="226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M</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em</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tl/>
              </w:rPr>
            </w:pPr>
            <w:r w:rsidRPr="00D4585C">
              <w:rPr>
                <w:rFonts w:asciiTheme="majorBidi" w:hAnsiTheme="majorBidi"/>
                <w:sz w:val="24"/>
                <w:szCs w:val="24"/>
                <w:rtl/>
              </w:rPr>
              <w:t>ن</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Nun</w:t>
            </w:r>
          </w:p>
        </w:tc>
        <w:tc>
          <w:tcPr>
            <w:tcW w:w="226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N</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en</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tl/>
              </w:rPr>
            </w:pPr>
            <w:r w:rsidRPr="00D4585C">
              <w:rPr>
                <w:rFonts w:asciiTheme="majorBidi" w:hAnsiTheme="majorBidi"/>
                <w:sz w:val="24"/>
                <w:szCs w:val="24"/>
                <w:rtl/>
              </w:rPr>
              <w:t>و</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Wau</w:t>
            </w:r>
          </w:p>
        </w:tc>
        <w:tc>
          <w:tcPr>
            <w:tcW w:w="226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W</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we</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tl/>
              </w:rPr>
            </w:pPr>
            <w:r w:rsidRPr="00D4585C">
              <w:rPr>
                <w:rFonts w:asciiTheme="majorBidi" w:hAnsiTheme="majorBidi"/>
                <w:sz w:val="24"/>
                <w:szCs w:val="24"/>
                <w:rtl/>
              </w:rPr>
              <w:t>ﮬ</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Ha</w:t>
            </w:r>
          </w:p>
        </w:tc>
        <w:tc>
          <w:tcPr>
            <w:tcW w:w="226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H</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ha</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tl/>
              </w:rPr>
            </w:pPr>
            <w:r w:rsidRPr="00D4585C">
              <w:rPr>
                <w:rFonts w:asciiTheme="majorBidi" w:hAnsiTheme="majorBidi"/>
                <w:sz w:val="24"/>
                <w:szCs w:val="24"/>
                <w:rtl/>
              </w:rPr>
              <w:t>ء</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Hamzah</w:t>
            </w:r>
          </w:p>
        </w:tc>
        <w:tc>
          <w:tcPr>
            <w:tcW w:w="226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apostrof</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tl/>
              </w:rPr>
            </w:pPr>
            <w:r w:rsidRPr="00D4585C">
              <w:rPr>
                <w:rFonts w:asciiTheme="majorBidi" w:hAnsiTheme="majorBidi"/>
                <w:sz w:val="24"/>
                <w:szCs w:val="24"/>
                <w:rtl/>
              </w:rPr>
              <w:t>ي</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Ya</w:t>
            </w:r>
          </w:p>
        </w:tc>
        <w:tc>
          <w:tcPr>
            <w:tcW w:w="226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Y</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ye</w:t>
            </w:r>
          </w:p>
        </w:tc>
      </w:tr>
    </w:tbl>
    <w:p w:rsidR="00772F1C" w:rsidRDefault="00772F1C" w:rsidP="00A140F8">
      <w:pPr>
        <w:spacing w:line="360" w:lineRule="auto"/>
        <w:jc w:val="both"/>
        <w:rPr>
          <w:rFonts w:asciiTheme="majorBidi" w:hAnsiTheme="majorBidi"/>
          <w:sz w:val="24"/>
          <w:szCs w:val="24"/>
        </w:rPr>
      </w:pPr>
    </w:p>
    <w:p w:rsidR="00772F1C" w:rsidRDefault="00772F1C" w:rsidP="00A140F8">
      <w:pPr>
        <w:spacing w:line="360" w:lineRule="auto"/>
        <w:jc w:val="both"/>
        <w:rPr>
          <w:rFonts w:asciiTheme="majorBidi" w:hAnsiTheme="majorBidi"/>
          <w:sz w:val="24"/>
          <w:szCs w:val="24"/>
        </w:rPr>
      </w:pPr>
    </w:p>
    <w:p w:rsidR="00772F1C" w:rsidRDefault="00772F1C" w:rsidP="00A140F8">
      <w:pPr>
        <w:spacing w:line="360" w:lineRule="auto"/>
        <w:jc w:val="both"/>
        <w:rPr>
          <w:rFonts w:asciiTheme="majorBidi" w:hAnsiTheme="majorBidi"/>
          <w:sz w:val="24"/>
          <w:szCs w:val="24"/>
        </w:rPr>
      </w:pPr>
    </w:p>
    <w:p w:rsidR="00772F1C" w:rsidRPr="00D4585C" w:rsidRDefault="00772F1C" w:rsidP="00A140F8">
      <w:pPr>
        <w:spacing w:line="360" w:lineRule="auto"/>
        <w:jc w:val="both"/>
        <w:rPr>
          <w:rFonts w:asciiTheme="majorBidi" w:hAnsiTheme="majorBidi"/>
          <w:sz w:val="24"/>
          <w:szCs w:val="24"/>
        </w:rPr>
      </w:pPr>
    </w:p>
    <w:p w:rsidR="006449B2" w:rsidRPr="00D4585C" w:rsidRDefault="006449B2" w:rsidP="00A140F8">
      <w:pPr>
        <w:pStyle w:val="ListParagraph"/>
        <w:numPr>
          <w:ilvl w:val="0"/>
          <w:numId w:val="26"/>
        </w:numPr>
        <w:spacing w:after="160" w:line="360" w:lineRule="auto"/>
        <w:ind w:left="360"/>
        <w:jc w:val="both"/>
        <w:rPr>
          <w:rFonts w:asciiTheme="majorBidi" w:hAnsiTheme="majorBidi"/>
          <w:b/>
          <w:bCs/>
          <w:sz w:val="24"/>
          <w:szCs w:val="24"/>
        </w:rPr>
      </w:pPr>
      <w:r w:rsidRPr="00D4585C">
        <w:rPr>
          <w:rFonts w:asciiTheme="majorBidi" w:hAnsiTheme="majorBidi"/>
          <w:b/>
          <w:bCs/>
          <w:sz w:val="24"/>
          <w:szCs w:val="24"/>
        </w:rPr>
        <w:t xml:space="preserve">Vokal </w:t>
      </w:r>
    </w:p>
    <w:p w:rsidR="006449B2" w:rsidRPr="00D4585C" w:rsidRDefault="006449B2" w:rsidP="00A140F8">
      <w:pPr>
        <w:spacing w:line="360" w:lineRule="auto"/>
        <w:ind w:firstLine="720"/>
        <w:jc w:val="both"/>
        <w:rPr>
          <w:rFonts w:asciiTheme="majorBidi" w:hAnsiTheme="majorBidi"/>
          <w:sz w:val="24"/>
          <w:szCs w:val="24"/>
        </w:rPr>
      </w:pPr>
      <w:r w:rsidRPr="00D4585C">
        <w:rPr>
          <w:rFonts w:asciiTheme="majorBidi" w:hAnsiTheme="majorBidi"/>
          <w:sz w:val="24"/>
          <w:szCs w:val="24"/>
        </w:rPr>
        <w:t xml:space="preserve">Vokal bahasa Arab, seperti vokal bahasa Indonesia, terdiri dari vokal tunggal atau </w:t>
      </w:r>
      <w:r w:rsidRPr="00D4585C">
        <w:rPr>
          <w:rFonts w:asciiTheme="majorBidi" w:hAnsiTheme="majorBidi"/>
          <w:i/>
          <w:iCs/>
          <w:sz w:val="24"/>
          <w:szCs w:val="24"/>
        </w:rPr>
        <w:t xml:space="preserve">monoftong </w:t>
      </w:r>
      <w:r w:rsidRPr="00D4585C">
        <w:rPr>
          <w:rFonts w:asciiTheme="majorBidi" w:hAnsiTheme="majorBidi"/>
          <w:sz w:val="24"/>
          <w:szCs w:val="24"/>
        </w:rPr>
        <w:t xml:space="preserve">dan vokal rangkap atau </w:t>
      </w:r>
      <w:r w:rsidRPr="00D4585C">
        <w:rPr>
          <w:rFonts w:asciiTheme="majorBidi" w:hAnsiTheme="majorBidi"/>
          <w:i/>
          <w:iCs/>
          <w:sz w:val="24"/>
          <w:szCs w:val="24"/>
        </w:rPr>
        <w:t>diftong</w:t>
      </w:r>
      <w:r w:rsidRPr="00D4585C">
        <w:rPr>
          <w:rFonts w:asciiTheme="majorBidi" w:hAnsiTheme="majorBidi"/>
          <w:sz w:val="24"/>
          <w:szCs w:val="24"/>
        </w:rPr>
        <w:t>.</w:t>
      </w:r>
    </w:p>
    <w:p w:rsidR="006449B2" w:rsidRPr="00D4585C" w:rsidRDefault="006449B2" w:rsidP="00A140F8">
      <w:pPr>
        <w:pStyle w:val="ListParagraph"/>
        <w:numPr>
          <w:ilvl w:val="0"/>
          <w:numId w:val="27"/>
        </w:numPr>
        <w:spacing w:after="160" w:line="360" w:lineRule="auto"/>
        <w:jc w:val="both"/>
        <w:rPr>
          <w:rFonts w:asciiTheme="majorBidi" w:hAnsiTheme="majorBidi"/>
          <w:b/>
          <w:bCs/>
          <w:sz w:val="24"/>
          <w:szCs w:val="24"/>
        </w:rPr>
      </w:pPr>
      <w:r w:rsidRPr="00D4585C">
        <w:rPr>
          <w:rFonts w:asciiTheme="majorBidi" w:hAnsiTheme="majorBidi"/>
          <w:b/>
          <w:bCs/>
          <w:sz w:val="24"/>
          <w:szCs w:val="24"/>
        </w:rPr>
        <w:t>Vokal Tunggal</w:t>
      </w:r>
    </w:p>
    <w:p w:rsidR="006449B2" w:rsidRPr="00D4585C" w:rsidRDefault="006449B2" w:rsidP="00A140F8">
      <w:pPr>
        <w:spacing w:line="360" w:lineRule="auto"/>
        <w:ind w:left="720" w:firstLine="360"/>
        <w:jc w:val="both"/>
        <w:rPr>
          <w:rFonts w:asciiTheme="majorBidi" w:hAnsiTheme="majorBidi"/>
          <w:sz w:val="24"/>
          <w:szCs w:val="24"/>
        </w:rPr>
      </w:pPr>
      <w:r w:rsidRPr="00D4585C">
        <w:rPr>
          <w:rFonts w:asciiTheme="majorBidi" w:hAnsiTheme="majorBidi"/>
          <w:sz w:val="24"/>
          <w:szCs w:val="24"/>
        </w:rPr>
        <w:t>Vokal tunggal bahasa Arab yang lambangnya berupa tanda atau harakat, transliterasinya sebagai berikut: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530"/>
        <w:gridCol w:w="2181"/>
        <w:gridCol w:w="2705"/>
      </w:tblGrid>
      <w:tr w:rsidR="006449B2" w:rsidRPr="00D4585C" w:rsidTr="003E3A84">
        <w:trPr>
          <w:trHeight w:val="448"/>
          <w:jc w:val="center"/>
        </w:trPr>
        <w:tc>
          <w:tcPr>
            <w:tcW w:w="1555" w:type="dxa"/>
          </w:tcPr>
          <w:p w:rsidR="006449B2" w:rsidRPr="00D4585C" w:rsidRDefault="006449B2" w:rsidP="00A140F8">
            <w:pPr>
              <w:spacing w:line="360" w:lineRule="auto"/>
              <w:jc w:val="center"/>
              <w:rPr>
                <w:rFonts w:asciiTheme="majorBidi" w:hAnsiTheme="majorBidi"/>
                <w:b/>
                <w:bCs/>
                <w:sz w:val="24"/>
                <w:szCs w:val="24"/>
              </w:rPr>
            </w:pPr>
            <w:r w:rsidRPr="00D4585C">
              <w:rPr>
                <w:rFonts w:asciiTheme="majorBidi" w:hAnsiTheme="majorBidi"/>
                <w:b/>
                <w:bCs/>
                <w:sz w:val="24"/>
                <w:szCs w:val="24"/>
              </w:rPr>
              <w:t>Huruf Arab</w:t>
            </w:r>
          </w:p>
        </w:tc>
        <w:tc>
          <w:tcPr>
            <w:tcW w:w="1559" w:type="dxa"/>
          </w:tcPr>
          <w:p w:rsidR="006449B2" w:rsidRPr="00D4585C" w:rsidRDefault="006449B2" w:rsidP="00A140F8">
            <w:pPr>
              <w:spacing w:line="360" w:lineRule="auto"/>
              <w:jc w:val="center"/>
              <w:rPr>
                <w:rFonts w:asciiTheme="majorBidi" w:hAnsiTheme="majorBidi"/>
                <w:b/>
                <w:bCs/>
                <w:sz w:val="24"/>
                <w:szCs w:val="24"/>
              </w:rPr>
            </w:pPr>
            <w:r w:rsidRPr="00D4585C">
              <w:rPr>
                <w:rFonts w:asciiTheme="majorBidi" w:hAnsiTheme="majorBidi"/>
                <w:b/>
                <w:bCs/>
                <w:sz w:val="24"/>
                <w:szCs w:val="24"/>
              </w:rPr>
              <w:t>Nama</w:t>
            </w:r>
          </w:p>
        </w:tc>
        <w:tc>
          <w:tcPr>
            <w:tcW w:w="2268" w:type="dxa"/>
          </w:tcPr>
          <w:p w:rsidR="006449B2" w:rsidRPr="00D4585C" w:rsidRDefault="006449B2" w:rsidP="00A140F8">
            <w:pPr>
              <w:spacing w:line="360" w:lineRule="auto"/>
              <w:jc w:val="center"/>
              <w:rPr>
                <w:rFonts w:asciiTheme="majorBidi" w:hAnsiTheme="majorBidi"/>
                <w:b/>
                <w:bCs/>
                <w:sz w:val="24"/>
                <w:szCs w:val="24"/>
              </w:rPr>
            </w:pPr>
            <w:r w:rsidRPr="00D4585C">
              <w:rPr>
                <w:rFonts w:asciiTheme="majorBidi" w:hAnsiTheme="majorBidi"/>
                <w:b/>
                <w:bCs/>
                <w:sz w:val="24"/>
                <w:szCs w:val="24"/>
              </w:rPr>
              <w:t>Huruf Latin</w:t>
            </w:r>
          </w:p>
        </w:tc>
        <w:tc>
          <w:tcPr>
            <w:tcW w:w="2828" w:type="dxa"/>
          </w:tcPr>
          <w:p w:rsidR="006449B2" w:rsidRPr="00D4585C" w:rsidRDefault="006449B2" w:rsidP="00A140F8">
            <w:pPr>
              <w:spacing w:line="360" w:lineRule="auto"/>
              <w:jc w:val="center"/>
              <w:rPr>
                <w:rFonts w:asciiTheme="majorBidi" w:hAnsiTheme="majorBidi"/>
                <w:b/>
                <w:bCs/>
                <w:sz w:val="24"/>
                <w:szCs w:val="24"/>
              </w:rPr>
            </w:pPr>
            <w:r w:rsidRPr="00D4585C">
              <w:rPr>
                <w:rFonts w:asciiTheme="majorBidi" w:hAnsiTheme="majorBidi"/>
                <w:b/>
                <w:bCs/>
                <w:sz w:val="24"/>
                <w:szCs w:val="24"/>
              </w:rPr>
              <w:t>Nama</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tl/>
              </w:rPr>
            </w:pPr>
            <w:r w:rsidRPr="00D4585C">
              <w:rPr>
                <w:rFonts w:asciiTheme="majorBidi" w:hAnsiTheme="majorBidi"/>
                <w:sz w:val="24"/>
                <w:szCs w:val="24"/>
                <w:rtl/>
              </w:rPr>
              <w:t>ﹷ</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Fathah</w:t>
            </w:r>
          </w:p>
        </w:tc>
        <w:tc>
          <w:tcPr>
            <w:tcW w:w="226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A</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a</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tl/>
              </w:rPr>
              <w:t>ﹻ</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Kasrah</w:t>
            </w:r>
          </w:p>
        </w:tc>
        <w:tc>
          <w:tcPr>
            <w:tcW w:w="226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I</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i</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tl/>
              </w:rPr>
              <w:t>ﹹ</w:t>
            </w:r>
          </w:p>
        </w:tc>
        <w:tc>
          <w:tcPr>
            <w:tcW w:w="155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Dammah</w:t>
            </w:r>
          </w:p>
        </w:tc>
        <w:tc>
          <w:tcPr>
            <w:tcW w:w="226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U</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u</w:t>
            </w:r>
          </w:p>
        </w:tc>
      </w:tr>
    </w:tbl>
    <w:p w:rsidR="006449B2" w:rsidRPr="00D4585C" w:rsidRDefault="006449B2" w:rsidP="00A140F8">
      <w:pPr>
        <w:pStyle w:val="ListParagraph"/>
        <w:numPr>
          <w:ilvl w:val="0"/>
          <w:numId w:val="27"/>
        </w:numPr>
        <w:spacing w:after="160" w:line="360" w:lineRule="auto"/>
        <w:jc w:val="both"/>
        <w:rPr>
          <w:rFonts w:asciiTheme="majorBidi" w:hAnsiTheme="majorBidi"/>
          <w:b/>
          <w:bCs/>
          <w:sz w:val="24"/>
          <w:szCs w:val="24"/>
        </w:rPr>
      </w:pPr>
      <w:r w:rsidRPr="00D4585C">
        <w:rPr>
          <w:rFonts w:asciiTheme="majorBidi" w:hAnsiTheme="majorBidi"/>
          <w:b/>
          <w:bCs/>
          <w:sz w:val="24"/>
          <w:szCs w:val="24"/>
        </w:rPr>
        <w:t>Vokal Rangkap</w:t>
      </w:r>
    </w:p>
    <w:p w:rsidR="006449B2" w:rsidRPr="00D4585C" w:rsidRDefault="006449B2" w:rsidP="00A140F8">
      <w:pPr>
        <w:spacing w:line="360" w:lineRule="auto"/>
        <w:ind w:left="720" w:firstLine="360"/>
        <w:jc w:val="both"/>
        <w:rPr>
          <w:rFonts w:asciiTheme="majorBidi" w:hAnsiTheme="majorBidi"/>
          <w:sz w:val="24"/>
          <w:szCs w:val="24"/>
        </w:rPr>
      </w:pPr>
      <w:r w:rsidRPr="00D4585C">
        <w:rPr>
          <w:rFonts w:asciiTheme="majorBidi" w:hAnsiTheme="majorBidi"/>
          <w:sz w:val="24"/>
          <w:szCs w:val="24"/>
        </w:rPr>
        <w:t xml:space="preserve">Vokal rangkap bahasa Arab yang lambangnya berupa gabungan antara harakat dan huruf, transliterasinya berupa </w:t>
      </w:r>
      <w:r w:rsidR="002626AE">
        <w:rPr>
          <w:rFonts w:asciiTheme="majorBidi" w:hAnsiTheme="majorBidi"/>
          <w:sz w:val="24"/>
          <w:szCs w:val="24"/>
        </w:rPr>
        <w:t>gabungan huruf sebagai berikut: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1788"/>
        <w:gridCol w:w="1918"/>
        <w:gridCol w:w="2709"/>
      </w:tblGrid>
      <w:tr w:rsidR="006449B2" w:rsidRPr="00D4585C" w:rsidTr="003E3A84">
        <w:trPr>
          <w:trHeight w:val="381"/>
          <w:jc w:val="center"/>
        </w:trPr>
        <w:tc>
          <w:tcPr>
            <w:tcW w:w="1555" w:type="dxa"/>
          </w:tcPr>
          <w:p w:rsidR="006449B2" w:rsidRPr="00D4585C" w:rsidRDefault="006449B2" w:rsidP="00A140F8">
            <w:pPr>
              <w:spacing w:line="360" w:lineRule="auto"/>
              <w:jc w:val="center"/>
              <w:rPr>
                <w:rFonts w:asciiTheme="majorBidi" w:hAnsiTheme="majorBidi"/>
                <w:b/>
                <w:bCs/>
                <w:sz w:val="24"/>
                <w:szCs w:val="24"/>
              </w:rPr>
            </w:pPr>
            <w:r w:rsidRPr="00D4585C">
              <w:rPr>
                <w:rFonts w:asciiTheme="majorBidi" w:hAnsiTheme="majorBidi"/>
                <w:b/>
                <w:bCs/>
                <w:sz w:val="24"/>
                <w:szCs w:val="24"/>
              </w:rPr>
              <w:t>Huruf Arab</w:t>
            </w:r>
          </w:p>
        </w:tc>
        <w:tc>
          <w:tcPr>
            <w:tcW w:w="1842" w:type="dxa"/>
          </w:tcPr>
          <w:p w:rsidR="006449B2" w:rsidRPr="00D4585C" w:rsidRDefault="006449B2" w:rsidP="00A140F8">
            <w:pPr>
              <w:spacing w:line="360" w:lineRule="auto"/>
              <w:jc w:val="center"/>
              <w:rPr>
                <w:rFonts w:asciiTheme="majorBidi" w:hAnsiTheme="majorBidi"/>
                <w:b/>
                <w:bCs/>
                <w:sz w:val="24"/>
                <w:szCs w:val="24"/>
              </w:rPr>
            </w:pPr>
            <w:r w:rsidRPr="00D4585C">
              <w:rPr>
                <w:rFonts w:asciiTheme="majorBidi" w:hAnsiTheme="majorBidi"/>
                <w:b/>
                <w:bCs/>
                <w:sz w:val="24"/>
                <w:szCs w:val="24"/>
              </w:rPr>
              <w:t>Nama</w:t>
            </w:r>
          </w:p>
        </w:tc>
        <w:tc>
          <w:tcPr>
            <w:tcW w:w="1985" w:type="dxa"/>
          </w:tcPr>
          <w:p w:rsidR="006449B2" w:rsidRPr="00D4585C" w:rsidRDefault="006449B2" w:rsidP="00A140F8">
            <w:pPr>
              <w:spacing w:line="360" w:lineRule="auto"/>
              <w:jc w:val="center"/>
              <w:rPr>
                <w:rFonts w:asciiTheme="majorBidi" w:hAnsiTheme="majorBidi"/>
                <w:b/>
                <w:bCs/>
                <w:sz w:val="24"/>
                <w:szCs w:val="24"/>
              </w:rPr>
            </w:pPr>
            <w:r w:rsidRPr="00D4585C">
              <w:rPr>
                <w:rFonts w:asciiTheme="majorBidi" w:hAnsiTheme="majorBidi"/>
                <w:b/>
                <w:bCs/>
                <w:sz w:val="24"/>
                <w:szCs w:val="24"/>
              </w:rPr>
              <w:t>Huruf Latin</w:t>
            </w:r>
          </w:p>
        </w:tc>
        <w:tc>
          <w:tcPr>
            <w:tcW w:w="2828" w:type="dxa"/>
          </w:tcPr>
          <w:p w:rsidR="006449B2" w:rsidRPr="00D4585C" w:rsidRDefault="006449B2" w:rsidP="00A140F8">
            <w:pPr>
              <w:spacing w:line="360" w:lineRule="auto"/>
              <w:jc w:val="center"/>
              <w:rPr>
                <w:rFonts w:asciiTheme="majorBidi" w:hAnsiTheme="majorBidi"/>
                <w:b/>
                <w:bCs/>
                <w:sz w:val="24"/>
                <w:szCs w:val="24"/>
              </w:rPr>
            </w:pPr>
            <w:r w:rsidRPr="00D4585C">
              <w:rPr>
                <w:rFonts w:asciiTheme="majorBidi" w:hAnsiTheme="majorBidi"/>
                <w:b/>
                <w:bCs/>
                <w:sz w:val="24"/>
                <w:szCs w:val="24"/>
              </w:rPr>
              <w:t>Nama</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tl/>
              </w:rPr>
            </w:pPr>
            <w:r w:rsidRPr="00D4585C">
              <w:rPr>
                <w:rFonts w:asciiTheme="majorBidi" w:hAnsiTheme="majorBidi"/>
                <w:sz w:val="24"/>
                <w:szCs w:val="24"/>
                <w:rtl/>
              </w:rPr>
              <w:t>يْ.َ..</w:t>
            </w:r>
          </w:p>
        </w:tc>
        <w:tc>
          <w:tcPr>
            <w:tcW w:w="1842"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Fathah</w:t>
            </w:r>
            <w:r w:rsidRPr="00D4585C">
              <w:rPr>
                <w:rFonts w:asciiTheme="majorBidi" w:hAnsiTheme="majorBidi"/>
                <w:sz w:val="24"/>
                <w:szCs w:val="24"/>
                <w:rtl/>
              </w:rPr>
              <w:t xml:space="preserve"> </w:t>
            </w:r>
            <w:r w:rsidRPr="00D4585C">
              <w:rPr>
                <w:rFonts w:asciiTheme="majorBidi" w:hAnsiTheme="majorBidi"/>
                <w:sz w:val="24"/>
                <w:szCs w:val="24"/>
              </w:rPr>
              <w:t>dan ya</w:t>
            </w:r>
          </w:p>
        </w:tc>
        <w:tc>
          <w:tcPr>
            <w:tcW w:w="1985" w:type="dxa"/>
          </w:tcPr>
          <w:p w:rsidR="006449B2" w:rsidRPr="00D4585C" w:rsidRDefault="0066622E" w:rsidP="00A140F8">
            <w:pPr>
              <w:spacing w:line="360" w:lineRule="auto"/>
              <w:jc w:val="center"/>
              <w:rPr>
                <w:rFonts w:asciiTheme="majorBidi" w:hAnsiTheme="majorBidi"/>
                <w:sz w:val="24"/>
                <w:szCs w:val="24"/>
              </w:rPr>
            </w:pPr>
            <w:r w:rsidRPr="00D4585C">
              <w:rPr>
                <w:rFonts w:asciiTheme="majorBidi" w:hAnsiTheme="majorBidi"/>
                <w:sz w:val="24"/>
                <w:szCs w:val="24"/>
              </w:rPr>
              <w:t>A</w:t>
            </w:r>
            <w:r w:rsidR="006449B2" w:rsidRPr="00D4585C">
              <w:rPr>
                <w:rFonts w:asciiTheme="majorBidi" w:hAnsiTheme="majorBidi"/>
                <w:sz w:val="24"/>
                <w:szCs w:val="24"/>
              </w:rPr>
              <w:t>i</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a dan u</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tl/>
              </w:rPr>
              <w:t>وْ.َ..</w:t>
            </w:r>
          </w:p>
        </w:tc>
        <w:tc>
          <w:tcPr>
            <w:tcW w:w="1842"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Fathah dan wau</w:t>
            </w:r>
          </w:p>
        </w:tc>
        <w:tc>
          <w:tcPr>
            <w:tcW w:w="1985" w:type="dxa"/>
          </w:tcPr>
          <w:p w:rsidR="006449B2" w:rsidRPr="00D4585C" w:rsidRDefault="0066622E" w:rsidP="00A140F8">
            <w:pPr>
              <w:spacing w:line="360" w:lineRule="auto"/>
              <w:jc w:val="center"/>
              <w:rPr>
                <w:rFonts w:asciiTheme="majorBidi" w:hAnsiTheme="majorBidi"/>
                <w:sz w:val="24"/>
                <w:szCs w:val="24"/>
              </w:rPr>
            </w:pPr>
            <w:r w:rsidRPr="00D4585C">
              <w:rPr>
                <w:rFonts w:asciiTheme="majorBidi" w:hAnsiTheme="majorBidi"/>
                <w:sz w:val="24"/>
                <w:szCs w:val="24"/>
              </w:rPr>
              <w:t>A</w:t>
            </w:r>
            <w:r w:rsidR="006449B2" w:rsidRPr="00D4585C">
              <w:rPr>
                <w:rFonts w:asciiTheme="majorBidi" w:hAnsiTheme="majorBidi"/>
                <w:sz w:val="24"/>
                <w:szCs w:val="24"/>
              </w:rPr>
              <w:t>u</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 xml:space="preserve">a dan u </w:t>
            </w:r>
          </w:p>
        </w:tc>
      </w:tr>
    </w:tbl>
    <w:p w:rsidR="006449B2" w:rsidRPr="00D4585C" w:rsidRDefault="006449B2" w:rsidP="00A140F8">
      <w:pPr>
        <w:spacing w:before="240" w:line="360" w:lineRule="auto"/>
        <w:jc w:val="both"/>
        <w:rPr>
          <w:rFonts w:asciiTheme="majorBidi" w:hAnsiTheme="majorBidi"/>
          <w:sz w:val="24"/>
          <w:szCs w:val="24"/>
        </w:rPr>
      </w:pPr>
      <w:r w:rsidRPr="00D4585C">
        <w:rPr>
          <w:rFonts w:asciiTheme="majorBidi" w:hAnsiTheme="majorBidi"/>
          <w:sz w:val="24"/>
          <w:szCs w:val="24"/>
        </w:rPr>
        <w:t>Contoh:</w:t>
      </w:r>
    </w:p>
    <w:p w:rsidR="006449B2" w:rsidRPr="00D4585C" w:rsidRDefault="006449B2" w:rsidP="00A140F8">
      <w:pPr>
        <w:pStyle w:val="ListParagraph"/>
        <w:numPr>
          <w:ilvl w:val="0"/>
          <w:numId w:val="28"/>
        </w:numPr>
        <w:spacing w:after="160" w:line="360" w:lineRule="auto"/>
        <w:jc w:val="both"/>
        <w:rPr>
          <w:rFonts w:asciiTheme="majorBidi" w:hAnsiTheme="majorBidi"/>
          <w:sz w:val="24"/>
          <w:szCs w:val="24"/>
        </w:rPr>
      </w:pPr>
      <w:r w:rsidRPr="00D4585C">
        <w:rPr>
          <w:rFonts w:asciiTheme="majorBidi" w:hAnsiTheme="majorBidi"/>
          <w:sz w:val="24"/>
          <w:szCs w:val="24"/>
          <w:rtl/>
        </w:rPr>
        <w:t>كَتَبَ</w:t>
      </w:r>
      <w:r w:rsidRPr="00D4585C">
        <w:rPr>
          <w:rFonts w:asciiTheme="majorBidi" w:hAnsiTheme="majorBidi"/>
          <w:sz w:val="24"/>
          <w:szCs w:val="24"/>
        </w:rPr>
        <w:t xml:space="preserve"> </w:t>
      </w:r>
      <w:r w:rsidRPr="00D4585C">
        <w:rPr>
          <w:rFonts w:asciiTheme="majorBidi" w:hAnsiTheme="majorBidi"/>
          <w:sz w:val="24"/>
          <w:szCs w:val="24"/>
        </w:rPr>
        <w:tab/>
        <w:t>kataba</w:t>
      </w:r>
    </w:p>
    <w:p w:rsidR="006449B2" w:rsidRPr="00D4585C" w:rsidRDefault="006449B2" w:rsidP="00A140F8">
      <w:pPr>
        <w:pStyle w:val="ListParagraph"/>
        <w:numPr>
          <w:ilvl w:val="0"/>
          <w:numId w:val="28"/>
        </w:numPr>
        <w:spacing w:after="160" w:line="360" w:lineRule="auto"/>
        <w:jc w:val="both"/>
        <w:rPr>
          <w:rFonts w:asciiTheme="majorBidi" w:hAnsiTheme="majorBidi"/>
          <w:sz w:val="24"/>
          <w:szCs w:val="24"/>
        </w:rPr>
      </w:pPr>
      <w:r w:rsidRPr="00D4585C">
        <w:rPr>
          <w:rFonts w:asciiTheme="majorBidi" w:hAnsiTheme="majorBidi"/>
          <w:sz w:val="24"/>
          <w:szCs w:val="24"/>
          <w:rtl/>
        </w:rPr>
        <w:t>فَعَلَ</w:t>
      </w:r>
      <w:r w:rsidRPr="00D4585C">
        <w:rPr>
          <w:rFonts w:asciiTheme="majorBidi" w:hAnsiTheme="majorBidi"/>
          <w:sz w:val="24"/>
          <w:szCs w:val="24"/>
        </w:rPr>
        <w:t xml:space="preserve"> </w:t>
      </w:r>
      <w:r w:rsidRPr="00D4585C">
        <w:rPr>
          <w:rFonts w:asciiTheme="majorBidi" w:hAnsiTheme="majorBidi"/>
          <w:sz w:val="24"/>
          <w:szCs w:val="24"/>
        </w:rPr>
        <w:tab/>
        <w:t>fa`ala</w:t>
      </w:r>
    </w:p>
    <w:p w:rsidR="006449B2" w:rsidRPr="00D4585C" w:rsidRDefault="006449B2" w:rsidP="00A140F8">
      <w:pPr>
        <w:pStyle w:val="ListParagraph"/>
        <w:numPr>
          <w:ilvl w:val="0"/>
          <w:numId w:val="28"/>
        </w:numPr>
        <w:spacing w:after="160" w:line="360" w:lineRule="auto"/>
        <w:jc w:val="both"/>
        <w:rPr>
          <w:rFonts w:asciiTheme="majorBidi" w:hAnsiTheme="majorBidi"/>
          <w:sz w:val="24"/>
          <w:szCs w:val="24"/>
        </w:rPr>
      </w:pPr>
      <w:r w:rsidRPr="00D4585C">
        <w:rPr>
          <w:rFonts w:asciiTheme="majorBidi" w:hAnsiTheme="majorBidi"/>
          <w:sz w:val="24"/>
          <w:szCs w:val="24"/>
          <w:rtl/>
        </w:rPr>
        <w:t>سُئِلَ</w:t>
      </w:r>
      <w:r w:rsidRPr="00D4585C">
        <w:rPr>
          <w:rFonts w:asciiTheme="majorBidi" w:hAnsiTheme="majorBidi"/>
          <w:sz w:val="24"/>
          <w:szCs w:val="24"/>
        </w:rPr>
        <w:t xml:space="preserve"> </w:t>
      </w:r>
      <w:r w:rsidRPr="00D4585C">
        <w:rPr>
          <w:rFonts w:asciiTheme="majorBidi" w:hAnsiTheme="majorBidi"/>
          <w:sz w:val="24"/>
          <w:szCs w:val="24"/>
        </w:rPr>
        <w:tab/>
        <w:t>suila</w:t>
      </w:r>
    </w:p>
    <w:p w:rsidR="006449B2" w:rsidRPr="00D4585C" w:rsidRDefault="006449B2" w:rsidP="00A140F8">
      <w:pPr>
        <w:pStyle w:val="ListParagraph"/>
        <w:numPr>
          <w:ilvl w:val="0"/>
          <w:numId w:val="28"/>
        </w:numPr>
        <w:spacing w:after="160" w:line="360" w:lineRule="auto"/>
        <w:jc w:val="both"/>
        <w:rPr>
          <w:rFonts w:asciiTheme="majorBidi" w:hAnsiTheme="majorBidi"/>
          <w:sz w:val="24"/>
          <w:szCs w:val="24"/>
        </w:rPr>
      </w:pPr>
      <w:r w:rsidRPr="00D4585C">
        <w:rPr>
          <w:rFonts w:asciiTheme="majorBidi" w:hAnsiTheme="majorBidi"/>
          <w:sz w:val="24"/>
          <w:szCs w:val="24"/>
          <w:rtl/>
        </w:rPr>
        <w:t>كَيْفَ</w:t>
      </w:r>
      <w:r w:rsidRPr="00D4585C">
        <w:rPr>
          <w:rFonts w:asciiTheme="majorBidi" w:hAnsiTheme="majorBidi"/>
          <w:sz w:val="24"/>
          <w:szCs w:val="24"/>
        </w:rPr>
        <w:t xml:space="preserve"> </w:t>
      </w:r>
      <w:r w:rsidRPr="00D4585C">
        <w:rPr>
          <w:rFonts w:asciiTheme="majorBidi" w:hAnsiTheme="majorBidi"/>
          <w:sz w:val="24"/>
          <w:szCs w:val="24"/>
        </w:rPr>
        <w:tab/>
        <w:t>kaifa</w:t>
      </w:r>
    </w:p>
    <w:p w:rsidR="00D41C03" w:rsidRPr="00D41C03" w:rsidRDefault="006449B2" w:rsidP="00A140F8">
      <w:pPr>
        <w:pStyle w:val="ListParagraph"/>
        <w:numPr>
          <w:ilvl w:val="0"/>
          <w:numId w:val="28"/>
        </w:numPr>
        <w:spacing w:after="160" w:line="360" w:lineRule="auto"/>
        <w:jc w:val="both"/>
        <w:rPr>
          <w:rFonts w:asciiTheme="majorBidi" w:hAnsiTheme="majorBidi"/>
          <w:sz w:val="24"/>
          <w:szCs w:val="24"/>
        </w:rPr>
      </w:pPr>
      <w:r w:rsidRPr="00D4585C">
        <w:rPr>
          <w:rFonts w:asciiTheme="majorBidi" w:hAnsiTheme="majorBidi"/>
          <w:sz w:val="24"/>
          <w:szCs w:val="24"/>
          <w:rtl/>
        </w:rPr>
        <w:lastRenderedPageBreak/>
        <w:t>حَوْلَ</w:t>
      </w:r>
      <w:r w:rsidRPr="00D4585C">
        <w:rPr>
          <w:rFonts w:asciiTheme="majorBidi" w:hAnsiTheme="majorBidi"/>
          <w:sz w:val="24"/>
          <w:szCs w:val="24"/>
        </w:rPr>
        <w:tab/>
        <w:t>haula</w:t>
      </w:r>
    </w:p>
    <w:p w:rsidR="006449B2" w:rsidRPr="00D4585C" w:rsidRDefault="006449B2" w:rsidP="00A140F8">
      <w:pPr>
        <w:pStyle w:val="ListParagraph"/>
        <w:numPr>
          <w:ilvl w:val="0"/>
          <w:numId w:val="26"/>
        </w:numPr>
        <w:spacing w:after="160" w:line="360" w:lineRule="auto"/>
        <w:ind w:left="360"/>
        <w:jc w:val="both"/>
        <w:rPr>
          <w:rFonts w:asciiTheme="majorBidi" w:hAnsiTheme="majorBidi"/>
          <w:b/>
          <w:bCs/>
          <w:sz w:val="24"/>
          <w:szCs w:val="24"/>
        </w:rPr>
      </w:pPr>
      <w:r w:rsidRPr="00D4585C">
        <w:rPr>
          <w:rFonts w:asciiTheme="majorBidi" w:hAnsiTheme="majorBidi"/>
          <w:b/>
          <w:bCs/>
          <w:i/>
          <w:iCs/>
          <w:sz w:val="24"/>
          <w:szCs w:val="24"/>
        </w:rPr>
        <w:t>Maddah</w:t>
      </w:r>
    </w:p>
    <w:p w:rsidR="006449B2" w:rsidRPr="00D4585C" w:rsidRDefault="006449B2" w:rsidP="00A140F8">
      <w:pPr>
        <w:spacing w:line="360" w:lineRule="auto"/>
        <w:ind w:firstLine="720"/>
        <w:jc w:val="both"/>
        <w:rPr>
          <w:rFonts w:asciiTheme="majorBidi" w:hAnsiTheme="majorBidi"/>
          <w:sz w:val="24"/>
          <w:szCs w:val="24"/>
        </w:rPr>
      </w:pPr>
      <w:r w:rsidRPr="00D4585C">
        <w:rPr>
          <w:rFonts w:asciiTheme="majorBidi" w:hAnsiTheme="majorBidi"/>
          <w:i/>
          <w:iCs/>
          <w:sz w:val="24"/>
          <w:szCs w:val="24"/>
        </w:rPr>
        <w:t xml:space="preserve">Maddah </w:t>
      </w:r>
      <w:r w:rsidRPr="00D4585C">
        <w:rPr>
          <w:rFonts w:asciiTheme="majorBidi" w:hAnsiTheme="majorBidi"/>
          <w:sz w:val="24"/>
          <w:szCs w:val="24"/>
        </w:rPr>
        <w:t>atau vokal panjang yang lambangnya berupa harakat dan huruf, transliterasinya berupa huruf dan tanda sebagai berikut: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2328"/>
        <w:gridCol w:w="1383"/>
        <w:gridCol w:w="2705"/>
      </w:tblGrid>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b/>
                <w:bCs/>
                <w:sz w:val="24"/>
                <w:szCs w:val="24"/>
              </w:rPr>
            </w:pPr>
            <w:r w:rsidRPr="00D4585C">
              <w:rPr>
                <w:rFonts w:asciiTheme="majorBidi" w:hAnsiTheme="majorBidi"/>
                <w:b/>
                <w:bCs/>
                <w:sz w:val="24"/>
                <w:szCs w:val="24"/>
              </w:rPr>
              <w:t>Huruf Arab</w:t>
            </w:r>
          </w:p>
        </w:tc>
        <w:tc>
          <w:tcPr>
            <w:tcW w:w="2409" w:type="dxa"/>
          </w:tcPr>
          <w:p w:rsidR="006449B2" w:rsidRPr="00D4585C" w:rsidRDefault="006449B2" w:rsidP="00A140F8">
            <w:pPr>
              <w:spacing w:line="360" w:lineRule="auto"/>
              <w:jc w:val="center"/>
              <w:rPr>
                <w:rFonts w:asciiTheme="majorBidi" w:hAnsiTheme="majorBidi"/>
                <w:b/>
                <w:bCs/>
                <w:sz w:val="24"/>
                <w:szCs w:val="24"/>
              </w:rPr>
            </w:pPr>
            <w:r w:rsidRPr="00D4585C">
              <w:rPr>
                <w:rFonts w:asciiTheme="majorBidi" w:hAnsiTheme="majorBidi"/>
                <w:b/>
                <w:bCs/>
                <w:sz w:val="24"/>
                <w:szCs w:val="24"/>
              </w:rPr>
              <w:t>Nama</w:t>
            </w:r>
          </w:p>
        </w:tc>
        <w:tc>
          <w:tcPr>
            <w:tcW w:w="1418" w:type="dxa"/>
          </w:tcPr>
          <w:p w:rsidR="006449B2" w:rsidRPr="00D4585C" w:rsidRDefault="006449B2" w:rsidP="00A140F8">
            <w:pPr>
              <w:spacing w:line="360" w:lineRule="auto"/>
              <w:jc w:val="center"/>
              <w:rPr>
                <w:rFonts w:asciiTheme="majorBidi" w:hAnsiTheme="majorBidi"/>
                <w:b/>
                <w:bCs/>
                <w:sz w:val="24"/>
                <w:szCs w:val="24"/>
              </w:rPr>
            </w:pPr>
            <w:r w:rsidRPr="00D4585C">
              <w:rPr>
                <w:rFonts w:asciiTheme="majorBidi" w:hAnsiTheme="majorBidi"/>
                <w:b/>
                <w:bCs/>
                <w:sz w:val="24"/>
                <w:szCs w:val="24"/>
              </w:rPr>
              <w:t>Huruf Latin</w:t>
            </w:r>
          </w:p>
        </w:tc>
        <w:tc>
          <w:tcPr>
            <w:tcW w:w="2828" w:type="dxa"/>
          </w:tcPr>
          <w:p w:rsidR="006449B2" w:rsidRPr="00D4585C" w:rsidRDefault="006449B2" w:rsidP="00A140F8">
            <w:pPr>
              <w:spacing w:line="360" w:lineRule="auto"/>
              <w:jc w:val="center"/>
              <w:rPr>
                <w:rFonts w:asciiTheme="majorBidi" w:hAnsiTheme="majorBidi"/>
                <w:b/>
                <w:bCs/>
                <w:sz w:val="24"/>
                <w:szCs w:val="24"/>
              </w:rPr>
            </w:pPr>
            <w:r w:rsidRPr="00D4585C">
              <w:rPr>
                <w:rFonts w:asciiTheme="majorBidi" w:hAnsiTheme="majorBidi"/>
                <w:b/>
                <w:bCs/>
                <w:sz w:val="24"/>
                <w:szCs w:val="24"/>
              </w:rPr>
              <w:t>Nama</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tl/>
              </w:rPr>
            </w:pPr>
            <w:r w:rsidRPr="00D4585C">
              <w:rPr>
                <w:rFonts w:asciiTheme="majorBidi" w:hAnsiTheme="majorBidi"/>
                <w:sz w:val="24"/>
                <w:szCs w:val="24"/>
                <w:rtl/>
              </w:rPr>
              <w:t>ا.َ..ى.َ..</w:t>
            </w:r>
          </w:p>
        </w:tc>
        <w:tc>
          <w:tcPr>
            <w:tcW w:w="240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Fathah dan alif atau ya</w:t>
            </w:r>
          </w:p>
        </w:tc>
        <w:tc>
          <w:tcPr>
            <w:tcW w:w="1418" w:type="dxa"/>
          </w:tcPr>
          <w:p w:rsidR="006449B2" w:rsidRPr="00D4585C" w:rsidRDefault="0066622E" w:rsidP="00A140F8">
            <w:pPr>
              <w:spacing w:line="360" w:lineRule="auto"/>
              <w:jc w:val="center"/>
              <w:rPr>
                <w:rFonts w:asciiTheme="majorBidi" w:hAnsiTheme="majorBidi"/>
                <w:sz w:val="24"/>
                <w:szCs w:val="24"/>
              </w:rPr>
            </w:pPr>
            <w:r w:rsidRPr="00D4585C">
              <w:rPr>
                <w:rFonts w:asciiTheme="majorBidi" w:hAnsiTheme="majorBidi"/>
                <w:sz w:val="24"/>
                <w:szCs w:val="24"/>
              </w:rPr>
              <w:t>Ā</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a dan garis di atas</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tl/>
              </w:rPr>
              <w:t>ى.ِ..</w:t>
            </w:r>
          </w:p>
        </w:tc>
        <w:tc>
          <w:tcPr>
            <w:tcW w:w="240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Kasrah dan ya</w:t>
            </w:r>
          </w:p>
        </w:tc>
        <w:tc>
          <w:tcPr>
            <w:tcW w:w="1418" w:type="dxa"/>
          </w:tcPr>
          <w:p w:rsidR="006449B2" w:rsidRPr="00D4585C" w:rsidRDefault="0066622E" w:rsidP="00A140F8">
            <w:pPr>
              <w:spacing w:line="360" w:lineRule="auto"/>
              <w:jc w:val="center"/>
              <w:rPr>
                <w:rFonts w:asciiTheme="majorBidi" w:hAnsiTheme="majorBidi"/>
                <w:sz w:val="24"/>
                <w:szCs w:val="24"/>
              </w:rPr>
            </w:pPr>
            <w:r w:rsidRPr="00D4585C">
              <w:rPr>
                <w:rFonts w:asciiTheme="majorBidi" w:hAnsiTheme="majorBidi"/>
                <w:sz w:val="24"/>
                <w:szCs w:val="24"/>
              </w:rPr>
              <w:t>Ī</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i dan garis di atas</w:t>
            </w:r>
          </w:p>
        </w:tc>
      </w:tr>
      <w:tr w:rsidR="006449B2" w:rsidRPr="00D4585C" w:rsidTr="003E3A84">
        <w:trPr>
          <w:jc w:val="center"/>
        </w:trPr>
        <w:tc>
          <w:tcPr>
            <w:tcW w:w="1555"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tl/>
              </w:rPr>
              <w:t>و.ُ..</w:t>
            </w:r>
          </w:p>
        </w:tc>
        <w:tc>
          <w:tcPr>
            <w:tcW w:w="2409"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Dammah dan wau</w:t>
            </w:r>
          </w:p>
        </w:tc>
        <w:tc>
          <w:tcPr>
            <w:tcW w:w="1418" w:type="dxa"/>
          </w:tcPr>
          <w:p w:rsidR="006449B2" w:rsidRPr="00D4585C" w:rsidRDefault="0066622E" w:rsidP="00A140F8">
            <w:pPr>
              <w:spacing w:line="360" w:lineRule="auto"/>
              <w:jc w:val="center"/>
              <w:rPr>
                <w:rFonts w:asciiTheme="majorBidi" w:hAnsiTheme="majorBidi"/>
                <w:sz w:val="24"/>
                <w:szCs w:val="24"/>
              </w:rPr>
            </w:pPr>
            <w:r w:rsidRPr="00D4585C">
              <w:rPr>
                <w:rFonts w:asciiTheme="majorBidi" w:hAnsiTheme="majorBidi"/>
                <w:sz w:val="24"/>
                <w:szCs w:val="24"/>
              </w:rPr>
              <w:t>Ū</w:t>
            </w:r>
          </w:p>
        </w:tc>
        <w:tc>
          <w:tcPr>
            <w:tcW w:w="2828" w:type="dxa"/>
          </w:tcPr>
          <w:p w:rsidR="006449B2" w:rsidRPr="00D4585C" w:rsidRDefault="006449B2" w:rsidP="00A140F8">
            <w:pPr>
              <w:spacing w:line="360" w:lineRule="auto"/>
              <w:jc w:val="center"/>
              <w:rPr>
                <w:rFonts w:asciiTheme="majorBidi" w:hAnsiTheme="majorBidi"/>
                <w:sz w:val="24"/>
                <w:szCs w:val="24"/>
              </w:rPr>
            </w:pPr>
            <w:r w:rsidRPr="00D4585C">
              <w:rPr>
                <w:rFonts w:asciiTheme="majorBidi" w:hAnsiTheme="majorBidi"/>
                <w:sz w:val="24"/>
                <w:szCs w:val="24"/>
              </w:rPr>
              <w:t>u dan garis di atas</w:t>
            </w:r>
          </w:p>
        </w:tc>
      </w:tr>
    </w:tbl>
    <w:p w:rsidR="006449B2" w:rsidRPr="00D4585C" w:rsidRDefault="006449B2" w:rsidP="00A140F8">
      <w:pPr>
        <w:spacing w:before="240" w:line="360" w:lineRule="auto"/>
        <w:jc w:val="both"/>
        <w:rPr>
          <w:rFonts w:asciiTheme="majorBidi" w:hAnsiTheme="majorBidi"/>
          <w:sz w:val="24"/>
          <w:szCs w:val="24"/>
        </w:rPr>
      </w:pPr>
      <w:r w:rsidRPr="00D4585C">
        <w:rPr>
          <w:rFonts w:asciiTheme="majorBidi" w:hAnsiTheme="majorBidi"/>
          <w:sz w:val="24"/>
          <w:szCs w:val="24"/>
        </w:rPr>
        <w:t>Contoh:</w:t>
      </w:r>
    </w:p>
    <w:p w:rsidR="006449B2" w:rsidRPr="00D4585C" w:rsidRDefault="006449B2" w:rsidP="00A140F8">
      <w:pPr>
        <w:pStyle w:val="ListParagraph"/>
        <w:numPr>
          <w:ilvl w:val="0"/>
          <w:numId w:val="28"/>
        </w:numPr>
        <w:spacing w:after="160" w:line="360" w:lineRule="auto"/>
        <w:jc w:val="both"/>
        <w:rPr>
          <w:rFonts w:asciiTheme="majorBidi" w:hAnsiTheme="majorBidi"/>
          <w:sz w:val="24"/>
          <w:szCs w:val="24"/>
        </w:rPr>
      </w:pPr>
      <w:r w:rsidRPr="00D4585C">
        <w:rPr>
          <w:rFonts w:asciiTheme="majorBidi" w:hAnsiTheme="majorBidi"/>
          <w:sz w:val="24"/>
          <w:szCs w:val="24"/>
          <w:rtl/>
        </w:rPr>
        <w:t>قَالَ</w:t>
      </w:r>
      <w:r w:rsidRPr="00D4585C">
        <w:rPr>
          <w:rFonts w:asciiTheme="majorBidi" w:hAnsiTheme="majorBidi"/>
          <w:sz w:val="24"/>
          <w:szCs w:val="24"/>
        </w:rPr>
        <w:t xml:space="preserve"> </w:t>
      </w:r>
      <w:r w:rsidRPr="00D4585C">
        <w:rPr>
          <w:rFonts w:asciiTheme="majorBidi" w:hAnsiTheme="majorBidi"/>
          <w:sz w:val="24"/>
          <w:szCs w:val="24"/>
        </w:rPr>
        <w:tab/>
        <w:t>qāla</w:t>
      </w:r>
    </w:p>
    <w:p w:rsidR="006449B2" w:rsidRPr="00D4585C" w:rsidRDefault="006449B2" w:rsidP="00A140F8">
      <w:pPr>
        <w:pStyle w:val="ListParagraph"/>
        <w:numPr>
          <w:ilvl w:val="0"/>
          <w:numId w:val="28"/>
        </w:numPr>
        <w:spacing w:after="160" w:line="360" w:lineRule="auto"/>
        <w:jc w:val="both"/>
        <w:rPr>
          <w:rFonts w:asciiTheme="majorBidi" w:hAnsiTheme="majorBidi"/>
          <w:sz w:val="24"/>
          <w:szCs w:val="24"/>
        </w:rPr>
      </w:pPr>
      <w:r w:rsidRPr="00D4585C">
        <w:rPr>
          <w:rFonts w:asciiTheme="majorBidi" w:hAnsiTheme="majorBidi"/>
          <w:sz w:val="24"/>
          <w:szCs w:val="24"/>
          <w:rtl/>
        </w:rPr>
        <w:t>رَمَى</w:t>
      </w:r>
      <w:r w:rsidRPr="00D4585C">
        <w:rPr>
          <w:rFonts w:asciiTheme="majorBidi" w:hAnsiTheme="majorBidi"/>
          <w:sz w:val="24"/>
          <w:szCs w:val="24"/>
        </w:rPr>
        <w:t xml:space="preserve"> </w:t>
      </w:r>
      <w:r w:rsidRPr="00D4585C">
        <w:rPr>
          <w:rFonts w:asciiTheme="majorBidi" w:hAnsiTheme="majorBidi"/>
          <w:sz w:val="24"/>
          <w:szCs w:val="24"/>
        </w:rPr>
        <w:tab/>
        <w:t>ramā</w:t>
      </w:r>
    </w:p>
    <w:p w:rsidR="006449B2" w:rsidRPr="00D4585C" w:rsidRDefault="006449B2" w:rsidP="00A140F8">
      <w:pPr>
        <w:pStyle w:val="ListParagraph"/>
        <w:numPr>
          <w:ilvl w:val="0"/>
          <w:numId w:val="28"/>
        </w:numPr>
        <w:spacing w:after="160" w:line="360" w:lineRule="auto"/>
        <w:jc w:val="both"/>
        <w:rPr>
          <w:rFonts w:asciiTheme="majorBidi" w:hAnsiTheme="majorBidi"/>
          <w:sz w:val="24"/>
          <w:szCs w:val="24"/>
        </w:rPr>
      </w:pPr>
      <w:r w:rsidRPr="00D4585C">
        <w:rPr>
          <w:rFonts w:asciiTheme="majorBidi" w:hAnsiTheme="majorBidi"/>
          <w:sz w:val="24"/>
          <w:szCs w:val="24"/>
          <w:rtl/>
        </w:rPr>
        <w:t>قِيْلَ</w:t>
      </w:r>
      <w:r w:rsidRPr="00D4585C">
        <w:rPr>
          <w:rFonts w:asciiTheme="majorBidi" w:hAnsiTheme="majorBidi"/>
          <w:sz w:val="24"/>
          <w:szCs w:val="24"/>
        </w:rPr>
        <w:t xml:space="preserve"> </w:t>
      </w:r>
      <w:r w:rsidRPr="00D4585C">
        <w:rPr>
          <w:rFonts w:asciiTheme="majorBidi" w:hAnsiTheme="majorBidi"/>
          <w:sz w:val="24"/>
          <w:szCs w:val="24"/>
        </w:rPr>
        <w:tab/>
        <w:t>qīla</w:t>
      </w:r>
    </w:p>
    <w:p w:rsidR="006449B2" w:rsidRPr="00D4585C" w:rsidRDefault="006449B2" w:rsidP="00A140F8">
      <w:pPr>
        <w:pStyle w:val="ListParagraph"/>
        <w:numPr>
          <w:ilvl w:val="0"/>
          <w:numId w:val="28"/>
        </w:numPr>
        <w:spacing w:after="160" w:line="360" w:lineRule="auto"/>
        <w:jc w:val="both"/>
        <w:rPr>
          <w:rFonts w:asciiTheme="majorBidi" w:hAnsiTheme="majorBidi"/>
          <w:sz w:val="24"/>
          <w:szCs w:val="24"/>
        </w:rPr>
      </w:pPr>
      <w:r w:rsidRPr="00D4585C">
        <w:rPr>
          <w:rFonts w:asciiTheme="majorBidi" w:hAnsiTheme="majorBidi"/>
          <w:sz w:val="24"/>
          <w:szCs w:val="24"/>
          <w:rtl/>
        </w:rPr>
        <w:t>يَقُوْلُ</w:t>
      </w:r>
      <w:r w:rsidRPr="00D4585C">
        <w:rPr>
          <w:rFonts w:asciiTheme="majorBidi" w:hAnsiTheme="majorBidi"/>
          <w:sz w:val="24"/>
          <w:szCs w:val="24"/>
        </w:rPr>
        <w:t xml:space="preserve"> </w:t>
      </w:r>
      <w:r w:rsidRPr="00D4585C">
        <w:rPr>
          <w:rFonts w:asciiTheme="majorBidi" w:hAnsiTheme="majorBidi"/>
          <w:sz w:val="24"/>
          <w:szCs w:val="24"/>
        </w:rPr>
        <w:tab/>
        <w:t>yaqūlu</w:t>
      </w:r>
    </w:p>
    <w:p w:rsidR="006449B2" w:rsidRPr="00D4585C" w:rsidRDefault="006449B2" w:rsidP="00A140F8">
      <w:pPr>
        <w:pStyle w:val="ListParagraph"/>
        <w:spacing w:line="360" w:lineRule="auto"/>
        <w:jc w:val="both"/>
        <w:rPr>
          <w:rFonts w:asciiTheme="majorBidi" w:hAnsiTheme="majorBidi"/>
          <w:sz w:val="24"/>
          <w:szCs w:val="24"/>
        </w:rPr>
      </w:pPr>
    </w:p>
    <w:p w:rsidR="006449B2" w:rsidRPr="00D4585C" w:rsidRDefault="006449B2" w:rsidP="00A140F8">
      <w:pPr>
        <w:pStyle w:val="ListParagraph"/>
        <w:numPr>
          <w:ilvl w:val="0"/>
          <w:numId w:val="26"/>
        </w:numPr>
        <w:spacing w:after="0" w:line="360" w:lineRule="auto"/>
        <w:ind w:left="360"/>
        <w:jc w:val="both"/>
        <w:rPr>
          <w:rFonts w:asciiTheme="majorBidi" w:hAnsiTheme="majorBidi"/>
          <w:b/>
          <w:bCs/>
          <w:sz w:val="24"/>
          <w:szCs w:val="24"/>
        </w:rPr>
      </w:pPr>
      <w:r w:rsidRPr="00D4585C">
        <w:rPr>
          <w:rFonts w:asciiTheme="majorBidi" w:hAnsiTheme="majorBidi"/>
          <w:b/>
          <w:bCs/>
          <w:sz w:val="24"/>
          <w:szCs w:val="24"/>
        </w:rPr>
        <w:t>Ta’ Marbutah</w:t>
      </w:r>
    </w:p>
    <w:p w:rsidR="006449B2" w:rsidRPr="00D4585C" w:rsidRDefault="006449B2" w:rsidP="00A140F8">
      <w:pPr>
        <w:spacing w:after="0" w:line="360" w:lineRule="auto"/>
        <w:jc w:val="both"/>
        <w:rPr>
          <w:rFonts w:asciiTheme="majorBidi" w:hAnsiTheme="majorBidi"/>
          <w:sz w:val="24"/>
          <w:szCs w:val="24"/>
        </w:rPr>
      </w:pPr>
      <w:r w:rsidRPr="00D4585C">
        <w:rPr>
          <w:rFonts w:asciiTheme="majorBidi" w:hAnsiTheme="majorBidi"/>
          <w:sz w:val="24"/>
          <w:szCs w:val="24"/>
        </w:rPr>
        <w:t>Transliterasi untuk ta’ marbutah ada dua, yaitu:</w:t>
      </w:r>
    </w:p>
    <w:p w:rsidR="006449B2" w:rsidRPr="00D4585C" w:rsidRDefault="006449B2" w:rsidP="00A140F8">
      <w:pPr>
        <w:pStyle w:val="ListParagraph"/>
        <w:numPr>
          <w:ilvl w:val="0"/>
          <w:numId w:val="29"/>
        </w:numPr>
        <w:spacing w:after="160" w:line="360" w:lineRule="auto"/>
        <w:jc w:val="both"/>
        <w:rPr>
          <w:rFonts w:asciiTheme="majorBidi" w:hAnsiTheme="majorBidi"/>
          <w:sz w:val="24"/>
          <w:szCs w:val="24"/>
        </w:rPr>
      </w:pPr>
      <w:r w:rsidRPr="00D4585C">
        <w:rPr>
          <w:rFonts w:asciiTheme="majorBidi" w:hAnsiTheme="majorBidi"/>
          <w:sz w:val="24"/>
          <w:szCs w:val="24"/>
        </w:rPr>
        <w:t>Ta’ marbutah</w:t>
      </w:r>
      <w:r w:rsidRPr="00D4585C">
        <w:rPr>
          <w:rFonts w:asciiTheme="majorBidi" w:hAnsiTheme="majorBidi"/>
          <w:i/>
          <w:iCs/>
          <w:sz w:val="24"/>
          <w:szCs w:val="24"/>
        </w:rPr>
        <w:t xml:space="preserve"> </w:t>
      </w:r>
      <w:r w:rsidRPr="00D4585C">
        <w:rPr>
          <w:rFonts w:asciiTheme="majorBidi" w:hAnsiTheme="majorBidi"/>
          <w:sz w:val="24"/>
          <w:szCs w:val="24"/>
        </w:rPr>
        <w:t>hidup</w:t>
      </w:r>
    </w:p>
    <w:p w:rsidR="006449B2" w:rsidRPr="00D4585C" w:rsidRDefault="006449B2" w:rsidP="00A140F8">
      <w:pPr>
        <w:pStyle w:val="ListParagraph"/>
        <w:spacing w:line="360" w:lineRule="auto"/>
        <w:ind w:left="1080"/>
        <w:jc w:val="both"/>
        <w:rPr>
          <w:rFonts w:asciiTheme="majorBidi" w:hAnsiTheme="majorBidi"/>
          <w:sz w:val="24"/>
          <w:szCs w:val="24"/>
        </w:rPr>
      </w:pPr>
      <w:r w:rsidRPr="00D4585C">
        <w:rPr>
          <w:rFonts w:asciiTheme="majorBidi" w:hAnsiTheme="majorBidi"/>
          <w:sz w:val="24"/>
          <w:szCs w:val="24"/>
        </w:rPr>
        <w:t>Ta’ marbutah</w:t>
      </w:r>
      <w:r w:rsidRPr="00D4585C">
        <w:rPr>
          <w:rFonts w:asciiTheme="majorBidi" w:hAnsiTheme="majorBidi"/>
          <w:i/>
          <w:iCs/>
          <w:sz w:val="24"/>
          <w:szCs w:val="24"/>
        </w:rPr>
        <w:t xml:space="preserve"> </w:t>
      </w:r>
      <w:r w:rsidRPr="00D4585C">
        <w:rPr>
          <w:rFonts w:asciiTheme="majorBidi" w:hAnsiTheme="majorBidi"/>
          <w:sz w:val="24"/>
          <w:szCs w:val="24"/>
        </w:rPr>
        <w:t>hidup atau yang mendapat harakat fathah, kasrah, dan dammah, transliterasinya adalah “t”.</w:t>
      </w:r>
    </w:p>
    <w:p w:rsidR="006449B2" w:rsidRPr="00D4585C" w:rsidRDefault="006449B2" w:rsidP="00A140F8">
      <w:pPr>
        <w:pStyle w:val="ListParagraph"/>
        <w:numPr>
          <w:ilvl w:val="0"/>
          <w:numId w:val="29"/>
        </w:numPr>
        <w:spacing w:after="160" w:line="360" w:lineRule="auto"/>
        <w:jc w:val="both"/>
        <w:rPr>
          <w:rFonts w:asciiTheme="majorBidi" w:hAnsiTheme="majorBidi"/>
          <w:sz w:val="24"/>
          <w:szCs w:val="24"/>
        </w:rPr>
      </w:pPr>
      <w:r w:rsidRPr="00D4585C">
        <w:rPr>
          <w:rFonts w:asciiTheme="majorBidi" w:hAnsiTheme="majorBidi"/>
          <w:sz w:val="24"/>
          <w:szCs w:val="24"/>
        </w:rPr>
        <w:t>Ta’ marbutah mati</w:t>
      </w:r>
    </w:p>
    <w:p w:rsidR="006449B2" w:rsidRPr="00D4585C" w:rsidRDefault="006449B2" w:rsidP="00A140F8">
      <w:pPr>
        <w:pStyle w:val="ListParagraph"/>
        <w:spacing w:line="360" w:lineRule="auto"/>
        <w:ind w:left="1080"/>
        <w:jc w:val="both"/>
        <w:rPr>
          <w:rFonts w:asciiTheme="majorBidi" w:hAnsiTheme="majorBidi"/>
          <w:sz w:val="24"/>
          <w:szCs w:val="24"/>
        </w:rPr>
      </w:pPr>
      <w:r w:rsidRPr="00D4585C">
        <w:rPr>
          <w:rFonts w:asciiTheme="majorBidi" w:hAnsiTheme="majorBidi"/>
          <w:sz w:val="24"/>
          <w:szCs w:val="24"/>
        </w:rPr>
        <w:t>Ta’ marbutah mati atau yang mendapat harakat sukun, transliterasinya adalah “h”.</w:t>
      </w:r>
    </w:p>
    <w:p w:rsidR="006449B2" w:rsidRPr="00D4585C" w:rsidRDefault="006449B2" w:rsidP="00A140F8">
      <w:pPr>
        <w:pStyle w:val="ListParagraph"/>
        <w:numPr>
          <w:ilvl w:val="0"/>
          <w:numId w:val="29"/>
        </w:numPr>
        <w:spacing w:after="160" w:line="360" w:lineRule="auto"/>
        <w:jc w:val="both"/>
        <w:rPr>
          <w:rFonts w:asciiTheme="majorBidi" w:hAnsiTheme="majorBidi"/>
          <w:sz w:val="24"/>
          <w:szCs w:val="24"/>
        </w:rPr>
      </w:pPr>
      <w:r w:rsidRPr="00D4585C">
        <w:rPr>
          <w:rFonts w:asciiTheme="majorBidi" w:hAnsiTheme="majorBidi"/>
          <w:sz w:val="24"/>
          <w:szCs w:val="24"/>
        </w:rPr>
        <w:t xml:space="preserve">Kalau pada kata terakhir dengan ta’ marbutah diikuti oleh kata yang menggunakan kata sandang </w:t>
      </w:r>
      <w:r w:rsidRPr="00D4585C">
        <w:rPr>
          <w:rFonts w:asciiTheme="majorBidi" w:hAnsiTheme="majorBidi"/>
          <w:i/>
          <w:iCs/>
          <w:sz w:val="24"/>
          <w:szCs w:val="24"/>
        </w:rPr>
        <w:t xml:space="preserve">al </w:t>
      </w:r>
      <w:r w:rsidRPr="00D4585C">
        <w:rPr>
          <w:rFonts w:asciiTheme="majorBidi" w:hAnsiTheme="majorBidi"/>
          <w:sz w:val="24"/>
          <w:szCs w:val="24"/>
        </w:rPr>
        <w:t>serta bacaan kedua kata itu terpisah, maka ta’ marbutah itu ditransliterasikan dengan “h”.</w:t>
      </w:r>
    </w:p>
    <w:p w:rsidR="006449B2" w:rsidRPr="00D4585C" w:rsidRDefault="006449B2" w:rsidP="00A140F8">
      <w:pPr>
        <w:spacing w:line="360" w:lineRule="auto"/>
        <w:jc w:val="both"/>
        <w:rPr>
          <w:rFonts w:asciiTheme="majorBidi" w:hAnsiTheme="majorBidi"/>
          <w:sz w:val="24"/>
          <w:szCs w:val="24"/>
        </w:rPr>
      </w:pPr>
      <w:r w:rsidRPr="00D4585C">
        <w:rPr>
          <w:rFonts w:asciiTheme="majorBidi" w:hAnsiTheme="majorBidi"/>
          <w:sz w:val="24"/>
          <w:szCs w:val="24"/>
        </w:rPr>
        <w:lastRenderedPageBreak/>
        <w:t>Contoh:</w:t>
      </w:r>
    </w:p>
    <w:p w:rsidR="006449B2" w:rsidRPr="00D4585C" w:rsidRDefault="006449B2" w:rsidP="00A140F8">
      <w:pPr>
        <w:pStyle w:val="ListParagraph"/>
        <w:numPr>
          <w:ilvl w:val="0"/>
          <w:numId w:val="28"/>
        </w:numPr>
        <w:spacing w:after="160" w:line="360" w:lineRule="auto"/>
        <w:jc w:val="both"/>
        <w:rPr>
          <w:rFonts w:asciiTheme="majorBidi" w:hAnsiTheme="majorBidi"/>
          <w:sz w:val="24"/>
          <w:szCs w:val="24"/>
        </w:rPr>
      </w:pPr>
      <w:r w:rsidRPr="00D4585C">
        <w:rPr>
          <w:rFonts w:asciiTheme="majorBidi" w:hAnsiTheme="majorBidi"/>
          <w:sz w:val="24"/>
          <w:szCs w:val="24"/>
          <w:rtl/>
        </w:rPr>
        <w:t>رَؤْضَةُ الأَطْفَالِ</w:t>
      </w:r>
      <w:r w:rsidRPr="00D4585C">
        <w:rPr>
          <w:rFonts w:asciiTheme="majorBidi" w:hAnsiTheme="majorBidi"/>
          <w:sz w:val="24"/>
          <w:szCs w:val="24"/>
        </w:rPr>
        <w:t xml:space="preserve"> </w:t>
      </w:r>
      <w:r w:rsidRPr="00D4585C">
        <w:rPr>
          <w:rFonts w:asciiTheme="majorBidi" w:hAnsiTheme="majorBidi"/>
          <w:sz w:val="24"/>
          <w:szCs w:val="24"/>
        </w:rPr>
        <w:tab/>
        <w:t>raudah al-atfāl/raudahtul atfāl</w:t>
      </w:r>
    </w:p>
    <w:p w:rsidR="006449B2" w:rsidRPr="00D4585C" w:rsidRDefault="006449B2" w:rsidP="00A140F8">
      <w:pPr>
        <w:pStyle w:val="ListParagraph"/>
        <w:numPr>
          <w:ilvl w:val="0"/>
          <w:numId w:val="28"/>
        </w:numPr>
        <w:spacing w:after="160" w:line="360" w:lineRule="auto"/>
        <w:jc w:val="both"/>
        <w:rPr>
          <w:rFonts w:asciiTheme="majorBidi" w:hAnsiTheme="majorBidi"/>
          <w:sz w:val="24"/>
          <w:szCs w:val="24"/>
        </w:rPr>
      </w:pPr>
      <w:r w:rsidRPr="00D4585C">
        <w:rPr>
          <w:rFonts w:asciiTheme="majorBidi" w:hAnsiTheme="majorBidi"/>
          <w:sz w:val="24"/>
          <w:szCs w:val="24"/>
          <w:rtl/>
        </w:rPr>
        <w:t>الْمَدِيْنَةُ الْمُنَوَّرَةُ</w:t>
      </w:r>
      <w:r w:rsidRPr="00D4585C">
        <w:rPr>
          <w:rFonts w:asciiTheme="majorBidi" w:hAnsiTheme="majorBidi"/>
          <w:sz w:val="24"/>
          <w:szCs w:val="24"/>
        </w:rPr>
        <w:t xml:space="preserve"> </w:t>
      </w:r>
      <w:r w:rsidRPr="00D4585C">
        <w:rPr>
          <w:rFonts w:asciiTheme="majorBidi" w:hAnsiTheme="majorBidi"/>
          <w:sz w:val="24"/>
          <w:szCs w:val="24"/>
        </w:rPr>
        <w:tab/>
        <w:t>al-madīnah al-munawwarah/al-madīnatul munawwarah</w:t>
      </w:r>
    </w:p>
    <w:p w:rsidR="006449B2" w:rsidRPr="00D41C03" w:rsidRDefault="006449B2" w:rsidP="00A140F8">
      <w:pPr>
        <w:pStyle w:val="ListParagraph"/>
        <w:numPr>
          <w:ilvl w:val="0"/>
          <w:numId w:val="28"/>
        </w:numPr>
        <w:spacing w:after="160" w:line="360" w:lineRule="auto"/>
        <w:jc w:val="both"/>
        <w:rPr>
          <w:rFonts w:asciiTheme="majorBidi" w:hAnsiTheme="majorBidi"/>
          <w:sz w:val="24"/>
          <w:szCs w:val="24"/>
        </w:rPr>
      </w:pPr>
      <w:r w:rsidRPr="00D4585C">
        <w:rPr>
          <w:rFonts w:asciiTheme="majorBidi" w:hAnsiTheme="majorBidi"/>
          <w:sz w:val="24"/>
          <w:szCs w:val="24"/>
          <w:rtl/>
        </w:rPr>
        <w:t>طَلْحَةْ</w:t>
      </w:r>
      <w:r w:rsidRPr="00D4585C">
        <w:rPr>
          <w:rFonts w:asciiTheme="majorBidi" w:hAnsiTheme="majorBidi"/>
          <w:sz w:val="24"/>
          <w:szCs w:val="24"/>
        </w:rPr>
        <w:t xml:space="preserve"> </w:t>
      </w:r>
      <w:r w:rsidRPr="00D4585C">
        <w:rPr>
          <w:rFonts w:asciiTheme="majorBidi" w:hAnsiTheme="majorBidi"/>
          <w:sz w:val="24"/>
          <w:szCs w:val="24"/>
        </w:rPr>
        <w:tab/>
      </w:r>
      <w:r w:rsidRPr="00D4585C">
        <w:rPr>
          <w:rFonts w:asciiTheme="majorBidi" w:hAnsiTheme="majorBidi"/>
          <w:sz w:val="24"/>
          <w:szCs w:val="24"/>
        </w:rPr>
        <w:tab/>
        <w:t>talhah</w:t>
      </w:r>
    </w:p>
    <w:p w:rsidR="006449B2" w:rsidRPr="00D4585C" w:rsidRDefault="006449B2" w:rsidP="00A140F8">
      <w:pPr>
        <w:pStyle w:val="ListParagraph"/>
        <w:numPr>
          <w:ilvl w:val="0"/>
          <w:numId w:val="26"/>
        </w:numPr>
        <w:spacing w:after="160" w:line="360" w:lineRule="auto"/>
        <w:ind w:left="360"/>
        <w:jc w:val="both"/>
        <w:rPr>
          <w:rFonts w:asciiTheme="majorBidi" w:hAnsiTheme="majorBidi"/>
          <w:b/>
          <w:bCs/>
          <w:sz w:val="24"/>
          <w:szCs w:val="24"/>
        </w:rPr>
      </w:pPr>
      <w:r w:rsidRPr="00D4585C">
        <w:rPr>
          <w:rFonts w:asciiTheme="majorBidi" w:hAnsiTheme="majorBidi"/>
          <w:b/>
          <w:bCs/>
          <w:sz w:val="24"/>
          <w:szCs w:val="24"/>
        </w:rPr>
        <w:t>Syaddah (Tasydid)</w:t>
      </w:r>
    </w:p>
    <w:p w:rsidR="006449B2" w:rsidRPr="00D4585C" w:rsidRDefault="006449B2" w:rsidP="00A140F8">
      <w:pPr>
        <w:spacing w:line="360" w:lineRule="auto"/>
        <w:ind w:firstLine="720"/>
        <w:jc w:val="both"/>
        <w:rPr>
          <w:rFonts w:asciiTheme="majorBidi" w:hAnsiTheme="majorBidi"/>
          <w:sz w:val="24"/>
          <w:szCs w:val="24"/>
        </w:rPr>
      </w:pPr>
      <w:r w:rsidRPr="00D4585C">
        <w:rPr>
          <w:rFonts w:asciiTheme="majorBidi" w:hAnsiTheme="majorBidi"/>
          <w:sz w:val="24"/>
          <w:szCs w:val="24"/>
        </w:rPr>
        <w:t>Syaddah atau tasydid yang dalam tulisan Arab dilambangkan dengan sebuah tanda, tanda syaddah atau tanda tasydid, ditransliterasikan dengan huruf, yaitu huruf yang sama dengan huruf yang diberi tanda syaddah itu.</w:t>
      </w:r>
    </w:p>
    <w:p w:rsidR="006449B2" w:rsidRPr="00D4585C" w:rsidRDefault="006449B2" w:rsidP="00A140F8">
      <w:pPr>
        <w:spacing w:line="360" w:lineRule="auto"/>
        <w:jc w:val="both"/>
        <w:rPr>
          <w:rFonts w:asciiTheme="majorBidi" w:hAnsiTheme="majorBidi"/>
          <w:sz w:val="24"/>
          <w:szCs w:val="24"/>
        </w:rPr>
      </w:pPr>
      <w:r w:rsidRPr="00D4585C">
        <w:rPr>
          <w:rFonts w:asciiTheme="majorBidi" w:hAnsiTheme="majorBidi"/>
          <w:sz w:val="24"/>
          <w:szCs w:val="24"/>
        </w:rPr>
        <w:t>Contoh:</w:t>
      </w:r>
    </w:p>
    <w:p w:rsidR="006449B2" w:rsidRPr="00D4585C" w:rsidRDefault="006449B2" w:rsidP="00A140F8">
      <w:pPr>
        <w:pStyle w:val="ListParagraph"/>
        <w:numPr>
          <w:ilvl w:val="0"/>
          <w:numId w:val="28"/>
        </w:numPr>
        <w:spacing w:after="160" w:line="360" w:lineRule="auto"/>
        <w:jc w:val="both"/>
        <w:rPr>
          <w:rFonts w:asciiTheme="majorBidi" w:hAnsiTheme="majorBidi"/>
          <w:sz w:val="24"/>
          <w:szCs w:val="24"/>
        </w:rPr>
      </w:pPr>
      <w:r w:rsidRPr="00D4585C">
        <w:rPr>
          <w:rFonts w:asciiTheme="majorBidi" w:hAnsiTheme="majorBidi"/>
          <w:sz w:val="24"/>
          <w:szCs w:val="24"/>
          <w:rtl/>
        </w:rPr>
        <w:t>نَزَّلَ</w:t>
      </w:r>
      <w:r w:rsidRPr="00D4585C">
        <w:rPr>
          <w:rFonts w:asciiTheme="majorBidi" w:hAnsiTheme="majorBidi"/>
          <w:sz w:val="24"/>
          <w:szCs w:val="24"/>
        </w:rPr>
        <w:t xml:space="preserve"> </w:t>
      </w:r>
      <w:r w:rsidRPr="00D4585C">
        <w:rPr>
          <w:rFonts w:asciiTheme="majorBidi" w:hAnsiTheme="majorBidi"/>
          <w:sz w:val="24"/>
          <w:szCs w:val="24"/>
        </w:rPr>
        <w:tab/>
        <w:t>nazzala</w:t>
      </w:r>
    </w:p>
    <w:p w:rsidR="006449B2" w:rsidRPr="00D4585C" w:rsidRDefault="006449B2" w:rsidP="00A140F8">
      <w:pPr>
        <w:pStyle w:val="ListParagraph"/>
        <w:numPr>
          <w:ilvl w:val="0"/>
          <w:numId w:val="28"/>
        </w:numPr>
        <w:spacing w:after="160" w:line="360" w:lineRule="auto"/>
        <w:jc w:val="both"/>
        <w:rPr>
          <w:rFonts w:asciiTheme="majorBidi" w:hAnsiTheme="majorBidi"/>
          <w:sz w:val="24"/>
          <w:szCs w:val="24"/>
        </w:rPr>
      </w:pPr>
      <w:r w:rsidRPr="00D4585C">
        <w:rPr>
          <w:rFonts w:asciiTheme="majorBidi" w:hAnsiTheme="majorBidi"/>
          <w:sz w:val="24"/>
          <w:szCs w:val="24"/>
          <w:rtl/>
        </w:rPr>
        <w:t>البِرُّ</w:t>
      </w:r>
      <w:r w:rsidRPr="00D4585C">
        <w:rPr>
          <w:rFonts w:asciiTheme="majorBidi" w:hAnsiTheme="majorBidi"/>
          <w:sz w:val="24"/>
          <w:szCs w:val="24"/>
        </w:rPr>
        <w:t xml:space="preserve"> </w:t>
      </w:r>
      <w:r w:rsidRPr="00D4585C">
        <w:rPr>
          <w:rFonts w:asciiTheme="majorBidi" w:hAnsiTheme="majorBidi"/>
          <w:sz w:val="24"/>
          <w:szCs w:val="24"/>
        </w:rPr>
        <w:tab/>
        <w:t>al-birr</w:t>
      </w:r>
    </w:p>
    <w:p w:rsidR="006449B2" w:rsidRPr="00D4585C" w:rsidRDefault="006449B2" w:rsidP="00A140F8">
      <w:pPr>
        <w:pStyle w:val="ListParagraph"/>
        <w:spacing w:line="360" w:lineRule="auto"/>
        <w:jc w:val="both"/>
        <w:rPr>
          <w:rFonts w:asciiTheme="majorBidi" w:hAnsiTheme="majorBidi"/>
          <w:sz w:val="24"/>
          <w:szCs w:val="24"/>
        </w:rPr>
      </w:pPr>
    </w:p>
    <w:p w:rsidR="006449B2" w:rsidRPr="00D4585C" w:rsidRDefault="006449B2" w:rsidP="00A140F8">
      <w:pPr>
        <w:pStyle w:val="ListParagraph"/>
        <w:numPr>
          <w:ilvl w:val="0"/>
          <w:numId w:val="26"/>
        </w:numPr>
        <w:spacing w:after="160" w:line="360" w:lineRule="auto"/>
        <w:ind w:left="360"/>
        <w:jc w:val="both"/>
        <w:rPr>
          <w:rFonts w:asciiTheme="majorBidi" w:hAnsiTheme="majorBidi"/>
          <w:b/>
          <w:bCs/>
          <w:sz w:val="24"/>
          <w:szCs w:val="24"/>
        </w:rPr>
      </w:pPr>
      <w:r w:rsidRPr="00D4585C">
        <w:rPr>
          <w:rFonts w:asciiTheme="majorBidi" w:hAnsiTheme="majorBidi"/>
          <w:b/>
          <w:bCs/>
          <w:sz w:val="24"/>
          <w:szCs w:val="24"/>
        </w:rPr>
        <w:t>Kata Sandang</w:t>
      </w:r>
    </w:p>
    <w:p w:rsidR="006449B2" w:rsidRPr="00D4585C" w:rsidRDefault="006449B2" w:rsidP="00A140F8">
      <w:pPr>
        <w:spacing w:line="360" w:lineRule="auto"/>
        <w:ind w:firstLine="720"/>
        <w:jc w:val="both"/>
        <w:rPr>
          <w:rFonts w:asciiTheme="majorBidi" w:hAnsiTheme="majorBidi"/>
          <w:sz w:val="24"/>
          <w:szCs w:val="24"/>
        </w:rPr>
      </w:pPr>
      <w:r w:rsidRPr="00D4585C">
        <w:rPr>
          <w:rFonts w:asciiTheme="majorBidi" w:hAnsiTheme="majorBidi"/>
          <w:sz w:val="24"/>
          <w:szCs w:val="24"/>
        </w:rPr>
        <w:t xml:space="preserve">Kata sandang dalam sistem tulisan Arab dilambangkan dengan huruf, yaitu </w:t>
      </w:r>
      <w:r w:rsidRPr="00D4585C">
        <w:rPr>
          <w:rFonts w:asciiTheme="majorBidi" w:hAnsiTheme="majorBidi"/>
          <w:sz w:val="24"/>
          <w:szCs w:val="24"/>
          <w:rtl/>
        </w:rPr>
        <w:t>ال</w:t>
      </w:r>
      <w:r w:rsidRPr="00D4585C">
        <w:rPr>
          <w:rFonts w:asciiTheme="majorBidi" w:hAnsiTheme="majorBidi"/>
          <w:sz w:val="24"/>
          <w:szCs w:val="24"/>
        </w:rPr>
        <w:t>, namun dalam transliterasi ini kata sandang itu dibedakan atas:</w:t>
      </w:r>
    </w:p>
    <w:p w:rsidR="006449B2" w:rsidRPr="00D4585C" w:rsidRDefault="006449B2" w:rsidP="00A140F8">
      <w:pPr>
        <w:pStyle w:val="ListParagraph"/>
        <w:numPr>
          <w:ilvl w:val="0"/>
          <w:numId w:val="30"/>
        </w:numPr>
        <w:spacing w:after="160" w:line="360" w:lineRule="auto"/>
        <w:jc w:val="both"/>
        <w:rPr>
          <w:rFonts w:asciiTheme="majorBidi" w:hAnsiTheme="majorBidi"/>
          <w:sz w:val="24"/>
          <w:szCs w:val="24"/>
        </w:rPr>
      </w:pPr>
      <w:r w:rsidRPr="00D4585C">
        <w:rPr>
          <w:rFonts w:asciiTheme="majorBidi" w:hAnsiTheme="majorBidi"/>
          <w:sz w:val="24"/>
          <w:szCs w:val="24"/>
        </w:rPr>
        <w:t>Kata sandang yang diikuti huruf syamsiyah</w:t>
      </w:r>
    </w:p>
    <w:p w:rsidR="006449B2" w:rsidRPr="00D4585C" w:rsidRDefault="006449B2" w:rsidP="00A140F8">
      <w:pPr>
        <w:pStyle w:val="ListParagraph"/>
        <w:spacing w:line="360" w:lineRule="auto"/>
        <w:ind w:left="1080" w:firstLine="360"/>
        <w:jc w:val="both"/>
        <w:rPr>
          <w:rFonts w:asciiTheme="majorBidi" w:hAnsiTheme="majorBidi"/>
          <w:sz w:val="24"/>
          <w:szCs w:val="24"/>
        </w:rPr>
      </w:pPr>
      <w:r w:rsidRPr="00D4585C">
        <w:rPr>
          <w:rFonts w:asciiTheme="majorBidi" w:hAnsiTheme="majorBidi"/>
          <w:sz w:val="24"/>
          <w:szCs w:val="24"/>
        </w:rPr>
        <w:t>Kata sandang yang diikuti oleh huruf syamsiyah ditransliterasikan sesuai dengan bunyinya, yaitu huruf “l” diganti dengan huruf yang langsung mengikuti kata sandang itu.</w:t>
      </w:r>
    </w:p>
    <w:p w:rsidR="006449B2" w:rsidRPr="00D4585C" w:rsidRDefault="006449B2" w:rsidP="00A140F8">
      <w:pPr>
        <w:pStyle w:val="ListParagraph"/>
        <w:numPr>
          <w:ilvl w:val="0"/>
          <w:numId w:val="30"/>
        </w:numPr>
        <w:spacing w:after="160" w:line="360" w:lineRule="auto"/>
        <w:jc w:val="both"/>
        <w:rPr>
          <w:rFonts w:asciiTheme="majorBidi" w:hAnsiTheme="majorBidi"/>
          <w:sz w:val="24"/>
          <w:szCs w:val="24"/>
        </w:rPr>
      </w:pPr>
      <w:r w:rsidRPr="00D4585C">
        <w:rPr>
          <w:rFonts w:asciiTheme="majorBidi" w:hAnsiTheme="majorBidi"/>
          <w:sz w:val="24"/>
          <w:szCs w:val="24"/>
        </w:rPr>
        <w:t>Kata sandang yang diikuti huruf qamariyah</w:t>
      </w:r>
    </w:p>
    <w:p w:rsidR="006449B2" w:rsidRPr="00D4585C" w:rsidRDefault="006449B2" w:rsidP="00A140F8">
      <w:pPr>
        <w:pStyle w:val="ListParagraph"/>
        <w:spacing w:line="360" w:lineRule="auto"/>
        <w:ind w:left="1080" w:firstLine="360"/>
        <w:jc w:val="both"/>
        <w:rPr>
          <w:rFonts w:asciiTheme="majorBidi" w:hAnsiTheme="majorBidi"/>
          <w:sz w:val="24"/>
          <w:szCs w:val="24"/>
        </w:rPr>
      </w:pPr>
      <w:r w:rsidRPr="00D4585C">
        <w:rPr>
          <w:rFonts w:asciiTheme="majorBidi" w:hAnsiTheme="majorBidi"/>
          <w:sz w:val="24"/>
          <w:szCs w:val="24"/>
        </w:rPr>
        <w:t>Kata sandang yang diikuti oleh huruf qamariyah ditransliterasikan dengan sesuai dengan aturan yang digariskan di depan dan sesuai dengan bunyinya.</w:t>
      </w:r>
    </w:p>
    <w:p w:rsidR="006449B2" w:rsidRPr="00D4585C" w:rsidRDefault="006449B2" w:rsidP="00A140F8">
      <w:pPr>
        <w:spacing w:line="360" w:lineRule="auto"/>
        <w:jc w:val="both"/>
        <w:rPr>
          <w:rFonts w:asciiTheme="majorBidi" w:hAnsiTheme="majorBidi"/>
          <w:sz w:val="24"/>
          <w:szCs w:val="24"/>
        </w:rPr>
      </w:pPr>
      <w:r w:rsidRPr="00D4585C">
        <w:rPr>
          <w:rFonts w:asciiTheme="majorBidi" w:hAnsiTheme="majorBidi"/>
          <w:sz w:val="24"/>
          <w:szCs w:val="24"/>
        </w:rPr>
        <w:tab/>
        <w:t>Baik diikuti oleh huruf syamsiyah maupun qamariyah, kata sandang ditulis terpisah dari kata yang mengikuti dan dihubungkan dengan tanpa sempang.</w:t>
      </w:r>
    </w:p>
    <w:p w:rsidR="006449B2" w:rsidRPr="00D4585C" w:rsidRDefault="006449B2" w:rsidP="00A140F8">
      <w:pPr>
        <w:spacing w:line="360" w:lineRule="auto"/>
        <w:jc w:val="both"/>
        <w:rPr>
          <w:rFonts w:asciiTheme="majorBidi" w:hAnsiTheme="majorBidi"/>
          <w:sz w:val="24"/>
          <w:szCs w:val="24"/>
        </w:rPr>
      </w:pPr>
      <w:r w:rsidRPr="00D4585C">
        <w:rPr>
          <w:rFonts w:asciiTheme="majorBidi" w:hAnsiTheme="majorBidi"/>
          <w:sz w:val="24"/>
          <w:szCs w:val="24"/>
        </w:rPr>
        <w:t>Contoh:</w:t>
      </w:r>
    </w:p>
    <w:p w:rsidR="006449B2" w:rsidRPr="00D4585C" w:rsidRDefault="006449B2" w:rsidP="00A140F8">
      <w:pPr>
        <w:pStyle w:val="ListParagraph"/>
        <w:numPr>
          <w:ilvl w:val="0"/>
          <w:numId w:val="28"/>
        </w:numPr>
        <w:spacing w:after="160" w:line="360" w:lineRule="auto"/>
        <w:jc w:val="both"/>
        <w:rPr>
          <w:rFonts w:asciiTheme="majorBidi" w:hAnsiTheme="majorBidi"/>
          <w:sz w:val="24"/>
          <w:szCs w:val="24"/>
        </w:rPr>
      </w:pPr>
      <w:r w:rsidRPr="00D4585C">
        <w:rPr>
          <w:rFonts w:asciiTheme="majorBidi" w:hAnsiTheme="majorBidi"/>
          <w:sz w:val="24"/>
          <w:szCs w:val="24"/>
          <w:rtl/>
        </w:rPr>
        <w:t>الرَّجُلُ</w:t>
      </w:r>
      <w:r w:rsidRPr="00D4585C">
        <w:rPr>
          <w:rFonts w:asciiTheme="majorBidi" w:hAnsiTheme="majorBidi"/>
          <w:sz w:val="24"/>
          <w:szCs w:val="24"/>
        </w:rPr>
        <w:t xml:space="preserve"> </w:t>
      </w:r>
      <w:r w:rsidRPr="00D4585C">
        <w:rPr>
          <w:rFonts w:asciiTheme="majorBidi" w:hAnsiTheme="majorBidi"/>
          <w:sz w:val="24"/>
          <w:szCs w:val="24"/>
        </w:rPr>
        <w:tab/>
        <w:t>ar-rajulu</w:t>
      </w:r>
    </w:p>
    <w:p w:rsidR="006449B2" w:rsidRPr="00D4585C" w:rsidRDefault="006449B2" w:rsidP="00A140F8">
      <w:pPr>
        <w:pStyle w:val="ListParagraph"/>
        <w:numPr>
          <w:ilvl w:val="0"/>
          <w:numId w:val="28"/>
        </w:numPr>
        <w:spacing w:after="160" w:line="360" w:lineRule="auto"/>
        <w:jc w:val="both"/>
        <w:rPr>
          <w:rFonts w:asciiTheme="majorBidi" w:hAnsiTheme="majorBidi"/>
          <w:sz w:val="24"/>
          <w:szCs w:val="24"/>
        </w:rPr>
      </w:pPr>
      <w:r w:rsidRPr="00D4585C">
        <w:rPr>
          <w:rFonts w:asciiTheme="majorBidi" w:hAnsiTheme="majorBidi"/>
          <w:sz w:val="24"/>
          <w:szCs w:val="24"/>
          <w:rtl/>
        </w:rPr>
        <w:lastRenderedPageBreak/>
        <w:t>الْقَلَمُ</w:t>
      </w:r>
      <w:r w:rsidRPr="00D4585C">
        <w:rPr>
          <w:rFonts w:asciiTheme="majorBidi" w:hAnsiTheme="majorBidi"/>
          <w:sz w:val="24"/>
          <w:szCs w:val="24"/>
        </w:rPr>
        <w:tab/>
        <w:t>al-qalamu</w:t>
      </w:r>
    </w:p>
    <w:p w:rsidR="006449B2" w:rsidRPr="00D4585C" w:rsidRDefault="006449B2" w:rsidP="00A140F8">
      <w:pPr>
        <w:pStyle w:val="ListParagraph"/>
        <w:numPr>
          <w:ilvl w:val="0"/>
          <w:numId w:val="28"/>
        </w:numPr>
        <w:spacing w:after="160" w:line="360" w:lineRule="auto"/>
        <w:jc w:val="both"/>
        <w:rPr>
          <w:rFonts w:asciiTheme="majorBidi" w:hAnsiTheme="majorBidi"/>
          <w:sz w:val="24"/>
          <w:szCs w:val="24"/>
        </w:rPr>
      </w:pPr>
      <w:r w:rsidRPr="00D4585C">
        <w:rPr>
          <w:rFonts w:asciiTheme="majorBidi" w:hAnsiTheme="majorBidi"/>
          <w:sz w:val="24"/>
          <w:szCs w:val="24"/>
          <w:rtl/>
        </w:rPr>
        <w:t>الشَّمْسُ</w:t>
      </w:r>
      <w:r w:rsidRPr="00D4585C">
        <w:rPr>
          <w:rFonts w:asciiTheme="majorBidi" w:hAnsiTheme="majorBidi"/>
          <w:sz w:val="24"/>
          <w:szCs w:val="24"/>
        </w:rPr>
        <w:tab/>
        <w:t>asy-syamsu</w:t>
      </w:r>
    </w:p>
    <w:p w:rsidR="006449B2" w:rsidRDefault="006449B2" w:rsidP="00A140F8">
      <w:pPr>
        <w:pStyle w:val="ListParagraph"/>
        <w:numPr>
          <w:ilvl w:val="0"/>
          <w:numId w:val="28"/>
        </w:numPr>
        <w:spacing w:after="160" w:line="360" w:lineRule="auto"/>
        <w:jc w:val="both"/>
        <w:rPr>
          <w:rFonts w:asciiTheme="majorBidi" w:hAnsiTheme="majorBidi"/>
          <w:sz w:val="24"/>
          <w:szCs w:val="24"/>
        </w:rPr>
      </w:pPr>
      <w:r w:rsidRPr="00D4585C">
        <w:rPr>
          <w:rFonts w:asciiTheme="majorBidi" w:hAnsiTheme="majorBidi"/>
          <w:sz w:val="24"/>
          <w:szCs w:val="24"/>
          <w:rtl/>
        </w:rPr>
        <w:t>الْجَلاَلُ</w:t>
      </w:r>
      <w:r w:rsidRPr="00D4585C">
        <w:rPr>
          <w:rFonts w:asciiTheme="majorBidi" w:hAnsiTheme="majorBidi"/>
          <w:sz w:val="24"/>
          <w:szCs w:val="24"/>
        </w:rPr>
        <w:tab/>
        <w:t>al-jalālu</w:t>
      </w:r>
    </w:p>
    <w:p w:rsidR="00D41C03" w:rsidRPr="009E675F" w:rsidRDefault="00D41C03" w:rsidP="00A140F8">
      <w:pPr>
        <w:pStyle w:val="ListParagraph"/>
        <w:numPr>
          <w:ilvl w:val="0"/>
          <w:numId w:val="28"/>
        </w:numPr>
        <w:spacing w:after="160" w:line="360" w:lineRule="auto"/>
        <w:jc w:val="both"/>
        <w:rPr>
          <w:rFonts w:asciiTheme="majorBidi" w:hAnsiTheme="majorBidi"/>
          <w:sz w:val="24"/>
          <w:szCs w:val="24"/>
        </w:rPr>
      </w:pPr>
    </w:p>
    <w:p w:rsidR="006449B2" w:rsidRPr="00D4585C" w:rsidRDefault="006449B2" w:rsidP="00A140F8">
      <w:pPr>
        <w:pStyle w:val="ListParagraph"/>
        <w:numPr>
          <w:ilvl w:val="0"/>
          <w:numId w:val="26"/>
        </w:numPr>
        <w:spacing w:after="160" w:line="360" w:lineRule="auto"/>
        <w:ind w:left="360"/>
        <w:jc w:val="both"/>
        <w:rPr>
          <w:rFonts w:asciiTheme="majorBidi" w:hAnsiTheme="majorBidi"/>
          <w:b/>
          <w:bCs/>
          <w:sz w:val="24"/>
          <w:szCs w:val="24"/>
        </w:rPr>
      </w:pPr>
      <w:r w:rsidRPr="00D4585C">
        <w:rPr>
          <w:rFonts w:asciiTheme="majorBidi" w:hAnsiTheme="majorBidi"/>
          <w:b/>
          <w:bCs/>
          <w:sz w:val="24"/>
          <w:szCs w:val="24"/>
        </w:rPr>
        <w:t>Hamzah</w:t>
      </w:r>
    </w:p>
    <w:p w:rsidR="006449B2" w:rsidRPr="00D4585C" w:rsidRDefault="006449B2" w:rsidP="00A140F8">
      <w:pPr>
        <w:spacing w:line="360" w:lineRule="auto"/>
        <w:ind w:firstLine="720"/>
        <w:jc w:val="both"/>
        <w:rPr>
          <w:rFonts w:asciiTheme="majorBidi" w:hAnsiTheme="majorBidi"/>
          <w:sz w:val="24"/>
          <w:szCs w:val="24"/>
        </w:rPr>
      </w:pPr>
      <w:r w:rsidRPr="00D4585C">
        <w:rPr>
          <w:rFonts w:asciiTheme="majorBidi" w:hAnsiTheme="majorBidi"/>
          <w:sz w:val="24"/>
          <w:szCs w:val="24"/>
        </w:rPr>
        <w:t>Hamzah ditransliterasikan sebagai apostrof. Namun hal itu hanya berlaku bagi hamzah yang terletak di tengah dan di akhir kata. Sementara hamzah yang terletak di awal kata dilambangkan, karena dalam tulisan Arab berupa alif.</w:t>
      </w:r>
    </w:p>
    <w:p w:rsidR="006449B2" w:rsidRPr="00D4585C" w:rsidRDefault="006449B2" w:rsidP="00A140F8">
      <w:pPr>
        <w:spacing w:line="360" w:lineRule="auto"/>
        <w:jc w:val="both"/>
        <w:rPr>
          <w:rFonts w:asciiTheme="majorBidi" w:hAnsiTheme="majorBidi"/>
          <w:sz w:val="24"/>
          <w:szCs w:val="24"/>
        </w:rPr>
      </w:pPr>
      <w:r w:rsidRPr="00D4585C">
        <w:rPr>
          <w:rFonts w:asciiTheme="majorBidi" w:hAnsiTheme="majorBidi"/>
          <w:sz w:val="24"/>
          <w:szCs w:val="24"/>
        </w:rPr>
        <w:t>Contoh:</w:t>
      </w:r>
    </w:p>
    <w:p w:rsidR="006449B2" w:rsidRPr="00D4585C" w:rsidRDefault="006449B2" w:rsidP="00A140F8">
      <w:pPr>
        <w:pStyle w:val="ListParagraph"/>
        <w:numPr>
          <w:ilvl w:val="0"/>
          <w:numId w:val="28"/>
        </w:numPr>
        <w:spacing w:after="160" w:line="360" w:lineRule="auto"/>
        <w:jc w:val="both"/>
        <w:rPr>
          <w:rFonts w:asciiTheme="majorBidi" w:hAnsiTheme="majorBidi"/>
          <w:sz w:val="24"/>
          <w:szCs w:val="24"/>
        </w:rPr>
      </w:pPr>
      <w:r w:rsidRPr="00D4585C">
        <w:rPr>
          <w:rFonts w:asciiTheme="majorBidi" w:hAnsiTheme="majorBidi"/>
          <w:sz w:val="24"/>
          <w:szCs w:val="24"/>
          <w:rtl/>
        </w:rPr>
        <w:t>تَأْخُذُ</w:t>
      </w:r>
      <w:r w:rsidRPr="00D4585C">
        <w:rPr>
          <w:rFonts w:asciiTheme="majorBidi" w:hAnsiTheme="majorBidi"/>
          <w:sz w:val="24"/>
          <w:szCs w:val="24"/>
        </w:rPr>
        <w:tab/>
        <w:t>ta’khużu</w:t>
      </w:r>
    </w:p>
    <w:p w:rsidR="006449B2" w:rsidRPr="00D4585C" w:rsidRDefault="006449B2" w:rsidP="00A140F8">
      <w:pPr>
        <w:pStyle w:val="ListParagraph"/>
        <w:numPr>
          <w:ilvl w:val="0"/>
          <w:numId w:val="28"/>
        </w:numPr>
        <w:spacing w:after="160" w:line="360" w:lineRule="auto"/>
        <w:jc w:val="both"/>
        <w:rPr>
          <w:rFonts w:asciiTheme="majorBidi" w:hAnsiTheme="majorBidi"/>
          <w:sz w:val="24"/>
          <w:szCs w:val="24"/>
        </w:rPr>
      </w:pPr>
      <w:r w:rsidRPr="00D4585C">
        <w:rPr>
          <w:rFonts w:asciiTheme="majorBidi" w:hAnsiTheme="majorBidi"/>
          <w:sz w:val="24"/>
          <w:szCs w:val="24"/>
          <w:rtl/>
        </w:rPr>
        <w:t>شَيئٌ</w:t>
      </w:r>
      <w:r w:rsidRPr="00D4585C">
        <w:rPr>
          <w:rFonts w:asciiTheme="majorBidi" w:hAnsiTheme="majorBidi"/>
          <w:sz w:val="24"/>
          <w:szCs w:val="24"/>
        </w:rPr>
        <w:tab/>
        <w:t>syai’un</w:t>
      </w:r>
    </w:p>
    <w:p w:rsidR="006449B2" w:rsidRPr="00D4585C" w:rsidRDefault="006449B2" w:rsidP="00A140F8">
      <w:pPr>
        <w:pStyle w:val="ListParagraph"/>
        <w:numPr>
          <w:ilvl w:val="0"/>
          <w:numId w:val="28"/>
        </w:numPr>
        <w:spacing w:after="160" w:line="360" w:lineRule="auto"/>
        <w:jc w:val="both"/>
        <w:rPr>
          <w:rFonts w:asciiTheme="majorBidi" w:hAnsiTheme="majorBidi"/>
          <w:sz w:val="24"/>
          <w:szCs w:val="24"/>
        </w:rPr>
      </w:pPr>
      <w:r w:rsidRPr="00D4585C">
        <w:rPr>
          <w:rFonts w:asciiTheme="majorBidi" w:hAnsiTheme="majorBidi"/>
          <w:sz w:val="24"/>
          <w:szCs w:val="24"/>
          <w:rtl/>
        </w:rPr>
        <w:t>النَّوْءُ</w:t>
      </w:r>
      <w:r w:rsidRPr="00D4585C">
        <w:rPr>
          <w:rFonts w:asciiTheme="majorBidi" w:hAnsiTheme="majorBidi"/>
          <w:sz w:val="24"/>
          <w:szCs w:val="24"/>
        </w:rPr>
        <w:tab/>
        <w:t>an-nau’u</w:t>
      </w:r>
    </w:p>
    <w:p w:rsidR="006449B2" w:rsidRPr="009E675F" w:rsidRDefault="006449B2" w:rsidP="00A140F8">
      <w:pPr>
        <w:pStyle w:val="ListParagraph"/>
        <w:numPr>
          <w:ilvl w:val="0"/>
          <w:numId w:val="28"/>
        </w:numPr>
        <w:spacing w:after="160" w:line="360" w:lineRule="auto"/>
        <w:jc w:val="both"/>
        <w:rPr>
          <w:rFonts w:asciiTheme="majorBidi" w:hAnsiTheme="majorBidi"/>
          <w:sz w:val="24"/>
          <w:szCs w:val="24"/>
        </w:rPr>
      </w:pPr>
      <w:r w:rsidRPr="00D4585C">
        <w:rPr>
          <w:rFonts w:asciiTheme="majorBidi" w:hAnsiTheme="majorBidi"/>
          <w:sz w:val="24"/>
          <w:szCs w:val="24"/>
          <w:rtl/>
        </w:rPr>
        <w:t>إِنَّ</w:t>
      </w:r>
      <w:r w:rsidRPr="00D4585C">
        <w:rPr>
          <w:rFonts w:asciiTheme="majorBidi" w:hAnsiTheme="majorBidi"/>
          <w:sz w:val="24"/>
          <w:szCs w:val="24"/>
        </w:rPr>
        <w:tab/>
        <w:t>inna</w:t>
      </w:r>
    </w:p>
    <w:p w:rsidR="006449B2" w:rsidRPr="00D4585C" w:rsidRDefault="006449B2" w:rsidP="00A140F8">
      <w:pPr>
        <w:pStyle w:val="ListParagraph"/>
        <w:numPr>
          <w:ilvl w:val="0"/>
          <w:numId w:val="26"/>
        </w:numPr>
        <w:spacing w:after="160" w:line="360" w:lineRule="auto"/>
        <w:ind w:left="360"/>
        <w:jc w:val="both"/>
        <w:rPr>
          <w:rFonts w:asciiTheme="majorBidi" w:hAnsiTheme="majorBidi"/>
          <w:b/>
          <w:bCs/>
          <w:sz w:val="24"/>
          <w:szCs w:val="24"/>
        </w:rPr>
      </w:pPr>
      <w:r w:rsidRPr="00D4585C">
        <w:rPr>
          <w:rFonts w:asciiTheme="majorBidi" w:hAnsiTheme="majorBidi"/>
          <w:b/>
          <w:bCs/>
          <w:sz w:val="24"/>
          <w:szCs w:val="24"/>
        </w:rPr>
        <w:t>Penulisan Kata</w:t>
      </w:r>
    </w:p>
    <w:p w:rsidR="006449B2" w:rsidRPr="00D4585C" w:rsidRDefault="006449B2" w:rsidP="00A140F8">
      <w:pPr>
        <w:spacing w:line="360" w:lineRule="auto"/>
        <w:ind w:firstLine="720"/>
        <w:jc w:val="both"/>
        <w:rPr>
          <w:rFonts w:asciiTheme="majorBidi" w:hAnsiTheme="majorBidi"/>
          <w:sz w:val="24"/>
          <w:szCs w:val="24"/>
        </w:rPr>
      </w:pPr>
      <w:r w:rsidRPr="00D4585C">
        <w:rPr>
          <w:rFonts w:asciiTheme="majorBidi" w:hAnsiTheme="majorBidi"/>
          <w:sz w:val="24"/>
          <w:szCs w:val="24"/>
        </w:rPr>
        <w:t>Pada dasarnya setiap kata, baik fail, isim maupun huruf ditulis terpisah. Hanya kata-kata tertentu yang penulisannya dengan huruf Arab sudah lazim dirangkaikan dengan kata lain karena ada huruf atau harkat yang dihilangkan, maka penulisan kata tersebut dirangkaikan juga dengan kata lain yang mengikutinya.</w:t>
      </w:r>
    </w:p>
    <w:p w:rsidR="006449B2" w:rsidRPr="00D4585C" w:rsidRDefault="006449B2" w:rsidP="00A140F8">
      <w:pPr>
        <w:spacing w:line="360" w:lineRule="auto"/>
        <w:jc w:val="both"/>
        <w:rPr>
          <w:rFonts w:asciiTheme="majorBidi" w:hAnsiTheme="majorBidi"/>
          <w:sz w:val="24"/>
          <w:szCs w:val="24"/>
        </w:rPr>
      </w:pPr>
      <w:r w:rsidRPr="00D4585C">
        <w:rPr>
          <w:rFonts w:asciiTheme="majorBidi" w:hAnsiTheme="majorBidi"/>
          <w:sz w:val="24"/>
          <w:szCs w:val="24"/>
        </w:rPr>
        <w:t>Contoh:</w:t>
      </w:r>
    </w:p>
    <w:p w:rsidR="006449B2" w:rsidRPr="00D4585C" w:rsidRDefault="006449B2" w:rsidP="00A140F8">
      <w:pPr>
        <w:pStyle w:val="ListParagraph"/>
        <w:numPr>
          <w:ilvl w:val="0"/>
          <w:numId w:val="28"/>
        </w:numPr>
        <w:spacing w:after="160" w:line="360" w:lineRule="auto"/>
        <w:ind w:left="567" w:hanging="207"/>
        <w:jc w:val="both"/>
        <w:rPr>
          <w:rFonts w:asciiTheme="majorBidi" w:hAnsiTheme="majorBidi"/>
          <w:sz w:val="24"/>
          <w:szCs w:val="24"/>
        </w:rPr>
      </w:pPr>
      <w:r w:rsidRPr="00D4585C">
        <w:rPr>
          <w:rFonts w:asciiTheme="majorBidi" w:hAnsiTheme="majorBidi"/>
          <w:sz w:val="24"/>
          <w:szCs w:val="24"/>
          <w:rtl/>
        </w:rPr>
        <w:t>وَ إِنَّ اللهَ فَهُوَ خَيْرُ الرَّازِقِيْنَ</w:t>
      </w:r>
      <w:r w:rsidRPr="00D4585C">
        <w:rPr>
          <w:rFonts w:asciiTheme="majorBidi" w:hAnsiTheme="majorBidi"/>
          <w:sz w:val="24"/>
          <w:szCs w:val="24"/>
          <w:rtl/>
        </w:rPr>
        <w:tab/>
      </w:r>
      <w:r w:rsidRPr="00D4585C">
        <w:rPr>
          <w:rFonts w:asciiTheme="majorBidi" w:hAnsiTheme="majorBidi"/>
          <w:sz w:val="24"/>
          <w:szCs w:val="24"/>
        </w:rPr>
        <w:tab/>
        <w:t>Wa innallāha lahuwa khair ar-rāziqīn/</w:t>
      </w:r>
    </w:p>
    <w:p w:rsidR="006449B2" w:rsidRPr="00D4585C" w:rsidRDefault="006449B2" w:rsidP="00A140F8">
      <w:pPr>
        <w:pStyle w:val="ListParagraph"/>
        <w:spacing w:line="360" w:lineRule="auto"/>
        <w:ind w:left="3447" w:firstLine="153"/>
        <w:jc w:val="both"/>
        <w:rPr>
          <w:rFonts w:asciiTheme="majorBidi" w:hAnsiTheme="majorBidi"/>
          <w:sz w:val="24"/>
          <w:szCs w:val="24"/>
        </w:rPr>
      </w:pPr>
      <w:r w:rsidRPr="00D4585C">
        <w:rPr>
          <w:rFonts w:asciiTheme="majorBidi" w:hAnsiTheme="majorBidi"/>
          <w:sz w:val="24"/>
          <w:szCs w:val="24"/>
        </w:rPr>
        <w:t>Wa innallāha lahuwa khairurrāziqīn</w:t>
      </w:r>
    </w:p>
    <w:p w:rsidR="006449B2" w:rsidRPr="00D4585C" w:rsidRDefault="006449B2" w:rsidP="00A140F8">
      <w:pPr>
        <w:pStyle w:val="ListParagraph"/>
        <w:numPr>
          <w:ilvl w:val="0"/>
          <w:numId w:val="28"/>
        </w:numPr>
        <w:spacing w:after="160" w:line="360" w:lineRule="auto"/>
        <w:jc w:val="both"/>
        <w:rPr>
          <w:rFonts w:asciiTheme="majorBidi" w:hAnsiTheme="majorBidi"/>
          <w:sz w:val="24"/>
          <w:szCs w:val="24"/>
        </w:rPr>
      </w:pPr>
      <w:r w:rsidRPr="00D4585C">
        <w:rPr>
          <w:rFonts w:asciiTheme="majorBidi" w:hAnsiTheme="majorBidi"/>
          <w:sz w:val="24"/>
          <w:szCs w:val="24"/>
          <w:rtl/>
        </w:rPr>
        <w:t>بِسْمِ اللهِ مَجْرَاهَا وَ مُرْسَاهَا</w:t>
      </w:r>
      <w:r w:rsidRPr="00D4585C">
        <w:rPr>
          <w:rFonts w:asciiTheme="majorBidi" w:hAnsiTheme="majorBidi"/>
          <w:sz w:val="24"/>
          <w:szCs w:val="24"/>
        </w:rPr>
        <w:tab/>
      </w:r>
      <w:r w:rsidRPr="00D4585C">
        <w:rPr>
          <w:rFonts w:asciiTheme="majorBidi" w:hAnsiTheme="majorBidi"/>
          <w:sz w:val="24"/>
          <w:szCs w:val="24"/>
        </w:rPr>
        <w:tab/>
        <w:t>Bismillāhi majrehā wa mursāhā</w:t>
      </w:r>
    </w:p>
    <w:p w:rsidR="006449B2" w:rsidRDefault="006449B2" w:rsidP="00A140F8">
      <w:pPr>
        <w:pStyle w:val="ListParagraph"/>
        <w:spacing w:line="360" w:lineRule="auto"/>
        <w:jc w:val="both"/>
        <w:rPr>
          <w:rFonts w:asciiTheme="majorBidi" w:hAnsiTheme="majorBidi"/>
          <w:sz w:val="24"/>
          <w:szCs w:val="24"/>
        </w:rPr>
      </w:pPr>
    </w:p>
    <w:p w:rsidR="009E675F" w:rsidRPr="00D4585C" w:rsidRDefault="009E675F" w:rsidP="00A140F8">
      <w:pPr>
        <w:pStyle w:val="ListParagraph"/>
        <w:spacing w:line="360" w:lineRule="auto"/>
        <w:jc w:val="both"/>
        <w:rPr>
          <w:rFonts w:asciiTheme="majorBidi" w:hAnsiTheme="majorBidi"/>
          <w:sz w:val="24"/>
          <w:szCs w:val="24"/>
        </w:rPr>
      </w:pPr>
    </w:p>
    <w:p w:rsidR="006449B2" w:rsidRPr="00D4585C" w:rsidRDefault="006449B2" w:rsidP="00A140F8">
      <w:pPr>
        <w:pStyle w:val="ListParagraph"/>
        <w:numPr>
          <w:ilvl w:val="0"/>
          <w:numId w:val="26"/>
        </w:numPr>
        <w:spacing w:after="160" w:line="360" w:lineRule="auto"/>
        <w:ind w:left="360"/>
        <w:jc w:val="both"/>
        <w:rPr>
          <w:rFonts w:asciiTheme="majorBidi" w:hAnsiTheme="majorBidi"/>
          <w:b/>
          <w:bCs/>
          <w:sz w:val="24"/>
          <w:szCs w:val="24"/>
        </w:rPr>
      </w:pPr>
      <w:r w:rsidRPr="00D4585C">
        <w:rPr>
          <w:rFonts w:asciiTheme="majorBidi" w:hAnsiTheme="majorBidi"/>
          <w:b/>
          <w:bCs/>
          <w:sz w:val="24"/>
          <w:szCs w:val="24"/>
        </w:rPr>
        <w:t>Huruf Kapital</w:t>
      </w:r>
    </w:p>
    <w:p w:rsidR="006449B2" w:rsidRPr="00D4585C" w:rsidRDefault="006449B2" w:rsidP="00A140F8">
      <w:pPr>
        <w:spacing w:line="360" w:lineRule="auto"/>
        <w:ind w:firstLine="720"/>
        <w:jc w:val="both"/>
        <w:rPr>
          <w:rFonts w:asciiTheme="majorBidi" w:hAnsiTheme="majorBidi"/>
          <w:sz w:val="24"/>
          <w:szCs w:val="24"/>
        </w:rPr>
      </w:pPr>
      <w:r w:rsidRPr="00D4585C">
        <w:rPr>
          <w:rFonts w:asciiTheme="majorBidi" w:hAnsiTheme="majorBidi"/>
          <w:sz w:val="24"/>
          <w:szCs w:val="24"/>
        </w:rPr>
        <w:t xml:space="preserve">Meskipun dalam sistem tulisan Arab huruf kapital tidak dikenal, dalam transliterasi ini huruf tersebut digunakan juga. Penggunaan huruf kapital seperti apa yang berlaku dalam EYD, di antaranya: huruf kapital digunakan untuk menuliskan </w:t>
      </w:r>
      <w:r w:rsidRPr="00D4585C">
        <w:rPr>
          <w:rFonts w:asciiTheme="majorBidi" w:hAnsiTheme="majorBidi"/>
          <w:sz w:val="24"/>
          <w:szCs w:val="24"/>
        </w:rPr>
        <w:lastRenderedPageBreak/>
        <w:t>huruf awal nama diri dan permulaan kalimat. Bilamana nama diri itu didahului oleh kata sandang, maka yang ditulis dengan huruf kapital tetap huruf awal nama diri tersebut, bukan huruf awal kata sandangnya.</w:t>
      </w:r>
    </w:p>
    <w:p w:rsidR="006449B2" w:rsidRPr="00D4585C" w:rsidRDefault="006449B2" w:rsidP="00A140F8">
      <w:pPr>
        <w:spacing w:line="360" w:lineRule="auto"/>
        <w:jc w:val="both"/>
        <w:rPr>
          <w:rFonts w:asciiTheme="majorBidi" w:hAnsiTheme="majorBidi"/>
          <w:sz w:val="24"/>
          <w:szCs w:val="24"/>
        </w:rPr>
      </w:pPr>
      <w:r w:rsidRPr="00D4585C">
        <w:rPr>
          <w:rFonts w:asciiTheme="majorBidi" w:hAnsiTheme="majorBidi"/>
          <w:sz w:val="24"/>
          <w:szCs w:val="24"/>
        </w:rPr>
        <w:t>Contoh:</w:t>
      </w:r>
    </w:p>
    <w:p w:rsidR="006449B2" w:rsidRPr="00D4585C" w:rsidRDefault="006449B2" w:rsidP="00A140F8">
      <w:pPr>
        <w:pStyle w:val="ListParagraph"/>
        <w:numPr>
          <w:ilvl w:val="0"/>
          <w:numId w:val="28"/>
        </w:numPr>
        <w:spacing w:after="0" w:line="360" w:lineRule="auto"/>
        <w:jc w:val="both"/>
        <w:rPr>
          <w:rFonts w:asciiTheme="majorBidi" w:hAnsiTheme="majorBidi"/>
          <w:sz w:val="24"/>
          <w:szCs w:val="24"/>
        </w:rPr>
      </w:pPr>
      <w:r w:rsidRPr="00D4585C">
        <w:rPr>
          <w:rFonts w:asciiTheme="majorBidi" w:hAnsiTheme="majorBidi"/>
          <w:sz w:val="24"/>
          <w:szCs w:val="24"/>
          <w:rtl/>
        </w:rPr>
        <w:t>الْحَمْدُ للهِ رَبِّ الْعَالَمِيْنَ</w:t>
      </w:r>
      <w:r w:rsidRPr="00D4585C">
        <w:rPr>
          <w:rFonts w:asciiTheme="majorBidi" w:hAnsiTheme="majorBidi"/>
          <w:sz w:val="24"/>
          <w:szCs w:val="24"/>
        </w:rPr>
        <w:tab/>
      </w:r>
      <w:r w:rsidRPr="00D4585C">
        <w:rPr>
          <w:rFonts w:asciiTheme="majorBidi" w:hAnsiTheme="majorBidi"/>
          <w:sz w:val="24"/>
          <w:szCs w:val="24"/>
          <w:rtl/>
        </w:rPr>
        <w:tab/>
      </w:r>
      <w:r w:rsidRPr="00D4585C">
        <w:rPr>
          <w:rFonts w:asciiTheme="majorBidi" w:hAnsiTheme="majorBidi"/>
          <w:sz w:val="24"/>
          <w:szCs w:val="24"/>
        </w:rPr>
        <w:t>Alhamdu lillāhi rabbi al-`ālamīn/</w:t>
      </w:r>
    </w:p>
    <w:p w:rsidR="006449B2" w:rsidRPr="00D4585C" w:rsidRDefault="006449B2" w:rsidP="00A140F8">
      <w:pPr>
        <w:spacing w:line="360" w:lineRule="auto"/>
        <w:ind w:left="2880" w:firstLine="720"/>
        <w:jc w:val="both"/>
        <w:rPr>
          <w:rFonts w:asciiTheme="majorBidi" w:hAnsiTheme="majorBidi"/>
          <w:sz w:val="24"/>
          <w:szCs w:val="24"/>
        </w:rPr>
      </w:pPr>
      <w:r w:rsidRPr="00D4585C">
        <w:rPr>
          <w:rFonts w:asciiTheme="majorBidi" w:hAnsiTheme="majorBidi"/>
          <w:sz w:val="24"/>
          <w:szCs w:val="24"/>
        </w:rPr>
        <w:t>Alhamdu lillāhi rabbil `ālamīn</w:t>
      </w:r>
    </w:p>
    <w:p w:rsidR="006449B2" w:rsidRPr="00D4585C" w:rsidRDefault="006449B2" w:rsidP="00A140F8">
      <w:pPr>
        <w:pStyle w:val="ListParagraph"/>
        <w:numPr>
          <w:ilvl w:val="0"/>
          <w:numId w:val="28"/>
        </w:numPr>
        <w:spacing w:after="160" w:line="360" w:lineRule="auto"/>
        <w:jc w:val="both"/>
        <w:rPr>
          <w:rFonts w:asciiTheme="majorBidi" w:hAnsiTheme="majorBidi"/>
          <w:sz w:val="24"/>
          <w:szCs w:val="24"/>
        </w:rPr>
      </w:pPr>
      <w:r w:rsidRPr="00D4585C">
        <w:rPr>
          <w:rFonts w:asciiTheme="majorBidi" w:hAnsiTheme="majorBidi"/>
          <w:sz w:val="24"/>
          <w:szCs w:val="24"/>
          <w:rtl/>
        </w:rPr>
        <w:t>الرَّحْمنِ الرَّحِيْمِ</w:t>
      </w:r>
      <w:r w:rsidRPr="00D4585C">
        <w:rPr>
          <w:rFonts w:asciiTheme="majorBidi" w:hAnsiTheme="majorBidi"/>
          <w:sz w:val="24"/>
          <w:szCs w:val="24"/>
        </w:rPr>
        <w:tab/>
      </w:r>
      <w:r w:rsidRPr="00D4585C">
        <w:rPr>
          <w:rFonts w:asciiTheme="majorBidi" w:hAnsiTheme="majorBidi"/>
          <w:sz w:val="24"/>
          <w:szCs w:val="24"/>
        </w:rPr>
        <w:tab/>
      </w:r>
      <w:r w:rsidRPr="00D4585C">
        <w:rPr>
          <w:rFonts w:asciiTheme="majorBidi" w:hAnsiTheme="majorBidi"/>
          <w:sz w:val="24"/>
          <w:szCs w:val="24"/>
        </w:rPr>
        <w:tab/>
        <w:t>Ar-rahmānir rahīm/Ar-rahmān ar-rahīm</w:t>
      </w:r>
    </w:p>
    <w:p w:rsidR="006449B2" w:rsidRPr="00D4585C" w:rsidRDefault="006449B2" w:rsidP="00A140F8">
      <w:pPr>
        <w:spacing w:line="360" w:lineRule="auto"/>
        <w:ind w:firstLine="360"/>
        <w:jc w:val="both"/>
        <w:rPr>
          <w:rFonts w:asciiTheme="majorBidi" w:hAnsiTheme="majorBidi"/>
          <w:sz w:val="24"/>
          <w:szCs w:val="24"/>
        </w:rPr>
      </w:pPr>
      <w:r w:rsidRPr="00D4585C">
        <w:rPr>
          <w:rFonts w:asciiTheme="majorBidi" w:hAnsiTheme="majorBidi"/>
          <w:sz w:val="24"/>
          <w:szCs w:val="24"/>
        </w:rPr>
        <w:t>Penggunaan huruf awal kapital untuk Allah hanya berlaku bila dalam tulisan Arabnya memang lengkap demikian dan kalau penulisan itu disatukan dengan kata lain sehingga ada huruf atau harakat yang dihilangkan, huruf kapital tidak dipergunakan.</w:t>
      </w:r>
    </w:p>
    <w:p w:rsidR="006449B2" w:rsidRPr="00D4585C" w:rsidRDefault="006449B2" w:rsidP="00A140F8">
      <w:pPr>
        <w:spacing w:line="360" w:lineRule="auto"/>
        <w:jc w:val="both"/>
        <w:rPr>
          <w:rFonts w:asciiTheme="majorBidi" w:hAnsiTheme="majorBidi"/>
          <w:sz w:val="24"/>
          <w:szCs w:val="24"/>
        </w:rPr>
      </w:pPr>
      <w:r w:rsidRPr="00D4585C">
        <w:rPr>
          <w:rFonts w:asciiTheme="majorBidi" w:hAnsiTheme="majorBidi"/>
          <w:sz w:val="24"/>
          <w:szCs w:val="24"/>
        </w:rPr>
        <w:t>Contoh:</w:t>
      </w:r>
    </w:p>
    <w:p w:rsidR="006449B2" w:rsidRPr="00D4585C" w:rsidRDefault="006449B2" w:rsidP="00A140F8">
      <w:pPr>
        <w:pStyle w:val="ListParagraph"/>
        <w:numPr>
          <w:ilvl w:val="0"/>
          <w:numId w:val="28"/>
        </w:numPr>
        <w:spacing w:after="160" w:line="360" w:lineRule="auto"/>
        <w:jc w:val="both"/>
        <w:rPr>
          <w:rFonts w:asciiTheme="majorBidi" w:hAnsiTheme="majorBidi"/>
          <w:sz w:val="24"/>
          <w:szCs w:val="24"/>
        </w:rPr>
      </w:pPr>
      <w:r w:rsidRPr="00D4585C">
        <w:rPr>
          <w:rFonts w:asciiTheme="majorBidi" w:hAnsiTheme="majorBidi"/>
          <w:sz w:val="24"/>
          <w:szCs w:val="24"/>
          <w:rtl/>
        </w:rPr>
        <w:t>اللهُ غَفُوْرٌ رَحِيْمٌ</w:t>
      </w:r>
      <w:r w:rsidRPr="00D4585C">
        <w:rPr>
          <w:rFonts w:asciiTheme="majorBidi" w:hAnsiTheme="majorBidi"/>
          <w:sz w:val="24"/>
          <w:szCs w:val="24"/>
        </w:rPr>
        <w:tab/>
      </w:r>
      <w:r w:rsidRPr="00D4585C">
        <w:rPr>
          <w:rFonts w:asciiTheme="majorBidi" w:hAnsiTheme="majorBidi"/>
          <w:sz w:val="24"/>
          <w:szCs w:val="24"/>
        </w:rPr>
        <w:tab/>
        <w:t>Allaāhu gafūrun rahīm</w:t>
      </w:r>
    </w:p>
    <w:p w:rsidR="006449B2" w:rsidRPr="00D4585C" w:rsidRDefault="006449B2" w:rsidP="00A140F8">
      <w:pPr>
        <w:pStyle w:val="ListParagraph"/>
        <w:numPr>
          <w:ilvl w:val="0"/>
          <w:numId w:val="28"/>
        </w:numPr>
        <w:spacing w:after="160" w:line="360" w:lineRule="auto"/>
        <w:jc w:val="both"/>
        <w:rPr>
          <w:rFonts w:asciiTheme="majorBidi" w:hAnsiTheme="majorBidi"/>
          <w:sz w:val="24"/>
          <w:szCs w:val="24"/>
        </w:rPr>
      </w:pPr>
      <w:r w:rsidRPr="00D4585C">
        <w:rPr>
          <w:rFonts w:asciiTheme="majorBidi" w:hAnsiTheme="majorBidi"/>
          <w:sz w:val="24"/>
          <w:szCs w:val="24"/>
          <w:rtl/>
        </w:rPr>
        <w:t>لِلّهِ الأُمُوْرُ جَمِيْعًا</w:t>
      </w:r>
      <w:r w:rsidRPr="00D4585C">
        <w:rPr>
          <w:rFonts w:asciiTheme="majorBidi" w:hAnsiTheme="majorBidi"/>
          <w:sz w:val="24"/>
          <w:szCs w:val="24"/>
        </w:rPr>
        <w:tab/>
      </w:r>
      <w:r w:rsidRPr="00D4585C">
        <w:rPr>
          <w:rFonts w:asciiTheme="majorBidi" w:hAnsiTheme="majorBidi"/>
          <w:sz w:val="24"/>
          <w:szCs w:val="24"/>
        </w:rPr>
        <w:tab/>
        <w:t>Lillāhi al-amru jamī`an/Lillāhil-amru jamī`an</w:t>
      </w:r>
    </w:p>
    <w:p w:rsidR="006449B2" w:rsidRPr="00D4585C" w:rsidRDefault="006449B2" w:rsidP="00A140F8">
      <w:pPr>
        <w:pStyle w:val="ListParagraph"/>
        <w:spacing w:line="360" w:lineRule="auto"/>
        <w:jc w:val="both"/>
        <w:rPr>
          <w:rFonts w:asciiTheme="majorBidi" w:hAnsiTheme="majorBidi"/>
          <w:sz w:val="24"/>
          <w:szCs w:val="24"/>
        </w:rPr>
      </w:pPr>
    </w:p>
    <w:p w:rsidR="006449B2" w:rsidRPr="00D4585C" w:rsidRDefault="006449B2" w:rsidP="00A140F8">
      <w:pPr>
        <w:pStyle w:val="ListParagraph"/>
        <w:numPr>
          <w:ilvl w:val="0"/>
          <w:numId w:val="26"/>
        </w:numPr>
        <w:spacing w:after="160" w:line="360" w:lineRule="auto"/>
        <w:ind w:left="360"/>
        <w:jc w:val="both"/>
        <w:rPr>
          <w:rFonts w:asciiTheme="majorBidi" w:hAnsiTheme="majorBidi"/>
          <w:b/>
          <w:bCs/>
          <w:sz w:val="24"/>
          <w:szCs w:val="24"/>
        </w:rPr>
      </w:pPr>
      <w:r w:rsidRPr="00D4585C">
        <w:rPr>
          <w:rFonts w:asciiTheme="majorBidi" w:hAnsiTheme="majorBidi"/>
          <w:b/>
          <w:bCs/>
          <w:sz w:val="24"/>
          <w:szCs w:val="24"/>
        </w:rPr>
        <w:t>Tajwid</w:t>
      </w:r>
    </w:p>
    <w:p w:rsidR="006449B2" w:rsidRPr="00D4585C" w:rsidRDefault="006449B2" w:rsidP="00A140F8">
      <w:pPr>
        <w:spacing w:line="360" w:lineRule="auto"/>
        <w:ind w:left="360" w:firstLine="720"/>
        <w:jc w:val="both"/>
        <w:rPr>
          <w:rFonts w:asciiTheme="majorBidi" w:hAnsiTheme="majorBidi"/>
          <w:sz w:val="24"/>
          <w:szCs w:val="24"/>
        </w:rPr>
      </w:pPr>
      <w:r w:rsidRPr="00D4585C">
        <w:rPr>
          <w:rFonts w:asciiTheme="majorBidi" w:hAnsiTheme="majorBidi"/>
          <w:sz w:val="24"/>
          <w:szCs w:val="24"/>
        </w:rPr>
        <w:t>Bagi mereka yang menginginkan kefasihan dalam bacaan, pedoman transliterasi ini merupakan bagian yang tak terpisahkan dengan Ilmu Tajwid. Karena itu peresmian pedoman transliterasi ini perlu disertai dengan pedoman tajwid.</w:t>
      </w:r>
    </w:p>
    <w:p w:rsidR="006449B2" w:rsidRPr="00D4585C" w:rsidRDefault="006449B2" w:rsidP="00A140F8">
      <w:pPr>
        <w:spacing w:after="0" w:line="360" w:lineRule="auto"/>
        <w:jc w:val="center"/>
        <w:rPr>
          <w:rFonts w:asciiTheme="majorBidi" w:hAnsiTheme="majorBidi"/>
          <w:b/>
          <w:bCs/>
          <w:sz w:val="24"/>
          <w:szCs w:val="24"/>
        </w:rPr>
      </w:pPr>
    </w:p>
    <w:p w:rsidR="009B0C14" w:rsidRPr="00EE57B3" w:rsidRDefault="006449B2" w:rsidP="00A140F8">
      <w:pPr>
        <w:pStyle w:val="Heading1"/>
        <w:spacing w:after="0" w:afterAutospacing="0"/>
        <w:rPr>
          <w:rFonts w:asciiTheme="majorBidi" w:hAnsiTheme="majorBidi"/>
          <w:szCs w:val="24"/>
          <w:lang w:val="id-ID"/>
        </w:rPr>
      </w:pPr>
      <w:r w:rsidRPr="00D4585C">
        <w:rPr>
          <w:rFonts w:asciiTheme="majorBidi" w:hAnsiTheme="majorBidi"/>
          <w:szCs w:val="24"/>
        </w:rPr>
        <w:br w:type="page"/>
      </w:r>
      <w:bookmarkStart w:id="16" w:name="_Toc139377944"/>
      <w:r w:rsidR="009B0C14" w:rsidRPr="00D4585C">
        <w:rPr>
          <w:rFonts w:asciiTheme="majorBidi" w:hAnsiTheme="majorBidi"/>
          <w:szCs w:val="24"/>
        </w:rPr>
        <w:lastRenderedPageBreak/>
        <w:t>DAFTAR ISI</w:t>
      </w:r>
      <w:bookmarkEnd w:id="16"/>
    </w:p>
    <w:p w:rsidR="00CA2FA0" w:rsidRPr="00D4585C" w:rsidRDefault="009B0C14" w:rsidP="00A140F8">
      <w:pPr>
        <w:pStyle w:val="TOCHeading"/>
        <w:spacing w:line="360" w:lineRule="auto"/>
        <w:rPr>
          <w:rFonts w:asciiTheme="majorBidi" w:hAnsiTheme="majorBidi"/>
          <w:noProof/>
          <w:sz w:val="24"/>
          <w:szCs w:val="24"/>
        </w:rPr>
      </w:pPr>
      <w:r w:rsidRPr="00D4585C">
        <w:rPr>
          <w:rFonts w:asciiTheme="majorBidi" w:hAnsiTheme="majorBidi"/>
          <w:sz w:val="24"/>
          <w:szCs w:val="24"/>
        </w:rPr>
        <w:fldChar w:fldCharType="begin"/>
      </w:r>
      <w:r w:rsidRPr="00D4585C">
        <w:rPr>
          <w:rFonts w:asciiTheme="majorBidi" w:hAnsiTheme="majorBidi"/>
          <w:sz w:val="24"/>
          <w:szCs w:val="24"/>
        </w:rPr>
        <w:instrText xml:space="preserve"> TOC \o "1-3" \h \z \u </w:instrText>
      </w:r>
      <w:r w:rsidRPr="00D4585C">
        <w:rPr>
          <w:rFonts w:asciiTheme="majorBidi" w:hAnsiTheme="majorBidi"/>
          <w:sz w:val="24"/>
          <w:szCs w:val="24"/>
        </w:rPr>
        <w:fldChar w:fldCharType="separate"/>
      </w:r>
    </w:p>
    <w:p w:rsidR="00CA2FA0" w:rsidRPr="00D4585C" w:rsidRDefault="00CA2FA0" w:rsidP="00A140F8">
      <w:pPr>
        <w:pStyle w:val="TOC1"/>
        <w:tabs>
          <w:tab w:val="right" w:leader="dot" w:pos="7928"/>
        </w:tabs>
        <w:spacing w:line="360" w:lineRule="auto"/>
        <w:rPr>
          <w:rFonts w:asciiTheme="majorBidi" w:eastAsiaTheme="minorEastAsia" w:hAnsiTheme="majorBidi"/>
          <w:noProof/>
          <w:sz w:val="24"/>
          <w:szCs w:val="24"/>
          <w:lang w:val="en-US"/>
        </w:rPr>
      </w:pPr>
      <w:r w:rsidRPr="00D4585C">
        <w:rPr>
          <w:rStyle w:val="Hyperlink"/>
          <w:rFonts w:asciiTheme="majorBidi" w:hAnsiTheme="majorBidi"/>
          <w:noProof/>
          <w:color w:val="auto"/>
          <w:sz w:val="24"/>
          <w:szCs w:val="24"/>
          <w:u w:val="none"/>
        </w:rPr>
        <w:t xml:space="preserve">COVER </w:t>
      </w:r>
      <w:hyperlink w:anchor="_Toc139377937" w:history="1">
        <w:r w:rsidRPr="00D4585C">
          <w:rPr>
            <w:rStyle w:val="Hyperlink"/>
            <w:rFonts w:asciiTheme="majorBidi" w:hAnsiTheme="majorBidi"/>
            <w:noProof/>
            <w:color w:val="auto"/>
            <w:sz w:val="24"/>
            <w:szCs w:val="24"/>
            <w:u w:val="none"/>
          </w:rPr>
          <w:t>SKRIPSI</w:t>
        </w:r>
        <w:r w:rsidRPr="00D4585C">
          <w:rPr>
            <w:rFonts w:asciiTheme="majorBidi" w:hAnsiTheme="majorBidi"/>
            <w:noProof/>
            <w:webHidden/>
            <w:sz w:val="24"/>
            <w:szCs w:val="24"/>
          </w:rPr>
          <w:tab/>
        </w:r>
        <w:r w:rsidRPr="00D4585C">
          <w:rPr>
            <w:rFonts w:asciiTheme="majorBidi" w:hAnsiTheme="majorBidi"/>
            <w:noProof/>
            <w:webHidden/>
            <w:sz w:val="24"/>
            <w:szCs w:val="24"/>
          </w:rPr>
          <w:fldChar w:fldCharType="begin"/>
        </w:r>
        <w:r w:rsidRPr="00D4585C">
          <w:rPr>
            <w:rFonts w:asciiTheme="majorBidi" w:hAnsiTheme="majorBidi"/>
            <w:noProof/>
            <w:webHidden/>
            <w:sz w:val="24"/>
            <w:szCs w:val="24"/>
          </w:rPr>
          <w:instrText xml:space="preserve"> PAGEREF _Toc139377937 \h </w:instrText>
        </w:r>
        <w:r w:rsidRPr="00D4585C">
          <w:rPr>
            <w:rFonts w:asciiTheme="majorBidi" w:hAnsiTheme="majorBidi"/>
            <w:noProof/>
            <w:webHidden/>
            <w:sz w:val="24"/>
            <w:szCs w:val="24"/>
          </w:rPr>
        </w:r>
        <w:r w:rsidRPr="00D4585C">
          <w:rPr>
            <w:rFonts w:asciiTheme="majorBidi" w:hAnsiTheme="majorBidi"/>
            <w:noProof/>
            <w:webHidden/>
            <w:sz w:val="24"/>
            <w:szCs w:val="24"/>
          </w:rPr>
          <w:fldChar w:fldCharType="separate"/>
        </w:r>
        <w:r w:rsidR="000A156F">
          <w:rPr>
            <w:rFonts w:asciiTheme="majorBidi" w:hAnsiTheme="majorBidi"/>
            <w:noProof/>
            <w:webHidden/>
            <w:sz w:val="24"/>
            <w:szCs w:val="24"/>
          </w:rPr>
          <w:t>i</w:t>
        </w:r>
        <w:r w:rsidRPr="00D4585C">
          <w:rPr>
            <w:rFonts w:asciiTheme="majorBidi" w:hAnsiTheme="majorBidi"/>
            <w:noProof/>
            <w:webHidden/>
            <w:sz w:val="24"/>
            <w:szCs w:val="24"/>
          </w:rPr>
          <w:fldChar w:fldCharType="end"/>
        </w:r>
      </w:hyperlink>
    </w:p>
    <w:p w:rsidR="00CA2FA0" w:rsidRPr="00153D80" w:rsidRDefault="00153D80" w:rsidP="00153D80">
      <w:pPr>
        <w:pStyle w:val="TOC1"/>
        <w:tabs>
          <w:tab w:val="right" w:leader="dot" w:pos="7928"/>
        </w:tabs>
        <w:spacing w:line="360" w:lineRule="auto"/>
        <w:rPr>
          <w:rFonts w:asciiTheme="majorBidi" w:eastAsiaTheme="minorEastAsia" w:hAnsiTheme="majorBidi" w:cstheme="majorBidi"/>
          <w:noProof/>
          <w:sz w:val="24"/>
          <w:szCs w:val="24"/>
          <w:lang w:val="en-US"/>
        </w:rPr>
      </w:pPr>
      <w:r w:rsidRPr="00153D80">
        <w:rPr>
          <w:rFonts w:asciiTheme="majorBidi" w:hAnsiTheme="majorBidi" w:cstheme="majorBidi"/>
        </w:rPr>
        <w:t xml:space="preserve">PERSETUJUAN PEMBIMBING </w:t>
      </w:r>
      <w:hyperlink w:anchor="_Toc139377938" w:history="1">
        <w:r w:rsidR="00CA2FA0" w:rsidRPr="00153D80">
          <w:rPr>
            <w:rFonts w:asciiTheme="majorBidi" w:hAnsiTheme="majorBidi" w:cstheme="majorBidi"/>
            <w:noProof/>
            <w:webHidden/>
            <w:sz w:val="24"/>
            <w:szCs w:val="24"/>
          </w:rPr>
          <w:tab/>
        </w:r>
        <w:r w:rsidR="00CA2FA0" w:rsidRPr="00153D80">
          <w:rPr>
            <w:rFonts w:asciiTheme="majorBidi" w:hAnsiTheme="majorBidi" w:cstheme="majorBidi"/>
            <w:noProof/>
            <w:webHidden/>
            <w:sz w:val="24"/>
            <w:szCs w:val="24"/>
          </w:rPr>
          <w:fldChar w:fldCharType="begin"/>
        </w:r>
        <w:r w:rsidR="00CA2FA0" w:rsidRPr="00153D80">
          <w:rPr>
            <w:rFonts w:asciiTheme="majorBidi" w:hAnsiTheme="majorBidi" w:cstheme="majorBidi"/>
            <w:noProof/>
            <w:webHidden/>
            <w:sz w:val="24"/>
            <w:szCs w:val="24"/>
          </w:rPr>
          <w:instrText xml:space="preserve"> PAGEREF _Toc139377938 \h </w:instrText>
        </w:r>
        <w:r w:rsidR="00CA2FA0" w:rsidRPr="00153D80">
          <w:rPr>
            <w:rFonts w:asciiTheme="majorBidi" w:hAnsiTheme="majorBidi" w:cstheme="majorBidi"/>
            <w:noProof/>
            <w:webHidden/>
            <w:sz w:val="24"/>
            <w:szCs w:val="24"/>
          </w:rPr>
        </w:r>
        <w:r w:rsidR="00CA2FA0" w:rsidRPr="00153D80">
          <w:rPr>
            <w:rFonts w:asciiTheme="majorBidi" w:hAnsiTheme="majorBidi" w:cstheme="majorBidi"/>
            <w:noProof/>
            <w:webHidden/>
            <w:sz w:val="24"/>
            <w:szCs w:val="24"/>
          </w:rPr>
          <w:fldChar w:fldCharType="separate"/>
        </w:r>
        <w:r w:rsidR="000A156F">
          <w:rPr>
            <w:rFonts w:asciiTheme="majorBidi" w:hAnsiTheme="majorBidi" w:cstheme="majorBidi"/>
            <w:noProof/>
            <w:webHidden/>
            <w:sz w:val="24"/>
            <w:szCs w:val="24"/>
          </w:rPr>
          <w:t>ii</w:t>
        </w:r>
        <w:r w:rsidR="00CA2FA0" w:rsidRPr="00153D80">
          <w:rPr>
            <w:rFonts w:asciiTheme="majorBidi" w:hAnsiTheme="majorBidi" w:cstheme="majorBidi"/>
            <w:noProof/>
            <w:webHidden/>
            <w:sz w:val="24"/>
            <w:szCs w:val="24"/>
          </w:rPr>
          <w:fldChar w:fldCharType="end"/>
        </w:r>
      </w:hyperlink>
    </w:p>
    <w:p w:rsidR="00CA2FA0" w:rsidRPr="00D4585C" w:rsidRDefault="00153D80" w:rsidP="00153D80">
      <w:pPr>
        <w:pStyle w:val="TOC1"/>
        <w:tabs>
          <w:tab w:val="right" w:leader="dot" w:pos="7928"/>
        </w:tabs>
        <w:spacing w:line="360" w:lineRule="auto"/>
        <w:rPr>
          <w:rFonts w:asciiTheme="majorBidi" w:eastAsiaTheme="minorEastAsia" w:hAnsiTheme="majorBidi"/>
          <w:noProof/>
          <w:sz w:val="24"/>
          <w:szCs w:val="24"/>
          <w:lang w:val="en-US"/>
        </w:rPr>
      </w:pPr>
      <w:r w:rsidRPr="00153D80">
        <w:rPr>
          <w:rFonts w:asciiTheme="majorBidi" w:hAnsiTheme="majorBidi" w:cstheme="majorBidi"/>
        </w:rPr>
        <w:t>PENGESAHAN</w:t>
      </w:r>
      <w:r w:rsidRPr="00153D80">
        <w:t xml:space="preserve"> </w:t>
      </w:r>
      <w:hyperlink w:anchor="_Toc139377939" w:history="1">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_Toc139377939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ii</w:t>
        </w:r>
        <w:r w:rsidR="00CA2FA0" w:rsidRPr="00D4585C">
          <w:rPr>
            <w:rFonts w:asciiTheme="majorBidi" w:hAnsiTheme="majorBidi"/>
            <w:noProof/>
            <w:webHidden/>
            <w:sz w:val="24"/>
            <w:szCs w:val="24"/>
          </w:rPr>
          <w:fldChar w:fldCharType="end"/>
        </w:r>
      </w:hyperlink>
    </w:p>
    <w:p w:rsidR="00EE57B3" w:rsidRPr="00153D80" w:rsidRDefault="00153D80" w:rsidP="00153D80">
      <w:pPr>
        <w:pStyle w:val="TOC1"/>
        <w:tabs>
          <w:tab w:val="right" w:leader="dot" w:pos="7928"/>
        </w:tabs>
        <w:spacing w:line="360" w:lineRule="auto"/>
        <w:rPr>
          <w:rFonts w:asciiTheme="majorBidi" w:eastAsiaTheme="minorEastAsia" w:hAnsiTheme="majorBidi" w:cstheme="majorBidi"/>
          <w:noProof/>
          <w:sz w:val="24"/>
          <w:szCs w:val="24"/>
          <w:lang w:val="en-US"/>
        </w:rPr>
      </w:pPr>
      <w:r w:rsidRPr="00153D80">
        <w:rPr>
          <w:rFonts w:asciiTheme="majorBidi" w:hAnsiTheme="majorBidi" w:cstheme="majorBidi"/>
        </w:rPr>
        <w:t xml:space="preserve">DEKRALASI </w:t>
      </w:r>
      <w:hyperlink w:anchor="_Toc139377940" w:history="1">
        <w:r w:rsidR="00CA2FA0" w:rsidRPr="00153D80">
          <w:rPr>
            <w:rFonts w:asciiTheme="majorBidi" w:hAnsiTheme="majorBidi" w:cstheme="majorBidi"/>
            <w:noProof/>
            <w:webHidden/>
            <w:sz w:val="24"/>
            <w:szCs w:val="24"/>
          </w:rPr>
          <w:tab/>
        </w:r>
        <w:r w:rsidR="00CA2FA0" w:rsidRPr="00153D80">
          <w:rPr>
            <w:rFonts w:asciiTheme="majorBidi" w:hAnsiTheme="majorBidi" w:cstheme="majorBidi"/>
            <w:noProof/>
            <w:webHidden/>
            <w:sz w:val="24"/>
            <w:szCs w:val="24"/>
          </w:rPr>
          <w:fldChar w:fldCharType="begin"/>
        </w:r>
        <w:r w:rsidR="00CA2FA0" w:rsidRPr="00153D80">
          <w:rPr>
            <w:rFonts w:asciiTheme="majorBidi" w:hAnsiTheme="majorBidi" w:cstheme="majorBidi"/>
            <w:noProof/>
            <w:webHidden/>
            <w:sz w:val="24"/>
            <w:szCs w:val="24"/>
          </w:rPr>
          <w:instrText xml:space="preserve"> PAGEREF _Toc139377940 \h </w:instrText>
        </w:r>
        <w:r w:rsidR="00CA2FA0" w:rsidRPr="00153D80">
          <w:rPr>
            <w:rFonts w:asciiTheme="majorBidi" w:hAnsiTheme="majorBidi" w:cstheme="majorBidi"/>
            <w:noProof/>
            <w:webHidden/>
            <w:sz w:val="24"/>
            <w:szCs w:val="24"/>
          </w:rPr>
        </w:r>
        <w:r w:rsidR="00CA2FA0" w:rsidRPr="00153D80">
          <w:rPr>
            <w:rFonts w:asciiTheme="majorBidi" w:hAnsiTheme="majorBidi" w:cstheme="majorBidi"/>
            <w:noProof/>
            <w:webHidden/>
            <w:sz w:val="24"/>
            <w:szCs w:val="24"/>
          </w:rPr>
          <w:fldChar w:fldCharType="separate"/>
        </w:r>
        <w:r w:rsidR="000A156F">
          <w:rPr>
            <w:rFonts w:asciiTheme="majorBidi" w:hAnsiTheme="majorBidi" w:cstheme="majorBidi"/>
            <w:noProof/>
            <w:webHidden/>
            <w:sz w:val="24"/>
            <w:szCs w:val="24"/>
          </w:rPr>
          <w:t>iv</w:t>
        </w:r>
        <w:r w:rsidR="00CA2FA0" w:rsidRPr="00153D80">
          <w:rPr>
            <w:rFonts w:asciiTheme="majorBidi" w:hAnsiTheme="majorBidi" w:cstheme="majorBidi"/>
            <w:noProof/>
            <w:webHidden/>
            <w:sz w:val="24"/>
            <w:szCs w:val="24"/>
          </w:rPr>
          <w:fldChar w:fldCharType="end"/>
        </w:r>
      </w:hyperlink>
    </w:p>
    <w:p w:rsidR="00CA2FA0" w:rsidRPr="00153D80" w:rsidRDefault="00153D80" w:rsidP="00143B7F">
      <w:pPr>
        <w:pStyle w:val="TOC1"/>
        <w:tabs>
          <w:tab w:val="right" w:leader="dot" w:pos="7928"/>
        </w:tabs>
        <w:spacing w:line="360" w:lineRule="auto"/>
        <w:rPr>
          <w:rFonts w:asciiTheme="majorBidi" w:eastAsiaTheme="minorEastAsia" w:hAnsiTheme="majorBidi" w:cstheme="majorBidi"/>
          <w:noProof/>
          <w:sz w:val="24"/>
          <w:szCs w:val="24"/>
          <w:lang w:val="en-US"/>
        </w:rPr>
      </w:pPr>
      <w:r w:rsidRPr="00153D80">
        <w:rPr>
          <w:rFonts w:asciiTheme="majorBidi" w:hAnsiTheme="majorBidi" w:cstheme="majorBidi"/>
        </w:rPr>
        <w:t xml:space="preserve">MOTTO </w:t>
      </w:r>
      <w:hyperlink w:anchor="_Toc139377941" w:history="1">
        <w:r w:rsidR="00CA2FA0" w:rsidRPr="00153D80">
          <w:rPr>
            <w:rFonts w:asciiTheme="majorBidi" w:hAnsiTheme="majorBidi" w:cstheme="majorBidi"/>
            <w:noProof/>
            <w:webHidden/>
            <w:sz w:val="24"/>
            <w:szCs w:val="24"/>
          </w:rPr>
          <w:tab/>
        </w:r>
        <w:r w:rsidR="00143B7F">
          <w:rPr>
            <w:rFonts w:asciiTheme="majorBidi" w:hAnsiTheme="majorBidi" w:cstheme="majorBidi"/>
            <w:noProof/>
            <w:webHidden/>
            <w:sz w:val="24"/>
            <w:szCs w:val="24"/>
          </w:rPr>
          <w:t>v</w:t>
        </w:r>
      </w:hyperlink>
    </w:p>
    <w:p w:rsidR="00CA2FA0" w:rsidRPr="00D4585C" w:rsidRDefault="00153D80" w:rsidP="00143B7F">
      <w:pPr>
        <w:pStyle w:val="TOC1"/>
        <w:tabs>
          <w:tab w:val="right" w:leader="dot" w:pos="7928"/>
        </w:tabs>
        <w:spacing w:line="360" w:lineRule="auto"/>
        <w:rPr>
          <w:rFonts w:asciiTheme="majorBidi" w:eastAsiaTheme="minorEastAsia" w:hAnsiTheme="majorBidi"/>
          <w:noProof/>
          <w:sz w:val="24"/>
          <w:szCs w:val="24"/>
          <w:lang w:val="en-US"/>
        </w:rPr>
      </w:pPr>
      <w:r w:rsidRPr="00153D80">
        <w:rPr>
          <w:rFonts w:asciiTheme="majorBidi" w:hAnsiTheme="majorBidi" w:cstheme="majorBidi"/>
        </w:rPr>
        <w:t>PERSEMBAHAN</w:t>
      </w:r>
      <w:r w:rsidRPr="00153D80">
        <w:t xml:space="preserve"> </w:t>
      </w:r>
      <w:hyperlink w:anchor="_Toc139377942" w:history="1">
        <w:r w:rsidR="00CA2FA0" w:rsidRPr="00D4585C">
          <w:rPr>
            <w:rFonts w:asciiTheme="majorBidi" w:hAnsiTheme="majorBidi"/>
            <w:noProof/>
            <w:webHidden/>
            <w:sz w:val="24"/>
            <w:szCs w:val="24"/>
          </w:rPr>
          <w:tab/>
        </w:r>
        <w:r>
          <w:rPr>
            <w:rFonts w:asciiTheme="majorBidi" w:hAnsiTheme="majorBidi"/>
            <w:noProof/>
            <w:webHidden/>
            <w:sz w:val="24"/>
            <w:szCs w:val="24"/>
          </w:rPr>
          <w:t>vi</w:t>
        </w:r>
      </w:hyperlink>
    </w:p>
    <w:p w:rsidR="00CA2FA0" w:rsidRPr="00D4585C" w:rsidRDefault="00900877" w:rsidP="00A140F8">
      <w:pPr>
        <w:pStyle w:val="TOC1"/>
        <w:tabs>
          <w:tab w:val="right" w:leader="dot" w:pos="7928"/>
        </w:tabs>
        <w:spacing w:line="360" w:lineRule="auto"/>
        <w:rPr>
          <w:rFonts w:asciiTheme="majorBidi" w:eastAsiaTheme="minorEastAsia" w:hAnsiTheme="majorBidi"/>
          <w:noProof/>
          <w:sz w:val="24"/>
          <w:szCs w:val="24"/>
          <w:lang w:val="en-US"/>
        </w:rPr>
      </w:pPr>
      <w:hyperlink w:anchor="_Toc139377943" w:history="1">
        <w:r w:rsidR="00CA2FA0" w:rsidRPr="00D4585C">
          <w:rPr>
            <w:rStyle w:val="Hyperlink"/>
            <w:rFonts w:asciiTheme="majorBidi" w:hAnsiTheme="majorBidi"/>
            <w:noProof/>
            <w:sz w:val="24"/>
            <w:szCs w:val="24"/>
          </w:rPr>
          <w:t>TRANSLITERASI</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_Toc139377943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vii</w:t>
        </w:r>
        <w:r w:rsidR="00CA2FA0" w:rsidRPr="00D4585C">
          <w:rPr>
            <w:rFonts w:asciiTheme="majorBidi" w:hAnsiTheme="majorBidi"/>
            <w:noProof/>
            <w:webHidden/>
            <w:sz w:val="24"/>
            <w:szCs w:val="24"/>
          </w:rPr>
          <w:fldChar w:fldCharType="end"/>
        </w:r>
      </w:hyperlink>
    </w:p>
    <w:p w:rsidR="00CA2FA0" w:rsidRPr="00D4585C" w:rsidRDefault="00900877" w:rsidP="00A140F8">
      <w:pPr>
        <w:pStyle w:val="TOC1"/>
        <w:tabs>
          <w:tab w:val="right" w:leader="dot" w:pos="7928"/>
        </w:tabs>
        <w:spacing w:line="360" w:lineRule="auto"/>
        <w:rPr>
          <w:rFonts w:asciiTheme="majorBidi" w:eastAsiaTheme="minorEastAsia" w:hAnsiTheme="majorBidi"/>
          <w:noProof/>
          <w:sz w:val="24"/>
          <w:szCs w:val="24"/>
          <w:lang w:val="en-US"/>
        </w:rPr>
      </w:pPr>
      <w:hyperlink w:anchor="_Toc139377944" w:history="1">
        <w:r w:rsidR="00CA2FA0" w:rsidRPr="00D4585C">
          <w:rPr>
            <w:rStyle w:val="Hyperlink"/>
            <w:rFonts w:asciiTheme="majorBidi" w:hAnsiTheme="majorBidi"/>
            <w:noProof/>
            <w:sz w:val="24"/>
            <w:szCs w:val="24"/>
          </w:rPr>
          <w:t>DAFTAR ISI</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_Toc139377944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xiv</w:t>
        </w:r>
        <w:r w:rsidR="00CA2FA0" w:rsidRPr="00D4585C">
          <w:rPr>
            <w:rFonts w:asciiTheme="majorBidi" w:hAnsiTheme="majorBidi"/>
            <w:noProof/>
            <w:webHidden/>
            <w:sz w:val="24"/>
            <w:szCs w:val="24"/>
          </w:rPr>
          <w:fldChar w:fldCharType="end"/>
        </w:r>
      </w:hyperlink>
      <w:r w:rsidR="005F3EDF">
        <w:rPr>
          <w:rFonts w:asciiTheme="majorBidi" w:hAnsiTheme="majorBidi"/>
          <w:noProof/>
          <w:sz w:val="24"/>
          <w:szCs w:val="24"/>
        </w:rPr>
        <w:t>v</w:t>
      </w:r>
    </w:p>
    <w:p w:rsidR="00CA2FA0" w:rsidRPr="00D4585C" w:rsidRDefault="00900877" w:rsidP="00A140F8">
      <w:pPr>
        <w:pStyle w:val="TOC1"/>
        <w:tabs>
          <w:tab w:val="right" w:leader="dot" w:pos="7928"/>
        </w:tabs>
        <w:spacing w:line="360" w:lineRule="auto"/>
        <w:rPr>
          <w:rFonts w:asciiTheme="majorBidi" w:eastAsiaTheme="minorEastAsia" w:hAnsiTheme="majorBidi"/>
          <w:noProof/>
          <w:sz w:val="24"/>
          <w:szCs w:val="24"/>
          <w:lang w:val="en-US"/>
        </w:rPr>
      </w:pPr>
      <w:hyperlink w:anchor="_Toc139377945" w:history="1">
        <w:r w:rsidR="00CA2FA0" w:rsidRPr="00D4585C">
          <w:rPr>
            <w:rStyle w:val="Hyperlink"/>
            <w:rFonts w:asciiTheme="majorBidi" w:hAnsiTheme="majorBidi"/>
            <w:noProof/>
            <w:sz w:val="24"/>
            <w:szCs w:val="24"/>
          </w:rPr>
          <w:t>ABSTRAK</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_Toc139377945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xvi</w:t>
        </w:r>
        <w:r w:rsidR="00CA2FA0" w:rsidRPr="00D4585C">
          <w:rPr>
            <w:rFonts w:asciiTheme="majorBidi" w:hAnsiTheme="majorBidi"/>
            <w:noProof/>
            <w:webHidden/>
            <w:sz w:val="24"/>
            <w:szCs w:val="24"/>
          </w:rPr>
          <w:fldChar w:fldCharType="end"/>
        </w:r>
      </w:hyperlink>
      <w:r w:rsidR="005F3EDF">
        <w:rPr>
          <w:rFonts w:asciiTheme="majorBidi" w:hAnsiTheme="majorBidi"/>
          <w:noProof/>
          <w:sz w:val="24"/>
          <w:szCs w:val="24"/>
        </w:rPr>
        <w:t>i</w:t>
      </w:r>
    </w:p>
    <w:p w:rsidR="00CA2FA0" w:rsidRPr="00D4585C" w:rsidRDefault="00900877" w:rsidP="00A140F8">
      <w:pPr>
        <w:pStyle w:val="TOC1"/>
        <w:tabs>
          <w:tab w:val="right" w:leader="dot" w:pos="7928"/>
        </w:tabs>
        <w:spacing w:line="360" w:lineRule="auto"/>
        <w:rPr>
          <w:rFonts w:asciiTheme="majorBidi" w:eastAsiaTheme="minorEastAsia" w:hAnsiTheme="majorBidi"/>
          <w:noProof/>
          <w:sz w:val="24"/>
          <w:szCs w:val="24"/>
          <w:lang w:val="en-US"/>
        </w:rPr>
      </w:pPr>
      <w:hyperlink w:anchor="_Toc139377946" w:history="1">
        <w:r w:rsidR="00CA2FA0" w:rsidRPr="00D4585C">
          <w:rPr>
            <w:rStyle w:val="Hyperlink"/>
            <w:rFonts w:asciiTheme="majorBidi" w:hAnsiTheme="majorBidi"/>
            <w:i/>
            <w:iCs/>
            <w:noProof/>
            <w:sz w:val="24"/>
            <w:szCs w:val="24"/>
          </w:rPr>
          <w:t>ABSTRACK</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_Toc139377946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xvii</w:t>
        </w:r>
        <w:r w:rsidR="00CA2FA0" w:rsidRPr="00D4585C">
          <w:rPr>
            <w:rFonts w:asciiTheme="majorBidi" w:hAnsiTheme="majorBidi"/>
            <w:noProof/>
            <w:webHidden/>
            <w:sz w:val="24"/>
            <w:szCs w:val="24"/>
          </w:rPr>
          <w:fldChar w:fldCharType="end"/>
        </w:r>
      </w:hyperlink>
    </w:p>
    <w:p w:rsidR="00CA2FA0" w:rsidRPr="00D4585C" w:rsidRDefault="00900877" w:rsidP="00A140F8">
      <w:pPr>
        <w:pStyle w:val="TOC1"/>
        <w:tabs>
          <w:tab w:val="right" w:leader="dot" w:pos="7928"/>
        </w:tabs>
        <w:spacing w:line="360" w:lineRule="auto"/>
        <w:rPr>
          <w:rFonts w:asciiTheme="majorBidi" w:eastAsiaTheme="minorEastAsia" w:hAnsiTheme="majorBidi"/>
          <w:noProof/>
          <w:sz w:val="24"/>
          <w:szCs w:val="24"/>
          <w:lang w:val="en-US"/>
        </w:rPr>
      </w:pPr>
      <w:hyperlink w:anchor="_Toc139377947" w:history="1">
        <w:r w:rsidR="00CA2FA0" w:rsidRPr="00D4585C">
          <w:rPr>
            <w:rStyle w:val="Hyperlink"/>
            <w:rFonts w:asciiTheme="majorBidi" w:hAnsiTheme="majorBidi"/>
            <w:noProof/>
            <w:sz w:val="24"/>
            <w:szCs w:val="24"/>
          </w:rPr>
          <w:t>BAB I PENDAHULUAN</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_Toc139377947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1</w:t>
        </w:r>
        <w:r w:rsidR="00CA2FA0" w:rsidRPr="00D4585C">
          <w:rPr>
            <w:rFonts w:asciiTheme="majorBidi" w:hAnsiTheme="majorBidi"/>
            <w:noProof/>
            <w:webHidden/>
            <w:sz w:val="24"/>
            <w:szCs w:val="24"/>
          </w:rPr>
          <w:fldChar w:fldCharType="end"/>
        </w:r>
      </w:hyperlink>
    </w:p>
    <w:p w:rsidR="00CA2FA0" w:rsidRPr="00D4585C" w:rsidRDefault="00900877" w:rsidP="00A140F8">
      <w:pPr>
        <w:pStyle w:val="TOC2"/>
        <w:tabs>
          <w:tab w:val="left" w:pos="660"/>
          <w:tab w:val="right" w:leader="dot" w:pos="7928"/>
        </w:tabs>
        <w:spacing w:line="360" w:lineRule="auto"/>
        <w:rPr>
          <w:rFonts w:asciiTheme="majorBidi" w:eastAsiaTheme="minorEastAsia" w:hAnsiTheme="majorBidi"/>
          <w:noProof/>
          <w:sz w:val="24"/>
          <w:szCs w:val="24"/>
          <w:lang w:val="en-US"/>
        </w:rPr>
      </w:pPr>
      <w:hyperlink w:anchor="_Toc139377948" w:history="1">
        <w:r w:rsidR="00CA2FA0" w:rsidRPr="00D4585C">
          <w:rPr>
            <w:rStyle w:val="Hyperlink"/>
            <w:rFonts w:asciiTheme="majorBidi" w:hAnsiTheme="majorBidi"/>
            <w:noProof/>
            <w:sz w:val="24"/>
            <w:szCs w:val="24"/>
          </w:rPr>
          <w:t>A.</w:t>
        </w:r>
        <w:r w:rsidR="00CA2FA0" w:rsidRPr="00D4585C">
          <w:rPr>
            <w:rFonts w:asciiTheme="majorBidi" w:eastAsiaTheme="minorEastAsia" w:hAnsiTheme="majorBidi"/>
            <w:noProof/>
            <w:sz w:val="24"/>
            <w:szCs w:val="24"/>
            <w:lang w:val="en-US"/>
          </w:rPr>
          <w:tab/>
        </w:r>
        <w:r w:rsidR="00CA2FA0" w:rsidRPr="00D4585C">
          <w:rPr>
            <w:rStyle w:val="Hyperlink"/>
            <w:rFonts w:asciiTheme="majorBidi" w:hAnsiTheme="majorBidi"/>
            <w:noProof/>
            <w:sz w:val="24"/>
            <w:szCs w:val="24"/>
          </w:rPr>
          <w:t>Latar Belakang</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_Toc139377948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1</w:t>
        </w:r>
        <w:r w:rsidR="00CA2FA0" w:rsidRPr="00D4585C">
          <w:rPr>
            <w:rFonts w:asciiTheme="majorBidi" w:hAnsiTheme="majorBidi"/>
            <w:noProof/>
            <w:webHidden/>
            <w:sz w:val="24"/>
            <w:szCs w:val="24"/>
          </w:rPr>
          <w:fldChar w:fldCharType="end"/>
        </w:r>
      </w:hyperlink>
    </w:p>
    <w:p w:rsidR="00CA2FA0" w:rsidRPr="00D4585C" w:rsidRDefault="00900877" w:rsidP="00A140F8">
      <w:pPr>
        <w:pStyle w:val="TOC2"/>
        <w:tabs>
          <w:tab w:val="left" w:pos="660"/>
          <w:tab w:val="right" w:leader="dot" w:pos="7928"/>
        </w:tabs>
        <w:spacing w:line="360" w:lineRule="auto"/>
        <w:rPr>
          <w:rFonts w:asciiTheme="majorBidi" w:eastAsiaTheme="minorEastAsia" w:hAnsiTheme="majorBidi"/>
          <w:noProof/>
          <w:sz w:val="24"/>
          <w:szCs w:val="24"/>
          <w:lang w:val="en-US"/>
        </w:rPr>
      </w:pPr>
      <w:hyperlink w:anchor="_Toc139377949" w:history="1">
        <w:r w:rsidR="00CA2FA0" w:rsidRPr="00D4585C">
          <w:rPr>
            <w:rStyle w:val="Hyperlink"/>
            <w:rFonts w:asciiTheme="majorBidi" w:hAnsiTheme="majorBidi"/>
            <w:noProof/>
            <w:sz w:val="24"/>
            <w:szCs w:val="24"/>
          </w:rPr>
          <w:t>B.</w:t>
        </w:r>
        <w:r w:rsidR="00CA2FA0" w:rsidRPr="00D4585C">
          <w:rPr>
            <w:rFonts w:asciiTheme="majorBidi" w:eastAsiaTheme="minorEastAsia" w:hAnsiTheme="majorBidi"/>
            <w:noProof/>
            <w:sz w:val="24"/>
            <w:szCs w:val="24"/>
            <w:lang w:val="en-US"/>
          </w:rPr>
          <w:tab/>
        </w:r>
        <w:r w:rsidR="00CA2FA0" w:rsidRPr="00D4585C">
          <w:rPr>
            <w:rStyle w:val="Hyperlink"/>
            <w:rFonts w:asciiTheme="majorBidi" w:hAnsiTheme="majorBidi"/>
            <w:noProof/>
            <w:sz w:val="24"/>
            <w:szCs w:val="24"/>
          </w:rPr>
          <w:t>Rumusan Masalah</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_Toc139377949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6</w:t>
        </w:r>
        <w:r w:rsidR="00CA2FA0" w:rsidRPr="00D4585C">
          <w:rPr>
            <w:rFonts w:asciiTheme="majorBidi" w:hAnsiTheme="majorBidi"/>
            <w:noProof/>
            <w:webHidden/>
            <w:sz w:val="24"/>
            <w:szCs w:val="24"/>
          </w:rPr>
          <w:fldChar w:fldCharType="end"/>
        </w:r>
      </w:hyperlink>
    </w:p>
    <w:p w:rsidR="00CA2FA0" w:rsidRPr="00D4585C" w:rsidRDefault="00900877" w:rsidP="00A140F8">
      <w:pPr>
        <w:pStyle w:val="TOC2"/>
        <w:tabs>
          <w:tab w:val="left" w:pos="660"/>
          <w:tab w:val="right" w:leader="dot" w:pos="7928"/>
        </w:tabs>
        <w:spacing w:line="360" w:lineRule="auto"/>
        <w:rPr>
          <w:rFonts w:asciiTheme="majorBidi" w:eastAsiaTheme="minorEastAsia" w:hAnsiTheme="majorBidi"/>
          <w:noProof/>
          <w:sz w:val="24"/>
          <w:szCs w:val="24"/>
          <w:lang w:val="en-US"/>
        </w:rPr>
      </w:pPr>
      <w:hyperlink w:anchor="_Toc139377950" w:history="1">
        <w:r w:rsidR="00CA2FA0" w:rsidRPr="00D4585C">
          <w:rPr>
            <w:rStyle w:val="Hyperlink"/>
            <w:rFonts w:asciiTheme="majorBidi" w:hAnsiTheme="majorBidi"/>
            <w:noProof/>
            <w:sz w:val="24"/>
            <w:szCs w:val="24"/>
          </w:rPr>
          <w:t>C.</w:t>
        </w:r>
        <w:r w:rsidR="00CA2FA0" w:rsidRPr="00D4585C">
          <w:rPr>
            <w:rFonts w:asciiTheme="majorBidi" w:eastAsiaTheme="minorEastAsia" w:hAnsiTheme="majorBidi"/>
            <w:noProof/>
            <w:sz w:val="24"/>
            <w:szCs w:val="24"/>
            <w:lang w:val="en-US"/>
          </w:rPr>
          <w:tab/>
        </w:r>
        <w:r w:rsidR="00CA2FA0" w:rsidRPr="00D4585C">
          <w:rPr>
            <w:rStyle w:val="Hyperlink"/>
            <w:rFonts w:asciiTheme="majorBidi" w:hAnsiTheme="majorBidi"/>
            <w:noProof/>
            <w:sz w:val="24"/>
            <w:szCs w:val="24"/>
          </w:rPr>
          <w:t>Tujuan Penelitian</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_Toc139377950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6</w:t>
        </w:r>
        <w:r w:rsidR="00CA2FA0" w:rsidRPr="00D4585C">
          <w:rPr>
            <w:rFonts w:asciiTheme="majorBidi" w:hAnsiTheme="majorBidi"/>
            <w:noProof/>
            <w:webHidden/>
            <w:sz w:val="24"/>
            <w:szCs w:val="24"/>
          </w:rPr>
          <w:fldChar w:fldCharType="end"/>
        </w:r>
      </w:hyperlink>
    </w:p>
    <w:p w:rsidR="00CA2FA0" w:rsidRPr="00D4585C" w:rsidRDefault="00900877" w:rsidP="00A140F8">
      <w:pPr>
        <w:pStyle w:val="TOC2"/>
        <w:tabs>
          <w:tab w:val="left" w:pos="660"/>
          <w:tab w:val="right" w:leader="dot" w:pos="7928"/>
        </w:tabs>
        <w:spacing w:line="360" w:lineRule="auto"/>
        <w:rPr>
          <w:rFonts w:asciiTheme="majorBidi" w:eastAsiaTheme="minorEastAsia" w:hAnsiTheme="majorBidi"/>
          <w:noProof/>
          <w:sz w:val="24"/>
          <w:szCs w:val="24"/>
          <w:lang w:val="en-US"/>
        </w:rPr>
      </w:pPr>
      <w:hyperlink w:anchor="_Toc139377951" w:history="1">
        <w:r w:rsidR="00CA2FA0" w:rsidRPr="00D4585C">
          <w:rPr>
            <w:rStyle w:val="Hyperlink"/>
            <w:rFonts w:asciiTheme="majorBidi" w:hAnsiTheme="majorBidi"/>
            <w:noProof/>
            <w:sz w:val="24"/>
            <w:szCs w:val="24"/>
          </w:rPr>
          <w:t>D.</w:t>
        </w:r>
        <w:r w:rsidR="00CA2FA0" w:rsidRPr="00D4585C">
          <w:rPr>
            <w:rFonts w:asciiTheme="majorBidi" w:eastAsiaTheme="minorEastAsia" w:hAnsiTheme="majorBidi"/>
            <w:noProof/>
            <w:sz w:val="24"/>
            <w:szCs w:val="24"/>
            <w:lang w:val="en-US"/>
          </w:rPr>
          <w:tab/>
        </w:r>
        <w:r w:rsidR="00CA2FA0" w:rsidRPr="00D4585C">
          <w:rPr>
            <w:rStyle w:val="Hyperlink"/>
            <w:rFonts w:asciiTheme="majorBidi" w:hAnsiTheme="majorBidi"/>
            <w:noProof/>
            <w:sz w:val="24"/>
            <w:szCs w:val="24"/>
          </w:rPr>
          <w:t>Kegunaan Penelitian</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_Toc139377951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6</w:t>
        </w:r>
        <w:r w:rsidR="00CA2FA0" w:rsidRPr="00D4585C">
          <w:rPr>
            <w:rFonts w:asciiTheme="majorBidi" w:hAnsiTheme="majorBidi"/>
            <w:noProof/>
            <w:webHidden/>
            <w:sz w:val="24"/>
            <w:szCs w:val="24"/>
          </w:rPr>
          <w:fldChar w:fldCharType="end"/>
        </w:r>
      </w:hyperlink>
    </w:p>
    <w:p w:rsidR="00CA2FA0" w:rsidRPr="00D4585C" w:rsidRDefault="00900877" w:rsidP="00A140F8">
      <w:pPr>
        <w:pStyle w:val="TOC2"/>
        <w:tabs>
          <w:tab w:val="left" w:pos="660"/>
          <w:tab w:val="right" w:leader="dot" w:pos="7928"/>
        </w:tabs>
        <w:spacing w:line="360" w:lineRule="auto"/>
        <w:rPr>
          <w:rFonts w:asciiTheme="majorBidi" w:eastAsiaTheme="minorEastAsia" w:hAnsiTheme="majorBidi"/>
          <w:noProof/>
          <w:sz w:val="24"/>
          <w:szCs w:val="24"/>
          <w:lang w:val="en-US"/>
        </w:rPr>
      </w:pPr>
      <w:hyperlink w:anchor="_Toc139377952" w:history="1">
        <w:r w:rsidR="00CA2FA0" w:rsidRPr="00D4585C">
          <w:rPr>
            <w:rStyle w:val="Hyperlink"/>
            <w:rFonts w:asciiTheme="majorBidi" w:hAnsiTheme="majorBidi"/>
            <w:noProof/>
            <w:sz w:val="24"/>
            <w:szCs w:val="24"/>
          </w:rPr>
          <w:t>E.</w:t>
        </w:r>
        <w:r w:rsidR="00CA2FA0" w:rsidRPr="00D4585C">
          <w:rPr>
            <w:rFonts w:asciiTheme="majorBidi" w:eastAsiaTheme="minorEastAsia" w:hAnsiTheme="majorBidi"/>
            <w:noProof/>
            <w:sz w:val="24"/>
            <w:szCs w:val="24"/>
            <w:lang w:val="en-US"/>
          </w:rPr>
          <w:tab/>
        </w:r>
        <w:r w:rsidR="00CA2FA0" w:rsidRPr="00D4585C">
          <w:rPr>
            <w:rStyle w:val="Hyperlink"/>
            <w:rFonts w:asciiTheme="majorBidi" w:hAnsiTheme="majorBidi"/>
            <w:noProof/>
            <w:sz w:val="24"/>
            <w:szCs w:val="24"/>
          </w:rPr>
          <w:t>Tinjauan Pustaka</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_Toc139377952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7</w:t>
        </w:r>
        <w:r w:rsidR="00CA2FA0" w:rsidRPr="00D4585C">
          <w:rPr>
            <w:rFonts w:asciiTheme="majorBidi" w:hAnsiTheme="majorBidi"/>
            <w:noProof/>
            <w:webHidden/>
            <w:sz w:val="24"/>
            <w:szCs w:val="24"/>
          </w:rPr>
          <w:fldChar w:fldCharType="end"/>
        </w:r>
      </w:hyperlink>
    </w:p>
    <w:p w:rsidR="00CA2FA0" w:rsidRPr="00D4585C" w:rsidRDefault="00900877" w:rsidP="00A140F8">
      <w:pPr>
        <w:pStyle w:val="TOC2"/>
        <w:tabs>
          <w:tab w:val="left" w:pos="660"/>
          <w:tab w:val="right" w:leader="dot" w:pos="7928"/>
        </w:tabs>
        <w:spacing w:line="360" w:lineRule="auto"/>
        <w:rPr>
          <w:rFonts w:asciiTheme="majorBidi" w:eastAsiaTheme="minorEastAsia" w:hAnsiTheme="majorBidi"/>
          <w:noProof/>
          <w:sz w:val="24"/>
          <w:szCs w:val="24"/>
          <w:lang w:val="en-US"/>
        </w:rPr>
      </w:pPr>
      <w:hyperlink w:anchor="_Toc139377953" w:history="1">
        <w:r w:rsidR="00CA2FA0" w:rsidRPr="00D4585C">
          <w:rPr>
            <w:rStyle w:val="Hyperlink"/>
            <w:rFonts w:asciiTheme="majorBidi" w:hAnsiTheme="majorBidi"/>
            <w:noProof/>
            <w:sz w:val="24"/>
            <w:szCs w:val="24"/>
          </w:rPr>
          <w:t>F.</w:t>
        </w:r>
        <w:r w:rsidR="00CA2FA0" w:rsidRPr="00D4585C">
          <w:rPr>
            <w:rFonts w:asciiTheme="majorBidi" w:eastAsiaTheme="minorEastAsia" w:hAnsiTheme="majorBidi"/>
            <w:noProof/>
            <w:sz w:val="24"/>
            <w:szCs w:val="24"/>
            <w:lang w:val="en-US"/>
          </w:rPr>
          <w:tab/>
        </w:r>
        <w:r w:rsidR="00CA2FA0" w:rsidRPr="00D4585C">
          <w:rPr>
            <w:rStyle w:val="Hyperlink"/>
            <w:rFonts w:asciiTheme="majorBidi" w:hAnsiTheme="majorBidi"/>
            <w:noProof/>
            <w:sz w:val="24"/>
            <w:szCs w:val="24"/>
          </w:rPr>
          <w:t>Metode Penelitian</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_Toc139377953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9</w:t>
        </w:r>
        <w:r w:rsidR="00CA2FA0" w:rsidRPr="00D4585C">
          <w:rPr>
            <w:rFonts w:asciiTheme="majorBidi" w:hAnsiTheme="majorBidi"/>
            <w:noProof/>
            <w:webHidden/>
            <w:sz w:val="24"/>
            <w:szCs w:val="24"/>
          </w:rPr>
          <w:fldChar w:fldCharType="end"/>
        </w:r>
      </w:hyperlink>
    </w:p>
    <w:p w:rsidR="00CA2FA0" w:rsidRPr="00D4585C" w:rsidRDefault="00900877" w:rsidP="00A140F8">
      <w:pPr>
        <w:pStyle w:val="TOC2"/>
        <w:tabs>
          <w:tab w:val="left" w:pos="660"/>
          <w:tab w:val="right" w:leader="dot" w:pos="7928"/>
        </w:tabs>
        <w:spacing w:line="360" w:lineRule="auto"/>
        <w:rPr>
          <w:rFonts w:asciiTheme="majorBidi" w:eastAsiaTheme="minorEastAsia" w:hAnsiTheme="majorBidi"/>
          <w:noProof/>
          <w:sz w:val="24"/>
          <w:szCs w:val="24"/>
          <w:lang w:val="en-US"/>
        </w:rPr>
      </w:pPr>
      <w:hyperlink w:anchor="_Toc139377954" w:history="1">
        <w:r w:rsidR="00CA2FA0" w:rsidRPr="00D4585C">
          <w:rPr>
            <w:rStyle w:val="Hyperlink"/>
            <w:rFonts w:asciiTheme="majorBidi" w:hAnsiTheme="majorBidi"/>
            <w:noProof/>
            <w:sz w:val="24"/>
            <w:szCs w:val="24"/>
          </w:rPr>
          <w:t>G.</w:t>
        </w:r>
        <w:r w:rsidR="00CA2FA0" w:rsidRPr="00D4585C">
          <w:rPr>
            <w:rFonts w:asciiTheme="majorBidi" w:eastAsiaTheme="minorEastAsia" w:hAnsiTheme="majorBidi"/>
            <w:noProof/>
            <w:sz w:val="24"/>
            <w:szCs w:val="24"/>
            <w:lang w:val="en-US"/>
          </w:rPr>
          <w:tab/>
        </w:r>
        <w:r w:rsidR="00CA2FA0" w:rsidRPr="00D4585C">
          <w:rPr>
            <w:rStyle w:val="Hyperlink"/>
            <w:rFonts w:asciiTheme="majorBidi" w:hAnsiTheme="majorBidi"/>
            <w:noProof/>
            <w:sz w:val="24"/>
            <w:szCs w:val="24"/>
          </w:rPr>
          <w:t>Sistematika Penulisan</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_Toc139377954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12</w:t>
        </w:r>
        <w:r w:rsidR="00CA2FA0" w:rsidRPr="00D4585C">
          <w:rPr>
            <w:rFonts w:asciiTheme="majorBidi" w:hAnsiTheme="majorBidi"/>
            <w:noProof/>
            <w:webHidden/>
            <w:sz w:val="24"/>
            <w:szCs w:val="24"/>
          </w:rPr>
          <w:fldChar w:fldCharType="end"/>
        </w:r>
      </w:hyperlink>
    </w:p>
    <w:p w:rsidR="00CA2FA0" w:rsidRPr="00D4585C" w:rsidRDefault="00900877" w:rsidP="00A140F8">
      <w:pPr>
        <w:pStyle w:val="TOC1"/>
        <w:tabs>
          <w:tab w:val="right" w:leader="dot" w:pos="7928"/>
        </w:tabs>
        <w:spacing w:line="360" w:lineRule="auto"/>
        <w:rPr>
          <w:rFonts w:asciiTheme="majorBidi" w:eastAsiaTheme="minorEastAsia" w:hAnsiTheme="majorBidi"/>
          <w:noProof/>
          <w:sz w:val="24"/>
          <w:szCs w:val="24"/>
          <w:lang w:val="en-US"/>
        </w:rPr>
      </w:pPr>
      <w:hyperlink w:anchor="_Toc139377955" w:history="1">
        <w:r w:rsidR="00CA2FA0" w:rsidRPr="00D4585C">
          <w:rPr>
            <w:rStyle w:val="Hyperlink"/>
            <w:rFonts w:asciiTheme="majorBidi" w:hAnsiTheme="majorBidi"/>
            <w:noProof/>
            <w:sz w:val="24"/>
            <w:szCs w:val="24"/>
          </w:rPr>
          <w:t>BAB II TINJAUAN UMUM  TENTANG PENGEMBANGAN DESA</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_Toc139377955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14</w:t>
        </w:r>
        <w:r w:rsidR="00CA2FA0" w:rsidRPr="00D4585C">
          <w:rPr>
            <w:rFonts w:asciiTheme="majorBidi" w:hAnsiTheme="majorBidi"/>
            <w:noProof/>
            <w:webHidden/>
            <w:sz w:val="24"/>
            <w:szCs w:val="24"/>
          </w:rPr>
          <w:fldChar w:fldCharType="end"/>
        </w:r>
      </w:hyperlink>
    </w:p>
    <w:p w:rsidR="00CA2FA0" w:rsidRPr="00D4585C" w:rsidRDefault="00900877" w:rsidP="00A140F8">
      <w:pPr>
        <w:pStyle w:val="TOC1"/>
        <w:tabs>
          <w:tab w:val="right" w:leader="dot" w:pos="7928"/>
        </w:tabs>
        <w:spacing w:line="360" w:lineRule="auto"/>
        <w:rPr>
          <w:rFonts w:asciiTheme="majorBidi" w:eastAsiaTheme="minorEastAsia" w:hAnsiTheme="majorBidi"/>
          <w:noProof/>
          <w:sz w:val="24"/>
          <w:szCs w:val="24"/>
          <w:lang w:val="en-US"/>
        </w:rPr>
      </w:pPr>
      <w:hyperlink w:anchor="_Toc139377956" w:history="1">
        <w:r w:rsidR="00CA2FA0" w:rsidRPr="00D4585C">
          <w:rPr>
            <w:rStyle w:val="Hyperlink"/>
            <w:rFonts w:asciiTheme="majorBidi" w:hAnsiTheme="majorBidi"/>
            <w:noProof/>
            <w:sz w:val="24"/>
            <w:szCs w:val="24"/>
          </w:rPr>
          <w:t>WISATA DAN PENINGKATAN LAPANGAN KERJA</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_Toc139377956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14</w:t>
        </w:r>
        <w:r w:rsidR="00CA2FA0" w:rsidRPr="00D4585C">
          <w:rPr>
            <w:rFonts w:asciiTheme="majorBidi" w:hAnsiTheme="majorBidi"/>
            <w:noProof/>
            <w:webHidden/>
            <w:sz w:val="24"/>
            <w:szCs w:val="24"/>
          </w:rPr>
          <w:fldChar w:fldCharType="end"/>
        </w:r>
      </w:hyperlink>
    </w:p>
    <w:p w:rsidR="00CA2FA0" w:rsidRPr="00D4585C" w:rsidRDefault="00900877" w:rsidP="00A140F8">
      <w:pPr>
        <w:pStyle w:val="TOC1"/>
        <w:tabs>
          <w:tab w:val="right" w:leader="dot" w:pos="7928"/>
        </w:tabs>
        <w:spacing w:line="360" w:lineRule="auto"/>
        <w:rPr>
          <w:rFonts w:asciiTheme="majorBidi" w:eastAsiaTheme="minorEastAsia" w:hAnsiTheme="majorBidi"/>
          <w:noProof/>
          <w:sz w:val="24"/>
          <w:szCs w:val="24"/>
          <w:lang w:val="en-US"/>
        </w:rPr>
      </w:pPr>
      <w:hyperlink w:anchor="_Toc139377957" w:history="1">
        <w:r w:rsidR="00CA2FA0" w:rsidRPr="00D4585C">
          <w:rPr>
            <w:rStyle w:val="Hyperlink"/>
            <w:rFonts w:asciiTheme="majorBidi" w:hAnsiTheme="majorBidi"/>
            <w:noProof/>
            <w:sz w:val="24"/>
            <w:szCs w:val="24"/>
          </w:rPr>
          <w:t>MASYARAKAT</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_Toc139377957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14</w:t>
        </w:r>
        <w:r w:rsidR="00CA2FA0" w:rsidRPr="00D4585C">
          <w:rPr>
            <w:rFonts w:asciiTheme="majorBidi" w:hAnsiTheme="majorBidi"/>
            <w:noProof/>
            <w:webHidden/>
            <w:sz w:val="24"/>
            <w:szCs w:val="24"/>
          </w:rPr>
          <w:fldChar w:fldCharType="end"/>
        </w:r>
      </w:hyperlink>
    </w:p>
    <w:p w:rsidR="00CA2FA0" w:rsidRPr="00D4585C" w:rsidRDefault="00900877" w:rsidP="00A140F8">
      <w:pPr>
        <w:pStyle w:val="TOC2"/>
        <w:tabs>
          <w:tab w:val="left" w:pos="660"/>
          <w:tab w:val="right" w:leader="dot" w:pos="7928"/>
        </w:tabs>
        <w:spacing w:line="360" w:lineRule="auto"/>
        <w:rPr>
          <w:rFonts w:asciiTheme="majorBidi" w:eastAsiaTheme="minorEastAsia" w:hAnsiTheme="majorBidi"/>
          <w:noProof/>
          <w:sz w:val="24"/>
          <w:szCs w:val="24"/>
          <w:lang w:val="en-US"/>
        </w:rPr>
      </w:pPr>
      <w:hyperlink w:anchor="_Toc139377958" w:history="1">
        <w:r w:rsidR="00CA2FA0" w:rsidRPr="00D4585C">
          <w:rPr>
            <w:rStyle w:val="Hyperlink"/>
            <w:rFonts w:asciiTheme="majorBidi" w:hAnsiTheme="majorBidi"/>
            <w:noProof/>
            <w:sz w:val="24"/>
            <w:szCs w:val="24"/>
          </w:rPr>
          <w:t>A.</w:t>
        </w:r>
        <w:r w:rsidR="00CA2FA0" w:rsidRPr="00D4585C">
          <w:rPr>
            <w:rFonts w:asciiTheme="majorBidi" w:eastAsiaTheme="minorEastAsia" w:hAnsiTheme="majorBidi"/>
            <w:noProof/>
            <w:sz w:val="24"/>
            <w:szCs w:val="24"/>
            <w:lang w:val="en-US"/>
          </w:rPr>
          <w:tab/>
        </w:r>
        <w:r w:rsidR="00CA2FA0" w:rsidRPr="00D4585C">
          <w:rPr>
            <w:rStyle w:val="Hyperlink"/>
            <w:rFonts w:asciiTheme="majorBidi" w:hAnsiTheme="majorBidi"/>
            <w:noProof/>
            <w:sz w:val="24"/>
            <w:szCs w:val="24"/>
          </w:rPr>
          <w:t>Pengembangan Potensi Desa Wisata</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_Toc139377958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14</w:t>
        </w:r>
        <w:r w:rsidR="00CA2FA0" w:rsidRPr="00D4585C">
          <w:rPr>
            <w:rFonts w:asciiTheme="majorBidi" w:hAnsiTheme="majorBidi"/>
            <w:noProof/>
            <w:webHidden/>
            <w:sz w:val="24"/>
            <w:szCs w:val="24"/>
          </w:rPr>
          <w:fldChar w:fldCharType="end"/>
        </w:r>
      </w:hyperlink>
    </w:p>
    <w:p w:rsidR="00CA2FA0" w:rsidRPr="00D4585C" w:rsidRDefault="00900877" w:rsidP="00A140F8">
      <w:pPr>
        <w:pStyle w:val="TOC2"/>
        <w:tabs>
          <w:tab w:val="left" w:pos="660"/>
          <w:tab w:val="right" w:leader="dot" w:pos="7928"/>
        </w:tabs>
        <w:spacing w:line="360" w:lineRule="auto"/>
        <w:rPr>
          <w:rFonts w:asciiTheme="majorBidi" w:eastAsiaTheme="minorEastAsia" w:hAnsiTheme="majorBidi"/>
          <w:noProof/>
          <w:sz w:val="24"/>
          <w:szCs w:val="24"/>
          <w:lang w:val="en-US"/>
        </w:rPr>
      </w:pPr>
      <w:hyperlink w:anchor="_Toc139377959" w:history="1">
        <w:r w:rsidR="00CA2FA0" w:rsidRPr="00D4585C">
          <w:rPr>
            <w:rStyle w:val="Hyperlink"/>
            <w:rFonts w:asciiTheme="majorBidi" w:hAnsiTheme="majorBidi"/>
            <w:noProof/>
            <w:sz w:val="24"/>
            <w:szCs w:val="24"/>
          </w:rPr>
          <w:t>B.</w:t>
        </w:r>
        <w:r w:rsidR="00CA2FA0" w:rsidRPr="00D4585C">
          <w:rPr>
            <w:rFonts w:asciiTheme="majorBidi" w:eastAsiaTheme="minorEastAsia" w:hAnsiTheme="majorBidi"/>
            <w:noProof/>
            <w:sz w:val="24"/>
            <w:szCs w:val="24"/>
            <w:lang w:val="en-US"/>
          </w:rPr>
          <w:tab/>
        </w:r>
        <w:r w:rsidR="00CA2FA0" w:rsidRPr="00D4585C">
          <w:rPr>
            <w:rStyle w:val="Hyperlink"/>
            <w:rFonts w:asciiTheme="majorBidi" w:hAnsiTheme="majorBidi"/>
            <w:noProof/>
            <w:sz w:val="24"/>
            <w:szCs w:val="24"/>
          </w:rPr>
          <w:t>Peningkatan Lapangan Kerja Masyarakat</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_Toc139377959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20</w:t>
        </w:r>
        <w:r w:rsidR="00CA2FA0" w:rsidRPr="00D4585C">
          <w:rPr>
            <w:rFonts w:asciiTheme="majorBidi" w:hAnsiTheme="majorBidi"/>
            <w:noProof/>
            <w:webHidden/>
            <w:sz w:val="24"/>
            <w:szCs w:val="24"/>
          </w:rPr>
          <w:fldChar w:fldCharType="end"/>
        </w:r>
      </w:hyperlink>
    </w:p>
    <w:p w:rsidR="00CA2FA0" w:rsidRPr="00D4585C" w:rsidRDefault="00900877" w:rsidP="00A140F8">
      <w:pPr>
        <w:pStyle w:val="TOC2"/>
        <w:tabs>
          <w:tab w:val="left" w:pos="660"/>
          <w:tab w:val="right" w:leader="dot" w:pos="7928"/>
        </w:tabs>
        <w:spacing w:line="360" w:lineRule="auto"/>
        <w:rPr>
          <w:rFonts w:asciiTheme="majorBidi" w:eastAsiaTheme="minorEastAsia" w:hAnsiTheme="majorBidi"/>
          <w:noProof/>
          <w:sz w:val="24"/>
          <w:szCs w:val="24"/>
          <w:lang w:val="en-US"/>
        </w:rPr>
      </w:pPr>
      <w:hyperlink w:anchor="_Toc139377960" w:history="1">
        <w:r w:rsidR="00CA2FA0" w:rsidRPr="00D4585C">
          <w:rPr>
            <w:rStyle w:val="Hyperlink"/>
            <w:rFonts w:asciiTheme="majorBidi" w:hAnsiTheme="majorBidi"/>
            <w:noProof/>
            <w:sz w:val="24"/>
            <w:szCs w:val="24"/>
          </w:rPr>
          <w:t>C.</w:t>
        </w:r>
        <w:r w:rsidR="00CA2FA0" w:rsidRPr="00D4585C">
          <w:rPr>
            <w:rFonts w:asciiTheme="majorBidi" w:eastAsiaTheme="minorEastAsia" w:hAnsiTheme="majorBidi"/>
            <w:noProof/>
            <w:sz w:val="24"/>
            <w:szCs w:val="24"/>
            <w:lang w:val="en-US"/>
          </w:rPr>
          <w:tab/>
        </w:r>
        <w:r w:rsidR="00CA2FA0" w:rsidRPr="00D4585C">
          <w:rPr>
            <w:rStyle w:val="Hyperlink"/>
            <w:rFonts w:asciiTheme="majorBidi" w:hAnsiTheme="majorBidi"/>
            <w:noProof/>
            <w:sz w:val="24"/>
            <w:szCs w:val="24"/>
          </w:rPr>
          <w:t>Mekanisme Distribus Harta Menurut Islam</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_Toc139377960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26</w:t>
        </w:r>
        <w:r w:rsidR="00CA2FA0" w:rsidRPr="00D4585C">
          <w:rPr>
            <w:rFonts w:asciiTheme="majorBidi" w:hAnsiTheme="majorBidi"/>
            <w:noProof/>
            <w:webHidden/>
            <w:sz w:val="24"/>
            <w:szCs w:val="24"/>
          </w:rPr>
          <w:fldChar w:fldCharType="end"/>
        </w:r>
      </w:hyperlink>
    </w:p>
    <w:p w:rsidR="00CA2FA0" w:rsidRPr="00D4585C" w:rsidRDefault="00900877" w:rsidP="00A140F8">
      <w:pPr>
        <w:pStyle w:val="TOC1"/>
        <w:tabs>
          <w:tab w:val="right" w:leader="dot" w:pos="7928"/>
        </w:tabs>
        <w:spacing w:line="360" w:lineRule="auto"/>
        <w:rPr>
          <w:rFonts w:asciiTheme="majorBidi" w:eastAsiaTheme="minorEastAsia" w:hAnsiTheme="majorBidi"/>
          <w:noProof/>
          <w:sz w:val="24"/>
          <w:szCs w:val="24"/>
          <w:lang w:val="en-US"/>
        </w:rPr>
      </w:pPr>
      <w:hyperlink w:anchor="_Toc139377961" w:history="1">
        <w:r w:rsidR="00CA2FA0" w:rsidRPr="00D4585C">
          <w:rPr>
            <w:rStyle w:val="Hyperlink"/>
            <w:rFonts w:asciiTheme="majorBidi" w:hAnsiTheme="majorBidi"/>
            <w:noProof/>
            <w:sz w:val="24"/>
            <w:szCs w:val="24"/>
          </w:rPr>
          <w:t>BAB III  DATA HASIL PENELITIAN</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_Toc139377961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30</w:t>
        </w:r>
        <w:r w:rsidR="00CA2FA0" w:rsidRPr="00D4585C">
          <w:rPr>
            <w:rFonts w:asciiTheme="majorBidi" w:hAnsiTheme="majorBidi"/>
            <w:noProof/>
            <w:webHidden/>
            <w:sz w:val="24"/>
            <w:szCs w:val="24"/>
          </w:rPr>
          <w:fldChar w:fldCharType="end"/>
        </w:r>
      </w:hyperlink>
    </w:p>
    <w:p w:rsidR="00CA2FA0" w:rsidRPr="00D4585C" w:rsidRDefault="00900877" w:rsidP="00A140F8">
      <w:pPr>
        <w:pStyle w:val="TOC2"/>
        <w:tabs>
          <w:tab w:val="left" w:pos="660"/>
          <w:tab w:val="right" w:leader="dot" w:pos="7928"/>
        </w:tabs>
        <w:spacing w:line="360" w:lineRule="auto"/>
        <w:rPr>
          <w:rFonts w:asciiTheme="majorBidi" w:eastAsiaTheme="minorEastAsia" w:hAnsiTheme="majorBidi"/>
          <w:noProof/>
          <w:sz w:val="24"/>
          <w:szCs w:val="24"/>
          <w:lang w:val="en-US"/>
        </w:rPr>
      </w:pPr>
      <w:hyperlink w:anchor="_Toc139377962" w:history="1">
        <w:r w:rsidR="00CA2FA0" w:rsidRPr="00D4585C">
          <w:rPr>
            <w:rStyle w:val="Hyperlink"/>
            <w:rFonts w:asciiTheme="majorBidi" w:hAnsiTheme="majorBidi"/>
            <w:noProof/>
            <w:sz w:val="24"/>
            <w:szCs w:val="24"/>
          </w:rPr>
          <w:t>A.</w:t>
        </w:r>
        <w:r w:rsidR="00CA2FA0" w:rsidRPr="00D4585C">
          <w:rPr>
            <w:rFonts w:asciiTheme="majorBidi" w:eastAsiaTheme="minorEastAsia" w:hAnsiTheme="majorBidi"/>
            <w:noProof/>
            <w:sz w:val="24"/>
            <w:szCs w:val="24"/>
            <w:lang w:val="en-US"/>
          </w:rPr>
          <w:tab/>
        </w:r>
        <w:r w:rsidR="00CA2FA0" w:rsidRPr="00D4585C">
          <w:rPr>
            <w:rStyle w:val="Hyperlink"/>
            <w:rFonts w:asciiTheme="majorBidi" w:hAnsiTheme="majorBidi"/>
            <w:noProof/>
            <w:sz w:val="24"/>
            <w:szCs w:val="24"/>
          </w:rPr>
          <w:t>Gambaran Umum Desa Kambangan Kecamatan Blado Kabupaten Batang</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_Toc139377962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31</w:t>
        </w:r>
        <w:r w:rsidR="00CA2FA0" w:rsidRPr="00D4585C">
          <w:rPr>
            <w:rFonts w:asciiTheme="majorBidi" w:hAnsiTheme="majorBidi"/>
            <w:noProof/>
            <w:webHidden/>
            <w:sz w:val="24"/>
            <w:szCs w:val="24"/>
          </w:rPr>
          <w:fldChar w:fldCharType="end"/>
        </w:r>
      </w:hyperlink>
    </w:p>
    <w:p w:rsidR="00CA2FA0" w:rsidRPr="00D4585C" w:rsidRDefault="00900877" w:rsidP="00A140F8">
      <w:pPr>
        <w:pStyle w:val="TOC2"/>
        <w:tabs>
          <w:tab w:val="left" w:pos="660"/>
          <w:tab w:val="right" w:leader="dot" w:pos="7928"/>
        </w:tabs>
        <w:spacing w:line="360" w:lineRule="auto"/>
        <w:rPr>
          <w:rFonts w:asciiTheme="majorBidi" w:eastAsiaTheme="minorEastAsia" w:hAnsiTheme="majorBidi"/>
          <w:noProof/>
          <w:sz w:val="24"/>
          <w:szCs w:val="24"/>
          <w:lang w:val="en-US"/>
        </w:rPr>
      </w:pPr>
      <w:hyperlink w:anchor="_Toc139377963" w:history="1">
        <w:r w:rsidR="00CA2FA0" w:rsidRPr="00D4585C">
          <w:rPr>
            <w:rStyle w:val="Hyperlink"/>
            <w:rFonts w:asciiTheme="majorBidi" w:hAnsiTheme="majorBidi"/>
            <w:noProof/>
            <w:sz w:val="24"/>
            <w:szCs w:val="24"/>
          </w:rPr>
          <w:t>B.</w:t>
        </w:r>
        <w:r w:rsidR="00CA2FA0" w:rsidRPr="00D4585C">
          <w:rPr>
            <w:rFonts w:asciiTheme="majorBidi" w:eastAsiaTheme="minorEastAsia" w:hAnsiTheme="majorBidi"/>
            <w:noProof/>
            <w:sz w:val="24"/>
            <w:szCs w:val="24"/>
            <w:lang w:val="en-US"/>
          </w:rPr>
          <w:tab/>
        </w:r>
        <w:r w:rsidR="00CA2FA0" w:rsidRPr="00D4585C">
          <w:rPr>
            <w:rStyle w:val="Hyperlink"/>
            <w:rFonts w:asciiTheme="majorBidi" w:hAnsiTheme="majorBidi"/>
            <w:noProof/>
            <w:sz w:val="24"/>
            <w:szCs w:val="24"/>
          </w:rPr>
          <w:t>Gambaran Umum Wisata Bukit Tronggolasi Desa Kambangan Kecamatan Blado Kabupaten Batang</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_Toc139377963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37</w:t>
        </w:r>
        <w:r w:rsidR="00CA2FA0" w:rsidRPr="00D4585C">
          <w:rPr>
            <w:rFonts w:asciiTheme="majorBidi" w:hAnsiTheme="majorBidi"/>
            <w:noProof/>
            <w:webHidden/>
            <w:sz w:val="24"/>
            <w:szCs w:val="24"/>
          </w:rPr>
          <w:fldChar w:fldCharType="end"/>
        </w:r>
      </w:hyperlink>
    </w:p>
    <w:p w:rsidR="00CA2FA0" w:rsidRPr="00D4585C" w:rsidRDefault="00900877" w:rsidP="00A140F8">
      <w:pPr>
        <w:pStyle w:val="TOC2"/>
        <w:tabs>
          <w:tab w:val="left" w:pos="660"/>
          <w:tab w:val="right" w:leader="dot" w:pos="7928"/>
        </w:tabs>
        <w:spacing w:line="360" w:lineRule="auto"/>
        <w:rPr>
          <w:rFonts w:asciiTheme="majorBidi" w:eastAsiaTheme="minorEastAsia" w:hAnsiTheme="majorBidi"/>
          <w:noProof/>
          <w:sz w:val="24"/>
          <w:szCs w:val="24"/>
          <w:lang w:val="en-US"/>
        </w:rPr>
      </w:pPr>
      <w:hyperlink w:anchor="_Toc139377964" w:history="1">
        <w:r w:rsidR="00CA2FA0" w:rsidRPr="00D4585C">
          <w:rPr>
            <w:rStyle w:val="Hyperlink"/>
            <w:rFonts w:asciiTheme="majorBidi" w:hAnsiTheme="majorBidi"/>
            <w:noProof/>
            <w:sz w:val="24"/>
            <w:szCs w:val="24"/>
          </w:rPr>
          <w:t>C.</w:t>
        </w:r>
        <w:r w:rsidR="00CA2FA0" w:rsidRPr="00D4585C">
          <w:rPr>
            <w:rFonts w:asciiTheme="majorBidi" w:eastAsiaTheme="minorEastAsia" w:hAnsiTheme="majorBidi"/>
            <w:noProof/>
            <w:sz w:val="24"/>
            <w:szCs w:val="24"/>
            <w:lang w:val="en-US"/>
          </w:rPr>
          <w:tab/>
        </w:r>
        <w:r w:rsidR="00CA2FA0" w:rsidRPr="00D4585C">
          <w:rPr>
            <w:rStyle w:val="Hyperlink"/>
            <w:rFonts w:asciiTheme="majorBidi" w:hAnsiTheme="majorBidi"/>
            <w:noProof/>
            <w:sz w:val="24"/>
            <w:szCs w:val="24"/>
          </w:rPr>
          <w:t>Pengelolaan Wisata Bukit Tronggolasi Desa Kambangan Kecamatan Blado Kabupaten Batang</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_Toc139377964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40</w:t>
        </w:r>
        <w:r w:rsidR="00CA2FA0" w:rsidRPr="00D4585C">
          <w:rPr>
            <w:rFonts w:asciiTheme="majorBidi" w:hAnsiTheme="majorBidi"/>
            <w:noProof/>
            <w:webHidden/>
            <w:sz w:val="24"/>
            <w:szCs w:val="24"/>
          </w:rPr>
          <w:fldChar w:fldCharType="end"/>
        </w:r>
      </w:hyperlink>
    </w:p>
    <w:p w:rsidR="00CA2FA0" w:rsidRPr="00D4585C" w:rsidRDefault="00900877" w:rsidP="00A140F8">
      <w:pPr>
        <w:pStyle w:val="TOC1"/>
        <w:tabs>
          <w:tab w:val="right" w:leader="dot" w:pos="7928"/>
        </w:tabs>
        <w:spacing w:line="360" w:lineRule="auto"/>
        <w:rPr>
          <w:rFonts w:asciiTheme="majorBidi" w:eastAsiaTheme="minorEastAsia" w:hAnsiTheme="majorBidi"/>
          <w:noProof/>
          <w:sz w:val="24"/>
          <w:szCs w:val="24"/>
          <w:lang w:val="en-US"/>
        </w:rPr>
      </w:pPr>
      <w:hyperlink w:anchor="_Toc139377965" w:history="1">
        <w:r w:rsidR="00CA2FA0" w:rsidRPr="00D4585C">
          <w:rPr>
            <w:rStyle w:val="Hyperlink"/>
            <w:rFonts w:asciiTheme="majorBidi" w:hAnsiTheme="majorBidi"/>
            <w:noProof/>
            <w:sz w:val="24"/>
            <w:szCs w:val="24"/>
          </w:rPr>
          <w:t>BAB IV ANALISIS DATA PARIWISATA DESA MENINGKATKAN LAPANGAN KERJA</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_Toc139377965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51</w:t>
        </w:r>
        <w:r w:rsidR="00CA2FA0" w:rsidRPr="00D4585C">
          <w:rPr>
            <w:rFonts w:asciiTheme="majorBidi" w:hAnsiTheme="majorBidi"/>
            <w:noProof/>
            <w:webHidden/>
            <w:sz w:val="24"/>
            <w:szCs w:val="24"/>
          </w:rPr>
          <w:fldChar w:fldCharType="end"/>
        </w:r>
      </w:hyperlink>
    </w:p>
    <w:p w:rsidR="00CA2FA0" w:rsidRPr="00D4585C" w:rsidRDefault="00900877" w:rsidP="00A140F8">
      <w:pPr>
        <w:pStyle w:val="TOC2"/>
        <w:tabs>
          <w:tab w:val="left" w:pos="660"/>
          <w:tab w:val="right" w:leader="dot" w:pos="7928"/>
        </w:tabs>
        <w:spacing w:line="360" w:lineRule="auto"/>
        <w:rPr>
          <w:rFonts w:asciiTheme="majorBidi" w:eastAsiaTheme="minorEastAsia" w:hAnsiTheme="majorBidi"/>
          <w:noProof/>
          <w:sz w:val="24"/>
          <w:szCs w:val="24"/>
          <w:lang w:val="en-US"/>
        </w:rPr>
      </w:pPr>
      <w:hyperlink w:anchor="_Toc139377966" w:history="1">
        <w:r w:rsidR="00CA2FA0" w:rsidRPr="00D4585C">
          <w:rPr>
            <w:rStyle w:val="Hyperlink"/>
            <w:rFonts w:asciiTheme="majorBidi" w:hAnsiTheme="majorBidi"/>
            <w:noProof/>
            <w:sz w:val="24"/>
            <w:szCs w:val="24"/>
          </w:rPr>
          <w:t>A.</w:t>
        </w:r>
        <w:r w:rsidR="00CA2FA0" w:rsidRPr="00D4585C">
          <w:rPr>
            <w:rFonts w:asciiTheme="majorBidi" w:eastAsiaTheme="minorEastAsia" w:hAnsiTheme="majorBidi"/>
            <w:noProof/>
            <w:sz w:val="24"/>
            <w:szCs w:val="24"/>
            <w:lang w:val="en-US"/>
          </w:rPr>
          <w:tab/>
        </w:r>
        <w:r w:rsidR="00CA2FA0" w:rsidRPr="00D4585C">
          <w:rPr>
            <w:rStyle w:val="Hyperlink"/>
            <w:rFonts w:asciiTheme="majorBidi" w:hAnsiTheme="majorBidi"/>
            <w:noProof/>
            <w:sz w:val="24"/>
            <w:szCs w:val="24"/>
          </w:rPr>
          <w:t>Pengelolaan  Obyek Wisata Bukit Tronggolasi</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_Toc139377966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51</w:t>
        </w:r>
        <w:r w:rsidR="00CA2FA0" w:rsidRPr="00D4585C">
          <w:rPr>
            <w:rFonts w:asciiTheme="majorBidi" w:hAnsiTheme="majorBidi"/>
            <w:noProof/>
            <w:webHidden/>
            <w:sz w:val="24"/>
            <w:szCs w:val="24"/>
          </w:rPr>
          <w:fldChar w:fldCharType="end"/>
        </w:r>
      </w:hyperlink>
    </w:p>
    <w:p w:rsidR="00CA2FA0" w:rsidRPr="00D4585C" w:rsidRDefault="00900877" w:rsidP="00A140F8">
      <w:pPr>
        <w:pStyle w:val="TOC2"/>
        <w:tabs>
          <w:tab w:val="left" w:pos="660"/>
          <w:tab w:val="right" w:leader="dot" w:pos="7928"/>
        </w:tabs>
        <w:spacing w:line="360" w:lineRule="auto"/>
        <w:rPr>
          <w:rFonts w:asciiTheme="majorBidi" w:eastAsiaTheme="minorEastAsia" w:hAnsiTheme="majorBidi"/>
          <w:noProof/>
          <w:sz w:val="24"/>
          <w:szCs w:val="24"/>
          <w:lang w:val="en-US"/>
        </w:rPr>
      </w:pPr>
      <w:hyperlink w:anchor="_Toc139377967" w:history="1">
        <w:r w:rsidR="00CA2FA0" w:rsidRPr="00D4585C">
          <w:rPr>
            <w:rStyle w:val="Hyperlink"/>
            <w:rFonts w:asciiTheme="majorBidi" w:hAnsiTheme="majorBidi"/>
            <w:noProof/>
            <w:sz w:val="24"/>
            <w:szCs w:val="24"/>
            <w:lang w:val="en-US"/>
          </w:rPr>
          <w:t>B.</w:t>
        </w:r>
        <w:r w:rsidR="00CA2FA0" w:rsidRPr="00D4585C">
          <w:rPr>
            <w:rFonts w:asciiTheme="majorBidi" w:eastAsiaTheme="minorEastAsia" w:hAnsiTheme="majorBidi"/>
            <w:noProof/>
            <w:sz w:val="24"/>
            <w:szCs w:val="24"/>
            <w:lang w:val="en-US"/>
          </w:rPr>
          <w:tab/>
        </w:r>
        <w:r w:rsidR="00CA2FA0" w:rsidRPr="00D4585C">
          <w:rPr>
            <w:rStyle w:val="Hyperlink"/>
            <w:rFonts w:asciiTheme="majorBidi" w:hAnsiTheme="majorBidi"/>
            <w:noProof/>
            <w:sz w:val="24"/>
            <w:szCs w:val="24"/>
            <w:lang w:val="en-US"/>
          </w:rPr>
          <w:t>Potensi Obyek Wisata Bukit Tronggolasi</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_Toc139377967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55</w:t>
        </w:r>
        <w:r w:rsidR="00CA2FA0" w:rsidRPr="00D4585C">
          <w:rPr>
            <w:rFonts w:asciiTheme="majorBidi" w:hAnsiTheme="majorBidi"/>
            <w:noProof/>
            <w:webHidden/>
            <w:sz w:val="24"/>
            <w:szCs w:val="24"/>
          </w:rPr>
          <w:fldChar w:fldCharType="end"/>
        </w:r>
      </w:hyperlink>
    </w:p>
    <w:p w:rsidR="00CA2FA0" w:rsidRPr="00D4585C" w:rsidRDefault="00900877" w:rsidP="00A140F8">
      <w:pPr>
        <w:pStyle w:val="TOC2"/>
        <w:tabs>
          <w:tab w:val="left" w:pos="660"/>
          <w:tab w:val="right" w:leader="dot" w:pos="7928"/>
        </w:tabs>
        <w:spacing w:line="360" w:lineRule="auto"/>
        <w:rPr>
          <w:rFonts w:asciiTheme="majorBidi" w:eastAsiaTheme="minorEastAsia" w:hAnsiTheme="majorBidi"/>
          <w:noProof/>
          <w:sz w:val="24"/>
          <w:szCs w:val="24"/>
          <w:lang w:val="en-US"/>
        </w:rPr>
      </w:pPr>
      <w:hyperlink w:anchor="_Toc139377968" w:history="1">
        <w:r w:rsidR="00CA2FA0" w:rsidRPr="00D4585C">
          <w:rPr>
            <w:rStyle w:val="Hyperlink"/>
            <w:rFonts w:asciiTheme="majorBidi" w:hAnsiTheme="majorBidi"/>
            <w:noProof/>
            <w:sz w:val="24"/>
            <w:szCs w:val="24"/>
            <w:lang w:val="en-US"/>
          </w:rPr>
          <w:t>C.</w:t>
        </w:r>
        <w:r w:rsidR="00CA2FA0" w:rsidRPr="00D4585C">
          <w:rPr>
            <w:rFonts w:asciiTheme="majorBidi" w:eastAsiaTheme="minorEastAsia" w:hAnsiTheme="majorBidi"/>
            <w:noProof/>
            <w:sz w:val="24"/>
            <w:szCs w:val="24"/>
            <w:lang w:val="en-US"/>
          </w:rPr>
          <w:tab/>
        </w:r>
        <w:r w:rsidR="00CA2FA0" w:rsidRPr="00D4585C">
          <w:rPr>
            <w:rStyle w:val="Hyperlink"/>
            <w:rFonts w:asciiTheme="majorBidi" w:hAnsiTheme="majorBidi"/>
            <w:noProof/>
            <w:sz w:val="24"/>
            <w:szCs w:val="24"/>
            <w:lang w:val="en-US"/>
          </w:rPr>
          <w:t>Peran Obyek Wisata Bukit Tronggolasi dalam Meningkatkan Lapangan kerja Masyarakat Kambangan</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_Toc139377968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57</w:t>
        </w:r>
        <w:r w:rsidR="00CA2FA0" w:rsidRPr="00D4585C">
          <w:rPr>
            <w:rFonts w:asciiTheme="majorBidi" w:hAnsiTheme="majorBidi"/>
            <w:noProof/>
            <w:webHidden/>
            <w:sz w:val="24"/>
            <w:szCs w:val="24"/>
          </w:rPr>
          <w:fldChar w:fldCharType="end"/>
        </w:r>
      </w:hyperlink>
    </w:p>
    <w:p w:rsidR="00CA2FA0" w:rsidRPr="00D4585C" w:rsidRDefault="00900877" w:rsidP="00A140F8">
      <w:pPr>
        <w:pStyle w:val="TOC2"/>
        <w:tabs>
          <w:tab w:val="left" w:pos="660"/>
          <w:tab w:val="right" w:leader="dot" w:pos="7928"/>
        </w:tabs>
        <w:spacing w:line="360" w:lineRule="auto"/>
        <w:rPr>
          <w:rFonts w:asciiTheme="majorBidi" w:eastAsiaTheme="minorEastAsia" w:hAnsiTheme="majorBidi"/>
          <w:noProof/>
          <w:sz w:val="24"/>
          <w:szCs w:val="24"/>
          <w:lang w:val="en-US"/>
        </w:rPr>
      </w:pPr>
      <w:hyperlink w:anchor="_Toc139377969" w:history="1">
        <w:r w:rsidR="00CA2FA0" w:rsidRPr="00D4585C">
          <w:rPr>
            <w:rStyle w:val="Hyperlink"/>
            <w:rFonts w:asciiTheme="majorBidi" w:hAnsiTheme="majorBidi"/>
            <w:noProof/>
            <w:sz w:val="24"/>
            <w:szCs w:val="24"/>
            <w:lang w:val="en-US"/>
          </w:rPr>
          <w:t>D.</w:t>
        </w:r>
        <w:r w:rsidR="00CA2FA0" w:rsidRPr="00D4585C">
          <w:rPr>
            <w:rFonts w:asciiTheme="majorBidi" w:eastAsiaTheme="minorEastAsia" w:hAnsiTheme="majorBidi"/>
            <w:noProof/>
            <w:sz w:val="24"/>
            <w:szCs w:val="24"/>
            <w:lang w:val="en-US"/>
          </w:rPr>
          <w:tab/>
        </w:r>
        <w:r w:rsidR="00CA2FA0" w:rsidRPr="00D4585C">
          <w:rPr>
            <w:rStyle w:val="Hyperlink"/>
            <w:rFonts w:asciiTheme="majorBidi" w:hAnsiTheme="majorBidi"/>
            <w:noProof/>
            <w:sz w:val="24"/>
            <w:szCs w:val="24"/>
            <w:lang w:val="en-US"/>
          </w:rPr>
          <w:t>Prinsip Ketenagakerjaan dalam Islam</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_Toc139377969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59</w:t>
        </w:r>
        <w:r w:rsidR="00CA2FA0" w:rsidRPr="00D4585C">
          <w:rPr>
            <w:rFonts w:asciiTheme="majorBidi" w:hAnsiTheme="majorBidi"/>
            <w:noProof/>
            <w:webHidden/>
            <w:sz w:val="24"/>
            <w:szCs w:val="24"/>
          </w:rPr>
          <w:fldChar w:fldCharType="end"/>
        </w:r>
      </w:hyperlink>
    </w:p>
    <w:p w:rsidR="00CA2FA0" w:rsidRPr="00D4585C" w:rsidRDefault="00900877" w:rsidP="00A140F8">
      <w:pPr>
        <w:pStyle w:val="TOC1"/>
        <w:tabs>
          <w:tab w:val="right" w:leader="dot" w:pos="7928"/>
        </w:tabs>
        <w:spacing w:line="360" w:lineRule="auto"/>
        <w:rPr>
          <w:rFonts w:asciiTheme="majorBidi" w:eastAsiaTheme="minorEastAsia" w:hAnsiTheme="majorBidi"/>
          <w:noProof/>
          <w:sz w:val="24"/>
          <w:szCs w:val="24"/>
          <w:lang w:val="en-US"/>
        </w:rPr>
      </w:pPr>
      <w:hyperlink w:anchor="_Toc139377970" w:history="1">
        <w:r w:rsidR="00CA2FA0" w:rsidRPr="00D4585C">
          <w:rPr>
            <w:rStyle w:val="Hyperlink"/>
            <w:rFonts w:asciiTheme="majorBidi" w:hAnsiTheme="majorBidi"/>
            <w:noProof/>
            <w:sz w:val="24"/>
            <w:szCs w:val="24"/>
          </w:rPr>
          <w:t>BAB V  KESIMPULAN</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_Toc139377970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64</w:t>
        </w:r>
        <w:r w:rsidR="00CA2FA0" w:rsidRPr="00D4585C">
          <w:rPr>
            <w:rFonts w:asciiTheme="majorBidi" w:hAnsiTheme="majorBidi"/>
            <w:noProof/>
            <w:webHidden/>
            <w:sz w:val="24"/>
            <w:szCs w:val="24"/>
          </w:rPr>
          <w:fldChar w:fldCharType="end"/>
        </w:r>
      </w:hyperlink>
    </w:p>
    <w:p w:rsidR="00CA2FA0" w:rsidRPr="00D4585C" w:rsidRDefault="00900877" w:rsidP="00A140F8">
      <w:pPr>
        <w:pStyle w:val="TOC2"/>
        <w:tabs>
          <w:tab w:val="left" w:pos="660"/>
          <w:tab w:val="right" w:leader="dot" w:pos="7928"/>
        </w:tabs>
        <w:spacing w:line="360" w:lineRule="auto"/>
        <w:rPr>
          <w:rFonts w:asciiTheme="majorBidi" w:eastAsiaTheme="minorEastAsia" w:hAnsiTheme="majorBidi"/>
          <w:noProof/>
          <w:sz w:val="24"/>
          <w:szCs w:val="24"/>
          <w:lang w:val="en-US"/>
        </w:rPr>
      </w:pPr>
      <w:hyperlink w:anchor="_Toc139377971" w:history="1">
        <w:r w:rsidR="00CA2FA0" w:rsidRPr="00D4585C">
          <w:rPr>
            <w:rStyle w:val="Hyperlink"/>
            <w:rFonts w:asciiTheme="majorBidi" w:hAnsiTheme="majorBidi"/>
            <w:noProof/>
            <w:sz w:val="24"/>
            <w:szCs w:val="24"/>
          </w:rPr>
          <w:t>A.</w:t>
        </w:r>
        <w:r w:rsidR="00CA2FA0" w:rsidRPr="00D4585C">
          <w:rPr>
            <w:rFonts w:asciiTheme="majorBidi" w:eastAsiaTheme="minorEastAsia" w:hAnsiTheme="majorBidi"/>
            <w:noProof/>
            <w:sz w:val="24"/>
            <w:szCs w:val="24"/>
            <w:lang w:val="en-US"/>
          </w:rPr>
          <w:tab/>
        </w:r>
        <w:r w:rsidR="00CA2FA0" w:rsidRPr="00D4585C">
          <w:rPr>
            <w:rStyle w:val="Hyperlink"/>
            <w:rFonts w:asciiTheme="majorBidi" w:hAnsiTheme="majorBidi"/>
            <w:noProof/>
            <w:sz w:val="24"/>
            <w:szCs w:val="24"/>
          </w:rPr>
          <w:t>Kesimpulan</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_Toc139377971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64</w:t>
        </w:r>
        <w:r w:rsidR="00CA2FA0" w:rsidRPr="00D4585C">
          <w:rPr>
            <w:rFonts w:asciiTheme="majorBidi" w:hAnsiTheme="majorBidi"/>
            <w:noProof/>
            <w:webHidden/>
            <w:sz w:val="24"/>
            <w:szCs w:val="24"/>
          </w:rPr>
          <w:fldChar w:fldCharType="end"/>
        </w:r>
      </w:hyperlink>
    </w:p>
    <w:p w:rsidR="00CA2FA0" w:rsidRPr="00D4585C" w:rsidRDefault="00900877" w:rsidP="00A140F8">
      <w:pPr>
        <w:pStyle w:val="TOC2"/>
        <w:tabs>
          <w:tab w:val="left" w:pos="660"/>
          <w:tab w:val="right" w:leader="dot" w:pos="7928"/>
        </w:tabs>
        <w:spacing w:line="360" w:lineRule="auto"/>
        <w:rPr>
          <w:rFonts w:asciiTheme="majorBidi" w:eastAsiaTheme="minorEastAsia" w:hAnsiTheme="majorBidi"/>
          <w:noProof/>
          <w:sz w:val="24"/>
          <w:szCs w:val="24"/>
          <w:lang w:val="en-US"/>
        </w:rPr>
      </w:pPr>
      <w:hyperlink w:anchor="_Toc139377972" w:history="1">
        <w:r w:rsidR="00CA2FA0" w:rsidRPr="00D4585C">
          <w:rPr>
            <w:rStyle w:val="Hyperlink"/>
            <w:rFonts w:asciiTheme="majorBidi" w:hAnsiTheme="majorBidi"/>
            <w:noProof/>
            <w:sz w:val="24"/>
            <w:szCs w:val="24"/>
          </w:rPr>
          <w:t>B.</w:t>
        </w:r>
        <w:r w:rsidR="00CA2FA0" w:rsidRPr="00D4585C">
          <w:rPr>
            <w:rFonts w:asciiTheme="majorBidi" w:eastAsiaTheme="minorEastAsia" w:hAnsiTheme="majorBidi"/>
            <w:noProof/>
            <w:sz w:val="24"/>
            <w:szCs w:val="24"/>
            <w:lang w:val="en-US"/>
          </w:rPr>
          <w:tab/>
        </w:r>
        <w:r w:rsidR="00CA2FA0" w:rsidRPr="00D4585C">
          <w:rPr>
            <w:rStyle w:val="Hyperlink"/>
            <w:rFonts w:asciiTheme="majorBidi" w:hAnsiTheme="majorBidi"/>
            <w:noProof/>
            <w:sz w:val="24"/>
            <w:szCs w:val="24"/>
          </w:rPr>
          <w:t>Saran</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_Toc139377972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65</w:t>
        </w:r>
        <w:r w:rsidR="00CA2FA0" w:rsidRPr="00D4585C">
          <w:rPr>
            <w:rFonts w:asciiTheme="majorBidi" w:hAnsiTheme="majorBidi"/>
            <w:noProof/>
            <w:webHidden/>
            <w:sz w:val="24"/>
            <w:szCs w:val="24"/>
          </w:rPr>
          <w:fldChar w:fldCharType="end"/>
        </w:r>
      </w:hyperlink>
    </w:p>
    <w:p w:rsidR="00CA2FA0" w:rsidRPr="00D4585C" w:rsidRDefault="00900877" w:rsidP="00A140F8">
      <w:pPr>
        <w:pStyle w:val="TOC1"/>
        <w:tabs>
          <w:tab w:val="right" w:leader="dot" w:pos="7928"/>
        </w:tabs>
        <w:spacing w:line="360" w:lineRule="auto"/>
        <w:rPr>
          <w:rFonts w:asciiTheme="majorBidi" w:eastAsiaTheme="minorEastAsia" w:hAnsiTheme="majorBidi"/>
          <w:noProof/>
          <w:sz w:val="24"/>
          <w:szCs w:val="24"/>
          <w:lang w:val="en-US"/>
        </w:rPr>
      </w:pPr>
      <w:hyperlink w:anchor="_Toc139377973" w:history="1">
        <w:r w:rsidR="00CA2FA0" w:rsidRPr="00D4585C">
          <w:rPr>
            <w:rStyle w:val="Hyperlink"/>
            <w:rFonts w:asciiTheme="majorBidi" w:hAnsiTheme="majorBidi"/>
            <w:noProof/>
            <w:sz w:val="24"/>
            <w:szCs w:val="24"/>
          </w:rPr>
          <w:t>DAFTAR PUSTAKA</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_Toc139377973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67</w:t>
        </w:r>
        <w:r w:rsidR="00CA2FA0" w:rsidRPr="00D4585C">
          <w:rPr>
            <w:rFonts w:asciiTheme="majorBidi" w:hAnsiTheme="majorBidi"/>
            <w:noProof/>
            <w:webHidden/>
            <w:sz w:val="24"/>
            <w:szCs w:val="24"/>
          </w:rPr>
          <w:fldChar w:fldCharType="end"/>
        </w:r>
      </w:hyperlink>
    </w:p>
    <w:p w:rsidR="00CA2FA0" w:rsidRDefault="00900877" w:rsidP="00A140F8">
      <w:pPr>
        <w:pStyle w:val="TOC1"/>
        <w:tabs>
          <w:tab w:val="right" w:leader="dot" w:pos="7928"/>
        </w:tabs>
        <w:spacing w:line="360" w:lineRule="auto"/>
        <w:rPr>
          <w:rFonts w:asciiTheme="majorBidi" w:hAnsiTheme="majorBidi"/>
          <w:noProof/>
          <w:sz w:val="24"/>
          <w:szCs w:val="24"/>
        </w:rPr>
      </w:pPr>
      <w:hyperlink w:anchor="_Toc139377974" w:history="1">
        <w:r w:rsidR="00CA2FA0" w:rsidRPr="00D4585C">
          <w:rPr>
            <w:rStyle w:val="Hyperlink"/>
            <w:rFonts w:asciiTheme="majorBidi" w:hAnsiTheme="majorBidi"/>
            <w:noProof/>
            <w:sz w:val="24"/>
            <w:szCs w:val="24"/>
          </w:rPr>
          <w:t>LAMPIRAN</w:t>
        </w:r>
        <w:r w:rsidR="00CA2FA0" w:rsidRPr="00D4585C">
          <w:rPr>
            <w:rFonts w:asciiTheme="majorBidi" w:hAnsiTheme="majorBidi"/>
            <w:noProof/>
            <w:webHidden/>
            <w:sz w:val="24"/>
            <w:szCs w:val="24"/>
          </w:rPr>
          <w:tab/>
        </w:r>
        <w:r w:rsidR="00CA2FA0" w:rsidRPr="00D4585C">
          <w:rPr>
            <w:rFonts w:asciiTheme="majorBidi" w:hAnsiTheme="majorBidi"/>
            <w:noProof/>
            <w:webHidden/>
            <w:sz w:val="24"/>
            <w:szCs w:val="24"/>
          </w:rPr>
          <w:fldChar w:fldCharType="begin"/>
        </w:r>
        <w:r w:rsidR="00CA2FA0" w:rsidRPr="00D4585C">
          <w:rPr>
            <w:rFonts w:asciiTheme="majorBidi" w:hAnsiTheme="majorBidi"/>
            <w:noProof/>
            <w:webHidden/>
            <w:sz w:val="24"/>
            <w:szCs w:val="24"/>
          </w:rPr>
          <w:instrText xml:space="preserve"> PAGEREF _Toc139377974 \h </w:instrText>
        </w:r>
        <w:r w:rsidR="00CA2FA0" w:rsidRPr="00D4585C">
          <w:rPr>
            <w:rFonts w:asciiTheme="majorBidi" w:hAnsiTheme="majorBidi"/>
            <w:noProof/>
            <w:webHidden/>
            <w:sz w:val="24"/>
            <w:szCs w:val="24"/>
          </w:rPr>
        </w:r>
        <w:r w:rsidR="00CA2FA0" w:rsidRPr="00D4585C">
          <w:rPr>
            <w:rFonts w:asciiTheme="majorBidi" w:hAnsiTheme="majorBidi"/>
            <w:noProof/>
            <w:webHidden/>
            <w:sz w:val="24"/>
            <w:szCs w:val="24"/>
          </w:rPr>
          <w:fldChar w:fldCharType="separate"/>
        </w:r>
        <w:r w:rsidR="000A156F">
          <w:rPr>
            <w:rFonts w:asciiTheme="majorBidi" w:hAnsiTheme="majorBidi"/>
            <w:noProof/>
            <w:webHidden/>
            <w:sz w:val="24"/>
            <w:szCs w:val="24"/>
          </w:rPr>
          <w:t>71</w:t>
        </w:r>
        <w:r w:rsidR="00CA2FA0" w:rsidRPr="00D4585C">
          <w:rPr>
            <w:rFonts w:asciiTheme="majorBidi" w:hAnsiTheme="majorBidi"/>
            <w:noProof/>
            <w:webHidden/>
            <w:sz w:val="24"/>
            <w:szCs w:val="24"/>
          </w:rPr>
          <w:fldChar w:fldCharType="end"/>
        </w:r>
      </w:hyperlink>
    </w:p>
    <w:p w:rsidR="005F3EDF" w:rsidRPr="005F3EDF" w:rsidRDefault="005F3EDF" w:rsidP="005F3EDF">
      <w:pPr>
        <w:rPr>
          <w:rFonts w:asciiTheme="majorBidi" w:hAnsiTheme="majorBidi" w:cstheme="majorBidi"/>
        </w:rPr>
      </w:pPr>
      <w:r w:rsidRPr="005F3EDF">
        <w:rPr>
          <w:rFonts w:asciiTheme="majorBidi" w:hAnsiTheme="majorBidi" w:cstheme="majorBidi"/>
        </w:rPr>
        <w:t>DAFTAR RIWAYAT HIDUP...................</w:t>
      </w:r>
      <w:r>
        <w:rPr>
          <w:rFonts w:asciiTheme="majorBidi" w:hAnsiTheme="majorBidi" w:cstheme="majorBidi"/>
        </w:rPr>
        <w:t xml:space="preserve">.... </w:t>
      </w:r>
      <w:r w:rsidRPr="005F3EDF">
        <w:rPr>
          <w:rFonts w:asciiTheme="majorBidi" w:hAnsiTheme="majorBidi" w:cstheme="majorBidi"/>
        </w:rPr>
        <w:t xml:space="preserve">...................................................................76 </w:t>
      </w:r>
    </w:p>
    <w:p w:rsidR="005F3EDF" w:rsidRPr="005F3EDF" w:rsidRDefault="005F3EDF" w:rsidP="005F3EDF">
      <w:pPr>
        <w:rPr>
          <w:rFonts w:eastAsiaTheme="minorEastAsia"/>
        </w:rPr>
      </w:pPr>
    </w:p>
    <w:p w:rsidR="009B0C14" w:rsidRPr="00D4585C" w:rsidRDefault="009B0C14" w:rsidP="00A140F8">
      <w:pPr>
        <w:spacing w:line="360" w:lineRule="auto"/>
        <w:rPr>
          <w:rFonts w:asciiTheme="majorBidi" w:hAnsiTheme="majorBidi"/>
          <w:sz w:val="24"/>
          <w:szCs w:val="24"/>
        </w:rPr>
      </w:pPr>
      <w:r w:rsidRPr="00D4585C">
        <w:rPr>
          <w:rFonts w:asciiTheme="majorBidi" w:hAnsiTheme="majorBidi"/>
          <w:sz w:val="24"/>
          <w:szCs w:val="24"/>
        </w:rPr>
        <w:fldChar w:fldCharType="end"/>
      </w:r>
    </w:p>
    <w:p w:rsidR="009B0C14" w:rsidRPr="008748CB" w:rsidRDefault="009B0C14" w:rsidP="00A140F8">
      <w:pPr>
        <w:pStyle w:val="Heading1"/>
        <w:jc w:val="left"/>
        <w:rPr>
          <w:rFonts w:asciiTheme="majorBidi" w:hAnsiTheme="majorBidi"/>
          <w:szCs w:val="24"/>
          <w:lang w:val="id-ID"/>
        </w:rPr>
      </w:pPr>
      <w:r w:rsidRPr="008748CB">
        <w:rPr>
          <w:rFonts w:asciiTheme="majorBidi" w:hAnsiTheme="majorBidi"/>
          <w:szCs w:val="24"/>
          <w:lang w:val="id-ID"/>
        </w:rPr>
        <w:br w:type="page"/>
      </w:r>
    </w:p>
    <w:p w:rsidR="00B5150D" w:rsidRPr="008748CB" w:rsidRDefault="009B0C14" w:rsidP="00A140F8">
      <w:pPr>
        <w:pStyle w:val="Heading1"/>
        <w:rPr>
          <w:rFonts w:asciiTheme="majorBidi" w:hAnsiTheme="majorBidi"/>
          <w:szCs w:val="24"/>
          <w:lang w:val="id-ID"/>
        </w:rPr>
      </w:pPr>
      <w:bookmarkStart w:id="17" w:name="_Toc139377945"/>
      <w:r w:rsidRPr="008748CB">
        <w:rPr>
          <w:rFonts w:asciiTheme="majorBidi" w:hAnsiTheme="majorBidi"/>
          <w:szCs w:val="24"/>
          <w:lang w:val="id-ID"/>
        </w:rPr>
        <w:lastRenderedPageBreak/>
        <w:t>ABSTRAK</w:t>
      </w:r>
      <w:bookmarkEnd w:id="17"/>
    </w:p>
    <w:p w:rsidR="00B5150D" w:rsidRPr="00AA26A6" w:rsidRDefault="00AA26A6" w:rsidP="00A140F8">
      <w:pPr>
        <w:spacing w:line="360" w:lineRule="auto"/>
        <w:ind w:firstLine="720"/>
        <w:jc w:val="both"/>
        <w:rPr>
          <w:rFonts w:asciiTheme="majorBidi" w:hAnsiTheme="majorBidi"/>
          <w:sz w:val="24"/>
          <w:szCs w:val="24"/>
        </w:rPr>
      </w:pPr>
      <w:r>
        <w:rPr>
          <w:rFonts w:asciiTheme="majorBidi" w:hAnsiTheme="majorBidi"/>
          <w:sz w:val="24"/>
          <w:szCs w:val="24"/>
        </w:rPr>
        <w:t xml:space="preserve">Desa </w:t>
      </w:r>
      <w:r w:rsidR="00E233A6">
        <w:rPr>
          <w:rFonts w:asciiTheme="majorBidi" w:hAnsiTheme="majorBidi"/>
          <w:sz w:val="24"/>
          <w:szCs w:val="24"/>
        </w:rPr>
        <w:t>k</w:t>
      </w:r>
      <w:r w:rsidR="002467D1">
        <w:rPr>
          <w:rFonts w:asciiTheme="majorBidi" w:hAnsiTheme="majorBidi"/>
          <w:sz w:val="24"/>
          <w:szCs w:val="24"/>
        </w:rPr>
        <w:t>ambangan merupakan salah satu wilayah di kabupaten Batang yang masyarakatnya mampu memah</w:t>
      </w:r>
      <w:r w:rsidR="004770A8">
        <w:rPr>
          <w:rFonts w:asciiTheme="majorBidi" w:hAnsiTheme="majorBidi"/>
          <w:sz w:val="24"/>
          <w:szCs w:val="24"/>
        </w:rPr>
        <w:t>a</w:t>
      </w:r>
      <w:r w:rsidR="002467D1">
        <w:rPr>
          <w:rFonts w:asciiTheme="majorBidi" w:hAnsiTheme="majorBidi"/>
          <w:sz w:val="24"/>
          <w:szCs w:val="24"/>
        </w:rPr>
        <w:t xml:space="preserve">mi keadan geografis, </w:t>
      </w:r>
      <w:r w:rsidR="004770A8">
        <w:rPr>
          <w:rFonts w:asciiTheme="majorBidi" w:hAnsiTheme="majorBidi"/>
          <w:sz w:val="24"/>
          <w:szCs w:val="24"/>
        </w:rPr>
        <w:t>se</w:t>
      </w:r>
      <w:r w:rsidR="002467D1">
        <w:rPr>
          <w:rFonts w:asciiTheme="majorBidi" w:hAnsiTheme="majorBidi"/>
          <w:sz w:val="24"/>
          <w:szCs w:val="24"/>
        </w:rPr>
        <w:t>hingga m</w:t>
      </w:r>
      <w:r w:rsidR="00BA5256">
        <w:rPr>
          <w:rFonts w:asciiTheme="majorBidi" w:hAnsiTheme="majorBidi"/>
          <w:sz w:val="24"/>
          <w:szCs w:val="24"/>
        </w:rPr>
        <w:t xml:space="preserve">ampu menjadi sebuah desa wisata. Desa kambangan menawarkan wisata alam yang didalamnya terdapat berbagai destinasi wisata yang cukup indah. </w:t>
      </w:r>
      <w:r w:rsidR="004770A8">
        <w:rPr>
          <w:rFonts w:asciiTheme="majorBidi" w:hAnsiTheme="majorBidi"/>
          <w:sz w:val="24"/>
          <w:szCs w:val="24"/>
        </w:rPr>
        <w:t xml:space="preserve">Sehingga dapat </w:t>
      </w:r>
      <w:r w:rsidR="00B5150D" w:rsidRPr="002467D1">
        <w:rPr>
          <w:rFonts w:asciiTheme="majorBidi" w:hAnsiTheme="majorBidi"/>
          <w:sz w:val="24"/>
          <w:szCs w:val="24"/>
        </w:rPr>
        <w:t xml:space="preserve">mendukung perekonomian masyarakat </w:t>
      </w:r>
      <w:r w:rsidR="004770A8">
        <w:rPr>
          <w:rFonts w:asciiTheme="majorBidi" w:hAnsiTheme="majorBidi"/>
          <w:sz w:val="24"/>
          <w:szCs w:val="24"/>
        </w:rPr>
        <w:t>untuk mendapatkan lapangan kerja dari adanya w</w:t>
      </w:r>
      <w:r w:rsidR="00B5150D" w:rsidRPr="002467D1">
        <w:rPr>
          <w:rFonts w:asciiTheme="majorBidi" w:hAnsiTheme="majorBidi"/>
          <w:sz w:val="24"/>
          <w:szCs w:val="24"/>
        </w:rPr>
        <w:t xml:space="preserve">isata Bukit Tronggolasi </w:t>
      </w:r>
      <w:r w:rsidR="004770A8">
        <w:rPr>
          <w:rFonts w:asciiTheme="majorBidi" w:hAnsiTheme="majorBidi"/>
          <w:sz w:val="24"/>
          <w:szCs w:val="24"/>
        </w:rPr>
        <w:t xml:space="preserve">yang berada di desa tersebut. Dengan tujuan untuk mengetahui potensi desa wisata dalam </w:t>
      </w:r>
      <w:r w:rsidR="002467D1" w:rsidRPr="002467D1">
        <w:rPr>
          <w:rFonts w:asciiTheme="majorBidi" w:hAnsiTheme="majorBidi"/>
          <w:sz w:val="24"/>
          <w:szCs w:val="24"/>
        </w:rPr>
        <w:t xml:space="preserve"> </w:t>
      </w:r>
      <w:r w:rsidR="004770A8">
        <w:rPr>
          <w:rFonts w:asciiTheme="majorBidi" w:hAnsiTheme="majorBidi"/>
          <w:sz w:val="24"/>
          <w:szCs w:val="24"/>
        </w:rPr>
        <w:t xml:space="preserve">meningkatkan lapangan kerja masyarakat dan </w:t>
      </w:r>
      <w:r w:rsidR="004770A8" w:rsidRPr="002467D1">
        <w:rPr>
          <w:rFonts w:asciiTheme="majorBidi" w:hAnsiTheme="majorBidi"/>
          <w:sz w:val="24"/>
          <w:szCs w:val="24"/>
        </w:rPr>
        <w:t>pandangan ekonomi islam terhadap pengembangan wisata tronggolasi dalam meningk</w:t>
      </w:r>
      <w:r w:rsidR="004770A8">
        <w:rPr>
          <w:rFonts w:asciiTheme="majorBidi" w:hAnsiTheme="majorBidi"/>
          <w:sz w:val="24"/>
          <w:szCs w:val="24"/>
        </w:rPr>
        <w:t>atkan lapangan kerja masyarakat.</w:t>
      </w:r>
    </w:p>
    <w:p w:rsidR="004B1149" w:rsidRPr="00D4585C" w:rsidRDefault="00B5150D" w:rsidP="00A140F8">
      <w:pPr>
        <w:spacing w:line="360" w:lineRule="auto"/>
        <w:ind w:firstLine="720"/>
        <w:jc w:val="both"/>
        <w:rPr>
          <w:rFonts w:asciiTheme="majorBidi" w:hAnsiTheme="majorBidi"/>
          <w:b/>
          <w:bCs/>
          <w:sz w:val="24"/>
          <w:szCs w:val="24"/>
        </w:rPr>
      </w:pPr>
      <w:r w:rsidRPr="00D4585C">
        <w:rPr>
          <w:rFonts w:asciiTheme="majorBidi" w:hAnsiTheme="majorBidi"/>
          <w:sz w:val="24"/>
          <w:szCs w:val="24"/>
        </w:rPr>
        <w:t xml:space="preserve">Penelitian ini merupakan penelitian lapangan </w:t>
      </w:r>
      <w:r w:rsidRPr="00D4585C">
        <w:rPr>
          <w:rFonts w:asciiTheme="majorBidi" w:hAnsiTheme="majorBidi"/>
          <w:i/>
          <w:iCs/>
          <w:sz w:val="24"/>
          <w:szCs w:val="24"/>
        </w:rPr>
        <w:t>flied search</w:t>
      </w:r>
      <w:r w:rsidRPr="00D4585C">
        <w:rPr>
          <w:rFonts w:asciiTheme="majorBidi" w:hAnsiTheme="majorBidi"/>
          <w:b/>
          <w:bCs/>
          <w:sz w:val="24"/>
          <w:szCs w:val="24"/>
        </w:rPr>
        <w:t xml:space="preserve"> </w:t>
      </w:r>
      <w:r w:rsidRPr="00D4585C">
        <w:rPr>
          <w:rFonts w:asciiTheme="majorBidi" w:hAnsiTheme="majorBidi"/>
          <w:sz w:val="24"/>
          <w:szCs w:val="24"/>
        </w:rPr>
        <w:t>yaitu penelitian yang berhubungan langsung dengan lapangan. Metode penelitian yang digunakan adalah metode kualitatif. Adapun sumber data primer dan skunder data primer diperoleh dari wawancara dan observasi. S</w:t>
      </w:r>
      <w:r w:rsidR="004B1149" w:rsidRPr="00D4585C">
        <w:rPr>
          <w:rFonts w:asciiTheme="majorBidi" w:hAnsiTheme="majorBidi"/>
          <w:sz w:val="24"/>
          <w:szCs w:val="24"/>
        </w:rPr>
        <w:t>ed</w:t>
      </w:r>
      <w:r w:rsidRPr="00D4585C">
        <w:rPr>
          <w:rFonts w:asciiTheme="majorBidi" w:hAnsiTheme="majorBidi"/>
          <w:sz w:val="24"/>
          <w:szCs w:val="24"/>
        </w:rPr>
        <w:t>angkan data skunder diperoleh dari jurnal, skripsi, atau situs pemerintah.</w:t>
      </w:r>
      <w:r w:rsidR="004B1149" w:rsidRPr="00D4585C">
        <w:rPr>
          <w:rFonts w:asciiTheme="majorBidi" w:hAnsiTheme="majorBidi"/>
          <w:sz w:val="24"/>
          <w:szCs w:val="24"/>
        </w:rPr>
        <w:t xml:space="preserve"> </w:t>
      </w:r>
    </w:p>
    <w:p w:rsidR="007E7AA0" w:rsidRPr="00D4585C" w:rsidRDefault="004B1149" w:rsidP="00A140F8">
      <w:pPr>
        <w:spacing w:line="360" w:lineRule="auto"/>
        <w:ind w:firstLine="720"/>
        <w:jc w:val="both"/>
        <w:rPr>
          <w:rFonts w:asciiTheme="majorBidi" w:hAnsiTheme="majorBidi"/>
          <w:b/>
          <w:bCs/>
          <w:sz w:val="24"/>
          <w:szCs w:val="24"/>
        </w:rPr>
      </w:pPr>
      <w:r w:rsidRPr="00D4585C">
        <w:rPr>
          <w:rFonts w:asciiTheme="majorBidi" w:hAnsiTheme="majorBidi"/>
          <w:sz w:val="24"/>
          <w:szCs w:val="24"/>
        </w:rPr>
        <w:t>Berdasarkan hasil penelitian menunjukkan bahwa</w:t>
      </w:r>
      <w:r w:rsidR="007E7AA0" w:rsidRPr="00D4585C">
        <w:rPr>
          <w:rFonts w:asciiTheme="majorBidi" w:hAnsiTheme="majorBidi"/>
          <w:sz w:val="24"/>
          <w:szCs w:val="24"/>
        </w:rPr>
        <w:t xml:space="preserve"> Wisata Bukit Tronggolasi Desa Kambangan Kecamatan Blado Kabupaten Batang dapat membuka usaha perdagangan di kawasan wisata dilakukan oleh masyarakat sekitar sebagai bentuk dampak dari adanya obyek wisata yang saat ini mulai dikenal dan dikunjungi oleh banyak wisatawan yang berasal dari berbagai daerah. </w:t>
      </w:r>
      <w:r w:rsidR="007E7AA0" w:rsidRPr="00D4585C">
        <w:rPr>
          <w:rFonts w:asciiTheme="majorBidi" w:hAnsiTheme="majorBidi"/>
          <w:sz w:val="24"/>
          <w:szCs w:val="24"/>
          <w:lang w:val="en-US"/>
        </w:rPr>
        <w:t>Selain menjadi sumber bendapatan, adanya obyek wisata Bukit Tronggolasi ini juga membuka lapangan pekerjaan bagi masyarakat di Desa Kambangan. Banyak masyarakat yang awalnya belum memiliki pekerjaan tetap, kini seiring dengan berkembangnya obyek wisata tersebut, mereka memilih untuk berdagang di sekitar obyek wisata Bukit Tronggolasi dan menjadikan usaha dagang mereka sebagai mata pencaharian tetap mereka.</w:t>
      </w:r>
    </w:p>
    <w:p w:rsidR="00B5150D" w:rsidRPr="00D4585C" w:rsidRDefault="007E7AA0" w:rsidP="00A140F8">
      <w:pPr>
        <w:spacing w:line="360" w:lineRule="auto"/>
        <w:jc w:val="both"/>
        <w:rPr>
          <w:rFonts w:asciiTheme="majorBidi" w:hAnsiTheme="majorBidi"/>
          <w:b/>
          <w:bCs/>
          <w:sz w:val="24"/>
          <w:szCs w:val="24"/>
        </w:rPr>
      </w:pPr>
      <w:r w:rsidRPr="00D4585C">
        <w:rPr>
          <w:rFonts w:asciiTheme="majorBidi" w:hAnsiTheme="majorBidi"/>
          <w:b/>
          <w:bCs/>
          <w:sz w:val="24"/>
          <w:szCs w:val="24"/>
        </w:rPr>
        <w:t xml:space="preserve">Kata kunci: </w:t>
      </w:r>
      <w:r w:rsidRPr="00D4585C">
        <w:rPr>
          <w:rFonts w:asciiTheme="majorBidi" w:hAnsiTheme="majorBidi"/>
          <w:sz w:val="24"/>
          <w:szCs w:val="24"/>
        </w:rPr>
        <w:t>Desa Wisata, Lapangan Kerja, dan Ekonomi Islam</w:t>
      </w:r>
      <w:r w:rsidR="00B5150D" w:rsidRPr="00D4585C">
        <w:rPr>
          <w:rFonts w:asciiTheme="majorBidi" w:hAnsiTheme="majorBidi"/>
          <w:b/>
          <w:bCs/>
          <w:sz w:val="24"/>
          <w:szCs w:val="24"/>
        </w:rPr>
        <w:br w:type="page"/>
      </w:r>
    </w:p>
    <w:p w:rsidR="009F244C" w:rsidRPr="00313B2E" w:rsidRDefault="009B0C14" w:rsidP="00A140F8">
      <w:pPr>
        <w:pStyle w:val="Heading1"/>
        <w:rPr>
          <w:rFonts w:asciiTheme="majorBidi" w:hAnsiTheme="majorBidi"/>
          <w:i/>
          <w:iCs/>
          <w:szCs w:val="24"/>
          <w:lang w:val="en-US"/>
        </w:rPr>
      </w:pPr>
      <w:bookmarkStart w:id="18" w:name="_Toc139377946"/>
      <w:r w:rsidRPr="00D4585C">
        <w:rPr>
          <w:rFonts w:asciiTheme="majorBidi" w:hAnsiTheme="majorBidi"/>
          <w:i/>
          <w:iCs/>
          <w:szCs w:val="24"/>
        </w:rPr>
        <w:lastRenderedPageBreak/>
        <w:t>ABSTRACK</w:t>
      </w:r>
      <w:bookmarkEnd w:id="18"/>
    </w:p>
    <w:p w:rsidR="00BC42E3" w:rsidRPr="00D4585C" w:rsidRDefault="009F244C" w:rsidP="00A140F8">
      <w:pPr>
        <w:spacing w:line="360" w:lineRule="auto"/>
        <w:ind w:firstLine="720"/>
        <w:jc w:val="both"/>
        <w:rPr>
          <w:rFonts w:asciiTheme="majorBidi" w:hAnsiTheme="majorBidi"/>
          <w:i/>
          <w:iCs/>
          <w:color w:val="353740"/>
          <w:sz w:val="24"/>
          <w:szCs w:val="24"/>
        </w:rPr>
      </w:pPr>
      <w:r w:rsidRPr="009F244C">
        <w:rPr>
          <w:rFonts w:asciiTheme="majorBidi" w:hAnsiTheme="majorBidi"/>
          <w:i/>
          <w:iCs/>
          <w:color w:val="353740"/>
          <w:sz w:val="24"/>
          <w:szCs w:val="24"/>
        </w:rPr>
        <w:t>Kambangan village is one of the regions in Batang district whose people are able to understand geographical agencies, so that it can become a tourist village. The village of kambangan offers natural tourism that there are various tourist destinations that are quite beautiful. So that it can support the economy of the community to get jobs from the tourist Bukit Tronggolasi located in the village. With the aim to know the potential of tourist villages in improving community employment and the economic outlook of Islam towards the development of tronggolation tourism in improving community employment.</w:t>
      </w:r>
    </w:p>
    <w:p w:rsidR="00BC42E3" w:rsidRPr="00D4585C" w:rsidRDefault="00BC42E3" w:rsidP="00A140F8">
      <w:pPr>
        <w:spacing w:line="360" w:lineRule="auto"/>
        <w:ind w:firstLine="720"/>
        <w:jc w:val="both"/>
        <w:rPr>
          <w:rFonts w:asciiTheme="majorBidi" w:hAnsiTheme="majorBidi"/>
          <w:i/>
          <w:iCs/>
          <w:color w:val="353740"/>
          <w:sz w:val="24"/>
          <w:szCs w:val="24"/>
        </w:rPr>
      </w:pPr>
      <w:r w:rsidRPr="00D4585C">
        <w:rPr>
          <w:rFonts w:asciiTheme="majorBidi" w:hAnsiTheme="majorBidi"/>
          <w:i/>
          <w:iCs/>
          <w:color w:val="353740"/>
          <w:sz w:val="24"/>
          <w:szCs w:val="24"/>
        </w:rPr>
        <w:t>This research is a field search research which is directly related to the field. The research method used is qualitative method. Primary and secondary data sources are obtained from interviews and observations. Meanwhile, secondary data is obtained from journals, theses, or government websites.</w:t>
      </w:r>
    </w:p>
    <w:p w:rsidR="00BC42E3" w:rsidRPr="00D4585C" w:rsidRDefault="00BC42E3" w:rsidP="00A140F8">
      <w:pPr>
        <w:spacing w:line="360" w:lineRule="auto"/>
        <w:ind w:firstLine="720"/>
        <w:jc w:val="both"/>
        <w:rPr>
          <w:rFonts w:asciiTheme="majorBidi" w:hAnsiTheme="majorBidi"/>
          <w:i/>
          <w:iCs/>
          <w:color w:val="353740"/>
          <w:sz w:val="24"/>
          <w:szCs w:val="24"/>
        </w:rPr>
      </w:pPr>
      <w:r w:rsidRPr="00D4585C">
        <w:rPr>
          <w:rFonts w:asciiTheme="majorBidi" w:hAnsiTheme="majorBidi"/>
          <w:i/>
          <w:iCs/>
          <w:color w:val="353740"/>
          <w:sz w:val="24"/>
          <w:szCs w:val="24"/>
        </w:rPr>
        <w:t>Based on the research results, it is shown that the Tourism of Bukit Tronggolasi in Kambangan Village, Blado District, Batang Regency can open trading business in the tourism area done by the surrounding community as an impact of the presence of a tourist object that is now starting to be recognized and visited by many tourists from various regions. In addition to being a source of income, this Bukit Tronggolasi tourist object also opens job opportunities for the people of Kambangan Village. Many people who previously did not have a permanent job, now with the development of the tourist object, they chose to trade around the Bukit Tronggolasi tourist object and make their trading business their permanent livelihood.</w:t>
      </w:r>
    </w:p>
    <w:p w:rsidR="00BC42E3" w:rsidRPr="00D4585C" w:rsidRDefault="00BC42E3" w:rsidP="00A140F8">
      <w:pPr>
        <w:spacing w:line="360" w:lineRule="auto"/>
        <w:jc w:val="both"/>
        <w:rPr>
          <w:rFonts w:asciiTheme="majorBidi" w:hAnsiTheme="majorBidi"/>
          <w:b/>
          <w:bCs/>
          <w:sz w:val="24"/>
          <w:szCs w:val="24"/>
        </w:rPr>
      </w:pPr>
      <w:r w:rsidRPr="00D4585C">
        <w:rPr>
          <w:rFonts w:asciiTheme="majorBidi" w:hAnsiTheme="majorBidi"/>
          <w:b/>
          <w:bCs/>
          <w:i/>
          <w:iCs/>
          <w:sz w:val="24"/>
          <w:szCs w:val="24"/>
        </w:rPr>
        <w:t xml:space="preserve">Keyword: </w:t>
      </w:r>
      <w:r w:rsidRPr="00D4585C">
        <w:rPr>
          <w:rFonts w:asciiTheme="majorBidi" w:hAnsiTheme="majorBidi"/>
          <w:i/>
          <w:iCs/>
          <w:sz w:val="24"/>
          <w:szCs w:val="24"/>
        </w:rPr>
        <w:t>Tourism Village, Job Field, and Islamic Economy</w:t>
      </w:r>
      <w:r w:rsidRPr="00D4585C">
        <w:rPr>
          <w:rFonts w:asciiTheme="majorBidi" w:hAnsiTheme="majorBidi"/>
          <w:b/>
          <w:bCs/>
          <w:sz w:val="24"/>
          <w:szCs w:val="24"/>
        </w:rPr>
        <w:br w:type="page"/>
      </w:r>
    </w:p>
    <w:p w:rsidR="00BC42E3" w:rsidRPr="00D4585C" w:rsidRDefault="00BC42E3" w:rsidP="00A140F8">
      <w:pPr>
        <w:pStyle w:val="Heading1"/>
        <w:rPr>
          <w:rFonts w:asciiTheme="majorBidi" w:hAnsiTheme="majorBidi"/>
          <w:szCs w:val="24"/>
        </w:rPr>
        <w:sectPr w:rsidR="00BC42E3" w:rsidRPr="00D4585C" w:rsidSect="00313B2E">
          <w:headerReference w:type="default" r:id="rId12"/>
          <w:footerReference w:type="default" r:id="rId13"/>
          <w:pgSz w:w="11907" w:h="16839" w:code="9"/>
          <w:pgMar w:top="2268" w:right="1701" w:bottom="1701" w:left="2268" w:header="720" w:footer="720" w:gutter="0"/>
          <w:pgNumType w:fmt="lowerRoman" w:start="1" w:chapStyle="1"/>
          <w:cols w:space="720"/>
          <w:titlePg/>
          <w:docGrid w:linePitch="360"/>
        </w:sectPr>
      </w:pPr>
    </w:p>
    <w:p w:rsidR="0045679C" w:rsidRPr="00D4585C" w:rsidRDefault="0045679C" w:rsidP="00A140F8">
      <w:pPr>
        <w:pStyle w:val="Heading1"/>
        <w:rPr>
          <w:rFonts w:asciiTheme="majorBidi" w:hAnsiTheme="majorBidi"/>
          <w:szCs w:val="24"/>
        </w:rPr>
      </w:pPr>
      <w:bookmarkStart w:id="19" w:name="_Toc139377947"/>
      <w:r w:rsidRPr="00D4585C">
        <w:rPr>
          <w:rFonts w:asciiTheme="majorBidi" w:hAnsiTheme="majorBidi"/>
          <w:szCs w:val="24"/>
        </w:rPr>
        <w:lastRenderedPageBreak/>
        <w:t>BAB I</w:t>
      </w:r>
      <w:r w:rsidR="00D254C6" w:rsidRPr="00D4585C">
        <w:rPr>
          <w:rFonts w:asciiTheme="majorBidi" w:hAnsiTheme="majorBidi"/>
          <w:szCs w:val="24"/>
        </w:rPr>
        <w:br/>
      </w:r>
      <w:r w:rsidRPr="00D4585C">
        <w:rPr>
          <w:rFonts w:asciiTheme="majorBidi" w:hAnsiTheme="majorBidi"/>
          <w:szCs w:val="24"/>
        </w:rPr>
        <w:t>PENDAHULUAN</w:t>
      </w:r>
      <w:bookmarkEnd w:id="19"/>
    </w:p>
    <w:p w:rsidR="0045679C" w:rsidRPr="00D4585C" w:rsidRDefault="0045679C" w:rsidP="00A140F8">
      <w:pPr>
        <w:pStyle w:val="Heading2"/>
        <w:spacing w:after="0" w:afterAutospacing="0" w:line="360" w:lineRule="auto"/>
        <w:rPr>
          <w:rFonts w:asciiTheme="majorBidi" w:hAnsiTheme="majorBidi"/>
          <w:szCs w:val="24"/>
        </w:rPr>
      </w:pPr>
      <w:bookmarkStart w:id="20" w:name="_Toc139377948"/>
      <w:r w:rsidRPr="00D4585C">
        <w:rPr>
          <w:rFonts w:asciiTheme="majorBidi" w:hAnsiTheme="majorBidi"/>
          <w:szCs w:val="24"/>
        </w:rPr>
        <w:t>Latar Belakang</w:t>
      </w:r>
      <w:bookmarkEnd w:id="20"/>
    </w:p>
    <w:p w:rsidR="0045679C" w:rsidRPr="00D4585C" w:rsidRDefault="0045679C" w:rsidP="00A140F8">
      <w:pPr>
        <w:spacing w:after="0" w:line="360" w:lineRule="auto"/>
        <w:ind w:left="360" w:firstLine="720"/>
        <w:jc w:val="both"/>
        <w:rPr>
          <w:rFonts w:asciiTheme="majorBidi" w:hAnsiTheme="majorBidi"/>
          <w:sz w:val="24"/>
          <w:szCs w:val="24"/>
        </w:rPr>
      </w:pPr>
      <w:r w:rsidRPr="00D4585C">
        <w:rPr>
          <w:rFonts w:asciiTheme="majorBidi" w:hAnsiTheme="majorBidi"/>
          <w:sz w:val="24"/>
          <w:szCs w:val="24"/>
        </w:rPr>
        <w:t>Kondisi ekonomi Indonesia saat ini sebe</w:t>
      </w:r>
      <w:r w:rsidR="009608E1" w:rsidRPr="00D4585C">
        <w:rPr>
          <w:rFonts w:asciiTheme="majorBidi" w:hAnsiTheme="majorBidi"/>
          <w:sz w:val="24"/>
          <w:szCs w:val="24"/>
        </w:rPr>
        <w:t>narnya belum dikatakan sebagai n</w:t>
      </w:r>
      <w:r w:rsidRPr="00D4585C">
        <w:rPr>
          <w:rFonts w:asciiTheme="majorBidi" w:hAnsiTheme="majorBidi"/>
          <w:sz w:val="24"/>
          <w:szCs w:val="24"/>
        </w:rPr>
        <w:t>egara dengan kondisi ekonomi yang baik, mes</w:t>
      </w:r>
      <w:r w:rsidR="009608E1" w:rsidRPr="00D4585C">
        <w:rPr>
          <w:rFonts w:asciiTheme="majorBidi" w:hAnsiTheme="majorBidi"/>
          <w:sz w:val="24"/>
          <w:szCs w:val="24"/>
        </w:rPr>
        <w:t>kipun jika dibandingkan dengan n</w:t>
      </w:r>
      <w:r w:rsidRPr="00D4585C">
        <w:rPr>
          <w:rFonts w:asciiTheme="majorBidi" w:hAnsiTheme="majorBidi"/>
          <w:sz w:val="24"/>
          <w:szCs w:val="24"/>
        </w:rPr>
        <w:t>egara-negara yang ada di Asean</w:t>
      </w:r>
      <w:r w:rsidR="009608E1" w:rsidRPr="00D4585C">
        <w:rPr>
          <w:rFonts w:asciiTheme="majorBidi" w:hAnsiTheme="majorBidi"/>
          <w:sz w:val="24"/>
          <w:szCs w:val="24"/>
        </w:rPr>
        <w:t xml:space="preserve"> berada di peringkat 6 dari 10 n</w:t>
      </w:r>
      <w:r w:rsidRPr="00D4585C">
        <w:rPr>
          <w:rFonts w:asciiTheme="majorBidi" w:hAnsiTheme="majorBidi"/>
          <w:sz w:val="24"/>
          <w:szCs w:val="24"/>
        </w:rPr>
        <w:t>egara.</w:t>
      </w:r>
      <w:r w:rsidRPr="00D4585C">
        <w:rPr>
          <w:rStyle w:val="FootnoteReference"/>
          <w:rFonts w:asciiTheme="majorBidi" w:hAnsiTheme="majorBidi"/>
          <w:sz w:val="24"/>
          <w:szCs w:val="24"/>
        </w:rPr>
        <w:footnoteReference w:id="1"/>
      </w:r>
      <w:r w:rsidR="00D062C9" w:rsidRPr="00D4585C">
        <w:rPr>
          <w:rFonts w:asciiTheme="majorBidi" w:hAnsiTheme="majorBidi"/>
          <w:sz w:val="24"/>
          <w:szCs w:val="24"/>
        </w:rPr>
        <w:t xml:space="preserve"> </w:t>
      </w:r>
      <w:r w:rsidR="00B118B2" w:rsidRPr="00D4585C">
        <w:rPr>
          <w:rFonts w:asciiTheme="majorBidi" w:hAnsiTheme="majorBidi"/>
          <w:sz w:val="24"/>
          <w:szCs w:val="24"/>
        </w:rPr>
        <w:t xml:space="preserve">Kondisi </w:t>
      </w:r>
      <w:r w:rsidRPr="00D4585C">
        <w:rPr>
          <w:rFonts w:asciiTheme="majorBidi" w:hAnsiTheme="majorBidi"/>
          <w:sz w:val="24"/>
          <w:szCs w:val="24"/>
        </w:rPr>
        <w:t>yang dihadapi Indonesia berkaitan dengan ekonomi adalah masalah kemiskinan</w:t>
      </w:r>
      <w:r w:rsidR="00D062C9" w:rsidRPr="00D4585C">
        <w:rPr>
          <w:rFonts w:asciiTheme="majorBidi" w:hAnsiTheme="majorBidi"/>
          <w:sz w:val="24"/>
          <w:szCs w:val="24"/>
        </w:rPr>
        <w:t>, yang pada akhir tahun 2021</w:t>
      </w:r>
      <w:r w:rsidRPr="00D4585C">
        <w:rPr>
          <w:rFonts w:asciiTheme="majorBidi" w:hAnsiTheme="majorBidi"/>
          <w:sz w:val="24"/>
          <w:szCs w:val="24"/>
        </w:rPr>
        <w:t xml:space="preserve"> tercatat angka kemiskinan di Indonesia sebesar 9,22 persen, artinya terdapat 24,79 juta orang di Indonesia berada dalam pusaran angka kemiskinan.</w:t>
      </w:r>
      <w:r w:rsidRPr="00D4585C">
        <w:rPr>
          <w:rStyle w:val="FootnoteReference"/>
          <w:rFonts w:asciiTheme="majorBidi" w:hAnsiTheme="majorBidi"/>
          <w:sz w:val="24"/>
          <w:szCs w:val="24"/>
        </w:rPr>
        <w:footnoteReference w:id="2"/>
      </w:r>
      <w:r w:rsidRPr="00D4585C">
        <w:rPr>
          <w:rFonts w:asciiTheme="majorBidi" w:hAnsiTheme="majorBidi"/>
          <w:sz w:val="24"/>
          <w:szCs w:val="24"/>
        </w:rPr>
        <w:t xml:space="preserve"> Kondisi yang demikian tidak terlepas dari beberapa faktor antara lain adalah tidak meratanya lapangan pekerjaan, tidak tersedianya SDM dengan baik sehingga tidak dapat tersalurkan terhadap bidang pekerjaannya, kurangnya lapangan pekerjaan dan faktor-faktor lainnya.</w:t>
      </w:r>
    </w:p>
    <w:p w:rsidR="0045679C" w:rsidRPr="00D4585C" w:rsidRDefault="009608E1" w:rsidP="00A140F8">
      <w:pPr>
        <w:spacing w:after="0" w:line="360" w:lineRule="auto"/>
        <w:ind w:left="360" w:firstLine="720"/>
        <w:jc w:val="both"/>
        <w:rPr>
          <w:rFonts w:asciiTheme="majorBidi" w:hAnsiTheme="majorBidi"/>
          <w:sz w:val="24"/>
          <w:szCs w:val="24"/>
        </w:rPr>
      </w:pPr>
      <w:r w:rsidRPr="00D4585C">
        <w:rPr>
          <w:rFonts w:asciiTheme="majorBidi" w:hAnsiTheme="majorBidi"/>
          <w:sz w:val="24"/>
          <w:szCs w:val="24"/>
        </w:rPr>
        <w:t>Pada bulan m</w:t>
      </w:r>
      <w:r w:rsidR="00D062C9" w:rsidRPr="00D4585C">
        <w:rPr>
          <w:rFonts w:asciiTheme="majorBidi" w:hAnsiTheme="majorBidi"/>
          <w:sz w:val="24"/>
          <w:szCs w:val="24"/>
        </w:rPr>
        <w:t>aret 2022</w:t>
      </w:r>
      <w:r w:rsidR="0045679C" w:rsidRPr="00D4585C">
        <w:rPr>
          <w:rFonts w:asciiTheme="majorBidi" w:hAnsiTheme="majorBidi"/>
          <w:sz w:val="24"/>
          <w:szCs w:val="24"/>
        </w:rPr>
        <w:t xml:space="preserve">, persentase masyarakat miskin di Indonesia meningkat 0,56 </w:t>
      </w:r>
      <w:r w:rsidR="00D062C9" w:rsidRPr="00D4585C">
        <w:rPr>
          <w:rFonts w:asciiTheme="majorBidi" w:hAnsiTheme="majorBidi"/>
          <w:sz w:val="24"/>
          <w:szCs w:val="24"/>
        </w:rPr>
        <w:t>persen dari bulan September 2022</w:t>
      </w:r>
      <w:r w:rsidR="0045679C" w:rsidRPr="00D4585C">
        <w:rPr>
          <w:rFonts w:asciiTheme="majorBidi" w:hAnsiTheme="majorBidi"/>
          <w:sz w:val="24"/>
          <w:szCs w:val="24"/>
        </w:rPr>
        <w:t xml:space="preserve"> sehingga terdapat sebesar 26,41 juta orang yang berada pada garis kemiskinan meskipun jik</w:t>
      </w:r>
      <w:r w:rsidR="00D062C9" w:rsidRPr="00D4585C">
        <w:rPr>
          <w:rFonts w:asciiTheme="majorBidi" w:hAnsiTheme="majorBidi"/>
          <w:sz w:val="24"/>
          <w:szCs w:val="24"/>
        </w:rPr>
        <w:t>a ditarik mundur dari Maret 2008</w:t>
      </w:r>
      <w:r w:rsidR="0045679C" w:rsidRPr="00D4585C">
        <w:rPr>
          <w:rFonts w:asciiTheme="majorBidi" w:hAnsiTheme="majorBidi"/>
          <w:sz w:val="24"/>
          <w:szCs w:val="24"/>
        </w:rPr>
        <w:t xml:space="preserve"> sampai Maret 202</w:t>
      </w:r>
      <w:r w:rsidR="00D062C9" w:rsidRPr="00D4585C">
        <w:rPr>
          <w:rFonts w:asciiTheme="majorBidi" w:hAnsiTheme="majorBidi"/>
          <w:sz w:val="24"/>
          <w:szCs w:val="24"/>
        </w:rPr>
        <w:t>2</w:t>
      </w:r>
      <w:r w:rsidR="0045679C" w:rsidRPr="00D4585C">
        <w:rPr>
          <w:rFonts w:asciiTheme="majorBidi" w:hAnsiTheme="majorBidi"/>
          <w:sz w:val="24"/>
          <w:szCs w:val="24"/>
        </w:rPr>
        <w:t>, angka kemiskinan di Indonesia cenderung turun bahkan dapat dikatakan drastis yakni 17,75 persen atau 39,3 juta jiwa m</w:t>
      </w:r>
      <w:r w:rsidR="00D062C9" w:rsidRPr="00D4585C">
        <w:rPr>
          <w:rFonts w:asciiTheme="majorBidi" w:hAnsiTheme="majorBidi"/>
          <w:sz w:val="24"/>
          <w:szCs w:val="24"/>
        </w:rPr>
        <w:t>asyarakat miskin pada Maret 2008</w:t>
      </w:r>
      <w:r w:rsidR="0045679C" w:rsidRPr="00D4585C">
        <w:rPr>
          <w:rFonts w:asciiTheme="majorBidi" w:hAnsiTheme="majorBidi"/>
          <w:sz w:val="24"/>
          <w:szCs w:val="24"/>
        </w:rPr>
        <w:t xml:space="preserve"> dan 9,78 persen atau 26,42 juta jiwa masyarakat miskin di</w:t>
      </w:r>
      <w:r w:rsidR="00D062C9" w:rsidRPr="00D4585C">
        <w:rPr>
          <w:rFonts w:asciiTheme="majorBidi" w:hAnsiTheme="majorBidi"/>
          <w:sz w:val="24"/>
          <w:szCs w:val="24"/>
        </w:rPr>
        <w:t xml:space="preserve"> Indonesia pada bulan Maret 2022</w:t>
      </w:r>
      <w:r w:rsidR="0045679C" w:rsidRPr="00D4585C">
        <w:rPr>
          <w:rFonts w:asciiTheme="majorBidi" w:hAnsiTheme="majorBidi"/>
          <w:sz w:val="24"/>
          <w:szCs w:val="24"/>
        </w:rPr>
        <w:t>.</w:t>
      </w:r>
      <w:r w:rsidR="0045679C" w:rsidRPr="00D4585C">
        <w:rPr>
          <w:rStyle w:val="FootnoteReference"/>
          <w:rFonts w:asciiTheme="majorBidi" w:hAnsiTheme="majorBidi"/>
          <w:sz w:val="24"/>
          <w:szCs w:val="24"/>
        </w:rPr>
        <w:footnoteReference w:id="3"/>
      </w:r>
    </w:p>
    <w:p w:rsidR="0045679C" w:rsidRPr="00D4585C" w:rsidRDefault="0045679C" w:rsidP="00A140F8">
      <w:pPr>
        <w:spacing w:after="0" w:line="360" w:lineRule="auto"/>
        <w:ind w:left="360" w:firstLine="720"/>
        <w:jc w:val="both"/>
        <w:rPr>
          <w:rFonts w:asciiTheme="majorBidi" w:hAnsiTheme="majorBidi"/>
          <w:sz w:val="24"/>
          <w:szCs w:val="24"/>
        </w:rPr>
      </w:pPr>
      <w:r w:rsidRPr="00D4585C">
        <w:rPr>
          <w:rFonts w:asciiTheme="majorBidi" w:hAnsiTheme="majorBidi"/>
          <w:sz w:val="24"/>
          <w:szCs w:val="24"/>
        </w:rPr>
        <w:t>Hal tersebut tentunya menjadi ketimpangan antara kondisi kemiskinan masyarakat dengan kondisi ekonomi di Indonesia yang berada pada rata-rata pertumbuhan PDB di angka 5 persen sejak tahun 2005.</w:t>
      </w:r>
      <w:r w:rsidRPr="00D4585C">
        <w:rPr>
          <w:rStyle w:val="FootnoteReference"/>
          <w:rFonts w:asciiTheme="majorBidi" w:hAnsiTheme="majorBidi"/>
          <w:sz w:val="24"/>
          <w:szCs w:val="24"/>
        </w:rPr>
        <w:footnoteReference w:id="4"/>
      </w:r>
      <w:r w:rsidRPr="00D4585C">
        <w:rPr>
          <w:rFonts w:asciiTheme="majorBidi" w:hAnsiTheme="majorBidi"/>
          <w:sz w:val="24"/>
          <w:szCs w:val="24"/>
        </w:rPr>
        <w:t xml:space="preserve"> Oleh karena itu, saat </w:t>
      </w:r>
      <w:r w:rsidRPr="00D4585C">
        <w:rPr>
          <w:rFonts w:asciiTheme="majorBidi" w:hAnsiTheme="majorBidi"/>
          <w:sz w:val="24"/>
          <w:szCs w:val="24"/>
        </w:rPr>
        <w:lastRenderedPageBreak/>
        <w:t xml:space="preserve">ini pemerintah sedang gencar mensosialisasikan program ekonomi kreatif menuju tahun 2025 sebagai </w:t>
      </w:r>
      <w:r w:rsidRPr="00D4585C">
        <w:rPr>
          <w:rFonts w:asciiTheme="majorBidi" w:hAnsiTheme="majorBidi"/>
          <w:i/>
          <w:iCs/>
          <w:sz w:val="24"/>
          <w:szCs w:val="24"/>
        </w:rPr>
        <w:t xml:space="preserve">grand issue </w:t>
      </w:r>
      <w:r w:rsidRPr="00D4585C">
        <w:rPr>
          <w:rFonts w:asciiTheme="majorBidi" w:hAnsiTheme="majorBidi"/>
          <w:sz w:val="24"/>
          <w:szCs w:val="24"/>
        </w:rPr>
        <w:t>dalam sektor ekonomi Indonesia. Beberapa alasan pe</w:t>
      </w:r>
      <w:r w:rsidR="009608E1" w:rsidRPr="00D4585C">
        <w:rPr>
          <w:rFonts w:asciiTheme="majorBidi" w:hAnsiTheme="majorBidi"/>
          <w:sz w:val="24"/>
          <w:szCs w:val="24"/>
        </w:rPr>
        <w:t>ngembangan ekonomi atau industri</w:t>
      </w:r>
      <w:r w:rsidRPr="00D4585C">
        <w:rPr>
          <w:rFonts w:asciiTheme="majorBidi" w:hAnsiTheme="majorBidi"/>
          <w:sz w:val="24"/>
          <w:szCs w:val="24"/>
        </w:rPr>
        <w:t xml:space="preserve"> kreatif di Indonesia antara lain: menciptakan iklim bisnis yang positif, membangun citra dan identitas bangsa, berbasis kepada sumber daya terbarukan, menciptakan inovasi dan kreativitas dan keunggulan yang kompetitif dan diharapkan mampu memberikan dampak sosial yang positif.</w:t>
      </w:r>
      <w:r w:rsidRPr="00D4585C">
        <w:rPr>
          <w:rStyle w:val="FootnoteReference"/>
          <w:rFonts w:asciiTheme="majorBidi" w:hAnsiTheme="majorBidi"/>
          <w:sz w:val="24"/>
          <w:szCs w:val="24"/>
        </w:rPr>
        <w:footnoteReference w:id="5"/>
      </w:r>
    </w:p>
    <w:p w:rsidR="0045679C" w:rsidRPr="00D4585C" w:rsidRDefault="0045679C" w:rsidP="00A140F8">
      <w:pPr>
        <w:spacing w:after="0" w:line="360" w:lineRule="auto"/>
        <w:ind w:left="360" w:firstLine="720"/>
        <w:jc w:val="both"/>
        <w:rPr>
          <w:rFonts w:asciiTheme="majorBidi" w:hAnsiTheme="majorBidi"/>
          <w:sz w:val="24"/>
          <w:szCs w:val="24"/>
        </w:rPr>
      </w:pPr>
      <w:r w:rsidRPr="00D4585C">
        <w:rPr>
          <w:rFonts w:asciiTheme="majorBidi" w:hAnsiTheme="majorBidi"/>
          <w:sz w:val="24"/>
          <w:szCs w:val="24"/>
        </w:rPr>
        <w:t>Berdasarkan Publikasi Berita yang diterbitkan oleh Kementerian Keuangan pada akhir tahun 2019, setidaknya terdapat 3 strategi yang akan dijalankan pemerintah untuk mencapai pertumbuhan ekonomi yang berkualitas pada tahun 2020, yaitu penguatan neraca perdagangan, penguatan permintaan domestik dan transformasi struktural. Dari perenca</w:t>
      </w:r>
      <w:r w:rsidR="009608E1" w:rsidRPr="00D4585C">
        <w:rPr>
          <w:rFonts w:asciiTheme="majorBidi" w:hAnsiTheme="majorBidi"/>
          <w:sz w:val="24"/>
          <w:szCs w:val="24"/>
        </w:rPr>
        <w:t>n</w:t>
      </w:r>
      <w:r w:rsidRPr="00D4585C">
        <w:rPr>
          <w:rFonts w:asciiTheme="majorBidi" w:hAnsiTheme="majorBidi"/>
          <w:sz w:val="24"/>
          <w:szCs w:val="24"/>
        </w:rPr>
        <w:t>an besar tersebut, maka dapat kita tarik sebuah kesimpulan sederhana bahwa pemerintah khususnya era kepemimpinan saat ini juga memfokuskan terhadap pengembangan ekonomi secara nasional.</w:t>
      </w:r>
      <w:r w:rsidR="00EC4D63" w:rsidRPr="00D4585C">
        <w:rPr>
          <w:rStyle w:val="FootnoteReference"/>
          <w:rFonts w:asciiTheme="majorBidi" w:hAnsiTheme="majorBidi"/>
          <w:sz w:val="24"/>
          <w:szCs w:val="24"/>
        </w:rPr>
        <w:footnoteReference w:id="6"/>
      </w:r>
    </w:p>
    <w:p w:rsidR="0045679C" w:rsidRPr="00D4585C" w:rsidRDefault="0045679C" w:rsidP="00A140F8">
      <w:pPr>
        <w:spacing w:after="0" w:line="360" w:lineRule="auto"/>
        <w:ind w:left="360" w:firstLine="720"/>
        <w:jc w:val="both"/>
        <w:rPr>
          <w:rFonts w:asciiTheme="majorBidi" w:hAnsiTheme="majorBidi"/>
          <w:sz w:val="24"/>
          <w:szCs w:val="24"/>
        </w:rPr>
      </w:pPr>
      <w:r w:rsidRPr="00D4585C">
        <w:rPr>
          <w:rFonts w:asciiTheme="majorBidi" w:hAnsiTheme="majorBidi"/>
          <w:sz w:val="24"/>
          <w:szCs w:val="24"/>
        </w:rPr>
        <w:t>Ekonomi sendiri merupakan kebutuhan pokok setiap manusia yang digunakan sebagai kebutuhan untuk menopang kehidupannya. Ekonomi juga menjadi satu bidang yang dapat dikatakan menentukan kehidupan manusia, karena dengan ekonomi manusia dapat memenuhi kebutuhannya tidak hanya kebutuhan yang bersifat fisik namun juga secara spiritual dan berkaitan dengan keagamaan. Dalam Islam, ekonomi juga menjadi salah satu bidang yang penting dan sangat diperhatikan oleh agama. Dalil-dalil Al-Qur’an maupun hadits banyak yang menjelaskan berkaitan dengan ekonomi. Hal tersebut menunjukkan bahwa pemenuhan hajat manusia di bumi juga ditentukan oleh fakor ekonominya.</w:t>
      </w:r>
    </w:p>
    <w:p w:rsidR="0045679C" w:rsidRPr="00D4585C" w:rsidRDefault="0045679C" w:rsidP="00A140F8">
      <w:pPr>
        <w:spacing w:after="0" w:line="360" w:lineRule="auto"/>
        <w:ind w:left="360" w:firstLine="720"/>
        <w:jc w:val="both"/>
        <w:rPr>
          <w:rFonts w:asciiTheme="majorBidi" w:hAnsiTheme="majorBidi"/>
          <w:sz w:val="24"/>
          <w:szCs w:val="24"/>
        </w:rPr>
      </w:pPr>
      <w:r w:rsidRPr="00D4585C">
        <w:rPr>
          <w:rFonts w:asciiTheme="majorBidi" w:hAnsiTheme="majorBidi"/>
          <w:sz w:val="24"/>
          <w:szCs w:val="24"/>
        </w:rPr>
        <w:lastRenderedPageBreak/>
        <w:t>Ekonomi dalam agama Islam merupakan satu bidang yang berkaitan dengan hubungan antar manusia. Oleh</w:t>
      </w:r>
      <w:r w:rsidR="009608E1" w:rsidRPr="00D4585C">
        <w:rPr>
          <w:rFonts w:asciiTheme="majorBidi" w:hAnsiTheme="majorBidi"/>
          <w:sz w:val="24"/>
          <w:szCs w:val="24"/>
        </w:rPr>
        <w:t xml:space="preserve"> karena itu, dapat kita katakan</w:t>
      </w:r>
      <w:r w:rsidRPr="00D4585C">
        <w:rPr>
          <w:rFonts w:asciiTheme="majorBidi" w:hAnsiTheme="majorBidi"/>
          <w:sz w:val="24"/>
          <w:szCs w:val="24"/>
        </w:rPr>
        <w:t xml:space="preserve"> bahwa ekonomi merupakan bidang muamalah. Ekonomi sendiri merupakan sesuatu hal yang merujuk kepada perilaku manusia dalam menggunakan sumber daya yang langka untuk memproduksi barang dan jasa yang dibutuhkan. Meskipun ekonomi adalah kebutuhan dunia, namun ajaran agama Islam tidak serta merta memisahkan urusan tersebut dengan urusan akhirat dan pada akhirnya segala tujuan dan kegiatan ekonomi akan dikembalikan kepada hubungan manusia dengan penciptanya.</w:t>
      </w:r>
    </w:p>
    <w:p w:rsidR="00135209" w:rsidRPr="00D4585C" w:rsidRDefault="00135209" w:rsidP="00A140F8">
      <w:pPr>
        <w:spacing w:after="0" w:line="360" w:lineRule="auto"/>
        <w:ind w:left="360" w:firstLine="720"/>
        <w:jc w:val="both"/>
        <w:rPr>
          <w:rFonts w:asciiTheme="majorBidi" w:hAnsiTheme="majorBidi"/>
          <w:sz w:val="24"/>
          <w:szCs w:val="24"/>
        </w:rPr>
      </w:pPr>
      <w:r w:rsidRPr="00D4585C">
        <w:rPr>
          <w:rFonts w:asciiTheme="majorBidi" w:hAnsiTheme="majorBidi"/>
          <w:sz w:val="24"/>
          <w:szCs w:val="24"/>
        </w:rPr>
        <w:t xml:space="preserve">Agama </w:t>
      </w:r>
      <w:r w:rsidR="0045679C" w:rsidRPr="00D4585C">
        <w:rPr>
          <w:rFonts w:asciiTheme="majorBidi" w:hAnsiTheme="majorBidi"/>
          <w:sz w:val="24"/>
          <w:szCs w:val="24"/>
        </w:rPr>
        <w:t>Islam sebagai pegangan nilai-nilai kehidupan yang menyangkut banyak hal termasuk salah satunya berkaitan dengan kegiatan ekonomi dengan berbagai macam jenis, sebenarnya sudah dijelaskan oleh Al-qur’an, artinya aktivitas manusia yang erat kaitannya dengan kebutuhan keduniaan merupakan salah satu poin yang diperhatikan oleh agama Islam. beberapa ayat yang dapat kita temukan yang membahasa mengenai kegiatan ekonomi antara lain:</w:t>
      </w:r>
    </w:p>
    <w:p w:rsidR="00135209" w:rsidRPr="00FF1306" w:rsidRDefault="00135209" w:rsidP="00A140F8">
      <w:pPr>
        <w:bidi/>
        <w:spacing w:after="0" w:line="360" w:lineRule="auto"/>
        <w:jc w:val="both"/>
        <w:rPr>
          <w:rFonts w:asciiTheme="majorBidi" w:hAnsiTheme="majorBidi" w:cs="KFGQPC Uthmanic Script HAFS"/>
          <w:sz w:val="24"/>
          <w:szCs w:val="24"/>
        </w:rPr>
      </w:pPr>
      <w:r w:rsidRPr="00FF1306">
        <w:rPr>
          <w:rFonts w:asciiTheme="majorBidi" w:hAnsiTheme="majorBidi" w:cs="KFGQPC Uthmanic Script HAFS"/>
          <w:sz w:val="24"/>
          <w:szCs w:val="24"/>
          <w:rtl/>
        </w:rPr>
        <w:t>فَإِذَا قُضِيَتِ ٱلصَّلَوٰةُ فَٱنتَشِرُواْ فِي ٱلۡأَرۡضِ وَٱبۡتَغُواْ مِن فَضۡلِ ٱللَّهِ وَٱذۡكُرُو</w:t>
      </w:r>
    </w:p>
    <w:p w:rsidR="00135209" w:rsidRPr="00FF1306" w:rsidRDefault="00135209" w:rsidP="00A140F8">
      <w:pPr>
        <w:bidi/>
        <w:spacing w:after="0" w:line="360" w:lineRule="auto"/>
        <w:jc w:val="both"/>
        <w:rPr>
          <w:rFonts w:asciiTheme="majorBidi" w:hAnsiTheme="majorBidi" w:cs="KFGQPC Uthmanic Script HAFS"/>
          <w:sz w:val="24"/>
          <w:szCs w:val="24"/>
        </w:rPr>
      </w:pPr>
      <w:r w:rsidRPr="00FF1306">
        <w:rPr>
          <w:rFonts w:asciiTheme="majorBidi" w:hAnsiTheme="majorBidi" w:cs="KFGQPC Uthmanic Script HAFS"/>
          <w:sz w:val="24"/>
          <w:szCs w:val="24"/>
          <w:rtl/>
        </w:rPr>
        <w:t>اْ ٱللَّهَ كَثِيرٗا لَّعَلَّكُمۡ تُفۡلِحُونَ ١٠</w:t>
      </w:r>
    </w:p>
    <w:p w:rsidR="00135209" w:rsidRPr="00D4585C" w:rsidRDefault="0066622E" w:rsidP="00A140F8">
      <w:pPr>
        <w:spacing w:after="0" w:line="360" w:lineRule="auto"/>
        <w:ind w:left="993"/>
        <w:jc w:val="both"/>
        <w:rPr>
          <w:rFonts w:asciiTheme="majorBidi" w:hAnsiTheme="majorBidi"/>
          <w:sz w:val="24"/>
          <w:szCs w:val="24"/>
        </w:rPr>
      </w:pPr>
      <w:r w:rsidRPr="00D4585C">
        <w:rPr>
          <w:rFonts w:asciiTheme="majorBidi" w:hAnsiTheme="majorBidi"/>
          <w:i/>
          <w:iCs/>
          <w:sz w:val="24"/>
          <w:szCs w:val="24"/>
        </w:rPr>
        <w:t xml:space="preserve">" </w:t>
      </w:r>
      <w:r w:rsidR="0045679C" w:rsidRPr="00D4585C">
        <w:rPr>
          <w:rFonts w:asciiTheme="majorBidi" w:hAnsiTheme="majorBidi"/>
          <w:i/>
          <w:iCs/>
          <w:sz w:val="24"/>
          <w:szCs w:val="24"/>
        </w:rPr>
        <w:t xml:space="preserve">Apabila telah ditunaikan shalat, maka bertebaranlah kamu di muka bumi; dan carilah </w:t>
      </w:r>
      <w:r w:rsidR="0045679C" w:rsidRPr="00D4585C">
        <w:rPr>
          <w:rFonts w:asciiTheme="majorBidi" w:hAnsiTheme="majorBidi"/>
          <w:sz w:val="24"/>
          <w:szCs w:val="24"/>
        </w:rPr>
        <w:t>karunia</w:t>
      </w:r>
      <w:r w:rsidR="0045679C" w:rsidRPr="00D4585C">
        <w:rPr>
          <w:rFonts w:asciiTheme="majorBidi" w:hAnsiTheme="majorBidi"/>
          <w:i/>
          <w:iCs/>
          <w:sz w:val="24"/>
          <w:szCs w:val="24"/>
        </w:rPr>
        <w:t xml:space="preserve"> Allah dan ingatlah Allah banyak-banyak</w:t>
      </w:r>
      <w:r w:rsidR="00D062C9" w:rsidRPr="00D4585C">
        <w:rPr>
          <w:rFonts w:asciiTheme="majorBidi" w:hAnsiTheme="majorBidi"/>
          <w:i/>
          <w:iCs/>
          <w:sz w:val="24"/>
          <w:szCs w:val="24"/>
        </w:rPr>
        <w:t xml:space="preserve"> </w:t>
      </w:r>
      <w:r w:rsidR="0045679C" w:rsidRPr="00D4585C">
        <w:rPr>
          <w:rFonts w:asciiTheme="majorBidi" w:hAnsiTheme="majorBidi"/>
          <w:i/>
          <w:iCs/>
          <w:sz w:val="24"/>
          <w:szCs w:val="24"/>
        </w:rPr>
        <w:t xml:space="preserve"> supaya kamu</w:t>
      </w:r>
      <w:r w:rsidR="00135209" w:rsidRPr="00D4585C">
        <w:rPr>
          <w:rFonts w:asciiTheme="majorBidi" w:hAnsiTheme="majorBidi"/>
          <w:i/>
          <w:iCs/>
          <w:sz w:val="24"/>
          <w:szCs w:val="24"/>
        </w:rPr>
        <w:t xml:space="preserve"> beruntung”.</w:t>
      </w:r>
      <w:r w:rsidR="00D062C9" w:rsidRPr="00D4585C">
        <w:rPr>
          <w:rFonts w:asciiTheme="majorBidi" w:hAnsiTheme="majorBidi"/>
          <w:sz w:val="24"/>
          <w:szCs w:val="24"/>
        </w:rPr>
        <w:t xml:space="preserve"> (QS. Al-Jumu’ah [62]: 10</w:t>
      </w:r>
    </w:p>
    <w:p w:rsidR="0045679C" w:rsidRPr="00D4585C" w:rsidRDefault="0045679C" w:rsidP="00A140F8">
      <w:pPr>
        <w:bidi/>
        <w:spacing w:after="0" w:line="360" w:lineRule="auto"/>
        <w:ind w:right="426"/>
        <w:jc w:val="right"/>
        <w:rPr>
          <w:rFonts w:asciiTheme="majorBidi" w:hAnsiTheme="majorBidi"/>
          <w:i/>
          <w:iCs/>
          <w:sz w:val="24"/>
          <w:szCs w:val="24"/>
        </w:rPr>
      </w:pPr>
      <w:r w:rsidRPr="00D4585C">
        <w:rPr>
          <w:rFonts w:asciiTheme="majorBidi" w:hAnsiTheme="majorBidi"/>
          <w:i/>
          <w:iCs/>
          <w:sz w:val="24"/>
          <w:szCs w:val="24"/>
        </w:rPr>
        <w:t xml:space="preserve"> </w:t>
      </w:r>
    </w:p>
    <w:p w:rsidR="008748CB" w:rsidRDefault="0045679C" w:rsidP="008748CB">
      <w:pPr>
        <w:spacing w:after="0" w:line="360" w:lineRule="auto"/>
        <w:ind w:left="360" w:firstLine="720"/>
        <w:jc w:val="both"/>
        <w:rPr>
          <w:rFonts w:asciiTheme="majorBidi" w:hAnsiTheme="majorBidi"/>
          <w:sz w:val="24"/>
          <w:szCs w:val="24"/>
        </w:rPr>
      </w:pPr>
      <w:r w:rsidRPr="00D4585C">
        <w:rPr>
          <w:rFonts w:asciiTheme="majorBidi" w:hAnsiTheme="majorBidi"/>
          <w:sz w:val="24"/>
          <w:szCs w:val="24"/>
        </w:rPr>
        <w:t xml:space="preserve">Ayat diatas menjelaskan kegiatan jual beli (ekonomi) yang merupakan salah satu kegiatan muamalah dan berkaitan dengan hubungan antar manusia untuk memenuhi kebutuhan kehidupan sehari-hari. Berdasarkan ayat tersebut maka dapat kita pahami bahwa agama Islam telah mewajibkan setiap orang untuk bekerja, sehingga setiap orang yang menganggur meskipun sudah </w:t>
      </w:r>
    </w:p>
    <w:p w:rsidR="0066622E" w:rsidRPr="00D4585C" w:rsidRDefault="0045679C" w:rsidP="008748CB">
      <w:pPr>
        <w:spacing w:after="0" w:line="360" w:lineRule="auto"/>
        <w:ind w:left="360" w:firstLine="720"/>
        <w:jc w:val="both"/>
        <w:rPr>
          <w:rFonts w:asciiTheme="majorBidi" w:hAnsiTheme="majorBidi"/>
          <w:sz w:val="24"/>
          <w:szCs w:val="24"/>
        </w:rPr>
      </w:pPr>
      <w:r w:rsidRPr="00D4585C">
        <w:rPr>
          <w:rFonts w:asciiTheme="majorBidi" w:hAnsiTheme="majorBidi"/>
          <w:sz w:val="24"/>
          <w:szCs w:val="24"/>
        </w:rPr>
        <w:lastRenderedPageBreak/>
        <w:t>sebagai bentuk ikhtiar terhadap rezeki yang Allah berikat terhadap para makhluknya.</w:t>
      </w:r>
      <w:r w:rsidRPr="00D4585C">
        <w:rPr>
          <w:rStyle w:val="FootnoteReference"/>
          <w:rFonts w:asciiTheme="majorBidi" w:hAnsiTheme="majorBidi"/>
          <w:sz w:val="24"/>
          <w:szCs w:val="24"/>
        </w:rPr>
        <w:footnoteReference w:id="7"/>
      </w:r>
      <w:r w:rsidRPr="00D4585C">
        <w:rPr>
          <w:rFonts w:asciiTheme="majorBidi" w:hAnsiTheme="majorBidi"/>
          <w:sz w:val="24"/>
          <w:szCs w:val="24"/>
        </w:rPr>
        <w:t xml:space="preserve"> Dijelaskan pula dalam ayat lain, yaitu:</w:t>
      </w:r>
    </w:p>
    <w:p w:rsidR="00F5178C" w:rsidRPr="00514D5E" w:rsidRDefault="00F5178C" w:rsidP="00A140F8">
      <w:pPr>
        <w:bidi/>
        <w:spacing w:after="0" w:line="360" w:lineRule="auto"/>
        <w:jc w:val="both"/>
        <w:rPr>
          <w:rFonts w:ascii="Barbario Cond" w:hAnsi="Barbario Cond" w:cs="KFGQPC Uthmanic Script HAFS"/>
          <w:sz w:val="24"/>
          <w:szCs w:val="24"/>
        </w:rPr>
      </w:pPr>
      <w:r w:rsidRPr="00514D5E">
        <w:rPr>
          <w:rFonts w:ascii="Barbario Cond" w:hAnsi="Barbario Cond" w:cs="KFGQPC Uthmanic Script HAFS" w:hint="eastAsia"/>
          <w:sz w:val="24"/>
          <w:szCs w:val="24"/>
          <w:rtl/>
        </w:rPr>
        <w:t>يَ</w:t>
      </w:r>
      <w:r w:rsidRPr="00514D5E">
        <w:rPr>
          <w:rFonts w:ascii="Barbario Cond" w:hAnsi="Barbario Cond" w:cs="KFGQPC Uthmanic Script HAFS" w:hint="cs"/>
          <w:sz w:val="24"/>
          <w:szCs w:val="24"/>
          <w:rtl/>
        </w:rPr>
        <w:t>ٰٓ</w:t>
      </w:r>
      <w:r w:rsidRPr="00514D5E">
        <w:rPr>
          <w:rFonts w:ascii="Barbario Cond" w:hAnsi="Barbario Cond" w:cs="KFGQPC Uthmanic Script HAFS" w:hint="eastAsia"/>
          <w:sz w:val="24"/>
          <w:szCs w:val="24"/>
          <w:rtl/>
        </w:rPr>
        <w:t>أَيُّهَا</w:t>
      </w:r>
      <w:r w:rsidRPr="00514D5E">
        <w:rPr>
          <w:rFonts w:ascii="Barbario Cond" w:hAnsi="Barbario Cond" w:cs="KFGQPC Uthmanic Script HAFS"/>
          <w:sz w:val="24"/>
          <w:szCs w:val="24"/>
          <w:rtl/>
        </w:rPr>
        <w:t xml:space="preserve"> ٱ</w:t>
      </w:r>
      <w:r w:rsidRPr="00514D5E">
        <w:rPr>
          <w:rFonts w:ascii="Barbario Cond" w:hAnsi="Barbario Cond" w:cs="KFGQPC Uthmanic Script HAFS" w:hint="eastAsia"/>
          <w:sz w:val="24"/>
          <w:szCs w:val="24"/>
          <w:rtl/>
        </w:rPr>
        <w:t>لَّذِينَ</w:t>
      </w:r>
      <w:r w:rsidRPr="00514D5E">
        <w:rPr>
          <w:rFonts w:ascii="Barbario Cond" w:hAnsi="Barbario Cond" w:cs="KFGQPC Uthmanic Script HAFS"/>
          <w:sz w:val="24"/>
          <w:szCs w:val="24"/>
          <w:rtl/>
        </w:rPr>
        <w:t xml:space="preserve"> </w:t>
      </w:r>
      <w:r w:rsidRPr="00514D5E">
        <w:rPr>
          <w:rFonts w:ascii="Barbario Cond" w:hAnsi="Barbario Cond" w:cs="KFGQPC Uthmanic Script HAFS" w:hint="eastAsia"/>
          <w:sz w:val="24"/>
          <w:szCs w:val="24"/>
          <w:rtl/>
        </w:rPr>
        <w:t>ءَامَنُواْ</w:t>
      </w:r>
      <w:r w:rsidRPr="00514D5E">
        <w:rPr>
          <w:rFonts w:ascii="Barbario Cond" w:hAnsi="Barbario Cond" w:cs="KFGQPC Uthmanic Script HAFS"/>
          <w:sz w:val="24"/>
          <w:szCs w:val="24"/>
          <w:rtl/>
        </w:rPr>
        <w:t xml:space="preserve"> </w:t>
      </w:r>
      <w:r w:rsidRPr="00514D5E">
        <w:rPr>
          <w:rFonts w:ascii="Barbario Cond" w:hAnsi="Barbario Cond" w:cs="KFGQPC Uthmanic Script HAFS" w:hint="eastAsia"/>
          <w:sz w:val="24"/>
          <w:szCs w:val="24"/>
          <w:rtl/>
        </w:rPr>
        <w:t>لَا</w:t>
      </w:r>
      <w:r w:rsidRPr="00514D5E">
        <w:rPr>
          <w:rFonts w:ascii="Barbario Cond" w:hAnsi="Barbario Cond" w:cs="KFGQPC Uthmanic Script HAFS"/>
          <w:sz w:val="24"/>
          <w:szCs w:val="24"/>
          <w:rtl/>
        </w:rPr>
        <w:t xml:space="preserve"> </w:t>
      </w:r>
      <w:r w:rsidRPr="00514D5E">
        <w:rPr>
          <w:rFonts w:ascii="Barbario Cond" w:hAnsi="Barbario Cond" w:cs="KFGQPC Uthmanic Script HAFS" w:hint="eastAsia"/>
          <w:sz w:val="24"/>
          <w:szCs w:val="24"/>
          <w:rtl/>
        </w:rPr>
        <w:t>تَأ</w:t>
      </w:r>
      <w:r w:rsidRPr="00514D5E">
        <w:rPr>
          <w:rFonts w:ascii="Barbario Cond" w:hAnsi="Barbario Cond" w:cs="KFGQPC Uthmanic Script HAFS" w:hint="cs"/>
          <w:sz w:val="24"/>
          <w:szCs w:val="24"/>
          <w:rtl/>
        </w:rPr>
        <w:t>ۡ</w:t>
      </w:r>
      <w:r w:rsidRPr="00514D5E">
        <w:rPr>
          <w:rFonts w:ascii="Barbario Cond" w:hAnsi="Barbario Cond" w:cs="KFGQPC Uthmanic Script HAFS" w:hint="eastAsia"/>
          <w:sz w:val="24"/>
          <w:szCs w:val="24"/>
          <w:rtl/>
        </w:rPr>
        <w:t>كُلُو</w:t>
      </w:r>
      <w:r w:rsidRPr="00514D5E">
        <w:rPr>
          <w:rFonts w:ascii="Barbario Cond" w:hAnsi="Barbario Cond" w:cs="KFGQPC Uthmanic Script HAFS" w:hint="cs"/>
          <w:sz w:val="24"/>
          <w:szCs w:val="24"/>
          <w:rtl/>
        </w:rPr>
        <w:t>ٓ</w:t>
      </w:r>
      <w:r w:rsidRPr="00514D5E">
        <w:rPr>
          <w:rFonts w:ascii="Barbario Cond" w:hAnsi="Barbario Cond" w:cs="KFGQPC Uthmanic Script HAFS" w:hint="eastAsia"/>
          <w:sz w:val="24"/>
          <w:szCs w:val="24"/>
          <w:rtl/>
        </w:rPr>
        <w:t>اْ</w:t>
      </w:r>
      <w:r w:rsidRPr="00514D5E">
        <w:rPr>
          <w:rFonts w:ascii="Barbario Cond" w:hAnsi="Barbario Cond" w:cs="KFGQPC Uthmanic Script HAFS"/>
          <w:sz w:val="24"/>
          <w:szCs w:val="24"/>
          <w:rtl/>
        </w:rPr>
        <w:t xml:space="preserve"> </w:t>
      </w:r>
      <w:r w:rsidRPr="00514D5E">
        <w:rPr>
          <w:rFonts w:ascii="Barbario Cond" w:hAnsi="Barbario Cond" w:cs="KFGQPC Uthmanic Script HAFS" w:hint="eastAsia"/>
          <w:sz w:val="24"/>
          <w:szCs w:val="24"/>
          <w:rtl/>
        </w:rPr>
        <w:t>أَم</w:t>
      </w:r>
      <w:r w:rsidRPr="00514D5E">
        <w:rPr>
          <w:rFonts w:ascii="Barbario Cond" w:hAnsi="Barbario Cond" w:cs="KFGQPC Uthmanic Script HAFS" w:hint="cs"/>
          <w:sz w:val="24"/>
          <w:szCs w:val="24"/>
          <w:rtl/>
        </w:rPr>
        <w:t>ۡ</w:t>
      </w:r>
      <w:r w:rsidRPr="00514D5E">
        <w:rPr>
          <w:rFonts w:ascii="Barbario Cond" w:hAnsi="Barbario Cond" w:cs="KFGQPC Uthmanic Script HAFS" w:hint="eastAsia"/>
          <w:sz w:val="24"/>
          <w:szCs w:val="24"/>
          <w:rtl/>
        </w:rPr>
        <w:t>وَ</w:t>
      </w:r>
      <w:r w:rsidRPr="00514D5E">
        <w:rPr>
          <w:rFonts w:ascii="Barbario Cond" w:hAnsi="Barbario Cond" w:cs="KFGQPC Uthmanic Script HAFS" w:hint="cs"/>
          <w:sz w:val="24"/>
          <w:szCs w:val="24"/>
          <w:rtl/>
        </w:rPr>
        <w:t>ٰ</w:t>
      </w:r>
      <w:r w:rsidRPr="00514D5E">
        <w:rPr>
          <w:rFonts w:ascii="Barbario Cond" w:hAnsi="Barbario Cond" w:cs="KFGQPC Uthmanic Script HAFS" w:hint="eastAsia"/>
          <w:sz w:val="24"/>
          <w:szCs w:val="24"/>
          <w:rtl/>
        </w:rPr>
        <w:t>لَكُم</w:t>
      </w:r>
      <w:r w:rsidRPr="00514D5E">
        <w:rPr>
          <w:rFonts w:ascii="Barbario Cond" w:hAnsi="Barbario Cond" w:cs="KFGQPC Uthmanic Script HAFS"/>
          <w:sz w:val="24"/>
          <w:szCs w:val="24"/>
          <w:rtl/>
        </w:rPr>
        <w:t xml:space="preserve"> </w:t>
      </w:r>
      <w:r w:rsidRPr="00514D5E">
        <w:rPr>
          <w:rFonts w:ascii="Barbario Cond" w:hAnsi="Barbario Cond" w:cs="KFGQPC Uthmanic Script HAFS" w:hint="eastAsia"/>
          <w:sz w:val="24"/>
          <w:szCs w:val="24"/>
          <w:rtl/>
        </w:rPr>
        <w:t>بَي</w:t>
      </w:r>
      <w:r w:rsidRPr="00514D5E">
        <w:rPr>
          <w:rFonts w:ascii="Barbario Cond" w:hAnsi="Barbario Cond" w:cs="KFGQPC Uthmanic Script HAFS" w:hint="cs"/>
          <w:sz w:val="24"/>
          <w:szCs w:val="24"/>
          <w:rtl/>
        </w:rPr>
        <w:t>ۡ</w:t>
      </w:r>
      <w:r w:rsidRPr="00514D5E">
        <w:rPr>
          <w:rFonts w:ascii="Barbario Cond" w:hAnsi="Barbario Cond" w:cs="KFGQPC Uthmanic Script HAFS" w:hint="eastAsia"/>
          <w:sz w:val="24"/>
          <w:szCs w:val="24"/>
          <w:rtl/>
        </w:rPr>
        <w:t>نَكُم</w:t>
      </w:r>
      <w:r w:rsidRPr="00514D5E">
        <w:rPr>
          <w:rFonts w:ascii="Barbario Cond" w:hAnsi="Barbario Cond" w:cs="KFGQPC Uthmanic Script HAFS"/>
          <w:sz w:val="24"/>
          <w:szCs w:val="24"/>
          <w:rtl/>
        </w:rPr>
        <w:t xml:space="preserve"> </w:t>
      </w:r>
      <w:r w:rsidRPr="00514D5E">
        <w:rPr>
          <w:rFonts w:ascii="Barbario Cond" w:hAnsi="Barbario Cond" w:cs="KFGQPC Uthmanic Script HAFS" w:hint="eastAsia"/>
          <w:sz w:val="24"/>
          <w:szCs w:val="24"/>
          <w:rtl/>
        </w:rPr>
        <w:t>بِ</w:t>
      </w:r>
      <w:r w:rsidRPr="00514D5E">
        <w:rPr>
          <w:rFonts w:ascii="Barbario Cond" w:hAnsi="Barbario Cond" w:cs="KFGQPC Uthmanic Script HAFS" w:hint="cs"/>
          <w:sz w:val="24"/>
          <w:szCs w:val="24"/>
          <w:rtl/>
        </w:rPr>
        <w:t>ٱ</w:t>
      </w:r>
      <w:r w:rsidRPr="00514D5E">
        <w:rPr>
          <w:rFonts w:ascii="Barbario Cond" w:hAnsi="Barbario Cond" w:cs="KFGQPC Uthmanic Script HAFS" w:hint="eastAsia"/>
          <w:sz w:val="24"/>
          <w:szCs w:val="24"/>
          <w:rtl/>
        </w:rPr>
        <w:t>ل</w:t>
      </w:r>
      <w:r w:rsidRPr="00514D5E">
        <w:rPr>
          <w:rFonts w:ascii="Barbario Cond" w:hAnsi="Barbario Cond" w:cs="KFGQPC Uthmanic Script HAFS" w:hint="cs"/>
          <w:sz w:val="24"/>
          <w:szCs w:val="24"/>
          <w:rtl/>
        </w:rPr>
        <w:t>ۡ</w:t>
      </w:r>
      <w:r w:rsidRPr="00514D5E">
        <w:rPr>
          <w:rFonts w:ascii="Barbario Cond" w:hAnsi="Barbario Cond" w:cs="KFGQPC Uthmanic Script HAFS" w:hint="eastAsia"/>
          <w:sz w:val="24"/>
          <w:szCs w:val="24"/>
          <w:rtl/>
        </w:rPr>
        <w:t>بَ</w:t>
      </w:r>
      <w:r w:rsidRPr="00514D5E">
        <w:rPr>
          <w:rFonts w:ascii="Barbario Cond" w:hAnsi="Barbario Cond" w:cs="KFGQPC Uthmanic Script HAFS" w:hint="cs"/>
          <w:sz w:val="24"/>
          <w:szCs w:val="24"/>
          <w:rtl/>
        </w:rPr>
        <w:t>ٰ</w:t>
      </w:r>
      <w:r w:rsidRPr="00514D5E">
        <w:rPr>
          <w:rFonts w:ascii="Barbario Cond" w:hAnsi="Barbario Cond" w:cs="KFGQPC Uthmanic Script HAFS" w:hint="eastAsia"/>
          <w:sz w:val="24"/>
          <w:szCs w:val="24"/>
          <w:rtl/>
        </w:rPr>
        <w:t>طِلِ</w:t>
      </w:r>
      <w:r w:rsidRPr="00514D5E">
        <w:rPr>
          <w:rFonts w:ascii="Barbario Cond" w:hAnsi="Barbario Cond" w:cs="KFGQPC Uthmanic Script HAFS"/>
          <w:sz w:val="24"/>
          <w:szCs w:val="24"/>
          <w:rtl/>
        </w:rPr>
        <w:t xml:space="preserve"> </w:t>
      </w:r>
      <w:r w:rsidRPr="00514D5E">
        <w:rPr>
          <w:rFonts w:ascii="Barbario Cond" w:hAnsi="Barbario Cond" w:cs="KFGQPC Uthmanic Script HAFS" w:hint="eastAsia"/>
          <w:sz w:val="24"/>
          <w:szCs w:val="24"/>
          <w:rtl/>
        </w:rPr>
        <w:t>إِلَّا</w:t>
      </w:r>
      <w:r w:rsidRPr="00514D5E">
        <w:rPr>
          <w:rFonts w:ascii="Barbario Cond" w:hAnsi="Barbario Cond" w:cs="KFGQPC Uthmanic Script HAFS" w:hint="cs"/>
          <w:sz w:val="24"/>
          <w:szCs w:val="24"/>
          <w:rtl/>
        </w:rPr>
        <w:t>ٓ</w:t>
      </w:r>
      <w:r w:rsidRPr="00514D5E">
        <w:rPr>
          <w:rFonts w:ascii="Barbario Cond" w:hAnsi="Barbario Cond" w:cs="KFGQPC Uthmanic Script HAFS"/>
          <w:sz w:val="24"/>
          <w:szCs w:val="24"/>
          <w:rtl/>
        </w:rPr>
        <w:t xml:space="preserve"> </w:t>
      </w:r>
      <w:r w:rsidRPr="00514D5E">
        <w:rPr>
          <w:rFonts w:ascii="Barbario Cond" w:hAnsi="Barbario Cond" w:cs="KFGQPC Uthmanic Script HAFS" w:hint="eastAsia"/>
          <w:sz w:val="24"/>
          <w:szCs w:val="24"/>
          <w:rtl/>
        </w:rPr>
        <w:t>أَن</w:t>
      </w:r>
      <w:r w:rsidRPr="00514D5E">
        <w:rPr>
          <w:rFonts w:ascii="Barbario Cond" w:hAnsi="Barbario Cond" w:cs="KFGQPC Uthmanic Script HAFS"/>
          <w:sz w:val="24"/>
          <w:szCs w:val="24"/>
          <w:rtl/>
        </w:rPr>
        <w:t xml:space="preserve"> </w:t>
      </w:r>
      <w:r w:rsidRPr="00514D5E">
        <w:rPr>
          <w:rFonts w:ascii="Barbario Cond" w:hAnsi="Barbario Cond" w:cs="KFGQPC Uthmanic Script HAFS" w:hint="eastAsia"/>
          <w:sz w:val="24"/>
          <w:szCs w:val="24"/>
          <w:rtl/>
        </w:rPr>
        <w:t>تَكُونَ</w:t>
      </w:r>
      <w:r w:rsidRPr="00514D5E">
        <w:rPr>
          <w:rFonts w:ascii="Barbario Cond" w:hAnsi="Barbario Cond" w:cs="KFGQPC Uthmanic Script HAFS"/>
          <w:sz w:val="24"/>
          <w:szCs w:val="24"/>
          <w:rtl/>
        </w:rPr>
        <w:t xml:space="preserve"> </w:t>
      </w:r>
    </w:p>
    <w:p w:rsidR="0066622E" w:rsidRPr="00514D5E" w:rsidRDefault="00F5178C" w:rsidP="00A140F8">
      <w:pPr>
        <w:bidi/>
        <w:spacing w:after="0" w:line="360" w:lineRule="auto"/>
        <w:jc w:val="both"/>
        <w:rPr>
          <w:rFonts w:ascii="Barbario Cond" w:hAnsi="Barbario Cond" w:cs="KFGQPC Uthmanic Script HAFS"/>
          <w:sz w:val="24"/>
          <w:szCs w:val="24"/>
          <w:rtl/>
        </w:rPr>
      </w:pPr>
      <w:r w:rsidRPr="00514D5E">
        <w:rPr>
          <w:rFonts w:ascii="Barbario Cond" w:hAnsi="Barbario Cond" w:cs="KFGQPC Uthmanic Script HAFS" w:hint="eastAsia"/>
          <w:sz w:val="24"/>
          <w:szCs w:val="24"/>
          <w:rtl/>
        </w:rPr>
        <w:t>تِجَ</w:t>
      </w:r>
      <w:r w:rsidRPr="00514D5E">
        <w:rPr>
          <w:rFonts w:ascii="Barbario Cond" w:hAnsi="Barbario Cond" w:cs="KFGQPC Uthmanic Script HAFS" w:hint="cs"/>
          <w:sz w:val="24"/>
          <w:szCs w:val="24"/>
          <w:rtl/>
        </w:rPr>
        <w:t>ٰ</w:t>
      </w:r>
      <w:r w:rsidRPr="00514D5E">
        <w:rPr>
          <w:rFonts w:ascii="Barbario Cond" w:hAnsi="Barbario Cond" w:cs="KFGQPC Uthmanic Script HAFS" w:hint="eastAsia"/>
          <w:sz w:val="24"/>
          <w:szCs w:val="24"/>
          <w:rtl/>
        </w:rPr>
        <w:t>رَةً</w:t>
      </w:r>
      <w:r w:rsidRPr="00514D5E">
        <w:rPr>
          <w:rFonts w:ascii="Barbario Cond" w:hAnsi="Barbario Cond" w:cs="KFGQPC Uthmanic Script HAFS"/>
          <w:sz w:val="24"/>
          <w:szCs w:val="24"/>
          <w:rtl/>
        </w:rPr>
        <w:t xml:space="preserve"> </w:t>
      </w:r>
      <w:r w:rsidRPr="00514D5E">
        <w:rPr>
          <w:rFonts w:ascii="Barbario Cond" w:hAnsi="Barbario Cond" w:cs="KFGQPC Uthmanic Script HAFS" w:hint="eastAsia"/>
          <w:sz w:val="24"/>
          <w:szCs w:val="24"/>
          <w:rtl/>
        </w:rPr>
        <w:t>عَن</w:t>
      </w:r>
      <w:r w:rsidRPr="00514D5E">
        <w:rPr>
          <w:rFonts w:ascii="Barbario Cond" w:hAnsi="Barbario Cond" w:cs="KFGQPC Uthmanic Script HAFS"/>
          <w:sz w:val="24"/>
          <w:szCs w:val="24"/>
          <w:rtl/>
        </w:rPr>
        <w:t xml:space="preserve"> </w:t>
      </w:r>
      <w:r w:rsidRPr="00514D5E">
        <w:rPr>
          <w:rFonts w:ascii="Barbario Cond" w:hAnsi="Barbario Cond" w:cs="KFGQPC Uthmanic Script HAFS" w:hint="eastAsia"/>
          <w:sz w:val="24"/>
          <w:szCs w:val="24"/>
          <w:rtl/>
        </w:rPr>
        <w:t>تَرَاض</w:t>
      </w:r>
      <w:r w:rsidRPr="00514D5E">
        <w:rPr>
          <w:rFonts w:ascii="Barbario Cond" w:hAnsi="Barbario Cond" w:cs="KFGQPC Uthmanic Script HAFS" w:hint="cs"/>
          <w:sz w:val="24"/>
          <w:szCs w:val="24"/>
          <w:rtl/>
        </w:rPr>
        <w:t>ٖ</w:t>
      </w:r>
      <w:r w:rsidRPr="00514D5E">
        <w:rPr>
          <w:rFonts w:ascii="Barbario Cond" w:hAnsi="Barbario Cond" w:cs="KFGQPC Uthmanic Script HAFS"/>
          <w:sz w:val="24"/>
          <w:szCs w:val="24"/>
          <w:rtl/>
        </w:rPr>
        <w:t xml:space="preserve"> </w:t>
      </w:r>
      <w:r w:rsidRPr="00514D5E">
        <w:rPr>
          <w:rFonts w:ascii="Barbario Cond" w:hAnsi="Barbario Cond" w:cs="KFGQPC Uthmanic Script HAFS" w:hint="eastAsia"/>
          <w:sz w:val="24"/>
          <w:szCs w:val="24"/>
          <w:rtl/>
        </w:rPr>
        <w:t>مِّنكُم</w:t>
      </w:r>
      <w:r w:rsidRPr="00514D5E">
        <w:rPr>
          <w:rFonts w:ascii="Barbario Cond" w:hAnsi="Barbario Cond" w:cs="KFGQPC Uthmanic Script HAFS" w:hint="cs"/>
          <w:sz w:val="24"/>
          <w:szCs w:val="24"/>
          <w:rtl/>
        </w:rPr>
        <w:t>ۡۚ</w:t>
      </w:r>
      <w:r w:rsidRPr="00514D5E">
        <w:rPr>
          <w:rFonts w:ascii="Barbario Cond" w:hAnsi="Barbario Cond" w:cs="KFGQPC Uthmanic Script HAFS"/>
          <w:sz w:val="24"/>
          <w:szCs w:val="24"/>
          <w:rtl/>
        </w:rPr>
        <w:t xml:space="preserve"> </w:t>
      </w:r>
      <w:r w:rsidRPr="00514D5E">
        <w:rPr>
          <w:rFonts w:ascii="Barbario Cond" w:hAnsi="Barbario Cond" w:cs="KFGQPC Uthmanic Script HAFS" w:hint="eastAsia"/>
          <w:sz w:val="24"/>
          <w:szCs w:val="24"/>
          <w:rtl/>
        </w:rPr>
        <w:t>وَلَا</w:t>
      </w:r>
      <w:r w:rsidRPr="00514D5E">
        <w:rPr>
          <w:rFonts w:ascii="Barbario Cond" w:hAnsi="Barbario Cond" w:cs="KFGQPC Uthmanic Script HAFS"/>
          <w:sz w:val="24"/>
          <w:szCs w:val="24"/>
          <w:rtl/>
        </w:rPr>
        <w:t xml:space="preserve"> </w:t>
      </w:r>
      <w:r w:rsidRPr="00514D5E">
        <w:rPr>
          <w:rFonts w:ascii="Barbario Cond" w:hAnsi="Barbario Cond" w:cs="KFGQPC Uthmanic Script HAFS" w:hint="eastAsia"/>
          <w:sz w:val="24"/>
          <w:szCs w:val="24"/>
          <w:rtl/>
        </w:rPr>
        <w:t>تَق</w:t>
      </w:r>
      <w:r w:rsidRPr="00514D5E">
        <w:rPr>
          <w:rFonts w:ascii="Barbario Cond" w:hAnsi="Barbario Cond" w:cs="KFGQPC Uthmanic Script HAFS" w:hint="cs"/>
          <w:sz w:val="24"/>
          <w:szCs w:val="24"/>
          <w:rtl/>
        </w:rPr>
        <w:t>ۡ</w:t>
      </w:r>
      <w:r w:rsidRPr="00514D5E">
        <w:rPr>
          <w:rFonts w:ascii="Barbario Cond" w:hAnsi="Barbario Cond" w:cs="KFGQPC Uthmanic Script HAFS" w:hint="eastAsia"/>
          <w:sz w:val="24"/>
          <w:szCs w:val="24"/>
          <w:rtl/>
        </w:rPr>
        <w:t>تُلُو</w:t>
      </w:r>
      <w:r w:rsidRPr="00514D5E">
        <w:rPr>
          <w:rFonts w:ascii="Barbario Cond" w:hAnsi="Barbario Cond" w:cs="KFGQPC Uthmanic Script HAFS" w:hint="cs"/>
          <w:sz w:val="24"/>
          <w:szCs w:val="24"/>
          <w:rtl/>
        </w:rPr>
        <w:t>ٓ</w:t>
      </w:r>
      <w:r w:rsidRPr="00514D5E">
        <w:rPr>
          <w:rFonts w:ascii="Barbario Cond" w:hAnsi="Barbario Cond" w:cs="KFGQPC Uthmanic Script HAFS" w:hint="eastAsia"/>
          <w:sz w:val="24"/>
          <w:szCs w:val="24"/>
          <w:rtl/>
        </w:rPr>
        <w:t>اْ</w:t>
      </w:r>
      <w:r w:rsidRPr="00514D5E">
        <w:rPr>
          <w:rFonts w:ascii="Barbario Cond" w:hAnsi="Barbario Cond" w:cs="KFGQPC Uthmanic Script HAFS"/>
          <w:sz w:val="24"/>
          <w:szCs w:val="24"/>
          <w:rtl/>
        </w:rPr>
        <w:t xml:space="preserve"> </w:t>
      </w:r>
      <w:r w:rsidRPr="00514D5E">
        <w:rPr>
          <w:rFonts w:ascii="Barbario Cond" w:hAnsi="Barbario Cond" w:cs="KFGQPC Uthmanic Script HAFS" w:hint="eastAsia"/>
          <w:sz w:val="24"/>
          <w:szCs w:val="24"/>
          <w:rtl/>
        </w:rPr>
        <w:t>أَنفُسَكُم</w:t>
      </w:r>
      <w:r w:rsidRPr="00514D5E">
        <w:rPr>
          <w:rFonts w:ascii="Barbario Cond" w:hAnsi="Barbario Cond" w:cs="KFGQPC Uthmanic Script HAFS" w:hint="cs"/>
          <w:sz w:val="24"/>
          <w:szCs w:val="24"/>
          <w:rtl/>
        </w:rPr>
        <w:t>ۡۚ</w:t>
      </w:r>
      <w:r w:rsidRPr="00514D5E">
        <w:rPr>
          <w:rFonts w:ascii="Barbario Cond" w:hAnsi="Barbario Cond" w:cs="KFGQPC Uthmanic Script HAFS"/>
          <w:sz w:val="24"/>
          <w:szCs w:val="24"/>
          <w:rtl/>
        </w:rPr>
        <w:t xml:space="preserve"> </w:t>
      </w:r>
      <w:r w:rsidRPr="00514D5E">
        <w:rPr>
          <w:rFonts w:ascii="Barbario Cond" w:hAnsi="Barbario Cond" w:cs="KFGQPC Uthmanic Script HAFS" w:hint="eastAsia"/>
          <w:sz w:val="24"/>
          <w:szCs w:val="24"/>
          <w:rtl/>
        </w:rPr>
        <w:t>إِنَّ</w:t>
      </w:r>
      <w:r w:rsidRPr="00514D5E">
        <w:rPr>
          <w:rFonts w:ascii="Barbario Cond" w:hAnsi="Barbario Cond" w:cs="KFGQPC Uthmanic Script HAFS"/>
          <w:sz w:val="24"/>
          <w:szCs w:val="24"/>
          <w:rtl/>
        </w:rPr>
        <w:t xml:space="preserve"> ٱ</w:t>
      </w:r>
      <w:r w:rsidRPr="00514D5E">
        <w:rPr>
          <w:rFonts w:ascii="Barbario Cond" w:hAnsi="Barbario Cond" w:cs="KFGQPC Uthmanic Script HAFS" w:hint="eastAsia"/>
          <w:sz w:val="24"/>
          <w:szCs w:val="24"/>
          <w:rtl/>
        </w:rPr>
        <w:t>للَّهَ</w:t>
      </w:r>
      <w:r w:rsidRPr="00514D5E">
        <w:rPr>
          <w:rFonts w:ascii="Barbario Cond" w:hAnsi="Barbario Cond" w:cs="KFGQPC Uthmanic Script HAFS"/>
          <w:sz w:val="24"/>
          <w:szCs w:val="24"/>
          <w:rtl/>
        </w:rPr>
        <w:t xml:space="preserve"> </w:t>
      </w:r>
      <w:r w:rsidRPr="00514D5E">
        <w:rPr>
          <w:rFonts w:ascii="Barbario Cond" w:hAnsi="Barbario Cond" w:cs="KFGQPC Uthmanic Script HAFS" w:hint="eastAsia"/>
          <w:sz w:val="24"/>
          <w:szCs w:val="24"/>
          <w:rtl/>
        </w:rPr>
        <w:t>كَانَ</w:t>
      </w:r>
      <w:r w:rsidRPr="00514D5E">
        <w:rPr>
          <w:rFonts w:ascii="Barbario Cond" w:hAnsi="Barbario Cond" w:cs="KFGQPC Uthmanic Script HAFS"/>
          <w:sz w:val="24"/>
          <w:szCs w:val="24"/>
          <w:rtl/>
        </w:rPr>
        <w:t xml:space="preserve"> </w:t>
      </w:r>
      <w:r w:rsidRPr="00514D5E">
        <w:rPr>
          <w:rFonts w:ascii="Barbario Cond" w:hAnsi="Barbario Cond" w:cs="KFGQPC Uthmanic Script HAFS" w:hint="eastAsia"/>
          <w:sz w:val="24"/>
          <w:szCs w:val="24"/>
          <w:rtl/>
        </w:rPr>
        <w:t>بِكُم</w:t>
      </w:r>
      <w:r w:rsidRPr="00514D5E">
        <w:rPr>
          <w:rFonts w:ascii="Barbario Cond" w:hAnsi="Barbario Cond" w:cs="KFGQPC Uthmanic Script HAFS" w:hint="cs"/>
          <w:sz w:val="24"/>
          <w:szCs w:val="24"/>
          <w:rtl/>
        </w:rPr>
        <w:t>ۡ</w:t>
      </w:r>
      <w:r w:rsidRPr="00514D5E">
        <w:rPr>
          <w:rFonts w:ascii="Barbario Cond" w:hAnsi="Barbario Cond" w:cs="KFGQPC Uthmanic Script HAFS"/>
          <w:sz w:val="24"/>
          <w:szCs w:val="24"/>
          <w:rtl/>
        </w:rPr>
        <w:t xml:space="preserve"> </w:t>
      </w:r>
      <w:r w:rsidRPr="00514D5E">
        <w:rPr>
          <w:rFonts w:ascii="Barbario Cond" w:hAnsi="Barbario Cond" w:cs="KFGQPC Uthmanic Script HAFS" w:hint="eastAsia"/>
          <w:sz w:val="24"/>
          <w:szCs w:val="24"/>
          <w:rtl/>
        </w:rPr>
        <w:t>رَحِيم</w:t>
      </w:r>
      <w:r w:rsidRPr="00514D5E">
        <w:rPr>
          <w:rFonts w:ascii="Barbario Cond" w:hAnsi="Barbario Cond" w:cs="KFGQPC Uthmanic Script HAFS" w:hint="cs"/>
          <w:sz w:val="24"/>
          <w:szCs w:val="24"/>
          <w:rtl/>
        </w:rPr>
        <w:t>ٗ</w:t>
      </w:r>
      <w:r w:rsidRPr="00514D5E">
        <w:rPr>
          <w:rFonts w:ascii="Barbario Cond" w:hAnsi="Barbario Cond" w:cs="KFGQPC Uthmanic Script HAFS" w:hint="eastAsia"/>
          <w:sz w:val="24"/>
          <w:szCs w:val="24"/>
          <w:rtl/>
        </w:rPr>
        <w:t>ا</w:t>
      </w:r>
      <w:r w:rsidRPr="00514D5E">
        <w:rPr>
          <w:rFonts w:ascii="Barbario Cond" w:hAnsi="Barbario Cond" w:cs="KFGQPC Uthmanic Script HAFS"/>
          <w:sz w:val="24"/>
          <w:szCs w:val="24"/>
          <w:rtl/>
        </w:rPr>
        <w:t xml:space="preserve"> ٢٩ </w:t>
      </w:r>
    </w:p>
    <w:p w:rsidR="0045679C" w:rsidRPr="00D4585C" w:rsidRDefault="0045679C" w:rsidP="00A140F8">
      <w:pPr>
        <w:spacing w:after="0" w:line="360" w:lineRule="auto"/>
        <w:ind w:left="360" w:firstLine="720"/>
        <w:jc w:val="both"/>
        <w:rPr>
          <w:rFonts w:asciiTheme="majorBidi" w:hAnsiTheme="majorBidi"/>
          <w:sz w:val="24"/>
          <w:szCs w:val="24"/>
        </w:rPr>
      </w:pPr>
      <w:r w:rsidRPr="00D4585C">
        <w:rPr>
          <w:rFonts w:asciiTheme="majorBidi" w:hAnsiTheme="majorBidi"/>
          <w:i/>
          <w:iCs/>
          <w:sz w:val="24"/>
          <w:szCs w:val="24"/>
        </w:rPr>
        <w:t>“Hai orang-orang yang beriman, janganlah kamu saling memakan harta sesamamu dengan jalan yang batil, kecuali dengan jalan perniagaan yang berlaku dengan suka sama suka diantara kamu. Dan janganlah kamu membunuh dirimu. Sesungguhnya Allah Maha Penyayang kepadamu.”</w:t>
      </w:r>
      <w:r w:rsidRPr="00D4585C">
        <w:rPr>
          <w:rFonts w:asciiTheme="majorBidi" w:hAnsiTheme="majorBidi"/>
          <w:sz w:val="24"/>
          <w:szCs w:val="24"/>
        </w:rPr>
        <w:t xml:space="preserve"> (QS. An-Nisaa [4]: 29)</w:t>
      </w:r>
    </w:p>
    <w:p w:rsidR="0045679C" w:rsidRPr="00D4585C" w:rsidRDefault="0045679C" w:rsidP="00A140F8">
      <w:pPr>
        <w:spacing w:after="0" w:line="360" w:lineRule="auto"/>
        <w:ind w:left="720" w:firstLine="720"/>
        <w:jc w:val="both"/>
        <w:rPr>
          <w:rFonts w:asciiTheme="majorBidi" w:hAnsiTheme="majorBidi"/>
          <w:sz w:val="24"/>
          <w:szCs w:val="24"/>
        </w:rPr>
      </w:pPr>
    </w:p>
    <w:p w:rsidR="0045679C" w:rsidRPr="00D4585C" w:rsidRDefault="0045679C" w:rsidP="00A140F8">
      <w:pPr>
        <w:spacing w:after="0" w:line="360" w:lineRule="auto"/>
        <w:ind w:left="360" w:firstLine="720"/>
        <w:jc w:val="both"/>
        <w:rPr>
          <w:rFonts w:asciiTheme="majorBidi" w:hAnsiTheme="majorBidi"/>
          <w:sz w:val="24"/>
          <w:szCs w:val="24"/>
        </w:rPr>
      </w:pPr>
      <w:r w:rsidRPr="00D4585C">
        <w:rPr>
          <w:rFonts w:asciiTheme="majorBidi" w:hAnsiTheme="majorBidi"/>
          <w:sz w:val="24"/>
          <w:szCs w:val="24"/>
        </w:rPr>
        <w:t>Tujuan dari ekonomi dalam agama Islam tentunya untuk mendukung kebutuhan manusia baik kebutuhan dunia maupun kebutuhan akhirat, sehingga keduanya sama-sama penting dan tidak dapat dikesampingkan. Dalam ekonomi juga terdapat prinsip-prinsip dasar yang membentuk ekonomi Islam yakni: Keimanan (</w:t>
      </w:r>
      <w:r w:rsidRPr="00D4585C">
        <w:rPr>
          <w:rFonts w:asciiTheme="majorBidi" w:hAnsiTheme="majorBidi"/>
          <w:i/>
          <w:sz w:val="24"/>
          <w:szCs w:val="24"/>
        </w:rPr>
        <w:t xml:space="preserve">Tauhid), </w:t>
      </w:r>
      <w:r w:rsidRPr="00D4585C">
        <w:rPr>
          <w:rFonts w:asciiTheme="majorBidi" w:hAnsiTheme="majorBidi"/>
          <w:sz w:val="24"/>
          <w:szCs w:val="24"/>
        </w:rPr>
        <w:t xml:space="preserve">Keadilan </w:t>
      </w:r>
      <w:r w:rsidRPr="00D4585C">
        <w:rPr>
          <w:rFonts w:asciiTheme="majorBidi" w:hAnsiTheme="majorBidi"/>
          <w:i/>
          <w:sz w:val="24"/>
          <w:szCs w:val="24"/>
        </w:rPr>
        <w:t>(‘Adl)</w:t>
      </w:r>
      <w:r w:rsidRPr="00D4585C">
        <w:rPr>
          <w:rFonts w:asciiTheme="majorBidi" w:hAnsiTheme="majorBidi"/>
          <w:sz w:val="24"/>
          <w:szCs w:val="24"/>
        </w:rPr>
        <w:t xml:space="preserve">, Kenabian </w:t>
      </w:r>
      <w:r w:rsidRPr="00D4585C">
        <w:rPr>
          <w:rFonts w:asciiTheme="majorBidi" w:hAnsiTheme="majorBidi"/>
          <w:i/>
          <w:sz w:val="24"/>
          <w:szCs w:val="24"/>
        </w:rPr>
        <w:t>(Nubuwwah),</w:t>
      </w:r>
      <w:r w:rsidRPr="00D4585C">
        <w:rPr>
          <w:rFonts w:asciiTheme="majorBidi" w:hAnsiTheme="majorBidi"/>
          <w:sz w:val="24"/>
          <w:szCs w:val="24"/>
        </w:rPr>
        <w:t xml:space="preserve"> Pemerintah </w:t>
      </w:r>
      <w:r w:rsidRPr="00D4585C">
        <w:rPr>
          <w:rFonts w:asciiTheme="majorBidi" w:hAnsiTheme="majorBidi"/>
          <w:i/>
          <w:sz w:val="24"/>
          <w:szCs w:val="24"/>
        </w:rPr>
        <w:t xml:space="preserve">(Khilafah) </w:t>
      </w:r>
      <w:r w:rsidRPr="00D4585C">
        <w:rPr>
          <w:rFonts w:asciiTheme="majorBidi" w:hAnsiTheme="majorBidi"/>
          <w:sz w:val="24"/>
          <w:szCs w:val="24"/>
        </w:rPr>
        <w:t>dan Hasil (</w:t>
      </w:r>
      <w:r w:rsidRPr="00D4585C">
        <w:rPr>
          <w:rFonts w:asciiTheme="majorBidi" w:hAnsiTheme="majorBidi"/>
          <w:i/>
          <w:sz w:val="24"/>
          <w:szCs w:val="24"/>
        </w:rPr>
        <w:t xml:space="preserve">Ma’ad). </w:t>
      </w:r>
      <w:r w:rsidRPr="00D4585C">
        <w:rPr>
          <w:rFonts w:asciiTheme="majorBidi" w:hAnsiTheme="majorBidi"/>
          <w:sz w:val="24"/>
          <w:szCs w:val="24"/>
        </w:rPr>
        <w:t>Kelima dasar tersebut  yang merupakan inspirasi dalam menyusun teori ekonomi Islam.</w:t>
      </w:r>
    </w:p>
    <w:p w:rsidR="0045679C" w:rsidRPr="00D4585C" w:rsidRDefault="0045679C" w:rsidP="00A140F8">
      <w:pPr>
        <w:spacing w:after="0" w:line="360" w:lineRule="auto"/>
        <w:ind w:left="360" w:firstLine="720"/>
        <w:jc w:val="both"/>
        <w:rPr>
          <w:rFonts w:asciiTheme="majorBidi" w:hAnsiTheme="majorBidi"/>
          <w:sz w:val="24"/>
          <w:szCs w:val="24"/>
        </w:rPr>
      </w:pPr>
      <w:r w:rsidRPr="00D4585C">
        <w:rPr>
          <w:rFonts w:asciiTheme="majorBidi" w:hAnsiTheme="majorBidi"/>
          <w:sz w:val="24"/>
          <w:szCs w:val="24"/>
        </w:rPr>
        <w:t>Perkembangan ekonomi di Indonesia juga tidak terlepas dari ekonomi dalam skala bawah, yang mana banyak didominasi oleh kegiatan ekonomi yang berbasis pada kemasyarakatan. Akhir-akhir ini pula nampaknya menjadi upaya yang cukup serius dalam hal pengembangan potensi ekonomi local yang banyak kita temui dari pengembangan potensi wisata desa, tidak terkecuali yang ada di daerah Kabupaten Batang sesuai dengan judul penelitian ini.</w:t>
      </w:r>
    </w:p>
    <w:p w:rsidR="0045679C" w:rsidRPr="00D4585C" w:rsidRDefault="0045679C" w:rsidP="00A140F8">
      <w:pPr>
        <w:spacing w:after="0" w:line="360" w:lineRule="auto"/>
        <w:ind w:left="360" w:firstLine="720"/>
        <w:jc w:val="both"/>
        <w:rPr>
          <w:rFonts w:asciiTheme="majorBidi" w:hAnsiTheme="majorBidi"/>
          <w:sz w:val="24"/>
          <w:szCs w:val="24"/>
        </w:rPr>
      </w:pPr>
      <w:r w:rsidRPr="00D4585C">
        <w:rPr>
          <w:rFonts w:asciiTheme="majorBidi" w:hAnsiTheme="majorBidi"/>
          <w:sz w:val="24"/>
          <w:szCs w:val="24"/>
        </w:rPr>
        <w:t xml:space="preserve">Wisata desa Tronggolasi yang berada di Kabupaten Batang merupakan satu contoh kecil dari banyaknya upaya pengembangan ekonomi kreatif yang dilakukan oleh masyarakat. Dengan adanya lokasi wisata desa tersebut, juga berdampak terhadap peningkatan ekonomi masyarakat baik langsung maupun </w:t>
      </w:r>
      <w:r w:rsidRPr="00D4585C">
        <w:rPr>
          <w:rFonts w:asciiTheme="majorBidi" w:hAnsiTheme="majorBidi"/>
          <w:sz w:val="24"/>
          <w:szCs w:val="24"/>
        </w:rPr>
        <w:lastRenderedPageBreak/>
        <w:t>tidak langsung. Banyaknya wisatawan yang berkunjung selain memberikan income terhadap pihak desa dan pengelola wisata, tentu juga berdampak terhadap masyarakat sekitar dengan terbukanya lapangan pekerjaan baik perdagangan, jasa, transportasi dan lain sebagainya.</w:t>
      </w:r>
    </w:p>
    <w:p w:rsidR="0045679C" w:rsidRPr="00D4585C" w:rsidRDefault="0045679C" w:rsidP="00A140F8">
      <w:pPr>
        <w:spacing w:after="0" w:line="360" w:lineRule="auto"/>
        <w:ind w:left="360" w:firstLine="720"/>
        <w:jc w:val="both"/>
        <w:rPr>
          <w:rFonts w:asciiTheme="majorBidi" w:hAnsiTheme="majorBidi"/>
          <w:sz w:val="24"/>
          <w:szCs w:val="24"/>
        </w:rPr>
      </w:pPr>
      <w:r w:rsidRPr="00D4585C">
        <w:rPr>
          <w:rFonts w:asciiTheme="majorBidi" w:hAnsiTheme="majorBidi"/>
          <w:sz w:val="24"/>
          <w:szCs w:val="24"/>
        </w:rPr>
        <w:t>Dengan adanya wisata alam yang dibuka disana, tentunya secara empiris banyak masyarakat yang terlibat baik turut serta dalam pengelolaan wisata maupun membuka usaha secara mandiri dengan berjualan di sekitar lokasi wisata.</w:t>
      </w:r>
      <w:r w:rsidRPr="00D4585C">
        <w:rPr>
          <w:rStyle w:val="FootnoteReference"/>
          <w:rFonts w:asciiTheme="majorBidi" w:hAnsiTheme="majorBidi"/>
          <w:sz w:val="24"/>
          <w:szCs w:val="24"/>
        </w:rPr>
        <w:footnoteReference w:id="8"/>
      </w:r>
      <w:r w:rsidRPr="00D4585C">
        <w:rPr>
          <w:rFonts w:asciiTheme="majorBidi" w:hAnsiTheme="majorBidi"/>
          <w:sz w:val="24"/>
          <w:szCs w:val="24"/>
        </w:rPr>
        <w:t xml:space="preserve"> Hal ini menunjukkan bahwa secara kasat mata, adanya lokasi wisata disana memberikan dampak terhadap ekonomi masyarakat. di sekitar lokasi tersebut. Secara teoritis, bahwa perkembangan ekonomi mengandung arti perubahan pada susunan ekonomi masyarakat secara menyeluruh yang oleh Boediono disebutkan bahwa pertumbuhan ekonomi adalah suatu proses dan bukan suatu gambaran ekonomi pada suatu saat. Aspek dinamis yang dapat dilihat adalah bagaimana suatu perekonomian berkembenag dari waktu ke waktu. </w:t>
      </w:r>
    </w:p>
    <w:p w:rsidR="0045679C" w:rsidRDefault="0045679C" w:rsidP="00A140F8">
      <w:pPr>
        <w:spacing w:after="0" w:line="360" w:lineRule="auto"/>
        <w:ind w:left="360" w:firstLine="720"/>
        <w:jc w:val="both"/>
        <w:rPr>
          <w:rFonts w:asciiTheme="majorBidi" w:hAnsiTheme="majorBidi"/>
          <w:sz w:val="24"/>
          <w:szCs w:val="24"/>
          <w:lang w:val="en-US"/>
        </w:rPr>
      </w:pPr>
      <w:r w:rsidRPr="00D4585C">
        <w:rPr>
          <w:rFonts w:asciiTheme="majorBidi" w:hAnsiTheme="majorBidi"/>
          <w:sz w:val="24"/>
          <w:szCs w:val="24"/>
        </w:rPr>
        <w:t xml:space="preserve">Oleh sebab itu, penulis tertarik untuk melakukan penelitian secara mendalam terhadap fenomena yang terjadi di masyarakat berkaitan dengan pengembangan ekonomi kreatif dan dampaknya terhadap terbukanya lapangan pekerjaan bagi masyarakat sekitar desa wisata Tronggolasi dan bagaimana pandangan secara ekonomi Islam. </w:t>
      </w:r>
      <w:r w:rsidRPr="00D4585C">
        <w:rPr>
          <w:rFonts w:asciiTheme="majorBidi" w:hAnsiTheme="majorBidi"/>
          <w:sz w:val="24"/>
          <w:szCs w:val="24"/>
          <w:lang w:val="en-US"/>
        </w:rPr>
        <w:t xml:space="preserve">Penulis </w:t>
      </w:r>
      <w:proofErr w:type="gramStart"/>
      <w:r w:rsidRPr="00D4585C">
        <w:rPr>
          <w:rFonts w:asciiTheme="majorBidi" w:hAnsiTheme="majorBidi"/>
          <w:sz w:val="24"/>
          <w:szCs w:val="24"/>
          <w:lang w:val="en-US"/>
        </w:rPr>
        <w:t>akan</w:t>
      </w:r>
      <w:proofErr w:type="gramEnd"/>
      <w:r w:rsidRPr="00D4585C">
        <w:rPr>
          <w:rFonts w:asciiTheme="majorBidi" w:hAnsiTheme="majorBidi"/>
          <w:sz w:val="24"/>
          <w:szCs w:val="24"/>
          <w:lang w:val="en-US"/>
        </w:rPr>
        <w:t xml:space="preserve"> melakukan penelitian serta mengambil judul </w:t>
      </w:r>
      <w:r w:rsidRPr="00D4585C">
        <w:rPr>
          <w:rFonts w:asciiTheme="majorBidi" w:hAnsiTheme="majorBidi"/>
          <w:b/>
          <w:bCs/>
          <w:sz w:val="24"/>
          <w:szCs w:val="24"/>
        </w:rPr>
        <w:t>Pengembangan Potensi Desa Wisata Dalam Meningkatkan Lapangan Kerja Masyarakat Menurut Pandangan Ekonomi Islam (Studi Pada Wisata Bukit Tronggolasi Desa Kambangan Kecamatan Blado Kabupaten Batang).</w:t>
      </w:r>
    </w:p>
    <w:p w:rsidR="00514D5E" w:rsidRDefault="00514D5E" w:rsidP="00A140F8">
      <w:pPr>
        <w:spacing w:after="0" w:line="360" w:lineRule="auto"/>
        <w:ind w:left="360" w:firstLine="720"/>
        <w:jc w:val="both"/>
        <w:rPr>
          <w:rFonts w:asciiTheme="majorBidi" w:hAnsiTheme="majorBidi"/>
          <w:sz w:val="24"/>
          <w:szCs w:val="24"/>
          <w:lang w:val="en-US"/>
        </w:rPr>
      </w:pPr>
    </w:p>
    <w:p w:rsidR="00514D5E" w:rsidRDefault="00514D5E" w:rsidP="00A140F8">
      <w:pPr>
        <w:spacing w:after="0" w:line="360" w:lineRule="auto"/>
        <w:ind w:left="360" w:firstLine="720"/>
        <w:jc w:val="both"/>
        <w:rPr>
          <w:rFonts w:asciiTheme="majorBidi" w:hAnsiTheme="majorBidi"/>
          <w:sz w:val="24"/>
          <w:szCs w:val="24"/>
          <w:lang w:val="en-US"/>
        </w:rPr>
      </w:pPr>
    </w:p>
    <w:p w:rsidR="00514D5E" w:rsidRDefault="00514D5E" w:rsidP="00A140F8">
      <w:pPr>
        <w:spacing w:after="0" w:line="360" w:lineRule="auto"/>
        <w:ind w:left="360" w:firstLine="720"/>
        <w:jc w:val="both"/>
        <w:rPr>
          <w:rFonts w:asciiTheme="majorBidi" w:hAnsiTheme="majorBidi"/>
          <w:sz w:val="24"/>
          <w:szCs w:val="24"/>
          <w:lang w:val="en-US"/>
        </w:rPr>
      </w:pPr>
    </w:p>
    <w:p w:rsidR="00514D5E" w:rsidRPr="00D4585C" w:rsidRDefault="00514D5E" w:rsidP="00A140F8">
      <w:pPr>
        <w:spacing w:after="0" w:line="360" w:lineRule="auto"/>
        <w:ind w:left="360" w:firstLine="720"/>
        <w:jc w:val="both"/>
        <w:rPr>
          <w:rFonts w:asciiTheme="majorBidi" w:hAnsiTheme="majorBidi"/>
          <w:sz w:val="24"/>
          <w:szCs w:val="24"/>
          <w:lang w:val="en-US"/>
        </w:rPr>
      </w:pPr>
    </w:p>
    <w:p w:rsidR="0045679C" w:rsidRPr="00D4585C" w:rsidRDefault="0045679C" w:rsidP="00A140F8">
      <w:pPr>
        <w:pStyle w:val="Heading2"/>
        <w:spacing w:after="0" w:afterAutospacing="0" w:line="360" w:lineRule="auto"/>
        <w:rPr>
          <w:rFonts w:asciiTheme="majorBidi" w:hAnsiTheme="majorBidi"/>
          <w:szCs w:val="24"/>
        </w:rPr>
      </w:pPr>
      <w:bookmarkStart w:id="21" w:name="_Toc139377949"/>
      <w:r w:rsidRPr="00D4585C">
        <w:rPr>
          <w:rFonts w:asciiTheme="majorBidi" w:hAnsiTheme="majorBidi"/>
          <w:szCs w:val="24"/>
        </w:rPr>
        <w:lastRenderedPageBreak/>
        <w:t>Rumusan Masalah</w:t>
      </w:r>
      <w:bookmarkEnd w:id="21"/>
    </w:p>
    <w:p w:rsidR="0045679C" w:rsidRPr="00D4585C" w:rsidRDefault="0045679C" w:rsidP="00A140F8">
      <w:pPr>
        <w:spacing w:after="0" w:line="360" w:lineRule="auto"/>
        <w:ind w:left="360" w:firstLine="720"/>
        <w:jc w:val="both"/>
        <w:rPr>
          <w:rFonts w:asciiTheme="majorBidi" w:hAnsiTheme="majorBidi"/>
          <w:sz w:val="24"/>
          <w:szCs w:val="24"/>
        </w:rPr>
      </w:pPr>
      <w:r w:rsidRPr="00D4585C">
        <w:rPr>
          <w:rFonts w:asciiTheme="majorBidi" w:hAnsiTheme="majorBidi"/>
          <w:sz w:val="24"/>
          <w:szCs w:val="24"/>
        </w:rPr>
        <w:t>Berdasarkan latar belakang di atas, maka dapat dirumuskan beberapa permasalahan yang selanjutnya akan menjadi objek pembahasan dalam skripsi ini. Adapun rumusan masalah dalam pembahasan ini adalah sebagai berikut:</w:t>
      </w:r>
    </w:p>
    <w:p w:rsidR="0045679C" w:rsidRPr="00D4585C" w:rsidRDefault="0045679C" w:rsidP="00A140F8">
      <w:pPr>
        <w:pStyle w:val="ListParagraph"/>
        <w:numPr>
          <w:ilvl w:val="0"/>
          <w:numId w:val="9"/>
        </w:numPr>
        <w:spacing w:after="0" w:line="360" w:lineRule="auto"/>
        <w:ind w:left="1134"/>
        <w:jc w:val="both"/>
        <w:rPr>
          <w:rFonts w:asciiTheme="majorBidi" w:hAnsiTheme="majorBidi"/>
          <w:sz w:val="24"/>
          <w:szCs w:val="24"/>
        </w:rPr>
      </w:pPr>
      <w:r w:rsidRPr="00D4585C">
        <w:rPr>
          <w:rFonts w:asciiTheme="majorBidi" w:hAnsiTheme="majorBidi"/>
          <w:sz w:val="24"/>
          <w:szCs w:val="24"/>
        </w:rPr>
        <w:t>Bagaimana Potensi Wisata Tronggolasi Desa Kambangan Dalam Meningkatkan Lapangan Kerja Masyarakat di Kecamatan Blado Kabupaten Batang?</w:t>
      </w:r>
    </w:p>
    <w:p w:rsidR="0045679C" w:rsidRPr="00D4585C" w:rsidRDefault="0045679C" w:rsidP="00A140F8">
      <w:pPr>
        <w:pStyle w:val="ListParagraph"/>
        <w:numPr>
          <w:ilvl w:val="0"/>
          <w:numId w:val="9"/>
        </w:numPr>
        <w:spacing w:after="0" w:line="360" w:lineRule="auto"/>
        <w:ind w:left="1134"/>
        <w:jc w:val="both"/>
        <w:rPr>
          <w:rFonts w:asciiTheme="majorBidi" w:hAnsiTheme="majorBidi"/>
          <w:sz w:val="24"/>
          <w:szCs w:val="24"/>
        </w:rPr>
      </w:pPr>
      <w:r w:rsidRPr="00D4585C">
        <w:rPr>
          <w:rFonts w:asciiTheme="majorBidi" w:hAnsiTheme="majorBidi"/>
          <w:sz w:val="24"/>
          <w:szCs w:val="24"/>
        </w:rPr>
        <w:t>Bagaimana Pandangan Ekonomi Islam Terhadap Pengembangan Wisata Tronggolasi Dalam Meningkatkan Lapangan Kerja Masyarakat?</w:t>
      </w:r>
    </w:p>
    <w:p w:rsidR="0045679C" w:rsidRPr="00D4585C" w:rsidRDefault="0045679C" w:rsidP="00A140F8">
      <w:pPr>
        <w:pStyle w:val="Heading2"/>
        <w:spacing w:after="0" w:afterAutospacing="0" w:line="360" w:lineRule="auto"/>
        <w:rPr>
          <w:rFonts w:asciiTheme="majorBidi" w:hAnsiTheme="majorBidi"/>
          <w:szCs w:val="24"/>
        </w:rPr>
      </w:pPr>
      <w:bookmarkStart w:id="22" w:name="_Toc139377950"/>
      <w:r w:rsidRPr="00D4585C">
        <w:rPr>
          <w:rFonts w:asciiTheme="majorBidi" w:hAnsiTheme="majorBidi"/>
          <w:szCs w:val="24"/>
        </w:rPr>
        <w:t>Tujuan Penelitian</w:t>
      </w:r>
      <w:bookmarkEnd w:id="22"/>
    </w:p>
    <w:p w:rsidR="0045679C" w:rsidRPr="00D4585C" w:rsidRDefault="0045679C" w:rsidP="00A140F8">
      <w:pPr>
        <w:spacing w:after="0" w:line="360" w:lineRule="auto"/>
        <w:ind w:left="360" w:firstLine="720"/>
        <w:jc w:val="both"/>
        <w:rPr>
          <w:rFonts w:asciiTheme="majorBidi" w:hAnsiTheme="majorBidi"/>
          <w:sz w:val="24"/>
          <w:szCs w:val="24"/>
          <w:lang w:val="en-US"/>
        </w:rPr>
      </w:pPr>
      <w:r w:rsidRPr="00D4585C">
        <w:rPr>
          <w:rFonts w:asciiTheme="majorBidi" w:hAnsiTheme="majorBidi"/>
          <w:sz w:val="24"/>
          <w:szCs w:val="24"/>
          <w:lang w:val="en-US"/>
        </w:rPr>
        <w:t>Tujuan yang hendak dicapai dalam penyusunan skripsi ini adalah sebagai berikut:</w:t>
      </w:r>
    </w:p>
    <w:p w:rsidR="0045679C" w:rsidRPr="00D4585C" w:rsidRDefault="0045679C" w:rsidP="00A140F8">
      <w:pPr>
        <w:pStyle w:val="ListParagraph"/>
        <w:numPr>
          <w:ilvl w:val="0"/>
          <w:numId w:val="14"/>
        </w:numPr>
        <w:spacing w:after="0" w:line="360" w:lineRule="auto"/>
        <w:ind w:left="1134"/>
        <w:jc w:val="both"/>
        <w:rPr>
          <w:rFonts w:asciiTheme="majorBidi" w:hAnsiTheme="majorBidi"/>
          <w:sz w:val="24"/>
          <w:szCs w:val="24"/>
          <w:lang w:val="en-US"/>
        </w:rPr>
      </w:pPr>
      <w:r w:rsidRPr="00D4585C">
        <w:rPr>
          <w:rFonts w:asciiTheme="majorBidi" w:hAnsiTheme="majorBidi"/>
          <w:sz w:val="24"/>
          <w:szCs w:val="24"/>
        </w:rPr>
        <w:t>Untuk mengetahui Potensi Wisata Tronggolasi Desa Kambangan Dalam Meningkatkan Lapangan Kerja Masyarakat di Kecamatan Blado Kabupaten Batang.</w:t>
      </w:r>
    </w:p>
    <w:p w:rsidR="0045679C" w:rsidRPr="00D4585C" w:rsidRDefault="0045679C" w:rsidP="00A140F8">
      <w:pPr>
        <w:pStyle w:val="ListParagraph"/>
        <w:numPr>
          <w:ilvl w:val="0"/>
          <w:numId w:val="14"/>
        </w:numPr>
        <w:spacing w:after="0" w:line="360" w:lineRule="auto"/>
        <w:ind w:left="1134"/>
        <w:jc w:val="both"/>
        <w:rPr>
          <w:rFonts w:asciiTheme="majorBidi" w:hAnsiTheme="majorBidi"/>
          <w:sz w:val="24"/>
          <w:szCs w:val="24"/>
          <w:lang w:val="en-US"/>
        </w:rPr>
      </w:pPr>
      <w:r w:rsidRPr="00D4585C">
        <w:rPr>
          <w:rFonts w:asciiTheme="majorBidi" w:hAnsiTheme="majorBidi"/>
          <w:sz w:val="24"/>
          <w:szCs w:val="24"/>
          <w:lang w:val="en-US"/>
        </w:rPr>
        <w:t xml:space="preserve">Untuk mengetahui </w:t>
      </w:r>
      <w:r w:rsidRPr="00D4585C">
        <w:rPr>
          <w:rFonts w:asciiTheme="majorBidi" w:hAnsiTheme="majorBidi"/>
          <w:sz w:val="24"/>
          <w:szCs w:val="24"/>
        </w:rPr>
        <w:t>Pandangan Ekonomi Islam Terhadap Pengembangan Wisata Tronggolasi Dalam Meningkatkan Lapangan Kerja Masyarakat.</w:t>
      </w:r>
    </w:p>
    <w:p w:rsidR="0045679C" w:rsidRPr="00D4585C" w:rsidRDefault="0045679C" w:rsidP="00A140F8">
      <w:pPr>
        <w:pStyle w:val="Heading2"/>
        <w:spacing w:after="0" w:afterAutospacing="0" w:line="360" w:lineRule="auto"/>
        <w:rPr>
          <w:rFonts w:asciiTheme="majorBidi" w:hAnsiTheme="majorBidi"/>
          <w:szCs w:val="24"/>
        </w:rPr>
      </w:pPr>
      <w:bookmarkStart w:id="23" w:name="_Toc139377951"/>
      <w:r w:rsidRPr="00D4585C">
        <w:rPr>
          <w:rFonts w:asciiTheme="majorBidi" w:hAnsiTheme="majorBidi"/>
          <w:szCs w:val="24"/>
        </w:rPr>
        <w:t>Kegunaan Penelitian</w:t>
      </w:r>
      <w:bookmarkEnd w:id="23"/>
    </w:p>
    <w:p w:rsidR="0045679C" w:rsidRPr="00D4585C" w:rsidRDefault="0045679C" w:rsidP="00A140F8">
      <w:pPr>
        <w:spacing w:after="0" w:line="360" w:lineRule="auto"/>
        <w:ind w:left="360" w:firstLine="720"/>
        <w:jc w:val="both"/>
        <w:rPr>
          <w:rFonts w:asciiTheme="majorBidi" w:hAnsiTheme="majorBidi"/>
          <w:sz w:val="24"/>
          <w:szCs w:val="24"/>
        </w:rPr>
      </w:pPr>
      <w:r w:rsidRPr="00D4585C">
        <w:rPr>
          <w:rFonts w:asciiTheme="majorBidi" w:hAnsiTheme="majorBidi"/>
          <w:sz w:val="24"/>
          <w:szCs w:val="24"/>
        </w:rPr>
        <w:t>Adapun kegunaan yang diharapkan dari penelitian ini adalah sebagai berikut:</w:t>
      </w:r>
    </w:p>
    <w:p w:rsidR="0045679C" w:rsidRPr="00D4585C" w:rsidRDefault="0045679C" w:rsidP="00A140F8">
      <w:pPr>
        <w:pStyle w:val="ListParagraph"/>
        <w:numPr>
          <w:ilvl w:val="0"/>
          <w:numId w:val="11"/>
        </w:numPr>
        <w:spacing w:after="0" w:line="360" w:lineRule="auto"/>
        <w:ind w:left="1134"/>
        <w:jc w:val="both"/>
        <w:rPr>
          <w:rFonts w:asciiTheme="majorBidi" w:hAnsiTheme="majorBidi"/>
          <w:sz w:val="24"/>
          <w:szCs w:val="24"/>
        </w:rPr>
      </w:pPr>
      <w:r w:rsidRPr="00D4585C">
        <w:rPr>
          <w:rFonts w:asciiTheme="majorBidi" w:hAnsiTheme="majorBidi"/>
          <w:sz w:val="24"/>
          <w:szCs w:val="24"/>
        </w:rPr>
        <w:t>Secara Akademis</w:t>
      </w:r>
    </w:p>
    <w:p w:rsidR="0045679C" w:rsidRPr="00D4585C" w:rsidRDefault="0045679C" w:rsidP="00A140F8">
      <w:pPr>
        <w:pStyle w:val="ListParagraph"/>
        <w:spacing w:after="0" w:line="360" w:lineRule="auto"/>
        <w:ind w:left="1134" w:firstLine="709"/>
        <w:jc w:val="both"/>
        <w:rPr>
          <w:rFonts w:asciiTheme="majorBidi" w:hAnsiTheme="majorBidi"/>
          <w:sz w:val="24"/>
          <w:szCs w:val="24"/>
        </w:rPr>
      </w:pPr>
      <w:r w:rsidRPr="00D4585C">
        <w:rPr>
          <w:rFonts w:asciiTheme="majorBidi" w:hAnsiTheme="majorBidi"/>
          <w:sz w:val="24"/>
          <w:szCs w:val="24"/>
        </w:rPr>
        <w:t>Dengan adanya penelitian ini diharapkan dapat menambah wawasan pengetahuan, informasi dan bahan kajian yang berkaitan dengan pengembangan objek wisata dan dampaknya terhadap lapangan pekerjaan masyarakat desa.</w:t>
      </w:r>
    </w:p>
    <w:p w:rsidR="0045679C" w:rsidRPr="00D4585C" w:rsidRDefault="0045679C" w:rsidP="00A140F8">
      <w:pPr>
        <w:pStyle w:val="ListParagraph"/>
        <w:numPr>
          <w:ilvl w:val="0"/>
          <w:numId w:val="11"/>
        </w:numPr>
        <w:spacing w:after="0" w:line="360" w:lineRule="auto"/>
        <w:ind w:left="1134"/>
        <w:jc w:val="both"/>
        <w:rPr>
          <w:rFonts w:asciiTheme="majorBidi" w:hAnsiTheme="majorBidi"/>
          <w:sz w:val="24"/>
          <w:szCs w:val="24"/>
        </w:rPr>
      </w:pPr>
      <w:r w:rsidRPr="00D4585C">
        <w:rPr>
          <w:rFonts w:asciiTheme="majorBidi" w:hAnsiTheme="majorBidi"/>
          <w:sz w:val="24"/>
          <w:szCs w:val="24"/>
        </w:rPr>
        <w:t>Secara Praktis</w:t>
      </w:r>
    </w:p>
    <w:p w:rsidR="00371A48" w:rsidRPr="00FF1306" w:rsidRDefault="0045679C" w:rsidP="00A140F8">
      <w:pPr>
        <w:pStyle w:val="ListParagraph"/>
        <w:tabs>
          <w:tab w:val="left" w:pos="8130"/>
        </w:tabs>
        <w:spacing w:after="0" w:line="360" w:lineRule="auto"/>
        <w:ind w:left="1134" w:firstLine="709"/>
        <w:jc w:val="both"/>
        <w:rPr>
          <w:rFonts w:asciiTheme="majorBidi" w:hAnsiTheme="majorBidi"/>
          <w:sz w:val="24"/>
          <w:szCs w:val="24"/>
        </w:rPr>
      </w:pPr>
      <w:r w:rsidRPr="00D4585C">
        <w:rPr>
          <w:rFonts w:asciiTheme="majorBidi" w:hAnsiTheme="majorBidi"/>
          <w:sz w:val="24"/>
          <w:szCs w:val="24"/>
        </w:rPr>
        <w:t xml:space="preserve">Dengan adanya penelitian ini, diharapkan menjadi bahan masukan kepada pengelola lokasi wisata agar dapat lebih </w:t>
      </w:r>
      <w:r w:rsidRPr="00D4585C">
        <w:rPr>
          <w:rFonts w:asciiTheme="majorBidi" w:hAnsiTheme="majorBidi"/>
          <w:sz w:val="24"/>
          <w:szCs w:val="24"/>
        </w:rPr>
        <w:lastRenderedPageBreak/>
        <w:t>meningkatkan pengembangan wisata dari berbagai aspek sehingga dapat memberikan dampak ekonomi kepada masyarakat sekitar, juga kepada pemerintah setempat agar dapat digunakan sebagai bahan dalam memberikan evaluasi khususnya dalam</w:t>
      </w:r>
      <w:r w:rsidR="00053E33" w:rsidRPr="00D4585C">
        <w:rPr>
          <w:rFonts w:asciiTheme="majorBidi" w:hAnsiTheme="majorBidi"/>
          <w:sz w:val="24"/>
          <w:szCs w:val="24"/>
        </w:rPr>
        <w:t xml:space="preserve"> bidang ekonomi dan pariwisata.</w:t>
      </w:r>
    </w:p>
    <w:p w:rsidR="0045679C" w:rsidRPr="00D4585C" w:rsidRDefault="0045679C" w:rsidP="00A140F8">
      <w:pPr>
        <w:pStyle w:val="Heading2"/>
        <w:spacing w:after="0" w:afterAutospacing="0" w:line="360" w:lineRule="auto"/>
        <w:rPr>
          <w:rFonts w:asciiTheme="majorBidi" w:hAnsiTheme="majorBidi"/>
          <w:szCs w:val="24"/>
        </w:rPr>
      </w:pPr>
      <w:bookmarkStart w:id="24" w:name="_Toc139377952"/>
      <w:r w:rsidRPr="00D4585C">
        <w:rPr>
          <w:rFonts w:asciiTheme="majorBidi" w:hAnsiTheme="majorBidi"/>
          <w:szCs w:val="24"/>
        </w:rPr>
        <w:t>Tinjauan Pustaka</w:t>
      </w:r>
      <w:bookmarkEnd w:id="24"/>
    </w:p>
    <w:p w:rsidR="0045679C" w:rsidRPr="00D4585C" w:rsidRDefault="0045679C" w:rsidP="00A140F8">
      <w:pPr>
        <w:spacing w:after="0" w:line="360" w:lineRule="auto"/>
        <w:ind w:left="360" w:firstLine="720"/>
        <w:jc w:val="both"/>
        <w:rPr>
          <w:rFonts w:asciiTheme="majorBidi" w:hAnsiTheme="majorBidi"/>
          <w:sz w:val="24"/>
          <w:szCs w:val="24"/>
        </w:rPr>
      </w:pPr>
      <w:r w:rsidRPr="00D4585C">
        <w:rPr>
          <w:rFonts w:asciiTheme="majorBidi" w:hAnsiTheme="majorBidi"/>
          <w:sz w:val="24"/>
          <w:szCs w:val="24"/>
        </w:rPr>
        <w:t>Penelitian mengenai pengembangan objek wisata dalam meningkatkan kondisi ekonomi dan lapangan kerja masyarakat sebenarnya sudah banyak dilakukan oleh peneliti-peneliti sebelumnya. Namun, menurut penulis setiap penelitian yang telah dilakukan memiliki karakteristik yang berbeda-beda sesuai dengan metode, bahan kajian, tempat penelitian dan hal-hal lain yang dapat mempengaruhi hasil penelitian. Oleh karena itu, untuk menghindari plagiat dan kesamaan dengan penelitian sebelumnya, maka penulis menguraikan beberapa penelitian yang terlebih dahulu sudah dilakukan untuk mengetahui kesamaan dan perbedaannya dengan tema dalam penelitian ini.</w:t>
      </w:r>
    </w:p>
    <w:p w:rsidR="0045679C" w:rsidRPr="00D4585C" w:rsidRDefault="0045679C" w:rsidP="00A140F8">
      <w:pPr>
        <w:spacing w:after="0" w:line="360" w:lineRule="auto"/>
        <w:ind w:left="360" w:firstLine="720"/>
        <w:jc w:val="both"/>
        <w:rPr>
          <w:rFonts w:asciiTheme="majorBidi" w:hAnsiTheme="majorBidi"/>
          <w:sz w:val="24"/>
          <w:szCs w:val="24"/>
        </w:rPr>
      </w:pPr>
      <w:r w:rsidRPr="00D4585C">
        <w:rPr>
          <w:rFonts w:asciiTheme="majorBidi" w:hAnsiTheme="majorBidi"/>
          <w:sz w:val="24"/>
          <w:szCs w:val="24"/>
        </w:rPr>
        <w:t>Skripsi ya</w:t>
      </w:r>
      <w:r w:rsidR="00053E33" w:rsidRPr="00D4585C">
        <w:rPr>
          <w:rFonts w:asciiTheme="majorBidi" w:hAnsiTheme="majorBidi"/>
          <w:sz w:val="24"/>
          <w:szCs w:val="24"/>
        </w:rPr>
        <w:t xml:space="preserve">ng ditulis oleh Norma Sukmawati dengan judul </w:t>
      </w:r>
      <w:r w:rsidRPr="00D4585C">
        <w:rPr>
          <w:rFonts w:asciiTheme="majorBidi" w:hAnsiTheme="majorBidi"/>
          <w:sz w:val="24"/>
          <w:szCs w:val="24"/>
        </w:rPr>
        <w:t>“Pengembangan Potensi Pariwisata Desa Wisata Guna Meningkatkan Kesejahteraan Masyarakat di Dusun Tanon, Desa Ngrawan, Kecamatan Getasan, Kabupaten Semarang”.</w:t>
      </w:r>
      <w:r w:rsidRPr="00D4585C">
        <w:rPr>
          <w:rStyle w:val="FootnoteReference"/>
          <w:rFonts w:asciiTheme="majorBidi" w:hAnsiTheme="majorBidi"/>
          <w:sz w:val="24"/>
          <w:szCs w:val="24"/>
        </w:rPr>
        <w:footnoteReference w:id="9"/>
      </w:r>
      <w:r w:rsidRPr="00D4585C">
        <w:rPr>
          <w:rFonts w:asciiTheme="majorBidi" w:hAnsiTheme="majorBidi"/>
          <w:sz w:val="24"/>
          <w:szCs w:val="24"/>
        </w:rPr>
        <w:t xml:space="preserve"> Dalam skripsi tersebut dijelaskan bahwa pengembangan potensi wisata di desa Tanon ternyata belum sepenuhnya dapat menutupi kebutuhan keluarga bagi masyarakat setempat, namun dengan keberadaan desa wisata ternyata memberikan kontribusi yang cukup besar dalam meningkatkan ekonomi bagi masyarakat sekitar. Perbedaan dengan penelitian yang akan penulis lakukan adalah berkaitan dengan lokasi penelitian dan sudut pandang lebih lanjut yakni menggunakan kacamata ekonomi Islam.</w:t>
      </w:r>
    </w:p>
    <w:p w:rsidR="0045679C" w:rsidRPr="00D4585C" w:rsidRDefault="0045679C" w:rsidP="00A140F8">
      <w:pPr>
        <w:spacing w:after="0" w:line="360" w:lineRule="auto"/>
        <w:ind w:left="360" w:firstLine="720"/>
        <w:jc w:val="both"/>
        <w:rPr>
          <w:rFonts w:asciiTheme="majorBidi" w:hAnsiTheme="majorBidi"/>
          <w:sz w:val="24"/>
          <w:szCs w:val="24"/>
        </w:rPr>
      </w:pPr>
      <w:r w:rsidRPr="00D4585C">
        <w:rPr>
          <w:rFonts w:asciiTheme="majorBidi" w:hAnsiTheme="majorBidi"/>
          <w:sz w:val="24"/>
          <w:szCs w:val="24"/>
        </w:rPr>
        <w:t>Skripsi yang ditulis o</w:t>
      </w:r>
      <w:r w:rsidR="00053E33" w:rsidRPr="00D4585C">
        <w:rPr>
          <w:rFonts w:asciiTheme="majorBidi" w:hAnsiTheme="majorBidi"/>
          <w:sz w:val="24"/>
          <w:szCs w:val="24"/>
        </w:rPr>
        <w:t>leh Durotun Malichah</w:t>
      </w:r>
      <w:r w:rsidRPr="00D4585C">
        <w:rPr>
          <w:rFonts w:asciiTheme="majorBidi" w:hAnsiTheme="majorBidi"/>
          <w:sz w:val="24"/>
          <w:szCs w:val="24"/>
        </w:rPr>
        <w:t xml:space="preserve"> dengan judul “Analisis Pelaksanaan Program Pemberdayaan Ekonomi Masyarakat Pesisir (Studi </w:t>
      </w:r>
      <w:r w:rsidRPr="00D4585C">
        <w:rPr>
          <w:rFonts w:asciiTheme="majorBidi" w:hAnsiTheme="majorBidi"/>
          <w:sz w:val="24"/>
          <w:szCs w:val="24"/>
        </w:rPr>
        <w:lastRenderedPageBreak/>
        <w:t>Kasus Desa Siklayu Kecamatan Gringsing Kabupaten Batang)”.</w:t>
      </w:r>
      <w:r w:rsidRPr="00D4585C">
        <w:rPr>
          <w:rStyle w:val="FootnoteReference"/>
          <w:rFonts w:asciiTheme="majorBidi" w:hAnsiTheme="majorBidi"/>
          <w:sz w:val="24"/>
          <w:szCs w:val="24"/>
        </w:rPr>
        <w:footnoteReference w:id="10"/>
      </w:r>
      <w:r w:rsidRPr="00D4585C">
        <w:rPr>
          <w:rFonts w:asciiTheme="majorBidi" w:hAnsiTheme="majorBidi"/>
          <w:sz w:val="24"/>
          <w:szCs w:val="24"/>
        </w:rPr>
        <w:t>Hasil penelitian tersebut menunjukkan bahwa pelaksanaan program ekonomi masyarakat pesisir di Desa Sikayu Kecamata Gringsing Kabupaten Batang melalui program pemberdayaan masyarakat pesisir  memiliki kebebasan untuk memilih, merencanakan dan menetapkan kegiatan ekonomi yang dibutuhkan berdasarkan musyawarah dan faktor dominan yang mempengaruhi keberhasilan pelaksanaan program pemberdayaan ekonomi masyarakat pesisir tersebut adalah faktor komunikasi dan faktor sikap pelaksana. Perbedaan dengan penelitian yang akan penulis lakukan adalah melihat pengembangan ekonomi masyarakat desa dengan sudut pandang ekonomi Islam dan lokasi penelitian berbeda desa dan kecamatan dengan penelitian ini.</w:t>
      </w:r>
    </w:p>
    <w:p w:rsidR="0045679C" w:rsidRPr="00D4585C" w:rsidRDefault="0045679C" w:rsidP="00A140F8">
      <w:pPr>
        <w:spacing w:after="0" w:line="360" w:lineRule="auto"/>
        <w:ind w:left="360" w:firstLine="720"/>
        <w:jc w:val="both"/>
        <w:rPr>
          <w:rFonts w:asciiTheme="majorBidi" w:hAnsiTheme="majorBidi"/>
          <w:sz w:val="24"/>
          <w:szCs w:val="24"/>
        </w:rPr>
      </w:pPr>
      <w:r w:rsidRPr="00D4585C">
        <w:rPr>
          <w:rFonts w:asciiTheme="majorBidi" w:hAnsiTheme="majorBidi"/>
          <w:sz w:val="24"/>
          <w:szCs w:val="24"/>
        </w:rPr>
        <w:t>Skripsi yang ditul</w:t>
      </w:r>
      <w:r w:rsidR="00053E33" w:rsidRPr="00D4585C">
        <w:rPr>
          <w:rFonts w:asciiTheme="majorBidi" w:hAnsiTheme="majorBidi"/>
          <w:sz w:val="24"/>
          <w:szCs w:val="24"/>
        </w:rPr>
        <w:t xml:space="preserve">is Annie Syafa’ah </w:t>
      </w:r>
      <w:r w:rsidRPr="00D4585C">
        <w:rPr>
          <w:rFonts w:asciiTheme="majorBidi" w:hAnsiTheme="majorBidi"/>
          <w:sz w:val="24"/>
          <w:szCs w:val="24"/>
        </w:rPr>
        <w:t>dengan judul “Strategi Pengembangan Wisata Syariah Dengan Pendekatan Banced Scorecard (Studi Kasus Masjid Safinatun Najah)”.</w:t>
      </w:r>
      <w:r w:rsidRPr="00D4585C">
        <w:rPr>
          <w:rStyle w:val="FootnoteReference"/>
          <w:rFonts w:asciiTheme="majorBidi" w:hAnsiTheme="majorBidi"/>
          <w:sz w:val="24"/>
          <w:szCs w:val="24"/>
        </w:rPr>
        <w:footnoteReference w:id="11"/>
      </w:r>
      <w:r w:rsidRPr="00D4585C">
        <w:rPr>
          <w:rFonts w:asciiTheme="majorBidi" w:hAnsiTheme="majorBidi"/>
          <w:sz w:val="24"/>
          <w:szCs w:val="24"/>
        </w:rPr>
        <w:t xml:space="preserve"> Bedasarkan penelitian tersebut, didapatkan hasil pada perspektif keuangan menunjukkan penurunan pemasukan sebesar 34,4%, pada perspektif keuangan menunjukkan penurunan pengunjung sebesar 36,6% dan nilai kepuasan pelanggan memiliki skor 3,65 yang masuk dalam kategori puas. Selanjutnya berdasarkan pengukuran loyalitas pengunjung dan karyawan didapatkan skor 3,46 yang masuk kategori cukup puas serta perspektif pertumbuhan dan pembelajaran memiliki skor 3,16 yang masuk dalam kategori cukup puas. Perbedaan dengan penelitian yang akan penulis lakukan adalah berkaitan dengan kondisi ekonomi masyarakat sekitar dengan adanya wisata desa dan bagaimana pandangan ekonomi Islam terhadap kondisi yang demikian.</w:t>
      </w:r>
    </w:p>
    <w:p w:rsidR="0045679C" w:rsidRPr="00D4585C" w:rsidRDefault="0045679C" w:rsidP="00A140F8">
      <w:pPr>
        <w:spacing w:after="0" w:line="360" w:lineRule="auto"/>
        <w:ind w:left="360" w:firstLine="720"/>
        <w:jc w:val="both"/>
        <w:rPr>
          <w:rFonts w:asciiTheme="majorBidi" w:hAnsiTheme="majorBidi"/>
          <w:sz w:val="24"/>
          <w:szCs w:val="24"/>
        </w:rPr>
      </w:pPr>
      <w:r w:rsidRPr="00D4585C">
        <w:rPr>
          <w:rFonts w:asciiTheme="majorBidi" w:hAnsiTheme="majorBidi"/>
          <w:sz w:val="24"/>
          <w:szCs w:val="24"/>
        </w:rPr>
        <w:t>Skripsi yang d</w:t>
      </w:r>
      <w:r w:rsidR="00053E33" w:rsidRPr="00D4585C">
        <w:rPr>
          <w:rFonts w:asciiTheme="majorBidi" w:hAnsiTheme="majorBidi"/>
          <w:sz w:val="24"/>
          <w:szCs w:val="24"/>
        </w:rPr>
        <w:t>itulis Fitri Andika</w:t>
      </w:r>
      <w:r w:rsidRPr="00D4585C">
        <w:rPr>
          <w:rFonts w:asciiTheme="majorBidi" w:hAnsiTheme="majorBidi"/>
          <w:sz w:val="24"/>
          <w:szCs w:val="24"/>
        </w:rPr>
        <w:t xml:space="preserve"> dengan judul “Dampak Pengembangan Pariwisata Terhadap Kesempatan Kerja Dalam Perspektif Ekonomi Islam (Studi di Pantai Labuhan Jukung, Kecamatan Pesisir Tengah, </w:t>
      </w:r>
      <w:r w:rsidRPr="00D4585C">
        <w:rPr>
          <w:rFonts w:asciiTheme="majorBidi" w:hAnsiTheme="majorBidi"/>
          <w:sz w:val="24"/>
          <w:szCs w:val="24"/>
        </w:rPr>
        <w:lastRenderedPageBreak/>
        <w:t>Kabupaten Pesisir Barat)”. Dalam penelitian tersebut dijelaskan bahwa komponen dari pariwisata yang meliputi atraksi wisata, promosi/pemasaran, pasar wisata, transportasi dan pelayanan wisata merupakan komponen-komponen yang mempengaruhi pengembangan proyek wisata pantai Labuhan Jukung sehingga dengan adanya objek pariwisata tersebut berpengaruh terhadap berkembangnya bidang usaha yang dalam satu tahun terdapat penambahan sebanyak 30 unit usaha serta 66 pekerja. Wisata pantai Labuhan Jukung dapat dikategorikan sebagai wisata yang sudah memenuhi kriteria wisata syariah, kecuali dalam bidang transportasi yang dianggap belum memenuhi. Perbedaan dengan penelitian yang akan penulis lakukan adalah berkaitan dengan tempat penelitian serta prinsip ekonomi syariah yang digunakan sebagai sudut pandang untuk melihat upaya pengembangan wisata di lokasi penelitian yang akan dilakukan.</w:t>
      </w:r>
    </w:p>
    <w:p w:rsidR="0045679C" w:rsidRPr="00D4585C" w:rsidRDefault="0045679C" w:rsidP="00A140F8">
      <w:pPr>
        <w:pStyle w:val="Heading2"/>
        <w:spacing w:after="0" w:afterAutospacing="0" w:line="360" w:lineRule="auto"/>
        <w:rPr>
          <w:rFonts w:asciiTheme="majorBidi" w:hAnsiTheme="majorBidi"/>
          <w:szCs w:val="24"/>
        </w:rPr>
      </w:pPr>
      <w:bookmarkStart w:id="25" w:name="_Toc139377953"/>
      <w:r w:rsidRPr="00D4585C">
        <w:rPr>
          <w:rFonts w:asciiTheme="majorBidi" w:hAnsiTheme="majorBidi"/>
          <w:szCs w:val="24"/>
        </w:rPr>
        <w:t>Metode Penelitian</w:t>
      </w:r>
      <w:bookmarkEnd w:id="25"/>
    </w:p>
    <w:p w:rsidR="0045679C" w:rsidRPr="00D4585C" w:rsidRDefault="0045679C" w:rsidP="00A140F8">
      <w:pPr>
        <w:spacing w:after="0" w:line="360" w:lineRule="auto"/>
        <w:ind w:left="360" w:firstLine="720"/>
        <w:jc w:val="both"/>
        <w:rPr>
          <w:rFonts w:asciiTheme="majorBidi" w:hAnsiTheme="majorBidi"/>
          <w:sz w:val="24"/>
          <w:szCs w:val="24"/>
          <w:lang w:val="en-US"/>
        </w:rPr>
      </w:pPr>
      <w:r w:rsidRPr="00D4585C">
        <w:rPr>
          <w:rFonts w:asciiTheme="majorBidi" w:hAnsiTheme="majorBidi"/>
          <w:sz w:val="24"/>
          <w:szCs w:val="24"/>
          <w:lang w:val="en-US"/>
        </w:rPr>
        <w:t xml:space="preserve">Metode penelitian merupakan suatu </w:t>
      </w:r>
      <w:proofErr w:type="gramStart"/>
      <w:r w:rsidRPr="00D4585C">
        <w:rPr>
          <w:rFonts w:asciiTheme="majorBidi" w:hAnsiTheme="majorBidi"/>
          <w:sz w:val="24"/>
          <w:szCs w:val="24"/>
          <w:lang w:val="en-US"/>
        </w:rPr>
        <w:t>cara</w:t>
      </w:r>
      <w:proofErr w:type="gramEnd"/>
      <w:r w:rsidRPr="00D4585C">
        <w:rPr>
          <w:rFonts w:asciiTheme="majorBidi" w:hAnsiTheme="majorBidi"/>
          <w:sz w:val="24"/>
          <w:szCs w:val="24"/>
          <w:lang w:val="en-US"/>
        </w:rPr>
        <w:t xml:space="preserve"> yang ditempuh oleh seseorang untuk melakukan penelitian, sehingga melalui tahapan-tahapan dan prinsip tertentu untuk mendapatkan sebuah hasil dari penelitiannya. Menurut Joko Subagyo, metode penelitian adalah suatu </w:t>
      </w:r>
      <w:proofErr w:type="gramStart"/>
      <w:r w:rsidRPr="00D4585C">
        <w:rPr>
          <w:rFonts w:asciiTheme="majorBidi" w:hAnsiTheme="majorBidi"/>
          <w:sz w:val="24"/>
          <w:szCs w:val="24"/>
          <w:lang w:val="en-US"/>
        </w:rPr>
        <w:t>cara</w:t>
      </w:r>
      <w:proofErr w:type="gramEnd"/>
      <w:r w:rsidRPr="00D4585C">
        <w:rPr>
          <w:rFonts w:asciiTheme="majorBidi" w:hAnsiTheme="majorBidi"/>
          <w:sz w:val="24"/>
          <w:szCs w:val="24"/>
          <w:lang w:val="en-US"/>
        </w:rPr>
        <w:t xml:space="preserve"> atau jalan yang ditempuh </w:t>
      </w:r>
      <w:r w:rsidRPr="00D4585C">
        <w:rPr>
          <w:rFonts w:asciiTheme="majorBidi" w:hAnsiTheme="majorBidi"/>
          <w:sz w:val="24"/>
          <w:szCs w:val="24"/>
        </w:rPr>
        <w:t>dalam</w:t>
      </w:r>
      <w:r w:rsidRPr="00D4585C">
        <w:rPr>
          <w:rFonts w:asciiTheme="majorBidi" w:hAnsiTheme="majorBidi"/>
          <w:sz w:val="24"/>
          <w:szCs w:val="24"/>
          <w:lang w:val="en-US"/>
        </w:rPr>
        <w:t xml:space="preserve"> mencari, menggali, mengolah dan membahas data dalam suatu penelitian, untuk memperoleh kembali pemecahan terhadap permasalahan.</w:t>
      </w:r>
      <w:r w:rsidRPr="00D4585C">
        <w:rPr>
          <w:rStyle w:val="FootnoteReference"/>
          <w:rFonts w:asciiTheme="majorBidi" w:hAnsiTheme="majorBidi"/>
          <w:sz w:val="24"/>
          <w:szCs w:val="24"/>
          <w:lang w:val="en-US"/>
        </w:rPr>
        <w:footnoteReference w:id="12"/>
      </w:r>
      <w:r w:rsidRPr="00D4585C">
        <w:rPr>
          <w:rFonts w:asciiTheme="majorBidi" w:hAnsiTheme="majorBidi"/>
          <w:sz w:val="24"/>
          <w:szCs w:val="24"/>
          <w:lang w:val="en-US"/>
        </w:rPr>
        <w:t xml:space="preserve"> Dalam sebuah penelitian, metodologi menjadi penting karena digunakan sebagai pondasi dalam melakukan penelitian dengan memperhatikan hal-hal yang </w:t>
      </w:r>
      <w:proofErr w:type="gramStart"/>
      <w:r w:rsidRPr="00D4585C">
        <w:rPr>
          <w:rFonts w:asciiTheme="majorBidi" w:hAnsiTheme="majorBidi"/>
          <w:sz w:val="24"/>
          <w:szCs w:val="24"/>
          <w:lang w:val="en-US"/>
        </w:rPr>
        <w:t>akan</w:t>
      </w:r>
      <w:proofErr w:type="gramEnd"/>
      <w:r w:rsidRPr="00D4585C">
        <w:rPr>
          <w:rFonts w:asciiTheme="majorBidi" w:hAnsiTheme="majorBidi"/>
          <w:sz w:val="24"/>
          <w:szCs w:val="24"/>
          <w:lang w:val="en-US"/>
        </w:rPr>
        <w:t xml:space="preserve"> menjadi titik fokus dalam melakukan penelitian. Adapun metodologi penelitian dalam skripsi ini sebagai berikut:</w:t>
      </w:r>
    </w:p>
    <w:p w:rsidR="0045679C" w:rsidRPr="00D4585C" w:rsidRDefault="0045679C" w:rsidP="00A140F8">
      <w:pPr>
        <w:pStyle w:val="ListParagraph"/>
        <w:numPr>
          <w:ilvl w:val="0"/>
          <w:numId w:val="12"/>
        </w:numPr>
        <w:spacing w:after="0" w:line="360" w:lineRule="auto"/>
        <w:ind w:left="993" w:hanging="284"/>
        <w:jc w:val="both"/>
        <w:rPr>
          <w:rFonts w:asciiTheme="majorBidi" w:hAnsiTheme="majorBidi"/>
          <w:sz w:val="24"/>
          <w:szCs w:val="24"/>
          <w:lang w:val="en-US"/>
        </w:rPr>
      </w:pPr>
      <w:r w:rsidRPr="00D4585C">
        <w:rPr>
          <w:rFonts w:asciiTheme="majorBidi" w:hAnsiTheme="majorBidi"/>
          <w:sz w:val="24"/>
          <w:szCs w:val="24"/>
          <w:lang w:val="en-US"/>
        </w:rPr>
        <w:t>Jenis Penelitian</w:t>
      </w:r>
    </w:p>
    <w:p w:rsidR="0045679C" w:rsidRPr="00D4585C" w:rsidRDefault="0045679C" w:rsidP="00A140F8">
      <w:pPr>
        <w:pStyle w:val="ListParagraph"/>
        <w:spacing w:after="0" w:line="360" w:lineRule="auto"/>
        <w:ind w:left="993" w:firstLine="708"/>
        <w:jc w:val="both"/>
        <w:rPr>
          <w:rFonts w:asciiTheme="majorBidi" w:hAnsiTheme="majorBidi"/>
          <w:sz w:val="24"/>
          <w:szCs w:val="24"/>
          <w:lang w:val="en-US"/>
        </w:rPr>
      </w:pPr>
      <w:r w:rsidRPr="00D4585C">
        <w:rPr>
          <w:rFonts w:asciiTheme="majorBidi" w:hAnsiTheme="majorBidi"/>
          <w:sz w:val="24"/>
          <w:szCs w:val="24"/>
          <w:lang w:val="en-US"/>
        </w:rPr>
        <w:t xml:space="preserve">Jenis penelitian termasuk penelitian kualitatif, yaitu prosedur penelitian yang menghasilkan data-data secara deskriptif berupa kata-kata tertulis atau lisan dari orang-orang dan perilaku yang di </w:t>
      </w:r>
      <w:proofErr w:type="gramStart"/>
      <w:r w:rsidRPr="00D4585C">
        <w:rPr>
          <w:rFonts w:asciiTheme="majorBidi" w:hAnsiTheme="majorBidi"/>
          <w:sz w:val="24"/>
          <w:szCs w:val="24"/>
          <w:lang w:val="en-US"/>
        </w:rPr>
        <w:lastRenderedPageBreak/>
        <w:t>amati</w:t>
      </w:r>
      <w:proofErr w:type="gramEnd"/>
      <w:r w:rsidRPr="00D4585C">
        <w:rPr>
          <w:rFonts w:asciiTheme="majorBidi" w:hAnsiTheme="majorBidi"/>
          <w:sz w:val="24"/>
          <w:szCs w:val="24"/>
          <w:lang w:val="en-US"/>
        </w:rPr>
        <w:t>.</w:t>
      </w:r>
      <w:r w:rsidRPr="00D4585C">
        <w:rPr>
          <w:rStyle w:val="FootnoteReference"/>
          <w:rFonts w:asciiTheme="majorBidi" w:hAnsiTheme="majorBidi"/>
          <w:sz w:val="24"/>
          <w:szCs w:val="24"/>
          <w:lang w:val="en-US"/>
        </w:rPr>
        <w:footnoteReference w:id="13"/>
      </w:r>
      <w:r w:rsidRPr="00D4585C">
        <w:rPr>
          <w:rFonts w:asciiTheme="majorBidi" w:hAnsiTheme="majorBidi"/>
          <w:sz w:val="24"/>
          <w:szCs w:val="24"/>
          <w:lang w:val="en-US"/>
        </w:rPr>
        <w:t xml:space="preserve">Maka berdasarkan tempat pelaksanaan, maka penelitian ini termasuk </w:t>
      </w:r>
      <w:r w:rsidRPr="00D4585C">
        <w:rPr>
          <w:rFonts w:asciiTheme="majorBidi" w:hAnsiTheme="majorBidi"/>
          <w:i/>
          <w:iCs/>
          <w:sz w:val="24"/>
          <w:szCs w:val="24"/>
          <w:lang w:val="en-US"/>
        </w:rPr>
        <w:t>field research</w:t>
      </w:r>
      <w:r w:rsidRPr="00D4585C">
        <w:rPr>
          <w:rFonts w:asciiTheme="majorBidi" w:hAnsiTheme="majorBidi"/>
          <w:sz w:val="24"/>
          <w:szCs w:val="24"/>
          <w:lang w:val="en-US"/>
        </w:rPr>
        <w:t xml:space="preserve"> atau penelitian lapangan, yaitu penelitian dalam kehidupan yang sebenarnya dengan </w:t>
      </w:r>
      <w:proofErr w:type="gramStart"/>
      <w:r w:rsidRPr="00D4585C">
        <w:rPr>
          <w:rFonts w:asciiTheme="majorBidi" w:hAnsiTheme="majorBidi"/>
          <w:sz w:val="24"/>
          <w:szCs w:val="24"/>
          <w:lang w:val="en-US"/>
        </w:rPr>
        <w:t>cara</w:t>
      </w:r>
      <w:proofErr w:type="gramEnd"/>
      <w:r w:rsidRPr="00D4585C">
        <w:rPr>
          <w:rFonts w:asciiTheme="majorBidi" w:hAnsiTheme="majorBidi"/>
          <w:sz w:val="24"/>
          <w:szCs w:val="24"/>
          <w:lang w:val="en-US"/>
        </w:rPr>
        <w:t xml:space="preserve"> menggali data yang bersumber dari lokasi atau lapangan penelitian berkaitan dengan pengembangan objek wisata dalam meningkatkan lapangan pekerjaan masyarakat setempat.</w:t>
      </w:r>
    </w:p>
    <w:p w:rsidR="0045679C" w:rsidRPr="00D4585C" w:rsidRDefault="0045679C" w:rsidP="00A140F8">
      <w:pPr>
        <w:pStyle w:val="ListParagraph"/>
        <w:numPr>
          <w:ilvl w:val="0"/>
          <w:numId w:val="12"/>
        </w:numPr>
        <w:spacing w:after="0" w:line="360" w:lineRule="auto"/>
        <w:ind w:left="993" w:hanging="284"/>
        <w:jc w:val="both"/>
        <w:rPr>
          <w:rFonts w:asciiTheme="majorBidi" w:hAnsiTheme="majorBidi"/>
          <w:sz w:val="24"/>
          <w:szCs w:val="24"/>
          <w:lang w:val="en-US"/>
        </w:rPr>
      </w:pPr>
      <w:r w:rsidRPr="00D4585C">
        <w:rPr>
          <w:rFonts w:asciiTheme="majorBidi" w:hAnsiTheme="majorBidi"/>
          <w:sz w:val="24"/>
          <w:szCs w:val="24"/>
          <w:lang w:val="en-US"/>
        </w:rPr>
        <w:t>Lokasi Penelitian</w:t>
      </w:r>
    </w:p>
    <w:p w:rsidR="0045679C" w:rsidRPr="00D4585C" w:rsidRDefault="0045679C" w:rsidP="00A140F8">
      <w:pPr>
        <w:pStyle w:val="ListParagraph"/>
        <w:spacing w:after="0" w:line="360" w:lineRule="auto"/>
        <w:ind w:left="993" w:firstLine="708"/>
        <w:jc w:val="both"/>
        <w:rPr>
          <w:rFonts w:asciiTheme="majorBidi" w:hAnsiTheme="majorBidi"/>
          <w:sz w:val="24"/>
          <w:szCs w:val="24"/>
          <w:lang w:val="en-US"/>
        </w:rPr>
      </w:pPr>
      <w:r w:rsidRPr="00D4585C">
        <w:rPr>
          <w:rFonts w:asciiTheme="majorBidi" w:hAnsiTheme="majorBidi"/>
          <w:sz w:val="24"/>
          <w:szCs w:val="24"/>
          <w:lang w:val="en-US"/>
        </w:rPr>
        <w:t xml:space="preserve">Adapun lokasi penelitian </w:t>
      </w:r>
      <w:proofErr w:type="gramStart"/>
      <w:r w:rsidRPr="00D4585C">
        <w:rPr>
          <w:rFonts w:asciiTheme="majorBidi" w:hAnsiTheme="majorBidi"/>
          <w:sz w:val="24"/>
          <w:szCs w:val="24"/>
          <w:lang w:val="en-US"/>
        </w:rPr>
        <w:t>akan</w:t>
      </w:r>
      <w:proofErr w:type="gramEnd"/>
      <w:r w:rsidRPr="00D4585C">
        <w:rPr>
          <w:rFonts w:asciiTheme="majorBidi" w:hAnsiTheme="majorBidi"/>
          <w:sz w:val="24"/>
          <w:szCs w:val="24"/>
          <w:lang w:val="en-US"/>
        </w:rPr>
        <w:t xml:space="preserve"> penulis laksanakan di Desa Kambangan, Kecamatan Blado, Kabupaten Batang. Penulis memilih lokasi tersebut karena terdapat wisata Bukit Tronggolasi yang menjadi satu daya tarik desa, sehingga perlu dilakukan penelitian untuk mengetahui bagaimana dampak terhadap lapangan pekerjaan masyarakat sekitar.</w:t>
      </w:r>
    </w:p>
    <w:p w:rsidR="0045679C" w:rsidRPr="00D4585C" w:rsidRDefault="0045679C" w:rsidP="00A140F8">
      <w:pPr>
        <w:pStyle w:val="ListParagraph"/>
        <w:numPr>
          <w:ilvl w:val="0"/>
          <w:numId w:val="12"/>
        </w:numPr>
        <w:spacing w:after="0" w:line="360" w:lineRule="auto"/>
        <w:ind w:left="993" w:hanging="284"/>
        <w:jc w:val="both"/>
        <w:rPr>
          <w:rFonts w:asciiTheme="majorBidi" w:hAnsiTheme="majorBidi"/>
          <w:sz w:val="24"/>
          <w:szCs w:val="24"/>
          <w:lang w:val="en-US"/>
        </w:rPr>
      </w:pPr>
      <w:r w:rsidRPr="00D4585C">
        <w:rPr>
          <w:rFonts w:asciiTheme="majorBidi" w:hAnsiTheme="majorBidi"/>
          <w:sz w:val="24"/>
          <w:szCs w:val="24"/>
          <w:lang w:val="en-US"/>
        </w:rPr>
        <w:t>Sumber Data</w:t>
      </w:r>
    </w:p>
    <w:p w:rsidR="0045679C" w:rsidRPr="00D4585C" w:rsidRDefault="0045679C" w:rsidP="00A140F8">
      <w:pPr>
        <w:pStyle w:val="ListParagraph"/>
        <w:numPr>
          <w:ilvl w:val="0"/>
          <w:numId w:val="13"/>
        </w:numPr>
        <w:spacing w:after="0" w:line="360" w:lineRule="auto"/>
        <w:ind w:left="1418"/>
        <w:jc w:val="both"/>
        <w:rPr>
          <w:rFonts w:asciiTheme="majorBidi" w:hAnsiTheme="majorBidi"/>
          <w:sz w:val="24"/>
          <w:szCs w:val="24"/>
          <w:lang w:val="en-US"/>
        </w:rPr>
      </w:pPr>
      <w:r w:rsidRPr="00D4585C">
        <w:rPr>
          <w:rFonts w:asciiTheme="majorBidi" w:hAnsiTheme="majorBidi"/>
          <w:sz w:val="24"/>
          <w:szCs w:val="24"/>
          <w:lang w:val="en-US"/>
        </w:rPr>
        <w:t>Data Primer</w:t>
      </w:r>
    </w:p>
    <w:p w:rsidR="0045679C" w:rsidRPr="00D4585C" w:rsidRDefault="0045679C" w:rsidP="00A140F8">
      <w:pPr>
        <w:pStyle w:val="ListParagraph"/>
        <w:spacing w:after="0" w:line="360" w:lineRule="auto"/>
        <w:ind w:left="1418" w:firstLine="567"/>
        <w:jc w:val="both"/>
        <w:rPr>
          <w:rFonts w:asciiTheme="majorBidi" w:hAnsiTheme="majorBidi"/>
          <w:sz w:val="24"/>
          <w:szCs w:val="24"/>
          <w:lang w:val="en-US"/>
        </w:rPr>
      </w:pPr>
      <w:r w:rsidRPr="00D4585C">
        <w:rPr>
          <w:rFonts w:asciiTheme="majorBidi" w:hAnsiTheme="majorBidi"/>
          <w:sz w:val="24"/>
          <w:szCs w:val="24"/>
          <w:lang w:val="en-US"/>
        </w:rPr>
        <w:t>Data Primer adalah sumber data yang langsung memberikan data kepada pengumpul data.</w:t>
      </w:r>
      <w:r w:rsidRPr="00D4585C">
        <w:rPr>
          <w:rStyle w:val="FootnoteReference"/>
          <w:rFonts w:asciiTheme="majorBidi" w:hAnsiTheme="majorBidi"/>
          <w:sz w:val="24"/>
          <w:szCs w:val="24"/>
          <w:lang w:val="en-US"/>
        </w:rPr>
        <w:footnoteReference w:id="14"/>
      </w:r>
      <w:r w:rsidRPr="00D4585C">
        <w:rPr>
          <w:rFonts w:asciiTheme="majorBidi" w:hAnsiTheme="majorBidi"/>
          <w:sz w:val="24"/>
          <w:szCs w:val="24"/>
          <w:lang w:val="en-US"/>
        </w:rPr>
        <w:t>Data primer dikumpulkan dan diperoleh dari subjek penelitian dengan menggunakan alat pengukur atau pengambilan data langsung pada sumber objek sebagai informasi yang dicari sebagai bahan dasar penelitian.</w:t>
      </w:r>
      <w:r w:rsidRPr="00D4585C">
        <w:rPr>
          <w:rStyle w:val="FootnoteReference"/>
          <w:rFonts w:asciiTheme="majorBidi" w:hAnsiTheme="majorBidi"/>
          <w:sz w:val="24"/>
          <w:szCs w:val="24"/>
          <w:lang w:val="en-US"/>
        </w:rPr>
        <w:footnoteReference w:id="15"/>
      </w:r>
      <w:r w:rsidRPr="00D4585C">
        <w:rPr>
          <w:rFonts w:asciiTheme="majorBidi" w:hAnsiTheme="majorBidi"/>
          <w:sz w:val="24"/>
          <w:szCs w:val="24"/>
          <w:lang w:val="en-US"/>
        </w:rPr>
        <w:t>Peneliti mendapatkan data primer dari wawancara terhadap informan dan masyarakat setempat.</w:t>
      </w:r>
    </w:p>
    <w:p w:rsidR="0045679C" w:rsidRPr="00D4585C" w:rsidRDefault="0045679C" w:rsidP="00A140F8">
      <w:pPr>
        <w:pStyle w:val="ListParagraph"/>
        <w:numPr>
          <w:ilvl w:val="0"/>
          <w:numId w:val="13"/>
        </w:numPr>
        <w:spacing w:after="0" w:line="360" w:lineRule="auto"/>
        <w:ind w:left="1418"/>
        <w:jc w:val="both"/>
        <w:rPr>
          <w:rFonts w:asciiTheme="majorBidi" w:hAnsiTheme="majorBidi"/>
          <w:sz w:val="24"/>
          <w:szCs w:val="24"/>
          <w:lang w:val="en-US"/>
        </w:rPr>
      </w:pPr>
      <w:r w:rsidRPr="00D4585C">
        <w:rPr>
          <w:rFonts w:asciiTheme="majorBidi" w:hAnsiTheme="majorBidi"/>
          <w:sz w:val="24"/>
          <w:szCs w:val="24"/>
          <w:lang w:val="en-US"/>
        </w:rPr>
        <w:t>Data Sekunder</w:t>
      </w:r>
    </w:p>
    <w:p w:rsidR="00371A48" w:rsidRPr="00FF1306" w:rsidRDefault="0045679C" w:rsidP="00A140F8">
      <w:pPr>
        <w:pStyle w:val="ListParagraph"/>
        <w:spacing w:after="0" w:line="360" w:lineRule="auto"/>
        <w:ind w:left="1418" w:firstLine="567"/>
        <w:jc w:val="both"/>
        <w:rPr>
          <w:rFonts w:asciiTheme="majorBidi" w:hAnsiTheme="majorBidi"/>
          <w:sz w:val="24"/>
          <w:szCs w:val="24"/>
          <w:lang w:val="en-US"/>
        </w:rPr>
      </w:pPr>
      <w:r w:rsidRPr="00D4585C">
        <w:rPr>
          <w:rFonts w:asciiTheme="majorBidi" w:hAnsiTheme="majorBidi"/>
          <w:sz w:val="24"/>
          <w:szCs w:val="24"/>
          <w:lang w:val="en-US"/>
        </w:rPr>
        <w:t>Data sekunder adalah data yang diperoleh secara tidak langsung memberikan data kepada pengumpul data, misalnya lewat orang lain atau lewat dokumen.</w:t>
      </w:r>
      <w:r w:rsidRPr="00D4585C">
        <w:rPr>
          <w:rStyle w:val="FootnoteReference"/>
          <w:rFonts w:asciiTheme="majorBidi" w:hAnsiTheme="majorBidi"/>
          <w:sz w:val="24"/>
          <w:szCs w:val="24"/>
          <w:lang w:val="en-US"/>
        </w:rPr>
        <w:footnoteReference w:id="16"/>
      </w:r>
      <w:r w:rsidRPr="00D4585C">
        <w:rPr>
          <w:rFonts w:asciiTheme="majorBidi" w:hAnsiTheme="majorBidi"/>
          <w:sz w:val="24"/>
          <w:szCs w:val="24"/>
          <w:lang w:val="en-US"/>
        </w:rPr>
        <w:t xml:space="preserve">Jenis data sekunder dalam penelitian ini meliputi dokumen-dokumen dari pemerintah </w:t>
      </w:r>
      <w:r w:rsidRPr="00D4585C">
        <w:rPr>
          <w:rFonts w:asciiTheme="majorBidi" w:hAnsiTheme="majorBidi"/>
          <w:sz w:val="24"/>
          <w:szCs w:val="24"/>
          <w:lang w:val="en-US"/>
        </w:rPr>
        <w:lastRenderedPageBreak/>
        <w:t>setempat, arsip data, dan buku-buku referensi yang berkaitan dengan permasalahan yang</w:t>
      </w:r>
      <w:r w:rsidR="00FF1306">
        <w:rPr>
          <w:rFonts w:asciiTheme="majorBidi" w:hAnsiTheme="majorBidi"/>
          <w:sz w:val="24"/>
          <w:szCs w:val="24"/>
          <w:lang w:val="en-US"/>
        </w:rPr>
        <w:t xml:space="preserve"> diangkat dalam penelitian ini.</w:t>
      </w:r>
    </w:p>
    <w:p w:rsidR="0045679C" w:rsidRPr="00D4585C" w:rsidRDefault="0045679C" w:rsidP="00A140F8">
      <w:pPr>
        <w:pStyle w:val="ListParagraph"/>
        <w:numPr>
          <w:ilvl w:val="0"/>
          <w:numId w:val="12"/>
        </w:numPr>
        <w:spacing w:after="0" w:line="360" w:lineRule="auto"/>
        <w:ind w:left="993" w:hanging="284"/>
        <w:jc w:val="both"/>
        <w:rPr>
          <w:rFonts w:asciiTheme="majorBidi" w:hAnsiTheme="majorBidi"/>
          <w:sz w:val="24"/>
          <w:szCs w:val="24"/>
          <w:lang w:val="en-US"/>
        </w:rPr>
      </w:pPr>
      <w:r w:rsidRPr="00D4585C">
        <w:rPr>
          <w:rFonts w:asciiTheme="majorBidi" w:hAnsiTheme="majorBidi"/>
          <w:sz w:val="24"/>
          <w:szCs w:val="24"/>
          <w:lang w:val="en-US"/>
        </w:rPr>
        <w:t>Teknik Pengumpulan Data</w:t>
      </w:r>
      <w:r w:rsidRPr="00D4585C">
        <w:rPr>
          <w:rFonts w:asciiTheme="majorBidi" w:hAnsiTheme="majorBidi"/>
          <w:sz w:val="24"/>
          <w:szCs w:val="24"/>
          <w:lang w:val="en-US"/>
        </w:rPr>
        <w:tab/>
      </w:r>
    </w:p>
    <w:p w:rsidR="0045679C" w:rsidRPr="00D4585C" w:rsidRDefault="0045679C" w:rsidP="00A140F8">
      <w:pPr>
        <w:pStyle w:val="ListParagraph"/>
        <w:spacing w:after="0" w:line="360" w:lineRule="auto"/>
        <w:ind w:left="993" w:firstLine="708"/>
        <w:jc w:val="both"/>
        <w:rPr>
          <w:rFonts w:asciiTheme="majorBidi" w:hAnsiTheme="majorBidi"/>
          <w:sz w:val="24"/>
          <w:szCs w:val="24"/>
          <w:lang w:val="en-US"/>
        </w:rPr>
      </w:pPr>
      <w:r w:rsidRPr="00D4585C">
        <w:rPr>
          <w:rFonts w:asciiTheme="majorBidi" w:hAnsiTheme="majorBidi"/>
          <w:sz w:val="24"/>
          <w:szCs w:val="24"/>
          <w:lang w:val="en-US"/>
        </w:rPr>
        <w:t xml:space="preserve">Teknik pengumpulan data dalam skripsi ini menggunakan tiga </w:t>
      </w:r>
      <w:proofErr w:type="gramStart"/>
      <w:r w:rsidRPr="00D4585C">
        <w:rPr>
          <w:rFonts w:asciiTheme="majorBidi" w:hAnsiTheme="majorBidi"/>
          <w:sz w:val="24"/>
          <w:szCs w:val="24"/>
          <w:lang w:val="en-US"/>
        </w:rPr>
        <w:t>cara</w:t>
      </w:r>
      <w:proofErr w:type="gramEnd"/>
      <w:r w:rsidRPr="00D4585C">
        <w:rPr>
          <w:rFonts w:asciiTheme="majorBidi" w:hAnsiTheme="majorBidi"/>
          <w:sz w:val="24"/>
          <w:szCs w:val="24"/>
          <w:lang w:val="en-US"/>
        </w:rPr>
        <w:t>, yakni Wawancara, Observasi dan Dokumentasi. Berikut penjelasannya:</w:t>
      </w:r>
    </w:p>
    <w:p w:rsidR="0045679C" w:rsidRPr="00D4585C" w:rsidRDefault="0045679C" w:rsidP="00A140F8">
      <w:pPr>
        <w:pStyle w:val="ListParagraph"/>
        <w:numPr>
          <w:ilvl w:val="0"/>
          <w:numId w:val="10"/>
        </w:numPr>
        <w:spacing w:after="0" w:line="360" w:lineRule="auto"/>
        <w:ind w:left="1276" w:hanging="283"/>
        <w:jc w:val="both"/>
        <w:rPr>
          <w:rFonts w:asciiTheme="majorBidi" w:hAnsiTheme="majorBidi"/>
          <w:sz w:val="24"/>
          <w:szCs w:val="24"/>
          <w:lang w:val="en-US"/>
        </w:rPr>
      </w:pPr>
      <w:r w:rsidRPr="00D4585C">
        <w:rPr>
          <w:rFonts w:asciiTheme="majorBidi" w:hAnsiTheme="majorBidi"/>
          <w:sz w:val="24"/>
          <w:szCs w:val="24"/>
          <w:lang w:val="en-US"/>
        </w:rPr>
        <w:t>Wawancara</w:t>
      </w:r>
    </w:p>
    <w:p w:rsidR="0045679C" w:rsidRPr="00D4585C" w:rsidRDefault="0045679C" w:rsidP="00A140F8">
      <w:pPr>
        <w:pStyle w:val="ListParagraph"/>
        <w:spacing w:after="0" w:line="360" w:lineRule="auto"/>
        <w:ind w:left="1276" w:firstLine="709"/>
        <w:jc w:val="both"/>
        <w:rPr>
          <w:rFonts w:asciiTheme="majorBidi" w:hAnsiTheme="majorBidi"/>
          <w:sz w:val="24"/>
          <w:szCs w:val="24"/>
          <w:lang w:val="en-US"/>
        </w:rPr>
      </w:pPr>
      <w:r w:rsidRPr="00D4585C">
        <w:rPr>
          <w:rFonts w:asciiTheme="majorBidi" w:hAnsiTheme="majorBidi"/>
          <w:sz w:val="24"/>
          <w:szCs w:val="24"/>
          <w:lang w:val="en-US"/>
        </w:rPr>
        <w:t xml:space="preserve">Wawancara adalah proses percakapan yang dilakukan oleh pewawancara dan narasumber dengan maksud tertentu. Wawancara tersebut dilakukan dengan memberikan pertanyaan dari pewawancara (peneliti) kepada narasumber untuk mendapatkan jawaban atas pertanyaan-pertanyaan yang </w:t>
      </w:r>
      <w:proofErr w:type="gramStart"/>
      <w:r w:rsidRPr="00D4585C">
        <w:rPr>
          <w:rFonts w:asciiTheme="majorBidi" w:hAnsiTheme="majorBidi"/>
          <w:sz w:val="24"/>
          <w:szCs w:val="24"/>
          <w:lang w:val="en-US"/>
        </w:rPr>
        <w:t>akan</w:t>
      </w:r>
      <w:proofErr w:type="gramEnd"/>
      <w:r w:rsidRPr="00D4585C">
        <w:rPr>
          <w:rFonts w:asciiTheme="majorBidi" w:hAnsiTheme="majorBidi"/>
          <w:sz w:val="24"/>
          <w:szCs w:val="24"/>
          <w:lang w:val="en-US"/>
        </w:rPr>
        <w:t xml:space="preserve"> menjadi bahan dalam menjawab sebuah permasalahan dalam penelitian.</w:t>
      </w:r>
      <w:r w:rsidRPr="00D4585C">
        <w:rPr>
          <w:rStyle w:val="FootnoteReference"/>
          <w:rFonts w:asciiTheme="majorBidi" w:hAnsiTheme="majorBidi"/>
          <w:sz w:val="24"/>
          <w:szCs w:val="24"/>
          <w:lang w:val="en-US"/>
        </w:rPr>
        <w:footnoteReference w:id="17"/>
      </w:r>
      <w:r w:rsidRPr="00D4585C">
        <w:rPr>
          <w:rFonts w:asciiTheme="majorBidi" w:hAnsiTheme="majorBidi"/>
          <w:sz w:val="24"/>
          <w:szCs w:val="24"/>
          <w:lang w:val="en-US"/>
        </w:rPr>
        <w:t xml:space="preserve"> Penulis </w:t>
      </w:r>
      <w:proofErr w:type="gramStart"/>
      <w:r w:rsidRPr="00D4585C">
        <w:rPr>
          <w:rFonts w:asciiTheme="majorBidi" w:hAnsiTheme="majorBidi"/>
          <w:sz w:val="24"/>
          <w:szCs w:val="24"/>
          <w:lang w:val="en-US"/>
        </w:rPr>
        <w:t>akan</w:t>
      </w:r>
      <w:proofErr w:type="gramEnd"/>
      <w:r w:rsidRPr="00D4585C">
        <w:rPr>
          <w:rFonts w:asciiTheme="majorBidi" w:hAnsiTheme="majorBidi"/>
          <w:sz w:val="24"/>
          <w:szCs w:val="24"/>
          <w:lang w:val="en-US"/>
        </w:rPr>
        <w:t xml:space="preserve"> mengambil data dari Narasumber yaitu pengelola objek wisata Bukit Tronggolasi, pemerintah desa Kambangan dan tokoh masyarakat setempat.</w:t>
      </w:r>
    </w:p>
    <w:p w:rsidR="0045679C" w:rsidRPr="00D4585C" w:rsidRDefault="0045679C" w:rsidP="00A140F8">
      <w:pPr>
        <w:pStyle w:val="ListParagraph"/>
        <w:numPr>
          <w:ilvl w:val="0"/>
          <w:numId w:val="10"/>
        </w:numPr>
        <w:spacing w:after="0" w:line="360" w:lineRule="auto"/>
        <w:ind w:left="1276" w:hanging="283"/>
        <w:jc w:val="both"/>
        <w:rPr>
          <w:rFonts w:asciiTheme="majorBidi" w:hAnsiTheme="majorBidi"/>
          <w:sz w:val="24"/>
          <w:szCs w:val="24"/>
          <w:lang w:val="en-US"/>
        </w:rPr>
      </w:pPr>
      <w:r w:rsidRPr="00D4585C">
        <w:rPr>
          <w:rFonts w:asciiTheme="majorBidi" w:hAnsiTheme="majorBidi"/>
          <w:sz w:val="24"/>
          <w:szCs w:val="24"/>
          <w:lang w:val="en-US"/>
        </w:rPr>
        <w:t>Observasi</w:t>
      </w:r>
    </w:p>
    <w:p w:rsidR="0045679C" w:rsidRDefault="0045679C" w:rsidP="00A140F8">
      <w:pPr>
        <w:pStyle w:val="ListParagraph"/>
        <w:spacing w:after="0" w:line="360" w:lineRule="auto"/>
        <w:ind w:left="1276" w:firstLine="709"/>
        <w:jc w:val="both"/>
        <w:rPr>
          <w:rFonts w:asciiTheme="majorBidi" w:hAnsiTheme="majorBidi"/>
          <w:sz w:val="24"/>
          <w:szCs w:val="24"/>
          <w:lang w:val="en-US"/>
        </w:rPr>
      </w:pPr>
      <w:r w:rsidRPr="00D4585C">
        <w:rPr>
          <w:rFonts w:asciiTheme="majorBidi" w:hAnsiTheme="majorBidi"/>
          <w:sz w:val="24"/>
          <w:szCs w:val="24"/>
          <w:lang w:val="en-US"/>
        </w:rPr>
        <w:t xml:space="preserve">Observasi merupakan teknik pengumpulan data yang dilakukan dengan </w:t>
      </w:r>
      <w:proofErr w:type="gramStart"/>
      <w:r w:rsidRPr="00D4585C">
        <w:rPr>
          <w:rFonts w:asciiTheme="majorBidi" w:hAnsiTheme="majorBidi"/>
          <w:sz w:val="24"/>
          <w:szCs w:val="24"/>
          <w:lang w:val="en-US"/>
        </w:rPr>
        <w:t>cara</w:t>
      </w:r>
      <w:proofErr w:type="gramEnd"/>
      <w:r w:rsidRPr="00D4585C">
        <w:rPr>
          <w:rFonts w:asciiTheme="majorBidi" w:hAnsiTheme="majorBidi"/>
          <w:sz w:val="24"/>
          <w:szCs w:val="24"/>
          <w:lang w:val="en-US"/>
        </w:rPr>
        <w:t xml:space="preserve"> pengamatan terhadap data lapangan dan dapat menghasilkan data berupa sikap, perilaku, tindakan dan seluruh aktifitas interaksi manusia.</w:t>
      </w:r>
      <w:r w:rsidRPr="00D4585C">
        <w:rPr>
          <w:rStyle w:val="FootnoteReference"/>
          <w:rFonts w:asciiTheme="majorBidi" w:hAnsiTheme="majorBidi"/>
          <w:sz w:val="24"/>
          <w:szCs w:val="24"/>
          <w:lang w:val="en-US"/>
        </w:rPr>
        <w:footnoteReference w:id="18"/>
      </w:r>
      <w:r w:rsidRPr="00D4585C">
        <w:rPr>
          <w:rFonts w:asciiTheme="majorBidi" w:hAnsiTheme="majorBidi"/>
          <w:sz w:val="24"/>
          <w:szCs w:val="24"/>
          <w:lang w:val="en-US"/>
        </w:rPr>
        <w:t xml:space="preserve"> Teknik observasi yang digunakan dalam penelitian ini adalah dengan </w:t>
      </w:r>
      <w:proofErr w:type="gramStart"/>
      <w:r w:rsidRPr="00D4585C">
        <w:rPr>
          <w:rFonts w:asciiTheme="majorBidi" w:hAnsiTheme="majorBidi"/>
          <w:sz w:val="24"/>
          <w:szCs w:val="24"/>
          <w:lang w:val="en-US"/>
        </w:rPr>
        <w:t>cara</w:t>
      </w:r>
      <w:proofErr w:type="gramEnd"/>
      <w:r w:rsidRPr="00D4585C">
        <w:rPr>
          <w:rFonts w:asciiTheme="majorBidi" w:hAnsiTheme="majorBidi"/>
          <w:sz w:val="24"/>
          <w:szCs w:val="24"/>
          <w:lang w:val="en-US"/>
        </w:rPr>
        <w:t xml:space="preserve"> mengamati segala fenomena dan kondisi lapangan di Wisata Bukit Tronggolasi dengan maksud agar mendapatkan data sesuai dengan kebutuhan penelitian.</w:t>
      </w:r>
    </w:p>
    <w:p w:rsidR="00FF1306" w:rsidRDefault="00FF1306" w:rsidP="00A140F8">
      <w:pPr>
        <w:pStyle w:val="ListParagraph"/>
        <w:spacing w:after="0" w:line="360" w:lineRule="auto"/>
        <w:ind w:left="1276" w:firstLine="709"/>
        <w:jc w:val="both"/>
        <w:rPr>
          <w:rFonts w:asciiTheme="majorBidi" w:hAnsiTheme="majorBidi"/>
          <w:sz w:val="24"/>
          <w:szCs w:val="24"/>
          <w:lang w:val="en-US"/>
        </w:rPr>
      </w:pPr>
    </w:p>
    <w:p w:rsidR="00FF1306" w:rsidRPr="00D4585C" w:rsidRDefault="00FF1306" w:rsidP="00A140F8">
      <w:pPr>
        <w:pStyle w:val="ListParagraph"/>
        <w:spacing w:after="0" w:line="360" w:lineRule="auto"/>
        <w:ind w:left="1276" w:firstLine="709"/>
        <w:jc w:val="both"/>
        <w:rPr>
          <w:rFonts w:asciiTheme="majorBidi" w:hAnsiTheme="majorBidi"/>
          <w:sz w:val="24"/>
          <w:szCs w:val="24"/>
          <w:lang w:val="en-US"/>
        </w:rPr>
      </w:pPr>
    </w:p>
    <w:p w:rsidR="0045679C" w:rsidRPr="00D4585C" w:rsidRDefault="0045679C" w:rsidP="00A140F8">
      <w:pPr>
        <w:pStyle w:val="ListParagraph"/>
        <w:numPr>
          <w:ilvl w:val="0"/>
          <w:numId w:val="10"/>
        </w:numPr>
        <w:spacing w:after="0" w:line="360" w:lineRule="auto"/>
        <w:ind w:left="1276" w:hanging="283"/>
        <w:jc w:val="both"/>
        <w:rPr>
          <w:rFonts w:asciiTheme="majorBidi" w:hAnsiTheme="majorBidi"/>
          <w:sz w:val="24"/>
          <w:szCs w:val="24"/>
          <w:lang w:val="en-US"/>
        </w:rPr>
      </w:pPr>
      <w:r w:rsidRPr="00D4585C">
        <w:rPr>
          <w:rFonts w:asciiTheme="majorBidi" w:hAnsiTheme="majorBidi"/>
          <w:sz w:val="24"/>
          <w:szCs w:val="24"/>
          <w:lang w:val="en-US"/>
        </w:rPr>
        <w:t>Dokumentasi</w:t>
      </w:r>
    </w:p>
    <w:p w:rsidR="0045679C" w:rsidRPr="00D4585C" w:rsidRDefault="0045679C" w:rsidP="00A140F8">
      <w:pPr>
        <w:pStyle w:val="ListParagraph"/>
        <w:spacing w:after="0" w:line="360" w:lineRule="auto"/>
        <w:ind w:left="1276" w:firstLine="709"/>
        <w:jc w:val="both"/>
        <w:rPr>
          <w:rFonts w:asciiTheme="majorBidi" w:hAnsiTheme="majorBidi"/>
          <w:sz w:val="24"/>
          <w:szCs w:val="24"/>
          <w:lang w:val="en-US"/>
        </w:rPr>
      </w:pPr>
      <w:r w:rsidRPr="00D4585C">
        <w:rPr>
          <w:rFonts w:asciiTheme="majorBidi" w:hAnsiTheme="majorBidi"/>
          <w:sz w:val="24"/>
          <w:szCs w:val="24"/>
          <w:lang w:val="en-US"/>
        </w:rPr>
        <w:t xml:space="preserve">Teknik dokumentasi dilakukan untuk mendapatkan data pelengkap yang tidak di peroleh dari kegiatan wawancara maupun </w:t>
      </w:r>
      <w:r w:rsidRPr="00D4585C">
        <w:rPr>
          <w:rFonts w:asciiTheme="majorBidi" w:hAnsiTheme="majorBidi"/>
          <w:sz w:val="24"/>
          <w:szCs w:val="24"/>
          <w:lang w:val="en-US"/>
        </w:rPr>
        <w:lastRenderedPageBreak/>
        <w:t>observasi. Sifat utama dari dokumentasi sendiri tidak terbatas pada ruang dan waktu sehingga memungkinkan peneliti untuk mengetahu hal-hal yang telah lampau.</w:t>
      </w:r>
      <w:r w:rsidRPr="00D4585C">
        <w:rPr>
          <w:rStyle w:val="FootnoteReference"/>
          <w:rFonts w:asciiTheme="majorBidi" w:hAnsiTheme="majorBidi"/>
          <w:sz w:val="24"/>
          <w:szCs w:val="24"/>
          <w:lang w:val="en-US"/>
        </w:rPr>
        <w:footnoteReference w:id="19"/>
      </w:r>
      <w:r w:rsidRPr="00D4585C">
        <w:rPr>
          <w:rFonts w:asciiTheme="majorBidi" w:hAnsiTheme="majorBidi"/>
          <w:sz w:val="24"/>
          <w:szCs w:val="24"/>
          <w:lang w:val="en-US"/>
        </w:rPr>
        <w:t xml:space="preserve"> Dokumentasi yang </w:t>
      </w:r>
      <w:proofErr w:type="gramStart"/>
      <w:r w:rsidRPr="00D4585C">
        <w:rPr>
          <w:rFonts w:asciiTheme="majorBidi" w:hAnsiTheme="majorBidi"/>
          <w:sz w:val="24"/>
          <w:szCs w:val="24"/>
          <w:lang w:val="en-US"/>
        </w:rPr>
        <w:t>akan</w:t>
      </w:r>
      <w:proofErr w:type="gramEnd"/>
      <w:r w:rsidRPr="00D4585C">
        <w:rPr>
          <w:rFonts w:asciiTheme="majorBidi" w:hAnsiTheme="majorBidi"/>
          <w:sz w:val="24"/>
          <w:szCs w:val="24"/>
          <w:lang w:val="en-US"/>
        </w:rPr>
        <w:t xml:space="preserve"> dilakukan penulis adalah dengan memelajari dokumen-dokumen yang berkaitan dengan wisata Bukit Tronggolasi dan Desa Kambangan.</w:t>
      </w:r>
    </w:p>
    <w:p w:rsidR="0045679C" w:rsidRPr="00D4585C" w:rsidRDefault="0045679C" w:rsidP="00A140F8">
      <w:pPr>
        <w:pStyle w:val="ListParagraph"/>
        <w:numPr>
          <w:ilvl w:val="0"/>
          <w:numId w:val="12"/>
        </w:numPr>
        <w:spacing w:after="0" w:line="360" w:lineRule="auto"/>
        <w:ind w:left="993" w:hanging="284"/>
        <w:jc w:val="both"/>
        <w:rPr>
          <w:rFonts w:asciiTheme="majorBidi" w:hAnsiTheme="majorBidi"/>
          <w:sz w:val="24"/>
          <w:szCs w:val="24"/>
          <w:lang w:val="en-US"/>
        </w:rPr>
      </w:pPr>
      <w:r w:rsidRPr="00D4585C">
        <w:rPr>
          <w:rFonts w:asciiTheme="majorBidi" w:hAnsiTheme="majorBidi"/>
          <w:sz w:val="24"/>
          <w:szCs w:val="24"/>
          <w:lang w:val="en-US"/>
        </w:rPr>
        <w:t>Teknik Analisis Data</w:t>
      </w:r>
    </w:p>
    <w:p w:rsidR="0045679C" w:rsidRDefault="0045679C" w:rsidP="00A140F8">
      <w:pPr>
        <w:pStyle w:val="ListParagraph"/>
        <w:spacing w:after="0" w:line="360" w:lineRule="auto"/>
        <w:ind w:left="993" w:firstLine="708"/>
        <w:jc w:val="both"/>
        <w:rPr>
          <w:rFonts w:asciiTheme="majorBidi" w:hAnsiTheme="majorBidi"/>
          <w:sz w:val="24"/>
          <w:szCs w:val="24"/>
          <w:lang w:val="en-US"/>
        </w:rPr>
      </w:pPr>
      <w:r w:rsidRPr="00D4585C">
        <w:rPr>
          <w:rFonts w:asciiTheme="majorBidi" w:hAnsiTheme="majorBidi"/>
          <w:sz w:val="24"/>
          <w:szCs w:val="24"/>
          <w:lang w:val="en-US"/>
        </w:rPr>
        <w:t>Analisis data dalam penelitian kualitatif dilakukan dengan jalan bekerja dengan data, mengorganisir data dan memilih data menjadi satuan yang dapat di kelola dengan memusatkan kepada seberapa penting data tersebut sehingga proses analisis menjadi fokus.</w:t>
      </w:r>
      <w:r w:rsidRPr="00D4585C">
        <w:rPr>
          <w:rStyle w:val="FootnoteReference"/>
          <w:rFonts w:asciiTheme="majorBidi" w:hAnsiTheme="majorBidi"/>
          <w:sz w:val="24"/>
          <w:szCs w:val="24"/>
          <w:lang w:val="en-US"/>
        </w:rPr>
        <w:footnoteReference w:id="20"/>
      </w:r>
      <w:r w:rsidRPr="00D4585C">
        <w:rPr>
          <w:rFonts w:asciiTheme="majorBidi" w:hAnsiTheme="majorBidi"/>
          <w:sz w:val="24"/>
          <w:szCs w:val="24"/>
          <w:lang w:val="en-US"/>
        </w:rPr>
        <w:t xml:space="preserve"> Dalam penelitian ini, penulis menggunakan teknik deskriptif analisis yaitu dengan mendeskripsikan data-data yang diperoleh berkaitan dengan objek wisata Bukit Tronggolasi dan dampaknya terhadap lapangan pekerjaan masyarakat sekitar kemudian melakukan analisis berdasarkan teori-teori ekonomi Islam untuk melihat bagaimana perspektif ekonomi Islam dalam fenomena yang terjadi dilapangan tersebut.</w:t>
      </w:r>
    </w:p>
    <w:p w:rsidR="00772F1C" w:rsidRPr="00D4585C" w:rsidRDefault="00772F1C" w:rsidP="00A140F8">
      <w:pPr>
        <w:pStyle w:val="ListParagraph"/>
        <w:spacing w:after="0" w:line="360" w:lineRule="auto"/>
        <w:ind w:left="993" w:firstLine="708"/>
        <w:jc w:val="both"/>
        <w:rPr>
          <w:rFonts w:asciiTheme="majorBidi" w:hAnsiTheme="majorBidi"/>
          <w:sz w:val="24"/>
          <w:szCs w:val="24"/>
          <w:lang w:val="en-US"/>
        </w:rPr>
      </w:pPr>
    </w:p>
    <w:p w:rsidR="0045679C" w:rsidRPr="00D4585C" w:rsidRDefault="0045679C" w:rsidP="00A140F8">
      <w:pPr>
        <w:pStyle w:val="Heading2"/>
        <w:spacing w:after="0" w:afterAutospacing="0" w:line="360" w:lineRule="auto"/>
        <w:rPr>
          <w:rFonts w:asciiTheme="majorBidi" w:hAnsiTheme="majorBidi"/>
          <w:szCs w:val="24"/>
        </w:rPr>
      </w:pPr>
      <w:bookmarkStart w:id="26" w:name="_Toc139377954"/>
      <w:r w:rsidRPr="00D4585C">
        <w:rPr>
          <w:rFonts w:asciiTheme="majorBidi" w:hAnsiTheme="majorBidi"/>
          <w:szCs w:val="24"/>
        </w:rPr>
        <w:t>Sistematika Penulisan</w:t>
      </w:r>
      <w:bookmarkEnd w:id="26"/>
    </w:p>
    <w:p w:rsidR="0045679C" w:rsidRPr="00D4585C" w:rsidRDefault="0045679C" w:rsidP="00A140F8">
      <w:pPr>
        <w:spacing w:after="0" w:line="360" w:lineRule="auto"/>
        <w:ind w:left="360" w:firstLine="720"/>
        <w:jc w:val="both"/>
        <w:rPr>
          <w:rFonts w:asciiTheme="majorBidi" w:hAnsiTheme="majorBidi"/>
          <w:sz w:val="24"/>
          <w:szCs w:val="24"/>
          <w:lang w:val="en-US"/>
        </w:rPr>
      </w:pPr>
      <w:r w:rsidRPr="00D4585C">
        <w:rPr>
          <w:rFonts w:asciiTheme="majorBidi" w:hAnsiTheme="majorBidi"/>
          <w:sz w:val="24"/>
          <w:szCs w:val="24"/>
          <w:lang w:val="en-US"/>
        </w:rPr>
        <w:t xml:space="preserve">Untuk memudahkan pemahaman mengenai penelitian ini, maka penulis </w:t>
      </w:r>
      <w:proofErr w:type="gramStart"/>
      <w:r w:rsidRPr="00D4585C">
        <w:rPr>
          <w:rFonts w:asciiTheme="majorBidi" w:hAnsiTheme="majorBidi"/>
          <w:sz w:val="24"/>
          <w:szCs w:val="24"/>
          <w:lang w:val="en-US"/>
        </w:rPr>
        <w:t>akan</w:t>
      </w:r>
      <w:proofErr w:type="gramEnd"/>
      <w:r w:rsidRPr="00D4585C">
        <w:rPr>
          <w:rFonts w:asciiTheme="majorBidi" w:hAnsiTheme="majorBidi"/>
          <w:sz w:val="24"/>
          <w:szCs w:val="24"/>
          <w:lang w:val="en-US"/>
        </w:rPr>
        <w:t xml:space="preserve"> memaparkan sistematika penulisan penelitian ini sebagai berikut:</w:t>
      </w:r>
    </w:p>
    <w:p w:rsidR="0045679C" w:rsidRPr="00D4585C" w:rsidRDefault="0045679C" w:rsidP="00A140F8">
      <w:pPr>
        <w:pStyle w:val="ListParagraph"/>
        <w:tabs>
          <w:tab w:val="left" w:pos="270"/>
        </w:tabs>
        <w:autoSpaceDE w:val="0"/>
        <w:autoSpaceDN w:val="0"/>
        <w:adjustRightInd w:val="0"/>
        <w:spacing w:after="0" w:line="360" w:lineRule="auto"/>
        <w:ind w:left="1985" w:hanging="1276"/>
        <w:contextualSpacing w:val="0"/>
        <w:jc w:val="both"/>
        <w:rPr>
          <w:rFonts w:asciiTheme="majorBidi" w:hAnsiTheme="majorBidi"/>
          <w:sz w:val="24"/>
          <w:szCs w:val="24"/>
          <w:lang w:val="en-US"/>
        </w:rPr>
      </w:pPr>
      <w:r w:rsidRPr="00D4585C">
        <w:rPr>
          <w:rFonts w:asciiTheme="majorBidi" w:hAnsiTheme="majorBidi"/>
          <w:sz w:val="24"/>
          <w:szCs w:val="24"/>
          <w:lang w:val="en-US"/>
        </w:rPr>
        <w:t>BAB 1:</w:t>
      </w:r>
      <w:r w:rsidRPr="00D4585C">
        <w:rPr>
          <w:rFonts w:asciiTheme="majorBidi" w:hAnsiTheme="majorBidi"/>
          <w:sz w:val="24"/>
          <w:szCs w:val="24"/>
          <w:lang w:val="en-US"/>
        </w:rPr>
        <w:tab/>
        <w:t xml:space="preserve">Pendahuluan, dalam </w:t>
      </w:r>
      <w:proofErr w:type="gramStart"/>
      <w:r w:rsidRPr="00D4585C">
        <w:rPr>
          <w:rFonts w:asciiTheme="majorBidi" w:hAnsiTheme="majorBidi"/>
          <w:sz w:val="24"/>
          <w:szCs w:val="24"/>
          <w:lang w:val="en-US"/>
        </w:rPr>
        <w:t>bab</w:t>
      </w:r>
      <w:proofErr w:type="gramEnd"/>
      <w:r w:rsidRPr="00D4585C">
        <w:rPr>
          <w:rFonts w:asciiTheme="majorBidi" w:hAnsiTheme="majorBidi"/>
          <w:sz w:val="24"/>
          <w:szCs w:val="24"/>
          <w:lang w:val="en-US"/>
        </w:rPr>
        <w:t xml:space="preserve"> ini dibahas beberapa hal mengenai: latar belakang masalah, perumusan masalah, tujuan dan manfaat penelitian, telaah pustaka, metodologi penelitian, dan sistematika penulisan.</w:t>
      </w:r>
    </w:p>
    <w:p w:rsidR="0045679C" w:rsidRPr="00D4585C" w:rsidRDefault="0045679C" w:rsidP="00A140F8">
      <w:pPr>
        <w:pStyle w:val="ListParagraph"/>
        <w:tabs>
          <w:tab w:val="left" w:pos="270"/>
        </w:tabs>
        <w:autoSpaceDE w:val="0"/>
        <w:autoSpaceDN w:val="0"/>
        <w:adjustRightInd w:val="0"/>
        <w:spacing w:after="0" w:line="360" w:lineRule="auto"/>
        <w:ind w:left="1985" w:hanging="1276"/>
        <w:contextualSpacing w:val="0"/>
        <w:jc w:val="both"/>
        <w:rPr>
          <w:rFonts w:asciiTheme="majorBidi" w:hAnsiTheme="majorBidi"/>
          <w:sz w:val="24"/>
          <w:szCs w:val="24"/>
          <w:lang w:val="en-US"/>
        </w:rPr>
      </w:pPr>
      <w:r w:rsidRPr="00D4585C">
        <w:rPr>
          <w:rFonts w:asciiTheme="majorBidi" w:hAnsiTheme="majorBidi"/>
          <w:sz w:val="24"/>
          <w:szCs w:val="24"/>
          <w:lang w:val="en-US"/>
        </w:rPr>
        <w:t xml:space="preserve">BAB II: </w:t>
      </w:r>
      <w:r w:rsidRPr="00D4585C">
        <w:rPr>
          <w:rFonts w:asciiTheme="majorBidi" w:hAnsiTheme="majorBidi"/>
          <w:sz w:val="24"/>
          <w:szCs w:val="24"/>
          <w:lang w:val="en-US"/>
        </w:rPr>
        <w:tab/>
        <w:t>Tinjauan Umum, menjelaskan tentang Pengembangan Potensi Desa Wisata dan Peningkatan Lapangan Kerja Masyarakat.</w:t>
      </w:r>
    </w:p>
    <w:p w:rsidR="0045679C" w:rsidRPr="00D4585C" w:rsidRDefault="0045679C" w:rsidP="00A140F8">
      <w:pPr>
        <w:pStyle w:val="ListParagraph"/>
        <w:tabs>
          <w:tab w:val="left" w:pos="270"/>
        </w:tabs>
        <w:autoSpaceDE w:val="0"/>
        <w:autoSpaceDN w:val="0"/>
        <w:adjustRightInd w:val="0"/>
        <w:spacing w:after="0" w:line="360" w:lineRule="auto"/>
        <w:ind w:left="1985" w:hanging="1276"/>
        <w:contextualSpacing w:val="0"/>
        <w:jc w:val="both"/>
        <w:rPr>
          <w:rFonts w:asciiTheme="majorBidi" w:hAnsiTheme="majorBidi"/>
          <w:sz w:val="24"/>
          <w:szCs w:val="24"/>
          <w:lang w:val="en-US"/>
        </w:rPr>
      </w:pPr>
      <w:r w:rsidRPr="00D4585C">
        <w:rPr>
          <w:rFonts w:asciiTheme="majorBidi" w:hAnsiTheme="majorBidi"/>
          <w:sz w:val="24"/>
          <w:szCs w:val="24"/>
          <w:lang w:val="en-US"/>
        </w:rPr>
        <w:lastRenderedPageBreak/>
        <w:t>BAB III:</w:t>
      </w:r>
      <w:r w:rsidRPr="00D4585C">
        <w:rPr>
          <w:rFonts w:asciiTheme="majorBidi" w:hAnsiTheme="majorBidi"/>
          <w:sz w:val="24"/>
          <w:szCs w:val="24"/>
          <w:lang w:val="en-US"/>
        </w:rPr>
        <w:tab/>
        <w:t>Gambaran Umum tentang data penelitian yang berisi Profil Desa Kambangan, Gambaran Umum Objek Wisata Bukit Tronggolasi dan Hasil Wawancara, Observasi dan Dokumentasi Objek Wisata Bukit Tronggolasi.</w:t>
      </w:r>
    </w:p>
    <w:p w:rsidR="0045679C" w:rsidRPr="00D4585C" w:rsidRDefault="0045679C" w:rsidP="00A140F8">
      <w:pPr>
        <w:pStyle w:val="ListParagraph"/>
        <w:tabs>
          <w:tab w:val="left" w:pos="270"/>
        </w:tabs>
        <w:autoSpaceDE w:val="0"/>
        <w:autoSpaceDN w:val="0"/>
        <w:adjustRightInd w:val="0"/>
        <w:spacing w:after="0" w:line="360" w:lineRule="auto"/>
        <w:ind w:left="1985" w:hanging="1276"/>
        <w:contextualSpacing w:val="0"/>
        <w:jc w:val="both"/>
        <w:rPr>
          <w:rFonts w:asciiTheme="majorBidi" w:hAnsiTheme="majorBidi"/>
          <w:sz w:val="24"/>
          <w:szCs w:val="24"/>
          <w:lang w:val="en-US"/>
        </w:rPr>
      </w:pPr>
      <w:r w:rsidRPr="00D4585C">
        <w:rPr>
          <w:rFonts w:asciiTheme="majorBidi" w:hAnsiTheme="majorBidi"/>
          <w:sz w:val="24"/>
          <w:szCs w:val="24"/>
          <w:lang w:val="en-US"/>
        </w:rPr>
        <w:t>BAB IV:</w:t>
      </w:r>
      <w:r w:rsidRPr="00D4585C">
        <w:rPr>
          <w:rFonts w:asciiTheme="majorBidi" w:hAnsiTheme="majorBidi"/>
          <w:sz w:val="24"/>
          <w:szCs w:val="24"/>
          <w:lang w:val="en-US"/>
        </w:rPr>
        <w:tab/>
        <w:t xml:space="preserve">Analisis, menjelaskan tentang hasil analisis penulis mengenai Pengembangan Potensi Wisata Tronggolasi </w:t>
      </w:r>
      <w:r w:rsidRPr="00D4585C">
        <w:rPr>
          <w:rFonts w:asciiTheme="majorBidi" w:hAnsiTheme="majorBidi"/>
          <w:sz w:val="24"/>
          <w:szCs w:val="24"/>
        </w:rPr>
        <w:t>dan Pandangan Ekonomi Islam Terhadap Pengembangan Wisata Tronggolasi Dalam Meningkatkan Lapangan Kerja Masyarakat.</w:t>
      </w:r>
    </w:p>
    <w:p w:rsidR="0045679C" w:rsidRPr="00D4585C" w:rsidRDefault="0045679C" w:rsidP="00A140F8">
      <w:pPr>
        <w:pStyle w:val="ListParagraph"/>
        <w:tabs>
          <w:tab w:val="left" w:pos="270"/>
        </w:tabs>
        <w:autoSpaceDE w:val="0"/>
        <w:autoSpaceDN w:val="0"/>
        <w:adjustRightInd w:val="0"/>
        <w:spacing w:after="0" w:line="360" w:lineRule="auto"/>
        <w:ind w:left="1985" w:hanging="1276"/>
        <w:contextualSpacing w:val="0"/>
        <w:jc w:val="both"/>
        <w:rPr>
          <w:rFonts w:asciiTheme="majorBidi" w:hAnsiTheme="majorBidi"/>
          <w:sz w:val="24"/>
          <w:szCs w:val="24"/>
          <w:lang w:val="en-US"/>
        </w:rPr>
      </w:pPr>
      <w:r w:rsidRPr="00D4585C">
        <w:rPr>
          <w:rFonts w:asciiTheme="majorBidi" w:hAnsiTheme="majorBidi"/>
          <w:sz w:val="24"/>
          <w:szCs w:val="24"/>
          <w:lang w:val="en-US"/>
        </w:rPr>
        <w:t>BAB V:</w:t>
      </w:r>
      <w:r w:rsidRPr="00D4585C">
        <w:rPr>
          <w:rFonts w:asciiTheme="majorBidi" w:hAnsiTheme="majorBidi"/>
          <w:sz w:val="24"/>
          <w:szCs w:val="24"/>
          <w:lang w:val="en-US"/>
        </w:rPr>
        <w:tab/>
        <w:t>Berisi penutup, yang menjelaskan kesimpulan dari pembahasan hasil penelitian dan saran-saran.</w:t>
      </w:r>
    </w:p>
    <w:p w:rsidR="00D254C6" w:rsidRPr="00D4585C" w:rsidRDefault="00D254C6" w:rsidP="00A140F8">
      <w:pPr>
        <w:spacing w:line="360" w:lineRule="auto"/>
        <w:rPr>
          <w:rFonts w:asciiTheme="majorBidi" w:hAnsiTheme="majorBidi"/>
          <w:sz w:val="24"/>
          <w:szCs w:val="24"/>
          <w:lang w:val="en-US"/>
        </w:rPr>
      </w:pPr>
    </w:p>
    <w:p w:rsidR="00320DEB" w:rsidRPr="00D41C03" w:rsidRDefault="00320DEB" w:rsidP="00A140F8">
      <w:pPr>
        <w:pStyle w:val="Heading1"/>
        <w:spacing w:before="0" w:beforeAutospacing="0" w:after="0" w:afterAutospacing="0"/>
        <w:rPr>
          <w:rFonts w:asciiTheme="majorBidi" w:hAnsiTheme="majorBidi"/>
          <w:szCs w:val="24"/>
          <w:lang w:val="id-ID"/>
        </w:rPr>
      </w:pPr>
      <w:bookmarkStart w:id="27" w:name="_Toc139377955"/>
    </w:p>
    <w:p w:rsidR="00320DEB" w:rsidRPr="00772F1C" w:rsidRDefault="00320DEB" w:rsidP="00A140F8">
      <w:pPr>
        <w:pStyle w:val="Heading1"/>
        <w:spacing w:before="0" w:beforeAutospacing="0" w:after="0" w:afterAutospacing="0"/>
        <w:rPr>
          <w:rFonts w:asciiTheme="majorBidi" w:hAnsiTheme="majorBidi"/>
          <w:szCs w:val="24"/>
          <w:lang w:val="en-US"/>
        </w:rPr>
      </w:pPr>
    </w:p>
    <w:p w:rsidR="00320DEB" w:rsidRPr="00D4585C" w:rsidRDefault="00320DEB" w:rsidP="00A140F8">
      <w:pPr>
        <w:pStyle w:val="Heading1"/>
        <w:spacing w:before="0" w:beforeAutospacing="0" w:after="0" w:afterAutospacing="0"/>
        <w:rPr>
          <w:rFonts w:asciiTheme="majorBidi" w:hAnsiTheme="majorBidi"/>
          <w:szCs w:val="24"/>
        </w:rPr>
      </w:pPr>
    </w:p>
    <w:p w:rsidR="00320DEB" w:rsidRPr="00D4585C" w:rsidRDefault="00320DEB" w:rsidP="00A140F8">
      <w:pPr>
        <w:pStyle w:val="Heading1"/>
        <w:spacing w:before="0" w:beforeAutospacing="0" w:after="0" w:afterAutospacing="0"/>
        <w:rPr>
          <w:rFonts w:asciiTheme="majorBidi" w:hAnsiTheme="majorBidi"/>
          <w:szCs w:val="24"/>
        </w:rPr>
      </w:pPr>
    </w:p>
    <w:p w:rsidR="00320DEB" w:rsidRPr="00190B51" w:rsidRDefault="00320DEB" w:rsidP="00A140F8">
      <w:pPr>
        <w:pStyle w:val="Heading1"/>
        <w:spacing w:before="0" w:beforeAutospacing="0" w:after="0" w:afterAutospacing="0"/>
        <w:rPr>
          <w:rFonts w:asciiTheme="majorBidi" w:hAnsiTheme="majorBidi"/>
          <w:szCs w:val="24"/>
          <w:lang w:val="en-US"/>
        </w:rPr>
      </w:pPr>
    </w:p>
    <w:p w:rsidR="00514D5E" w:rsidRDefault="00514D5E" w:rsidP="00A140F8">
      <w:pPr>
        <w:pStyle w:val="Heading1"/>
        <w:spacing w:before="0" w:beforeAutospacing="0" w:after="0" w:afterAutospacing="0"/>
        <w:jc w:val="left"/>
        <w:rPr>
          <w:rFonts w:asciiTheme="majorBidi" w:hAnsiTheme="majorBidi"/>
          <w:szCs w:val="24"/>
        </w:rPr>
      </w:pPr>
    </w:p>
    <w:p w:rsidR="00190B51" w:rsidRDefault="00190B51" w:rsidP="00A140F8">
      <w:pPr>
        <w:pStyle w:val="Heading1"/>
        <w:spacing w:before="0" w:beforeAutospacing="0" w:after="0" w:afterAutospacing="0"/>
        <w:rPr>
          <w:rFonts w:asciiTheme="majorBidi" w:hAnsiTheme="majorBidi"/>
          <w:szCs w:val="24"/>
          <w:lang w:val="id-ID"/>
        </w:rPr>
      </w:pPr>
    </w:p>
    <w:p w:rsidR="00190B51" w:rsidRDefault="00190B51" w:rsidP="00A140F8">
      <w:pPr>
        <w:pStyle w:val="Heading1"/>
        <w:spacing w:before="0" w:beforeAutospacing="0" w:after="0" w:afterAutospacing="0"/>
        <w:rPr>
          <w:rFonts w:asciiTheme="majorBidi" w:hAnsiTheme="majorBidi"/>
          <w:szCs w:val="24"/>
          <w:lang w:val="id-ID"/>
        </w:rPr>
      </w:pPr>
    </w:p>
    <w:p w:rsidR="00190B51" w:rsidRDefault="00190B51" w:rsidP="00A140F8">
      <w:pPr>
        <w:pStyle w:val="Heading1"/>
        <w:spacing w:before="0" w:beforeAutospacing="0" w:after="0" w:afterAutospacing="0"/>
        <w:rPr>
          <w:rFonts w:asciiTheme="majorBidi" w:hAnsiTheme="majorBidi"/>
          <w:szCs w:val="24"/>
          <w:lang w:val="id-ID"/>
        </w:rPr>
      </w:pPr>
    </w:p>
    <w:p w:rsidR="00190B51" w:rsidRDefault="00190B51" w:rsidP="00A140F8">
      <w:pPr>
        <w:pStyle w:val="Heading1"/>
        <w:spacing w:before="0" w:beforeAutospacing="0" w:after="0" w:afterAutospacing="0"/>
        <w:rPr>
          <w:rFonts w:asciiTheme="majorBidi" w:hAnsiTheme="majorBidi"/>
          <w:szCs w:val="24"/>
          <w:lang w:val="id-ID"/>
        </w:rPr>
      </w:pPr>
    </w:p>
    <w:p w:rsidR="00190B51" w:rsidRDefault="00190B51" w:rsidP="00A140F8">
      <w:pPr>
        <w:pStyle w:val="Heading1"/>
        <w:spacing w:before="0" w:beforeAutospacing="0" w:after="0" w:afterAutospacing="0"/>
        <w:rPr>
          <w:rFonts w:asciiTheme="majorBidi" w:hAnsiTheme="majorBidi"/>
          <w:szCs w:val="24"/>
          <w:lang w:val="id-ID"/>
        </w:rPr>
      </w:pPr>
    </w:p>
    <w:p w:rsidR="00190B51" w:rsidRDefault="00190B51" w:rsidP="00A140F8">
      <w:pPr>
        <w:pStyle w:val="Heading1"/>
        <w:spacing w:before="0" w:beforeAutospacing="0" w:after="0" w:afterAutospacing="0"/>
        <w:rPr>
          <w:rFonts w:asciiTheme="majorBidi" w:hAnsiTheme="majorBidi"/>
          <w:szCs w:val="24"/>
          <w:lang w:val="id-ID"/>
        </w:rPr>
      </w:pPr>
    </w:p>
    <w:p w:rsidR="00190B51" w:rsidRDefault="00190B51" w:rsidP="00A140F8">
      <w:pPr>
        <w:pStyle w:val="Heading1"/>
        <w:spacing w:before="0" w:beforeAutospacing="0" w:after="0" w:afterAutospacing="0"/>
        <w:rPr>
          <w:rFonts w:asciiTheme="majorBidi" w:hAnsiTheme="majorBidi"/>
          <w:szCs w:val="24"/>
          <w:lang w:val="id-ID"/>
        </w:rPr>
      </w:pPr>
    </w:p>
    <w:p w:rsidR="00190B51" w:rsidRDefault="00190B51" w:rsidP="00A140F8">
      <w:pPr>
        <w:pStyle w:val="Heading1"/>
        <w:spacing w:before="0" w:beforeAutospacing="0" w:after="0" w:afterAutospacing="0"/>
        <w:rPr>
          <w:rFonts w:asciiTheme="majorBidi" w:hAnsiTheme="majorBidi"/>
          <w:szCs w:val="24"/>
          <w:lang w:val="id-ID"/>
        </w:rPr>
      </w:pPr>
    </w:p>
    <w:p w:rsidR="00190B51" w:rsidRDefault="00190B51" w:rsidP="00A140F8">
      <w:pPr>
        <w:pStyle w:val="Heading1"/>
        <w:spacing w:before="0" w:beforeAutospacing="0" w:after="0" w:afterAutospacing="0"/>
        <w:rPr>
          <w:rFonts w:asciiTheme="majorBidi" w:hAnsiTheme="majorBidi"/>
          <w:szCs w:val="24"/>
          <w:lang w:val="id-ID"/>
        </w:rPr>
      </w:pPr>
    </w:p>
    <w:p w:rsidR="00190B51" w:rsidRDefault="00190B51" w:rsidP="00A140F8">
      <w:pPr>
        <w:pStyle w:val="Heading1"/>
        <w:spacing w:before="0" w:beforeAutospacing="0" w:after="0" w:afterAutospacing="0"/>
        <w:rPr>
          <w:rFonts w:asciiTheme="majorBidi" w:hAnsiTheme="majorBidi"/>
          <w:szCs w:val="24"/>
          <w:lang w:val="id-ID"/>
        </w:rPr>
      </w:pPr>
    </w:p>
    <w:p w:rsidR="00190B51" w:rsidRDefault="00190B51" w:rsidP="00A140F8">
      <w:pPr>
        <w:pStyle w:val="Heading1"/>
        <w:spacing w:before="0" w:beforeAutospacing="0" w:after="0" w:afterAutospacing="0"/>
        <w:rPr>
          <w:rFonts w:asciiTheme="majorBidi" w:hAnsiTheme="majorBidi"/>
          <w:szCs w:val="24"/>
          <w:lang w:val="id-ID"/>
        </w:rPr>
      </w:pPr>
    </w:p>
    <w:p w:rsidR="0045679C" w:rsidRPr="00D4585C" w:rsidRDefault="0045679C" w:rsidP="00A140F8">
      <w:pPr>
        <w:pStyle w:val="Heading1"/>
        <w:spacing w:before="0" w:beforeAutospacing="0" w:after="0" w:afterAutospacing="0"/>
        <w:rPr>
          <w:rFonts w:asciiTheme="majorBidi" w:hAnsiTheme="majorBidi"/>
          <w:szCs w:val="24"/>
        </w:rPr>
      </w:pPr>
      <w:r w:rsidRPr="00D4585C">
        <w:rPr>
          <w:rFonts w:asciiTheme="majorBidi" w:hAnsiTheme="majorBidi"/>
          <w:szCs w:val="24"/>
        </w:rPr>
        <w:lastRenderedPageBreak/>
        <w:t>BAB II</w:t>
      </w:r>
      <w:r w:rsidR="00D254C6" w:rsidRPr="00D4585C">
        <w:rPr>
          <w:rFonts w:asciiTheme="majorBidi" w:hAnsiTheme="majorBidi"/>
          <w:szCs w:val="24"/>
        </w:rPr>
        <w:br/>
      </w:r>
      <w:r w:rsidR="00371A48" w:rsidRPr="00D4585C">
        <w:rPr>
          <w:rFonts w:asciiTheme="majorBidi" w:hAnsiTheme="majorBidi"/>
          <w:szCs w:val="24"/>
        </w:rPr>
        <w:t xml:space="preserve">TINJAUAN UMUM </w:t>
      </w:r>
      <w:r w:rsidRPr="00D4585C">
        <w:rPr>
          <w:rFonts w:asciiTheme="majorBidi" w:hAnsiTheme="majorBidi"/>
          <w:szCs w:val="24"/>
        </w:rPr>
        <w:t>TENTANG PENGEMBANGAN DESA</w:t>
      </w:r>
      <w:bookmarkEnd w:id="27"/>
      <w:r w:rsidRPr="00D4585C">
        <w:rPr>
          <w:rFonts w:asciiTheme="majorBidi" w:hAnsiTheme="majorBidi"/>
          <w:szCs w:val="24"/>
        </w:rPr>
        <w:t xml:space="preserve"> </w:t>
      </w:r>
    </w:p>
    <w:p w:rsidR="0045679C" w:rsidRPr="00D4585C" w:rsidRDefault="0045679C" w:rsidP="00A140F8">
      <w:pPr>
        <w:pStyle w:val="Heading1"/>
        <w:spacing w:before="0" w:beforeAutospacing="0" w:after="0" w:afterAutospacing="0"/>
        <w:rPr>
          <w:rFonts w:asciiTheme="majorBidi" w:hAnsiTheme="majorBidi"/>
          <w:szCs w:val="24"/>
        </w:rPr>
      </w:pPr>
      <w:bookmarkStart w:id="28" w:name="_Toc139377956"/>
      <w:r w:rsidRPr="00D4585C">
        <w:rPr>
          <w:rFonts w:asciiTheme="majorBidi" w:hAnsiTheme="majorBidi"/>
          <w:szCs w:val="24"/>
        </w:rPr>
        <w:t>WISATA DAN PENINGKATAN LAPANGAN KERJA</w:t>
      </w:r>
      <w:bookmarkEnd w:id="28"/>
      <w:r w:rsidRPr="00D4585C">
        <w:rPr>
          <w:rFonts w:asciiTheme="majorBidi" w:hAnsiTheme="majorBidi"/>
          <w:szCs w:val="24"/>
        </w:rPr>
        <w:t xml:space="preserve"> </w:t>
      </w:r>
    </w:p>
    <w:p w:rsidR="0045679C" w:rsidRPr="00D4585C" w:rsidRDefault="0045679C" w:rsidP="00A140F8">
      <w:pPr>
        <w:pStyle w:val="Heading1"/>
        <w:spacing w:before="0" w:beforeAutospacing="0" w:after="0" w:afterAutospacing="0"/>
        <w:rPr>
          <w:rFonts w:asciiTheme="majorBidi" w:hAnsiTheme="majorBidi"/>
          <w:szCs w:val="24"/>
        </w:rPr>
      </w:pPr>
      <w:bookmarkStart w:id="29" w:name="_Toc139377957"/>
      <w:r w:rsidRPr="00D4585C">
        <w:rPr>
          <w:rFonts w:asciiTheme="majorBidi" w:hAnsiTheme="majorBidi"/>
          <w:szCs w:val="24"/>
        </w:rPr>
        <w:t>MASYARAKAT</w:t>
      </w:r>
      <w:bookmarkEnd w:id="29"/>
    </w:p>
    <w:p w:rsidR="0045679C" w:rsidRPr="00D4585C" w:rsidRDefault="0045679C" w:rsidP="00A140F8">
      <w:pPr>
        <w:pStyle w:val="Heading2"/>
        <w:numPr>
          <w:ilvl w:val="0"/>
          <w:numId w:val="32"/>
        </w:numPr>
        <w:spacing w:after="0" w:afterAutospacing="0" w:line="360" w:lineRule="auto"/>
        <w:rPr>
          <w:rFonts w:asciiTheme="majorBidi" w:hAnsiTheme="majorBidi"/>
          <w:szCs w:val="24"/>
        </w:rPr>
      </w:pPr>
      <w:bookmarkStart w:id="30" w:name="_Toc139377958"/>
      <w:r w:rsidRPr="00D4585C">
        <w:rPr>
          <w:rFonts w:asciiTheme="majorBidi" w:hAnsiTheme="majorBidi"/>
          <w:szCs w:val="24"/>
        </w:rPr>
        <w:t>Pengembangan Potensi Desa Wisata</w:t>
      </w:r>
      <w:bookmarkEnd w:id="30"/>
    </w:p>
    <w:p w:rsidR="0045679C" w:rsidRPr="00D4585C" w:rsidRDefault="0045679C" w:rsidP="00A140F8">
      <w:pPr>
        <w:pStyle w:val="ListParagraph"/>
        <w:numPr>
          <w:ilvl w:val="0"/>
          <w:numId w:val="15"/>
        </w:numPr>
        <w:spacing w:after="0" w:line="360" w:lineRule="auto"/>
        <w:ind w:left="993"/>
        <w:jc w:val="both"/>
        <w:rPr>
          <w:rFonts w:asciiTheme="majorBidi" w:hAnsiTheme="majorBidi"/>
          <w:sz w:val="24"/>
          <w:szCs w:val="24"/>
        </w:rPr>
      </w:pPr>
      <w:r w:rsidRPr="00D4585C">
        <w:rPr>
          <w:rFonts w:asciiTheme="majorBidi" w:hAnsiTheme="majorBidi"/>
          <w:sz w:val="24"/>
          <w:szCs w:val="24"/>
          <w:lang w:val="en-US"/>
        </w:rPr>
        <w:t>Potensi Wisata</w:t>
      </w:r>
    </w:p>
    <w:p w:rsidR="0045679C" w:rsidRPr="00D4585C" w:rsidRDefault="0045679C" w:rsidP="00A140F8">
      <w:pPr>
        <w:pStyle w:val="ListParagraph"/>
        <w:spacing w:after="0" w:line="360" w:lineRule="auto"/>
        <w:ind w:left="993" w:firstLine="567"/>
        <w:jc w:val="both"/>
        <w:rPr>
          <w:rFonts w:asciiTheme="majorBidi" w:hAnsiTheme="majorBidi"/>
          <w:sz w:val="24"/>
          <w:szCs w:val="24"/>
        </w:rPr>
      </w:pPr>
      <w:r w:rsidRPr="00D4585C">
        <w:rPr>
          <w:rFonts w:asciiTheme="majorBidi" w:hAnsiTheme="majorBidi"/>
          <w:sz w:val="24"/>
          <w:szCs w:val="24"/>
        </w:rPr>
        <w:t>Pengertian wisata menurut Kamus Besar Bahasa Indonesia artinya bepergian bersama-sama (untuk memperluas pengetahuan, bersenang-senang, dan sebagainya), bertamasya, piknik.Wisata juga menunjukkan kepada pengertian perjalanan yang memanfaatkan potensi sumber daya alam dan tata lingkungannya sebagai objek tujuan wisata.</w:t>
      </w:r>
      <w:r w:rsidRPr="00D4585C">
        <w:rPr>
          <w:rStyle w:val="FootnoteReference"/>
          <w:rFonts w:asciiTheme="majorBidi" w:hAnsiTheme="majorBidi"/>
          <w:sz w:val="24"/>
          <w:szCs w:val="24"/>
        </w:rPr>
        <w:footnoteReference w:id="21"/>
      </w:r>
      <w:r w:rsidRPr="00D4585C">
        <w:rPr>
          <w:rFonts w:asciiTheme="majorBidi" w:hAnsiTheme="majorBidi"/>
          <w:sz w:val="24"/>
          <w:szCs w:val="24"/>
        </w:rPr>
        <w:t>Wisata juga disebut sebagai pariwisata yang berarti perjalanan untuk rekreasi, pelancongan, turisme.Dalam undang-undang tentang pariwisata disebutkan bahwa wisata adalah kegiatan perjalanan yang dilakukan oleh seseorang atau sekelompok orang dengan tempat wisata khusus, pengembangan pribadi, atau wisata keunikan daya tarik wisata yang dikunjungi dalam jangka waktu sementara.</w:t>
      </w:r>
      <w:r w:rsidRPr="00D4585C">
        <w:rPr>
          <w:rStyle w:val="FootnoteReference"/>
          <w:rFonts w:asciiTheme="majorBidi" w:hAnsiTheme="majorBidi"/>
          <w:sz w:val="24"/>
          <w:szCs w:val="24"/>
        </w:rPr>
        <w:footnoteReference w:id="22"/>
      </w:r>
    </w:p>
    <w:p w:rsidR="0045679C" w:rsidRDefault="0045679C" w:rsidP="00A140F8">
      <w:pPr>
        <w:pStyle w:val="ListParagraph"/>
        <w:spacing w:after="0" w:line="360" w:lineRule="auto"/>
        <w:ind w:left="993" w:firstLine="567"/>
        <w:jc w:val="both"/>
        <w:rPr>
          <w:rFonts w:asciiTheme="majorBidi" w:hAnsiTheme="majorBidi"/>
          <w:sz w:val="24"/>
          <w:szCs w:val="24"/>
          <w:lang w:val="en-US"/>
        </w:rPr>
      </w:pPr>
      <w:r w:rsidRPr="00D4585C">
        <w:rPr>
          <w:rFonts w:asciiTheme="majorBidi" w:hAnsiTheme="majorBidi"/>
          <w:sz w:val="24"/>
          <w:szCs w:val="24"/>
        </w:rPr>
        <w:t>Pariwisata adalah berbagai macam kegiatan wisata dan didukung berbagai fasilitas layanan yang disediakan oleh masyarakat, pengusaha, pemerintah dan pemerintah daerah.</w:t>
      </w:r>
      <w:r w:rsidRPr="00D4585C">
        <w:rPr>
          <w:rStyle w:val="FootnoteReference"/>
          <w:rFonts w:asciiTheme="majorBidi" w:hAnsiTheme="majorBidi"/>
          <w:sz w:val="24"/>
          <w:szCs w:val="24"/>
        </w:rPr>
        <w:footnoteReference w:id="23"/>
      </w:r>
      <w:r w:rsidRPr="00D4585C">
        <w:rPr>
          <w:rFonts w:asciiTheme="majorBidi" w:hAnsiTheme="majorBidi"/>
          <w:sz w:val="24"/>
          <w:szCs w:val="24"/>
        </w:rPr>
        <w:t>Sedangkan kepawirisataan adalah keseluruhan kegiatan yang terkait dengan pariwisata dan bersifat multidimensi serta multidisiplin yang muncul sebagai wujud kebutuhan setiap orang dan Negara serta interaksi antara wisatawan dan masyarakat setempat, sesame wisatawan, pemerintah, Pemerinta Daerah, dan pengusaha.</w:t>
      </w:r>
    </w:p>
    <w:p w:rsidR="00B25F11" w:rsidRPr="00D4585C" w:rsidRDefault="00B25F11" w:rsidP="00A140F8">
      <w:pPr>
        <w:pStyle w:val="ListParagraph"/>
        <w:spacing w:after="0" w:line="360" w:lineRule="auto"/>
        <w:ind w:left="993" w:firstLine="567"/>
        <w:jc w:val="both"/>
        <w:rPr>
          <w:rFonts w:asciiTheme="majorBidi" w:hAnsiTheme="majorBidi"/>
          <w:sz w:val="24"/>
          <w:szCs w:val="24"/>
          <w:lang w:val="en-US"/>
        </w:rPr>
      </w:pPr>
    </w:p>
    <w:p w:rsidR="00D4585C" w:rsidRPr="00FF1306" w:rsidRDefault="00D4585C" w:rsidP="00A140F8">
      <w:pPr>
        <w:spacing w:after="0" w:line="360" w:lineRule="auto"/>
        <w:jc w:val="both"/>
        <w:rPr>
          <w:rFonts w:asciiTheme="majorBidi" w:hAnsiTheme="majorBidi"/>
          <w:sz w:val="24"/>
          <w:szCs w:val="24"/>
          <w:lang w:val="en-US"/>
        </w:rPr>
      </w:pPr>
    </w:p>
    <w:p w:rsidR="0045679C" w:rsidRPr="00D4585C" w:rsidRDefault="0045679C" w:rsidP="00A140F8">
      <w:pPr>
        <w:pStyle w:val="ListParagraph"/>
        <w:numPr>
          <w:ilvl w:val="0"/>
          <w:numId w:val="15"/>
        </w:numPr>
        <w:spacing w:line="360" w:lineRule="auto"/>
        <w:ind w:left="993"/>
        <w:jc w:val="both"/>
        <w:rPr>
          <w:rFonts w:asciiTheme="majorBidi" w:hAnsiTheme="majorBidi"/>
          <w:sz w:val="24"/>
          <w:szCs w:val="24"/>
        </w:rPr>
      </w:pPr>
      <w:r w:rsidRPr="00D4585C">
        <w:rPr>
          <w:rFonts w:asciiTheme="majorBidi" w:hAnsiTheme="majorBidi"/>
          <w:sz w:val="24"/>
          <w:szCs w:val="24"/>
          <w:lang w:val="en-US"/>
        </w:rPr>
        <w:lastRenderedPageBreak/>
        <w:t>Desa Wisata</w:t>
      </w:r>
    </w:p>
    <w:p w:rsidR="0045679C" w:rsidRPr="00D4585C" w:rsidRDefault="0045679C" w:rsidP="00A140F8">
      <w:pPr>
        <w:pStyle w:val="ListParagraph"/>
        <w:spacing w:after="0" w:line="360" w:lineRule="auto"/>
        <w:ind w:left="993" w:firstLine="567"/>
        <w:jc w:val="both"/>
        <w:rPr>
          <w:rFonts w:asciiTheme="majorBidi" w:hAnsiTheme="majorBidi"/>
          <w:sz w:val="24"/>
          <w:szCs w:val="24"/>
        </w:rPr>
      </w:pPr>
      <w:r w:rsidRPr="00D4585C">
        <w:rPr>
          <w:rFonts w:asciiTheme="majorBidi" w:hAnsiTheme="majorBidi"/>
          <w:sz w:val="24"/>
          <w:szCs w:val="24"/>
        </w:rPr>
        <w:t>Desa wisata merupakan pengembangan suatu wilayah desa yang pada dasarnya tidak merubah apa yang sudah ada akan tetapi lebih cenderung kepada pengembangan potensi desa yang ada dengan melakukan pemanfaatan kemampuan unsur- unsur yang ada di dalam desa yang berfungsi sebagai atribut produk wisata dalam skala yang kecil menjadi rangkaian aktivitas atau kegiatan pariwisata dan mampu menyediakan serta memenuhi serangkaian kebutuhan perjalanan wisata baik dari aspek daya tarik maupun sebagai fasilitas pendukung.</w:t>
      </w:r>
      <w:r w:rsidRPr="00D4585C">
        <w:rPr>
          <w:rStyle w:val="FootnoteReference"/>
          <w:rFonts w:asciiTheme="majorBidi" w:hAnsiTheme="majorBidi"/>
          <w:sz w:val="24"/>
          <w:szCs w:val="24"/>
        </w:rPr>
        <w:footnoteReference w:id="24"/>
      </w:r>
    </w:p>
    <w:p w:rsidR="0045679C" w:rsidRPr="00D4585C" w:rsidRDefault="0045679C" w:rsidP="00A140F8">
      <w:pPr>
        <w:pStyle w:val="ListParagraph"/>
        <w:spacing w:after="0" w:line="360" w:lineRule="auto"/>
        <w:ind w:left="993" w:firstLine="567"/>
        <w:jc w:val="both"/>
        <w:rPr>
          <w:rFonts w:asciiTheme="majorBidi" w:hAnsiTheme="majorBidi"/>
          <w:sz w:val="24"/>
          <w:szCs w:val="24"/>
        </w:rPr>
      </w:pPr>
      <w:r w:rsidRPr="00D4585C">
        <w:rPr>
          <w:rFonts w:asciiTheme="majorBidi" w:hAnsiTheme="majorBidi"/>
          <w:sz w:val="24"/>
          <w:szCs w:val="24"/>
        </w:rPr>
        <w:t>Menurut Nuryanti, desa wisata merupakan suatu bentuk integrasi antara atraksi, akomodasi, dan fasilitas pendukung yang disajikan dalam suatu struktur kehidupan masyarakat yang menyatu dengan tata cara dan tradisi yang berlaku.</w:t>
      </w:r>
      <w:r w:rsidRPr="00D4585C">
        <w:rPr>
          <w:rStyle w:val="FootnoteReference"/>
          <w:rFonts w:asciiTheme="majorBidi" w:hAnsiTheme="majorBidi"/>
          <w:sz w:val="24"/>
          <w:szCs w:val="24"/>
        </w:rPr>
        <w:footnoteReference w:id="25"/>
      </w:r>
      <w:r w:rsidRPr="00D4585C">
        <w:rPr>
          <w:rFonts w:asciiTheme="majorBidi" w:hAnsiTheme="majorBidi"/>
          <w:sz w:val="24"/>
          <w:szCs w:val="24"/>
        </w:rPr>
        <w:t xml:space="preserve"> Sebagaimana pendapat Priasukmana dan Mulyadin yang menjelaskan bahwa desa wisata adalah suatu kawasan pedesaan yang menawarkan keseluruhan dari suasana yang mencerminkan keaslian dari pedesaan itu sendiri yang terdiri dari sosial budaya, adat istiadat, keseharian, tata ruang desa yang khas dan dari kehidupan sosial ekonomi atau kegiatan perekonomian yang unik dan menarik serta mempunyai potensi untuk dikembangkannya berbagai komponen kepariwisataan.</w:t>
      </w:r>
      <w:r w:rsidRPr="00D4585C">
        <w:rPr>
          <w:rStyle w:val="FootnoteReference"/>
          <w:rFonts w:asciiTheme="majorBidi" w:hAnsiTheme="majorBidi"/>
          <w:sz w:val="24"/>
          <w:szCs w:val="24"/>
        </w:rPr>
        <w:footnoteReference w:id="26"/>
      </w:r>
    </w:p>
    <w:p w:rsidR="0045679C" w:rsidRPr="00D4585C" w:rsidRDefault="0045679C" w:rsidP="00A140F8">
      <w:pPr>
        <w:pStyle w:val="ListParagraph"/>
        <w:spacing w:after="0" w:line="360" w:lineRule="auto"/>
        <w:ind w:left="993" w:firstLine="567"/>
        <w:jc w:val="both"/>
        <w:rPr>
          <w:rFonts w:asciiTheme="majorBidi" w:hAnsiTheme="majorBidi"/>
          <w:sz w:val="24"/>
          <w:szCs w:val="24"/>
        </w:rPr>
      </w:pPr>
      <w:r w:rsidRPr="00D4585C">
        <w:rPr>
          <w:rFonts w:asciiTheme="majorBidi" w:hAnsiTheme="majorBidi"/>
          <w:sz w:val="24"/>
          <w:szCs w:val="24"/>
        </w:rPr>
        <w:t>Merujuk kepada definisi desa wisata diatas, Priasukmana dan Mulyadin mengemukakan beberapa persyaratan-persyaratan dari desa wisata, yaitu:</w:t>
      </w:r>
      <w:r w:rsidRPr="00D4585C">
        <w:rPr>
          <w:rStyle w:val="FootnoteReference"/>
          <w:rFonts w:asciiTheme="majorBidi" w:hAnsiTheme="majorBidi"/>
          <w:sz w:val="24"/>
          <w:szCs w:val="24"/>
        </w:rPr>
        <w:footnoteReference w:id="27"/>
      </w:r>
    </w:p>
    <w:p w:rsidR="0045679C" w:rsidRPr="00D4585C" w:rsidRDefault="00053E33" w:rsidP="00A140F8">
      <w:pPr>
        <w:pStyle w:val="ListParagraph"/>
        <w:numPr>
          <w:ilvl w:val="0"/>
          <w:numId w:val="17"/>
        </w:numPr>
        <w:spacing w:after="0" w:line="360" w:lineRule="auto"/>
        <w:ind w:left="1418"/>
        <w:jc w:val="both"/>
        <w:rPr>
          <w:rFonts w:asciiTheme="majorBidi" w:hAnsiTheme="majorBidi"/>
          <w:sz w:val="24"/>
          <w:szCs w:val="24"/>
        </w:rPr>
      </w:pPr>
      <w:r w:rsidRPr="00D4585C">
        <w:rPr>
          <w:rFonts w:asciiTheme="majorBidi" w:hAnsiTheme="majorBidi"/>
          <w:sz w:val="24"/>
          <w:szCs w:val="24"/>
        </w:rPr>
        <w:t>Akses yang mudah dan</w:t>
      </w:r>
      <w:r w:rsidR="0045679C" w:rsidRPr="00D4585C">
        <w:rPr>
          <w:rFonts w:asciiTheme="majorBidi" w:hAnsiTheme="majorBidi"/>
          <w:sz w:val="24"/>
          <w:szCs w:val="24"/>
        </w:rPr>
        <w:t xml:space="preserve"> baik, sehingga mudah dikunjungi wisatawan dengan menggunakan berbagai jenis alat transportasi.</w:t>
      </w:r>
    </w:p>
    <w:p w:rsidR="0045679C" w:rsidRPr="00D4585C" w:rsidRDefault="0045679C" w:rsidP="00A140F8">
      <w:pPr>
        <w:pStyle w:val="ListParagraph"/>
        <w:numPr>
          <w:ilvl w:val="0"/>
          <w:numId w:val="17"/>
        </w:numPr>
        <w:spacing w:after="0" w:line="360" w:lineRule="auto"/>
        <w:ind w:left="1418"/>
        <w:jc w:val="both"/>
        <w:rPr>
          <w:rFonts w:asciiTheme="majorBidi" w:hAnsiTheme="majorBidi"/>
          <w:sz w:val="24"/>
          <w:szCs w:val="24"/>
        </w:rPr>
      </w:pPr>
      <w:r w:rsidRPr="00D4585C">
        <w:rPr>
          <w:rFonts w:asciiTheme="majorBidi" w:hAnsiTheme="majorBidi"/>
          <w:sz w:val="24"/>
          <w:szCs w:val="24"/>
        </w:rPr>
        <w:lastRenderedPageBreak/>
        <w:t>Memiliki obyek-obyek menarik berupa alam, seni budaya, legenda, makanan lokal, dan sebagainya untuk dikembangkan sebagai obyek wisata.</w:t>
      </w:r>
    </w:p>
    <w:p w:rsidR="0045679C" w:rsidRPr="00D4585C" w:rsidRDefault="0045679C" w:rsidP="00A140F8">
      <w:pPr>
        <w:pStyle w:val="ListParagraph"/>
        <w:numPr>
          <w:ilvl w:val="0"/>
          <w:numId w:val="17"/>
        </w:numPr>
        <w:spacing w:after="0" w:line="360" w:lineRule="auto"/>
        <w:ind w:left="1418"/>
        <w:jc w:val="both"/>
        <w:rPr>
          <w:rFonts w:asciiTheme="majorBidi" w:hAnsiTheme="majorBidi"/>
          <w:sz w:val="24"/>
          <w:szCs w:val="24"/>
        </w:rPr>
      </w:pPr>
      <w:r w:rsidRPr="00D4585C">
        <w:rPr>
          <w:rFonts w:asciiTheme="majorBidi" w:hAnsiTheme="majorBidi"/>
          <w:sz w:val="24"/>
          <w:szCs w:val="24"/>
        </w:rPr>
        <w:t>Masyarakat dan aparat desanya menerima dan memberikan dukungan yang tinggi terhadap desa wisata serta para wisatawan yang datang ke desanya.</w:t>
      </w:r>
    </w:p>
    <w:p w:rsidR="0045679C" w:rsidRPr="00D4585C" w:rsidRDefault="0045679C" w:rsidP="00A140F8">
      <w:pPr>
        <w:pStyle w:val="ListParagraph"/>
        <w:numPr>
          <w:ilvl w:val="0"/>
          <w:numId w:val="17"/>
        </w:numPr>
        <w:spacing w:after="0" w:line="360" w:lineRule="auto"/>
        <w:ind w:left="1418"/>
        <w:jc w:val="both"/>
        <w:rPr>
          <w:rFonts w:asciiTheme="majorBidi" w:hAnsiTheme="majorBidi"/>
          <w:sz w:val="24"/>
          <w:szCs w:val="24"/>
        </w:rPr>
      </w:pPr>
      <w:r w:rsidRPr="00D4585C">
        <w:rPr>
          <w:rFonts w:asciiTheme="majorBidi" w:hAnsiTheme="majorBidi"/>
          <w:sz w:val="24"/>
          <w:szCs w:val="24"/>
        </w:rPr>
        <w:t>Keamanan di desa tersebut terjamin.</w:t>
      </w:r>
    </w:p>
    <w:p w:rsidR="0045679C" w:rsidRPr="00D4585C" w:rsidRDefault="0045679C" w:rsidP="00A140F8">
      <w:pPr>
        <w:pStyle w:val="ListParagraph"/>
        <w:numPr>
          <w:ilvl w:val="0"/>
          <w:numId w:val="17"/>
        </w:numPr>
        <w:spacing w:after="0" w:line="360" w:lineRule="auto"/>
        <w:ind w:left="1418"/>
        <w:jc w:val="both"/>
        <w:rPr>
          <w:rFonts w:asciiTheme="majorBidi" w:hAnsiTheme="majorBidi"/>
          <w:sz w:val="24"/>
          <w:szCs w:val="24"/>
        </w:rPr>
      </w:pPr>
      <w:r w:rsidRPr="00D4585C">
        <w:rPr>
          <w:rFonts w:asciiTheme="majorBidi" w:hAnsiTheme="majorBidi"/>
          <w:sz w:val="24"/>
          <w:szCs w:val="24"/>
        </w:rPr>
        <w:t xml:space="preserve">Tersedia akomodasi, telekomunikasi, dan tenaga kerja yang memadai. </w:t>
      </w:r>
    </w:p>
    <w:p w:rsidR="0045679C" w:rsidRPr="00D4585C" w:rsidRDefault="0045679C" w:rsidP="00A140F8">
      <w:pPr>
        <w:pStyle w:val="ListParagraph"/>
        <w:numPr>
          <w:ilvl w:val="0"/>
          <w:numId w:val="17"/>
        </w:numPr>
        <w:spacing w:after="0" w:line="360" w:lineRule="auto"/>
        <w:ind w:left="1418"/>
        <w:jc w:val="both"/>
        <w:rPr>
          <w:rFonts w:asciiTheme="majorBidi" w:hAnsiTheme="majorBidi"/>
          <w:sz w:val="24"/>
          <w:szCs w:val="24"/>
        </w:rPr>
      </w:pPr>
      <w:r w:rsidRPr="00D4585C">
        <w:rPr>
          <w:rFonts w:asciiTheme="majorBidi" w:hAnsiTheme="majorBidi"/>
          <w:sz w:val="24"/>
          <w:szCs w:val="24"/>
        </w:rPr>
        <w:t>Beriklim sejuk atau dingin.</w:t>
      </w:r>
    </w:p>
    <w:p w:rsidR="0045679C" w:rsidRPr="00D4585C" w:rsidRDefault="0045679C" w:rsidP="00A140F8">
      <w:pPr>
        <w:pStyle w:val="ListParagraph"/>
        <w:numPr>
          <w:ilvl w:val="0"/>
          <w:numId w:val="17"/>
        </w:numPr>
        <w:spacing w:after="0" w:line="360" w:lineRule="auto"/>
        <w:ind w:left="1418"/>
        <w:jc w:val="both"/>
        <w:rPr>
          <w:rFonts w:asciiTheme="majorBidi" w:hAnsiTheme="majorBidi"/>
          <w:sz w:val="24"/>
          <w:szCs w:val="24"/>
        </w:rPr>
      </w:pPr>
      <w:r w:rsidRPr="00D4585C">
        <w:rPr>
          <w:rFonts w:asciiTheme="majorBidi" w:hAnsiTheme="majorBidi"/>
          <w:sz w:val="24"/>
          <w:szCs w:val="24"/>
        </w:rPr>
        <w:t>Berhubungan dengan obyek wisata lain yang sudah dikenal oleh masyarakat luas.</w:t>
      </w:r>
    </w:p>
    <w:p w:rsidR="0045679C" w:rsidRPr="00D4585C" w:rsidRDefault="0045679C" w:rsidP="00A140F8">
      <w:pPr>
        <w:pStyle w:val="ListParagraph"/>
        <w:numPr>
          <w:ilvl w:val="0"/>
          <w:numId w:val="15"/>
        </w:numPr>
        <w:spacing w:line="360" w:lineRule="auto"/>
        <w:ind w:left="993"/>
        <w:jc w:val="both"/>
        <w:rPr>
          <w:rFonts w:asciiTheme="majorBidi" w:hAnsiTheme="majorBidi"/>
          <w:sz w:val="24"/>
          <w:szCs w:val="24"/>
        </w:rPr>
      </w:pPr>
      <w:r w:rsidRPr="00D4585C">
        <w:rPr>
          <w:rFonts w:asciiTheme="majorBidi" w:hAnsiTheme="majorBidi"/>
          <w:sz w:val="24"/>
          <w:szCs w:val="24"/>
          <w:lang w:val="en-US"/>
        </w:rPr>
        <w:t>Pengembangan Potensi Wisata</w:t>
      </w:r>
    </w:p>
    <w:p w:rsidR="0045679C" w:rsidRPr="00D4585C" w:rsidRDefault="0045679C" w:rsidP="00A140F8">
      <w:pPr>
        <w:pStyle w:val="ListParagraph"/>
        <w:spacing w:after="0" w:line="360" w:lineRule="auto"/>
        <w:ind w:left="993" w:firstLine="567"/>
        <w:jc w:val="both"/>
        <w:rPr>
          <w:rFonts w:asciiTheme="majorBidi" w:hAnsiTheme="majorBidi"/>
          <w:sz w:val="24"/>
          <w:szCs w:val="24"/>
        </w:rPr>
      </w:pPr>
      <w:r w:rsidRPr="00D4585C">
        <w:rPr>
          <w:rFonts w:asciiTheme="majorBidi" w:hAnsiTheme="majorBidi"/>
          <w:sz w:val="24"/>
          <w:szCs w:val="24"/>
        </w:rPr>
        <w:t>Pengembangan sebagaimana yang dapat kita temukan dalam KBBI, memiliki arti proses, cara, perbuatan mengembangkan.</w:t>
      </w:r>
      <w:r w:rsidRPr="00D4585C">
        <w:rPr>
          <w:rStyle w:val="FootnoteReference"/>
          <w:rFonts w:asciiTheme="majorBidi" w:hAnsiTheme="majorBidi"/>
          <w:sz w:val="24"/>
          <w:szCs w:val="24"/>
        </w:rPr>
        <w:footnoteReference w:id="28"/>
      </w:r>
      <w:r w:rsidRPr="00D4585C">
        <w:rPr>
          <w:rFonts w:asciiTheme="majorBidi" w:hAnsiTheme="majorBidi"/>
          <w:sz w:val="24"/>
          <w:szCs w:val="24"/>
        </w:rPr>
        <w:t>Dalam Kamus Umum Bahasa Indonesia karya WJS.Poerwadarminta, dijelaskan bahwa pengembangan adalah perbuatan menjadikan bertambah, berubah sempurna (pikiran, pengetahuan dan lain sebagainya).</w:t>
      </w:r>
      <w:r w:rsidRPr="00D4585C">
        <w:rPr>
          <w:rStyle w:val="FootnoteReference"/>
          <w:rFonts w:asciiTheme="majorBidi" w:hAnsiTheme="majorBidi"/>
          <w:sz w:val="24"/>
          <w:szCs w:val="24"/>
        </w:rPr>
        <w:footnoteReference w:id="29"/>
      </w:r>
      <w:r w:rsidRPr="00D4585C">
        <w:rPr>
          <w:rFonts w:asciiTheme="majorBidi" w:hAnsiTheme="majorBidi"/>
          <w:sz w:val="24"/>
          <w:szCs w:val="24"/>
        </w:rPr>
        <w:t xml:space="preserve"> PP Nomor 20 Tahun 2005 menyebutkan bahwa pengembangan adalah kegiatan ilmu pengetahuan dan teknologi yang bertujuan memanfaatkan kaidah dan teori ilmu pengetahuan yang telah terbukti kebenarannya untuk meningkatkan fungsi, manfaat, dan aplikasi ilmu pengetahuan dan teknologi yang telah ada, atau menghasilkan teknologi baru.</w:t>
      </w:r>
      <w:r w:rsidRPr="00D4585C">
        <w:rPr>
          <w:rStyle w:val="FootnoteReference"/>
          <w:rFonts w:asciiTheme="majorBidi" w:hAnsiTheme="majorBidi"/>
          <w:sz w:val="24"/>
          <w:szCs w:val="24"/>
        </w:rPr>
        <w:footnoteReference w:id="30"/>
      </w:r>
    </w:p>
    <w:p w:rsidR="0045679C" w:rsidRPr="00D4585C" w:rsidRDefault="0045679C" w:rsidP="00A140F8">
      <w:pPr>
        <w:pStyle w:val="ListParagraph"/>
        <w:spacing w:after="0" w:line="360" w:lineRule="auto"/>
        <w:ind w:left="993" w:firstLine="567"/>
        <w:jc w:val="both"/>
        <w:rPr>
          <w:rFonts w:asciiTheme="majorBidi" w:hAnsiTheme="majorBidi"/>
          <w:sz w:val="24"/>
          <w:szCs w:val="24"/>
        </w:rPr>
      </w:pPr>
      <w:r w:rsidRPr="00D4585C">
        <w:rPr>
          <w:rFonts w:asciiTheme="majorBidi" w:hAnsiTheme="majorBidi"/>
          <w:color w:val="000000"/>
          <w:sz w:val="24"/>
          <w:szCs w:val="24"/>
        </w:rPr>
        <w:lastRenderedPageBreak/>
        <w:t>Dalam pengembangan pariwisata ada beberapa aspek penting yang harus perlu diperhatikan, menurut Oka A. Yoeti dalam Demartoto yaitu:</w:t>
      </w:r>
      <w:r w:rsidRPr="00D4585C">
        <w:rPr>
          <w:rStyle w:val="FootnoteReference"/>
          <w:rFonts w:asciiTheme="majorBidi" w:hAnsiTheme="majorBidi"/>
          <w:color w:val="000000"/>
          <w:sz w:val="24"/>
          <w:szCs w:val="24"/>
        </w:rPr>
        <w:footnoteReference w:id="31"/>
      </w:r>
    </w:p>
    <w:p w:rsidR="0045679C" w:rsidRPr="00D4585C" w:rsidRDefault="0045679C" w:rsidP="00A140F8">
      <w:pPr>
        <w:pStyle w:val="ListParagraph"/>
        <w:numPr>
          <w:ilvl w:val="0"/>
          <w:numId w:val="18"/>
        </w:numPr>
        <w:spacing w:after="0" w:line="360" w:lineRule="auto"/>
        <w:ind w:left="1418"/>
        <w:jc w:val="both"/>
        <w:rPr>
          <w:rFonts w:asciiTheme="majorBidi" w:hAnsiTheme="majorBidi"/>
          <w:sz w:val="24"/>
          <w:szCs w:val="24"/>
        </w:rPr>
      </w:pPr>
      <w:r w:rsidRPr="00D4585C">
        <w:rPr>
          <w:rFonts w:asciiTheme="majorBidi" w:hAnsiTheme="majorBidi"/>
          <w:color w:val="000000"/>
          <w:sz w:val="24"/>
          <w:szCs w:val="24"/>
        </w:rPr>
        <w:t>Wisatawan (</w:t>
      </w:r>
      <w:r w:rsidRPr="00514D5E">
        <w:rPr>
          <w:rFonts w:asciiTheme="majorBidi" w:hAnsiTheme="majorBidi"/>
          <w:i/>
          <w:iCs/>
          <w:color w:val="000000"/>
          <w:sz w:val="24"/>
          <w:szCs w:val="24"/>
        </w:rPr>
        <w:t>Tourist</w:t>
      </w:r>
      <w:r w:rsidRPr="00D4585C">
        <w:rPr>
          <w:rFonts w:asciiTheme="majorBidi" w:hAnsiTheme="majorBidi"/>
          <w:color w:val="000000"/>
          <w:sz w:val="24"/>
          <w:szCs w:val="24"/>
        </w:rPr>
        <w:t>) Karakteristik wisatawan harus diketahui, dari Negara mana mereka berasal, usia, hobi mereka dan tujuan mereka datang ke indonesia itu untuk apa.</w:t>
      </w:r>
    </w:p>
    <w:p w:rsidR="0045679C" w:rsidRPr="00D4585C" w:rsidRDefault="0045679C" w:rsidP="00A140F8">
      <w:pPr>
        <w:pStyle w:val="ListParagraph"/>
        <w:numPr>
          <w:ilvl w:val="0"/>
          <w:numId w:val="18"/>
        </w:numPr>
        <w:spacing w:after="0" w:line="360" w:lineRule="auto"/>
        <w:ind w:left="1418"/>
        <w:jc w:val="both"/>
        <w:rPr>
          <w:rFonts w:asciiTheme="majorBidi" w:hAnsiTheme="majorBidi"/>
          <w:sz w:val="24"/>
          <w:szCs w:val="24"/>
        </w:rPr>
      </w:pPr>
      <w:r w:rsidRPr="00D4585C">
        <w:rPr>
          <w:rFonts w:asciiTheme="majorBidi" w:hAnsiTheme="majorBidi"/>
          <w:color w:val="000000"/>
          <w:sz w:val="24"/>
          <w:szCs w:val="24"/>
        </w:rPr>
        <w:t>Atraksi Suatu objek wisata yang akan dijual harus memperhatikan dan memenuhi tiga syarat berikut, apa yang dilihat, apa yang di lakukan dan apa yang akan dibeli pada suatu daerah tujuan wisata tersebut.</w:t>
      </w:r>
    </w:p>
    <w:p w:rsidR="0045679C" w:rsidRPr="00D4585C" w:rsidRDefault="0045679C" w:rsidP="00A140F8">
      <w:pPr>
        <w:pStyle w:val="ListParagraph"/>
        <w:numPr>
          <w:ilvl w:val="0"/>
          <w:numId w:val="18"/>
        </w:numPr>
        <w:spacing w:after="0" w:line="360" w:lineRule="auto"/>
        <w:ind w:left="1418"/>
        <w:jc w:val="both"/>
        <w:rPr>
          <w:rFonts w:asciiTheme="majorBidi" w:hAnsiTheme="majorBidi"/>
          <w:sz w:val="24"/>
          <w:szCs w:val="24"/>
        </w:rPr>
      </w:pPr>
      <w:r w:rsidRPr="00D4585C">
        <w:rPr>
          <w:rFonts w:asciiTheme="majorBidi" w:hAnsiTheme="majorBidi"/>
          <w:color w:val="000000"/>
          <w:sz w:val="24"/>
          <w:szCs w:val="24"/>
        </w:rPr>
        <w:t>Transportasi Harus mengetahui bagaimana fasilitas transportasi yang tersedia untuk membawa wisatawan ke daerah tujuan wisata yang dituju.</w:t>
      </w:r>
    </w:p>
    <w:p w:rsidR="0045679C" w:rsidRPr="00D4585C" w:rsidRDefault="0045679C" w:rsidP="00A140F8">
      <w:pPr>
        <w:pStyle w:val="ListParagraph"/>
        <w:numPr>
          <w:ilvl w:val="0"/>
          <w:numId w:val="18"/>
        </w:numPr>
        <w:spacing w:after="0" w:line="360" w:lineRule="auto"/>
        <w:ind w:left="1418"/>
        <w:jc w:val="both"/>
        <w:rPr>
          <w:rFonts w:asciiTheme="majorBidi" w:hAnsiTheme="majorBidi"/>
          <w:sz w:val="24"/>
          <w:szCs w:val="24"/>
        </w:rPr>
      </w:pPr>
      <w:r w:rsidRPr="00D4585C">
        <w:rPr>
          <w:rFonts w:asciiTheme="majorBidi" w:hAnsiTheme="majorBidi"/>
          <w:color w:val="000000"/>
          <w:sz w:val="24"/>
          <w:szCs w:val="24"/>
        </w:rPr>
        <w:t>Fasilitas pelayanan Fasilitas apa saja yang terdapat di suatu daerah tujuan wisata, bagaimana akomodasi nya dan apakah memiliki restoran dan pelayanan umum disuatau tujuan wisata tersebut.</w:t>
      </w:r>
    </w:p>
    <w:p w:rsidR="0045679C" w:rsidRPr="00D4585C" w:rsidRDefault="0045679C" w:rsidP="00A140F8">
      <w:pPr>
        <w:pStyle w:val="ListParagraph"/>
        <w:numPr>
          <w:ilvl w:val="0"/>
          <w:numId w:val="18"/>
        </w:numPr>
        <w:spacing w:after="0" w:line="360" w:lineRule="auto"/>
        <w:ind w:left="1418"/>
        <w:jc w:val="both"/>
        <w:rPr>
          <w:rFonts w:asciiTheme="majorBidi" w:hAnsiTheme="majorBidi"/>
          <w:sz w:val="24"/>
          <w:szCs w:val="24"/>
        </w:rPr>
      </w:pPr>
      <w:r w:rsidRPr="00D4585C">
        <w:rPr>
          <w:rFonts w:asciiTheme="majorBidi" w:hAnsiTheme="majorBidi"/>
          <w:color w:val="000000"/>
          <w:sz w:val="24"/>
          <w:szCs w:val="24"/>
        </w:rPr>
        <w:t>Informasi dan promosi Informasi dan promosi juga diperlukan karena calon wisatawan mengetahui tiap paket yang ada dan wisatawan cepat mengambil keputusan.</w:t>
      </w:r>
    </w:p>
    <w:p w:rsidR="0045679C" w:rsidRPr="00D4585C" w:rsidRDefault="0045679C" w:rsidP="00A140F8">
      <w:pPr>
        <w:pStyle w:val="ListParagraph"/>
        <w:numPr>
          <w:ilvl w:val="0"/>
          <w:numId w:val="15"/>
        </w:numPr>
        <w:spacing w:line="360" w:lineRule="auto"/>
        <w:ind w:left="993"/>
        <w:jc w:val="both"/>
        <w:rPr>
          <w:rFonts w:asciiTheme="majorBidi" w:hAnsiTheme="majorBidi"/>
          <w:sz w:val="24"/>
          <w:szCs w:val="24"/>
        </w:rPr>
      </w:pPr>
      <w:r w:rsidRPr="00D4585C">
        <w:rPr>
          <w:rFonts w:asciiTheme="majorBidi" w:hAnsiTheme="majorBidi"/>
          <w:sz w:val="24"/>
          <w:szCs w:val="24"/>
          <w:lang w:val="en-US"/>
        </w:rPr>
        <w:t>Jenis-jenis Wisata</w:t>
      </w:r>
    </w:p>
    <w:p w:rsidR="0045679C" w:rsidRDefault="0045679C" w:rsidP="00A140F8">
      <w:pPr>
        <w:pStyle w:val="ListParagraph"/>
        <w:spacing w:line="360" w:lineRule="auto"/>
        <w:ind w:left="993" w:firstLine="708"/>
        <w:jc w:val="both"/>
        <w:rPr>
          <w:rFonts w:asciiTheme="majorBidi" w:hAnsiTheme="majorBidi"/>
          <w:sz w:val="24"/>
          <w:szCs w:val="24"/>
          <w:lang w:val="en-US"/>
        </w:rPr>
      </w:pPr>
      <w:r w:rsidRPr="00D4585C">
        <w:rPr>
          <w:rFonts w:asciiTheme="majorBidi" w:hAnsiTheme="majorBidi"/>
          <w:sz w:val="24"/>
          <w:szCs w:val="24"/>
        </w:rPr>
        <w:t>Berdasarkan pengertian wisata yang sudah dijelaskan diatas, maka terdapat 4 (empat) unsur penting yang ada dalam pengertian wisata itu sendiri, yaitu: kegiatan perjalanan, dilakukan secara sukarela, bersifat sementara, dan perjalanan tersebut untuk menikmati objek atau daya tarik wisata. Selanjutnya wisata terbagi menjadi dua jenis, yaitu:</w:t>
      </w:r>
      <w:r w:rsidRPr="00D4585C">
        <w:rPr>
          <w:rStyle w:val="FootnoteReference"/>
          <w:rFonts w:asciiTheme="majorBidi" w:hAnsiTheme="majorBidi"/>
          <w:sz w:val="24"/>
          <w:szCs w:val="24"/>
        </w:rPr>
        <w:footnoteReference w:id="32"/>
      </w:r>
    </w:p>
    <w:p w:rsidR="00514D5E" w:rsidRDefault="00514D5E" w:rsidP="00A140F8">
      <w:pPr>
        <w:pStyle w:val="ListParagraph"/>
        <w:spacing w:line="360" w:lineRule="auto"/>
        <w:ind w:left="993" w:firstLine="708"/>
        <w:jc w:val="both"/>
        <w:rPr>
          <w:rFonts w:asciiTheme="majorBidi" w:hAnsiTheme="majorBidi"/>
          <w:sz w:val="24"/>
          <w:szCs w:val="24"/>
          <w:lang w:val="en-US"/>
        </w:rPr>
      </w:pPr>
    </w:p>
    <w:p w:rsidR="00514D5E" w:rsidRPr="00D4585C" w:rsidRDefault="00514D5E" w:rsidP="00A140F8">
      <w:pPr>
        <w:pStyle w:val="ListParagraph"/>
        <w:spacing w:line="360" w:lineRule="auto"/>
        <w:ind w:left="993" w:firstLine="708"/>
        <w:jc w:val="both"/>
        <w:rPr>
          <w:rFonts w:asciiTheme="majorBidi" w:hAnsiTheme="majorBidi"/>
          <w:sz w:val="24"/>
          <w:szCs w:val="24"/>
          <w:lang w:val="en-US"/>
        </w:rPr>
      </w:pPr>
    </w:p>
    <w:p w:rsidR="0045679C" w:rsidRPr="00D4585C" w:rsidRDefault="0045679C" w:rsidP="00A140F8">
      <w:pPr>
        <w:pStyle w:val="ListParagraph"/>
        <w:numPr>
          <w:ilvl w:val="0"/>
          <w:numId w:val="19"/>
        </w:numPr>
        <w:spacing w:after="0" w:line="360" w:lineRule="auto"/>
        <w:ind w:left="1418"/>
        <w:jc w:val="both"/>
        <w:rPr>
          <w:rFonts w:asciiTheme="majorBidi" w:hAnsiTheme="majorBidi"/>
          <w:sz w:val="24"/>
          <w:szCs w:val="24"/>
        </w:rPr>
      </w:pPr>
      <w:r w:rsidRPr="00D4585C">
        <w:rPr>
          <w:rFonts w:asciiTheme="majorBidi" w:hAnsiTheme="majorBidi"/>
          <w:sz w:val="24"/>
          <w:szCs w:val="24"/>
        </w:rPr>
        <w:lastRenderedPageBreak/>
        <w:t>Wisata Alam</w:t>
      </w:r>
    </w:p>
    <w:p w:rsidR="0045679C" w:rsidRPr="00D4585C" w:rsidRDefault="0045679C" w:rsidP="00A140F8">
      <w:pPr>
        <w:pStyle w:val="ListParagraph"/>
        <w:numPr>
          <w:ilvl w:val="0"/>
          <w:numId w:val="21"/>
        </w:numPr>
        <w:spacing w:after="0" w:line="360" w:lineRule="auto"/>
        <w:ind w:left="1843"/>
        <w:jc w:val="both"/>
        <w:rPr>
          <w:rFonts w:asciiTheme="majorBidi" w:hAnsiTheme="majorBidi"/>
          <w:sz w:val="24"/>
          <w:szCs w:val="24"/>
        </w:rPr>
      </w:pPr>
      <w:r w:rsidRPr="00D4585C">
        <w:rPr>
          <w:rFonts w:asciiTheme="majorBidi" w:hAnsiTheme="majorBidi"/>
          <w:sz w:val="24"/>
          <w:szCs w:val="24"/>
        </w:rPr>
        <w:t xml:space="preserve">Wisata pantai </w:t>
      </w:r>
      <w:r w:rsidRPr="00D4585C">
        <w:rPr>
          <w:rFonts w:asciiTheme="majorBidi" w:hAnsiTheme="majorBidi"/>
          <w:i/>
          <w:iCs/>
          <w:sz w:val="24"/>
          <w:szCs w:val="24"/>
        </w:rPr>
        <w:t>(Marine tourism),</w:t>
      </w:r>
      <w:r w:rsidRPr="00D4585C">
        <w:rPr>
          <w:rFonts w:asciiTheme="majorBidi" w:hAnsiTheme="majorBidi"/>
          <w:sz w:val="24"/>
          <w:szCs w:val="24"/>
        </w:rPr>
        <w:t xml:space="preserve"> merupakan kegiatan wisata yang ditunjang oleh sarana dan prasarana untuk berenang, memancing, menyelam, dan olahraga air lainnya, termasuk sarana dan prasarana akomodasi, makan dan minum.</w:t>
      </w:r>
    </w:p>
    <w:p w:rsidR="0045679C" w:rsidRPr="00D4585C" w:rsidRDefault="0045679C" w:rsidP="00A140F8">
      <w:pPr>
        <w:pStyle w:val="ListParagraph"/>
        <w:numPr>
          <w:ilvl w:val="0"/>
          <w:numId w:val="21"/>
        </w:numPr>
        <w:spacing w:after="0" w:line="360" w:lineRule="auto"/>
        <w:ind w:left="1843"/>
        <w:jc w:val="both"/>
        <w:rPr>
          <w:rFonts w:asciiTheme="majorBidi" w:hAnsiTheme="majorBidi"/>
          <w:sz w:val="24"/>
          <w:szCs w:val="24"/>
        </w:rPr>
      </w:pPr>
      <w:r w:rsidRPr="00D4585C">
        <w:rPr>
          <w:rFonts w:asciiTheme="majorBidi" w:hAnsiTheme="majorBidi"/>
          <w:sz w:val="24"/>
          <w:szCs w:val="24"/>
        </w:rPr>
        <w:t xml:space="preserve">Wisata Etnik </w:t>
      </w:r>
      <w:r w:rsidRPr="00D4585C">
        <w:rPr>
          <w:rFonts w:asciiTheme="majorBidi" w:hAnsiTheme="majorBidi"/>
          <w:i/>
          <w:iCs/>
          <w:sz w:val="24"/>
          <w:szCs w:val="24"/>
        </w:rPr>
        <w:t>(Etnik tourism),</w:t>
      </w:r>
      <w:r w:rsidRPr="00D4585C">
        <w:rPr>
          <w:rFonts w:asciiTheme="majorBidi" w:hAnsiTheme="majorBidi"/>
          <w:sz w:val="24"/>
          <w:szCs w:val="24"/>
        </w:rPr>
        <w:t xml:space="preserve"> merupakan perjalanan untuk mengamati perwujudan kebudayaan dan gaya hidup masyarakat yang dianggap menarik. </w:t>
      </w:r>
    </w:p>
    <w:p w:rsidR="0045679C" w:rsidRPr="00D4585C" w:rsidRDefault="0045679C" w:rsidP="00A140F8">
      <w:pPr>
        <w:pStyle w:val="ListParagraph"/>
        <w:numPr>
          <w:ilvl w:val="0"/>
          <w:numId w:val="21"/>
        </w:numPr>
        <w:spacing w:after="0" w:line="360" w:lineRule="auto"/>
        <w:ind w:left="1843"/>
        <w:jc w:val="both"/>
        <w:rPr>
          <w:rFonts w:asciiTheme="majorBidi" w:hAnsiTheme="majorBidi"/>
          <w:sz w:val="24"/>
          <w:szCs w:val="24"/>
        </w:rPr>
      </w:pPr>
      <w:r w:rsidRPr="00D4585C">
        <w:rPr>
          <w:rFonts w:asciiTheme="majorBidi" w:hAnsiTheme="majorBidi"/>
          <w:sz w:val="24"/>
          <w:szCs w:val="24"/>
        </w:rPr>
        <w:t xml:space="preserve">Wisata Cagar Alam </w:t>
      </w:r>
      <w:r w:rsidRPr="00D4585C">
        <w:rPr>
          <w:rFonts w:asciiTheme="majorBidi" w:hAnsiTheme="majorBidi"/>
          <w:i/>
          <w:iCs/>
          <w:sz w:val="24"/>
          <w:szCs w:val="24"/>
        </w:rPr>
        <w:t>(Ecotourism),</w:t>
      </w:r>
      <w:r w:rsidRPr="00D4585C">
        <w:rPr>
          <w:rFonts w:asciiTheme="majorBidi" w:hAnsiTheme="majorBidi"/>
          <w:sz w:val="24"/>
          <w:szCs w:val="24"/>
        </w:rPr>
        <w:t xml:space="preserve"> merupakan wisata yang banyak dikaitkan dengan kegemaran akan keindahan alam, Kesegaran hawa di pegunungan, keajaiban hidup binatang (margasatwa) yang langka, serta tumbuh-tumbuhan yang jarang terdapat di tempat-tempat lain. </w:t>
      </w:r>
    </w:p>
    <w:p w:rsidR="0045679C" w:rsidRPr="00D4585C" w:rsidRDefault="0045679C" w:rsidP="00A140F8">
      <w:pPr>
        <w:pStyle w:val="ListParagraph"/>
        <w:numPr>
          <w:ilvl w:val="0"/>
          <w:numId w:val="21"/>
        </w:numPr>
        <w:spacing w:after="0" w:line="360" w:lineRule="auto"/>
        <w:ind w:left="1843"/>
        <w:jc w:val="both"/>
        <w:rPr>
          <w:rFonts w:asciiTheme="majorBidi" w:hAnsiTheme="majorBidi"/>
          <w:sz w:val="24"/>
          <w:szCs w:val="24"/>
        </w:rPr>
      </w:pPr>
      <w:r w:rsidRPr="00D4585C">
        <w:rPr>
          <w:rFonts w:asciiTheme="majorBidi" w:hAnsiTheme="majorBidi"/>
          <w:sz w:val="24"/>
          <w:szCs w:val="24"/>
        </w:rPr>
        <w:t xml:space="preserve">Wisata Buru, merupakan wisata yang dilakukan di negri-negri yang memang memiliki daerah atau hutan tempat berburu yang dibenarkan oleh pemerintah dan digalakan oleh berbagai agen atau biro perjalanan. </w:t>
      </w:r>
    </w:p>
    <w:p w:rsidR="0045679C" w:rsidRPr="00D4585C" w:rsidRDefault="0045679C" w:rsidP="00A140F8">
      <w:pPr>
        <w:pStyle w:val="ListParagraph"/>
        <w:numPr>
          <w:ilvl w:val="0"/>
          <w:numId w:val="21"/>
        </w:numPr>
        <w:spacing w:after="0" w:line="360" w:lineRule="auto"/>
        <w:ind w:left="1843"/>
        <w:jc w:val="both"/>
        <w:rPr>
          <w:rFonts w:asciiTheme="majorBidi" w:hAnsiTheme="majorBidi"/>
          <w:sz w:val="24"/>
          <w:szCs w:val="24"/>
        </w:rPr>
      </w:pPr>
      <w:r w:rsidRPr="00D4585C">
        <w:rPr>
          <w:rFonts w:asciiTheme="majorBidi" w:hAnsiTheme="majorBidi"/>
          <w:sz w:val="24"/>
          <w:szCs w:val="24"/>
        </w:rPr>
        <w:t>Wisata Agro, merupakan jenis wisata yang mengorganisasikan perjalanan ke proyek-proyek pertanian, perkebunan, dan ladang pembibitan di mana wisata rombongan dapat mengadakan kunjungan peninjauan untuk tujuan studi maupun menikmati segarnya tanaman di sekitarnya.</w:t>
      </w:r>
    </w:p>
    <w:p w:rsidR="0045679C" w:rsidRPr="00D4585C" w:rsidRDefault="0045679C" w:rsidP="00A140F8">
      <w:pPr>
        <w:pStyle w:val="ListParagraph"/>
        <w:numPr>
          <w:ilvl w:val="0"/>
          <w:numId w:val="19"/>
        </w:numPr>
        <w:spacing w:after="0" w:line="360" w:lineRule="auto"/>
        <w:ind w:left="1418"/>
        <w:jc w:val="both"/>
        <w:rPr>
          <w:rFonts w:asciiTheme="majorBidi" w:hAnsiTheme="majorBidi"/>
          <w:sz w:val="24"/>
          <w:szCs w:val="24"/>
        </w:rPr>
      </w:pPr>
      <w:r w:rsidRPr="00D4585C">
        <w:rPr>
          <w:rFonts w:asciiTheme="majorBidi" w:hAnsiTheme="majorBidi"/>
          <w:sz w:val="24"/>
          <w:szCs w:val="24"/>
        </w:rPr>
        <w:t>Wisata Sosial-Budaya</w:t>
      </w:r>
    </w:p>
    <w:p w:rsidR="0045679C" w:rsidRPr="00D4585C" w:rsidRDefault="0045679C" w:rsidP="00A140F8">
      <w:pPr>
        <w:pStyle w:val="ListParagraph"/>
        <w:numPr>
          <w:ilvl w:val="0"/>
          <w:numId w:val="20"/>
        </w:numPr>
        <w:spacing w:after="0" w:line="360" w:lineRule="auto"/>
        <w:ind w:left="1843"/>
        <w:jc w:val="both"/>
        <w:rPr>
          <w:rFonts w:asciiTheme="majorBidi" w:hAnsiTheme="majorBidi"/>
          <w:sz w:val="24"/>
          <w:szCs w:val="24"/>
        </w:rPr>
      </w:pPr>
      <w:r w:rsidRPr="00D4585C">
        <w:rPr>
          <w:rFonts w:asciiTheme="majorBidi" w:hAnsiTheme="majorBidi"/>
          <w:sz w:val="24"/>
          <w:szCs w:val="24"/>
        </w:rPr>
        <w:t xml:space="preserve">Peninggalan sejarah kepurbakalaan dan monumen, wisata ini termasuk golongan budaya, monumen nasional, gedung bersejarah, kota, desa, bangunan-bangunan keagamaan, serta tempat-tempat bersejarah lainnya seperti bekas pertempuran </w:t>
      </w:r>
      <w:r w:rsidRPr="00D4585C">
        <w:rPr>
          <w:rFonts w:asciiTheme="majorBidi" w:hAnsiTheme="majorBidi"/>
          <w:i/>
          <w:iCs/>
          <w:sz w:val="24"/>
          <w:szCs w:val="24"/>
        </w:rPr>
        <w:t>(battle fields)</w:t>
      </w:r>
      <w:r w:rsidRPr="00D4585C">
        <w:rPr>
          <w:rFonts w:asciiTheme="majorBidi" w:hAnsiTheme="majorBidi"/>
          <w:sz w:val="24"/>
          <w:szCs w:val="24"/>
        </w:rPr>
        <w:t xml:space="preserve"> yang merupakan daya tarik wisata utama di </w:t>
      </w:r>
      <w:bookmarkStart w:id="31" w:name="_GoBack"/>
      <w:bookmarkEnd w:id="31"/>
      <w:r w:rsidRPr="00D4585C">
        <w:rPr>
          <w:rFonts w:asciiTheme="majorBidi" w:hAnsiTheme="majorBidi"/>
          <w:sz w:val="24"/>
          <w:szCs w:val="24"/>
        </w:rPr>
        <w:t xml:space="preserve">banyak negara. </w:t>
      </w:r>
    </w:p>
    <w:p w:rsidR="00D4585C" w:rsidRDefault="0045679C" w:rsidP="00A140F8">
      <w:pPr>
        <w:pStyle w:val="ListParagraph"/>
        <w:numPr>
          <w:ilvl w:val="0"/>
          <w:numId w:val="20"/>
        </w:numPr>
        <w:spacing w:after="0" w:line="360" w:lineRule="auto"/>
        <w:ind w:left="1843"/>
        <w:jc w:val="both"/>
        <w:rPr>
          <w:rFonts w:asciiTheme="majorBidi" w:hAnsiTheme="majorBidi"/>
          <w:sz w:val="24"/>
          <w:szCs w:val="24"/>
        </w:rPr>
      </w:pPr>
      <w:r w:rsidRPr="00D4585C">
        <w:rPr>
          <w:rFonts w:asciiTheme="majorBidi" w:hAnsiTheme="majorBidi"/>
          <w:sz w:val="24"/>
          <w:szCs w:val="24"/>
        </w:rPr>
        <w:t xml:space="preserve">Museum dan fasilitas budaya lainnya, merupakan wisata yang berhubungan dengan aspek alam dan kebudayaan di suatu </w:t>
      </w:r>
      <w:r w:rsidRPr="00D4585C">
        <w:rPr>
          <w:rFonts w:asciiTheme="majorBidi" w:hAnsiTheme="majorBidi"/>
          <w:sz w:val="24"/>
          <w:szCs w:val="24"/>
        </w:rPr>
        <w:lastRenderedPageBreak/>
        <w:t>kawasan atau daerah tertentu. Museum dapat dikembangkan berdasarkan pada temanya, anatara lain museum arkeologi, sejarah, entologi, sejarah alam, seni dan kerajinan, ilmu pengetahuan dan teknologi, industri, ataupun dengan tema khusus lainnya.</w:t>
      </w:r>
    </w:p>
    <w:p w:rsidR="0045679C" w:rsidRPr="00D4585C" w:rsidRDefault="0045679C" w:rsidP="00A140F8">
      <w:pPr>
        <w:pStyle w:val="ListParagraph"/>
        <w:numPr>
          <w:ilvl w:val="0"/>
          <w:numId w:val="20"/>
        </w:numPr>
        <w:spacing w:after="0" w:line="360" w:lineRule="auto"/>
        <w:ind w:left="1843"/>
        <w:jc w:val="both"/>
        <w:rPr>
          <w:rFonts w:asciiTheme="majorBidi" w:hAnsiTheme="majorBidi"/>
          <w:sz w:val="24"/>
          <w:szCs w:val="24"/>
        </w:rPr>
      </w:pPr>
      <w:r w:rsidRPr="00D4585C">
        <w:rPr>
          <w:rFonts w:asciiTheme="majorBidi" w:hAnsiTheme="majorBidi"/>
          <w:sz w:val="24"/>
          <w:szCs w:val="24"/>
        </w:rPr>
        <w:t>Menurut Ismayanti, jenis wisata dibagi menjadi beberapa jenis, yaitu sebagai berikut:</w:t>
      </w:r>
      <w:r w:rsidRPr="00D4585C">
        <w:rPr>
          <w:rStyle w:val="FootnoteReference"/>
          <w:rFonts w:asciiTheme="majorBidi" w:hAnsiTheme="majorBidi"/>
          <w:sz w:val="24"/>
          <w:szCs w:val="24"/>
        </w:rPr>
        <w:footnoteReference w:id="33"/>
      </w:r>
    </w:p>
    <w:p w:rsidR="0045679C" w:rsidRPr="00D4585C" w:rsidRDefault="0045679C" w:rsidP="00A140F8">
      <w:pPr>
        <w:pStyle w:val="ListParagraph"/>
        <w:numPr>
          <w:ilvl w:val="0"/>
          <w:numId w:val="22"/>
        </w:numPr>
        <w:spacing w:after="0" w:line="360" w:lineRule="auto"/>
        <w:ind w:left="1418"/>
        <w:jc w:val="both"/>
        <w:rPr>
          <w:rFonts w:asciiTheme="majorBidi" w:hAnsiTheme="majorBidi"/>
          <w:sz w:val="24"/>
          <w:szCs w:val="24"/>
        </w:rPr>
      </w:pPr>
      <w:r w:rsidRPr="00D4585C">
        <w:rPr>
          <w:rFonts w:asciiTheme="majorBidi" w:hAnsiTheme="majorBidi"/>
          <w:color w:val="000000"/>
          <w:sz w:val="24"/>
          <w:szCs w:val="24"/>
        </w:rPr>
        <w:t>Wisata Kuliner Wisata ini tidak semata-mata hanya untuk mengenyangkan dan memanjakan perut dengan aneka ragam masakan khas dari daerah tujuan wisata, tetapi juga mendapatkan pengalaman yang menarik juga menjadi motivasinya.</w:t>
      </w:r>
    </w:p>
    <w:p w:rsidR="0045679C" w:rsidRPr="00D4585C" w:rsidRDefault="0045679C" w:rsidP="00A140F8">
      <w:pPr>
        <w:pStyle w:val="ListParagraph"/>
        <w:numPr>
          <w:ilvl w:val="0"/>
          <w:numId w:val="22"/>
        </w:numPr>
        <w:spacing w:after="0" w:line="360" w:lineRule="auto"/>
        <w:ind w:left="1418"/>
        <w:jc w:val="both"/>
        <w:rPr>
          <w:rFonts w:asciiTheme="majorBidi" w:hAnsiTheme="majorBidi"/>
          <w:sz w:val="24"/>
          <w:szCs w:val="24"/>
        </w:rPr>
      </w:pPr>
      <w:r w:rsidRPr="00D4585C">
        <w:rPr>
          <w:rFonts w:asciiTheme="majorBidi" w:hAnsiTheme="majorBidi"/>
          <w:color w:val="000000"/>
          <w:sz w:val="24"/>
          <w:szCs w:val="24"/>
        </w:rPr>
        <w:t>Wisata Olahraga Wisata ini memadukan kegiatan olahraga dengan kegiatan wisata. Kegiatan dalam wisata ini dapat berupa kegiatan olahraga yang aktif mengharuskan wisatawan melakukan gerakan olah tubuh secara langsung. Kegiatan yang lain disebut kegiatan pasif dimana wisatawan tidak melakukan gerak olah tubuh, tetapi menjadi penikmat dan menjadi pecinta olahraga saja.</w:t>
      </w:r>
    </w:p>
    <w:p w:rsidR="0045679C" w:rsidRPr="00D4585C" w:rsidRDefault="0045679C" w:rsidP="00A140F8">
      <w:pPr>
        <w:pStyle w:val="ListParagraph"/>
        <w:numPr>
          <w:ilvl w:val="0"/>
          <w:numId w:val="22"/>
        </w:numPr>
        <w:spacing w:after="0" w:line="360" w:lineRule="auto"/>
        <w:ind w:left="1418"/>
        <w:jc w:val="both"/>
        <w:rPr>
          <w:rFonts w:asciiTheme="majorBidi" w:hAnsiTheme="majorBidi"/>
          <w:sz w:val="24"/>
          <w:szCs w:val="24"/>
        </w:rPr>
      </w:pPr>
      <w:r w:rsidRPr="00D4585C">
        <w:rPr>
          <w:rFonts w:asciiTheme="majorBidi" w:hAnsiTheme="majorBidi"/>
          <w:color w:val="000000"/>
          <w:sz w:val="24"/>
          <w:szCs w:val="24"/>
        </w:rPr>
        <w:t>Wisata komersial Wisatawan yang melakukan perjalanan untuk mengunjungi pameran-pameran dan pekan raya yang bersifat komersial seperti pameran industri, pameran dagang dan sebagainya.</w:t>
      </w:r>
    </w:p>
    <w:p w:rsidR="0045679C" w:rsidRPr="00D4585C" w:rsidRDefault="0045679C" w:rsidP="00A140F8">
      <w:pPr>
        <w:pStyle w:val="ListParagraph"/>
        <w:numPr>
          <w:ilvl w:val="0"/>
          <w:numId w:val="22"/>
        </w:numPr>
        <w:spacing w:after="0" w:line="360" w:lineRule="auto"/>
        <w:ind w:left="1418"/>
        <w:jc w:val="both"/>
        <w:rPr>
          <w:rFonts w:asciiTheme="majorBidi" w:hAnsiTheme="majorBidi"/>
          <w:sz w:val="24"/>
          <w:szCs w:val="24"/>
        </w:rPr>
      </w:pPr>
      <w:r w:rsidRPr="00D4585C">
        <w:rPr>
          <w:rFonts w:asciiTheme="majorBidi" w:hAnsiTheme="majorBidi"/>
          <w:color w:val="000000"/>
          <w:sz w:val="24"/>
          <w:szCs w:val="24"/>
        </w:rPr>
        <w:t xml:space="preserve">Wisata bahari Perjalanan yang banyak dikaitkan dengan dengan olahraga air seperti danau, pantai, air laut. </w:t>
      </w:r>
    </w:p>
    <w:p w:rsidR="0045679C" w:rsidRPr="00D4585C" w:rsidRDefault="0045679C" w:rsidP="00A140F8">
      <w:pPr>
        <w:pStyle w:val="ListParagraph"/>
        <w:numPr>
          <w:ilvl w:val="0"/>
          <w:numId w:val="22"/>
        </w:numPr>
        <w:spacing w:after="0" w:line="360" w:lineRule="auto"/>
        <w:ind w:left="1418"/>
        <w:jc w:val="both"/>
        <w:rPr>
          <w:rFonts w:asciiTheme="majorBidi" w:hAnsiTheme="majorBidi"/>
          <w:sz w:val="24"/>
          <w:szCs w:val="24"/>
        </w:rPr>
      </w:pPr>
      <w:r w:rsidRPr="00D4585C">
        <w:rPr>
          <w:rFonts w:asciiTheme="majorBidi" w:hAnsiTheme="majorBidi"/>
          <w:color w:val="000000"/>
          <w:sz w:val="24"/>
          <w:szCs w:val="24"/>
        </w:rPr>
        <w:t>Wisata industri Perjalanan yang dilakukan oleh rombongan mahasiswa atau pelajar, orang-orang awam ke suatu tempat perindustrian dengan maksud dan tujuan untuk mengadakan penelitian.</w:t>
      </w:r>
    </w:p>
    <w:p w:rsidR="0045679C" w:rsidRPr="00D4585C" w:rsidRDefault="0045679C" w:rsidP="00A140F8">
      <w:pPr>
        <w:pStyle w:val="ListParagraph"/>
        <w:numPr>
          <w:ilvl w:val="0"/>
          <w:numId w:val="22"/>
        </w:numPr>
        <w:spacing w:after="0" w:line="360" w:lineRule="auto"/>
        <w:ind w:left="1418"/>
        <w:jc w:val="both"/>
        <w:rPr>
          <w:rFonts w:asciiTheme="majorBidi" w:hAnsiTheme="majorBidi"/>
          <w:sz w:val="24"/>
          <w:szCs w:val="24"/>
        </w:rPr>
      </w:pPr>
      <w:r w:rsidRPr="00D4585C">
        <w:rPr>
          <w:rFonts w:asciiTheme="majorBidi" w:hAnsiTheme="majorBidi"/>
          <w:color w:val="000000"/>
          <w:sz w:val="24"/>
          <w:szCs w:val="24"/>
        </w:rPr>
        <w:t xml:space="preserve">Wisata Bulan Madu Suatu perjalanan yang dilakukan bagi pasangan pengantin baru yang sedang berbulan madu dengan </w:t>
      </w:r>
      <w:r w:rsidRPr="00D4585C">
        <w:rPr>
          <w:rFonts w:asciiTheme="majorBidi" w:hAnsiTheme="majorBidi"/>
          <w:color w:val="000000"/>
          <w:sz w:val="24"/>
          <w:szCs w:val="24"/>
        </w:rPr>
        <w:lastRenderedPageBreak/>
        <w:t>fasilitas-fasilitas khusus dan tersendiri demi kenikmatan perjalanan.</w:t>
      </w:r>
    </w:p>
    <w:p w:rsidR="00EC4D63" w:rsidRPr="00D4585C" w:rsidRDefault="0045679C" w:rsidP="00A140F8">
      <w:pPr>
        <w:pStyle w:val="ListParagraph"/>
        <w:numPr>
          <w:ilvl w:val="0"/>
          <w:numId w:val="22"/>
        </w:numPr>
        <w:spacing w:after="0" w:line="360" w:lineRule="auto"/>
        <w:ind w:left="1418"/>
        <w:jc w:val="both"/>
        <w:rPr>
          <w:rFonts w:asciiTheme="majorBidi" w:hAnsiTheme="majorBidi"/>
          <w:sz w:val="24"/>
          <w:szCs w:val="24"/>
        </w:rPr>
      </w:pPr>
      <w:r w:rsidRPr="00D4585C">
        <w:rPr>
          <w:rFonts w:asciiTheme="majorBidi" w:hAnsiTheme="majorBidi"/>
          <w:color w:val="000000"/>
          <w:sz w:val="24"/>
          <w:szCs w:val="24"/>
        </w:rPr>
        <w:t>Wisata Cagar Alam Jenis wisata yang banyak diselenggarakan oleh agen atau biro perjalanan yang mengkhususkan usaha-usaha dengan mengatur wisata ke tempat atau cagar alam, Taman lindung, pegunungan, hutan daerah dan sebagainya, yang kelestariannya dilindungi oleh Undang-Undang.</w:t>
      </w:r>
    </w:p>
    <w:p w:rsidR="0045679C" w:rsidRPr="00D4585C" w:rsidRDefault="0045679C" w:rsidP="00A140F8">
      <w:pPr>
        <w:pStyle w:val="Heading2"/>
        <w:spacing w:after="0" w:afterAutospacing="0" w:line="360" w:lineRule="auto"/>
        <w:rPr>
          <w:rFonts w:asciiTheme="majorBidi" w:hAnsiTheme="majorBidi"/>
          <w:szCs w:val="24"/>
        </w:rPr>
      </w:pPr>
      <w:bookmarkStart w:id="32" w:name="_Toc139377959"/>
      <w:r w:rsidRPr="00D4585C">
        <w:rPr>
          <w:rFonts w:asciiTheme="majorBidi" w:hAnsiTheme="majorBidi"/>
          <w:szCs w:val="24"/>
        </w:rPr>
        <w:t>Peningkatan Lapangan Kerja Masyarakat</w:t>
      </w:r>
      <w:bookmarkEnd w:id="32"/>
    </w:p>
    <w:p w:rsidR="0045679C" w:rsidRPr="00D4585C" w:rsidRDefault="0045679C" w:rsidP="00A140F8">
      <w:pPr>
        <w:pStyle w:val="ListParagraph"/>
        <w:numPr>
          <w:ilvl w:val="0"/>
          <w:numId w:val="16"/>
        </w:numPr>
        <w:spacing w:after="0" w:line="360" w:lineRule="auto"/>
        <w:ind w:left="993"/>
        <w:jc w:val="both"/>
        <w:rPr>
          <w:rFonts w:asciiTheme="majorBidi" w:hAnsiTheme="majorBidi"/>
          <w:sz w:val="24"/>
          <w:szCs w:val="24"/>
        </w:rPr>
      </w:pPr>
      <w:r w:rsidRPr="00D4585C">
        <w:rPr>
          <w:rFonts w:asciiTheme="majorBidi" w:hAnsiTheme="majorBidi"/>
          <w:sz w:val="24"/>
          <w:szCs w:val="24"/>
          <w:lang w:val="en-US"/>
        </w:rPr>
        <w:t>Tenaga Kerja</w:t>
      </w:r>
    </w:p>
    <w:p w:rsidR="0045679C" w:rsidRPr="00D4585C" w:rsidRDefault="0045679C" w:rsidP="00A140F8">
      <w:pPr>
        <w:pStyle w:val="ListParagraph"/>
        <w:spacing w:after="0" w:line="360" w:lineRule="auto"/>
        <w:ind w:left="993" w:firstLine="567"/>
        <w:jc w:val="both"/>
        <w:rPr>
          <w:rFonts w:asciiTheme="majorBidi" w:hAnsiTheme="majorBidi"/>
          <w:sz w:val="24"/>
          <w:szCs w:val="24"/>
        </w:rPr>
      </w:pPr>
      <w:r w:rsidRPr="00D4585C">
        <w:rPr>
          <w:rFonts w:asciiTheme="majorBidi" w:hAnsiTheme="majorBidi"/>
          <w:sz w:val="24"/>
          <w:szCs w:val="24"/>
        </w:rPr>
        <w:t>Tenaga kerja adalah setiap orang yang mampu melaksanakan pekerjaan baik di dalam maupun di luar hubungan kerja guna menghasilkan barang dan jasa untuk memenuhi kebutuhan sendiri maupun masyarakat.</w:t>
      </w:r>
      <w:r w:rsidRPr="00D4585C">
        <w:rPr>
          <w:rStyle w:val="FootnoteReference"/>
          <w:rFonts w:asciiTheme="majorBidi" w:hAnsiTheme="majorBidi"/>
          <w:sz w:val="24"/>
          <w:szCs w:val="24"/>
        </w:rPr>
        <w:footnoteReference w:id="34"/>
      </w:r>
      <w:r w:rsidRPr="00D4585C">
        <w:rPr>
          <w:rFonts w:asciiTheme="majorBidi" w:hAnsiTheme="majorBidi"/>
          <w:sz w:val="24"/>
          <w:szCs w:val="24"/>
        </w:rPr>
        <w:t xml:space="preserve"> Sebagaimana pendapat beberapa ahli berkaitan dengan tenaga kerja, menurut Mulyadi mendefinisikan bahwa tenaga kerja merupakan penduduk dalam usia kerja atau jumlah seluruh penduduk dalam suatu Negara yang dapat memproduksi barang dan jasa.</w:t>
      </w:r>
      <w:r w:rsidRPr="00D4585C">
        <w:rPr>
          <w:rStyle w:val="FootnoteReference"/>
          <w:rFonts w:asciiTheme="majorBidi" w:hAnsiTheme="majorBidi"/>
          <w:sz w:val="24"/>
          <w:szCs w:val="24"/>
        </w:rPr>
        <w:footnoteReference w:id="35"/>
      </w:r>
    </w:p>
    <w:p w:rsidR="0045679C" w:rsidRPr="00D4585C" w:rsidRDefault="0045679C" w:rsidP="00A140F8">
      <w:pPr>
        <w:pStyle w:val="ListParagraph"/>
        <w:spacing w:after="0" w:line="360" w:lineRule="auto"/>
        <w:ind w:left="993" w:firstLine="567"/>
        <w:jc w:val="both"/>
        <w:rPr>
          <w:rFonts w:asciiTheme="majorBidi" w:hAnsiTheme="majorBidi"/>
          <w:sz w:val="24"/>
          <w:szCs w:val="24"/>
        </w:rPr>
      </w:pPr>
      <w:r w:rsidRPr="00D4585C">
        <w:rPr>
          <w:rFonts w:asciiTheme="majorBidi" w:hAnsiTheme="majorBidi"/>
          <w:sz w:val="24"/>
          <w:szCs w:val="24"/>
        </w:rPr>
        <w:t>Murti Sumarni dan John Suprihanto berpendapat bahwa tenaga kerja adalah individu yang menawarkan keterampilan dan kemampuan untuk memproduksi barang atau jasa agar perusahaan dapat meraih kuntungan dan untuk itu individu tersebut akan memperoleh gaji atau upah sesuai dengan keterampilan yang dimilikinya.</w:t>
      </w:r>
      <w:r w:rsidRPr="00D4585C">
        <w:rPr>
          <w:rStyle w:val="FootnoteReference"/>
          <w:rFonts w:asciiTheme="majorBidi" w:hAnsiTheme="majorBidi"/>
          <w:sz w:val="24"/>
          <w:szCs w:val="24"/>
        </w:rPr>
        <w:footnoteReference w:id="36"/>
      </w:r>
      <w:r w:rsidRPr="00D4585C">
        <w:rPr>
          <w:rFonts w:asciiTheme="majorBidi" w:hAnsiTheme="majorBidi"/>
          <w:sz w:val="24"/>
          <w:szCs w:val="24"/>
        </w:rPr>
        <w:t xml:space="preserve"> Sedangkan Payaman Simanjutak sebagaimana dikutip oleh Sendjun H. Manululang menyatakan bahwa tenaga kerja adalah penduduk yang sudah atau sedang bekerja, yang sedang mencari pekerjaan, dan yang </w:t>
      </w:r>
      <w:r w:rsidRPr="00D4585C">
        <w:rPr>
          <w:rFonts w:asciiTheme="majorBidi" w:hAnsiTheme="majorBidi"/>
          <w:sz w:val="24"/>
          <w:szCs w:val="24"/>
        </w:rPr>
        <w:lastRenderedPageBreak/>
        <w:t>melaksanakan kegiatan lain yang secara praktis hanya dibedakan oleh batas umur.</w:t>
      </w:r>
      <w:r w:rsidRPr="00D4585C">
        <w:rPr>
          <w:rStyle w:val="FootnoteReference"/>
          <w:rFonts w:asciiTheme="majorBidi" w:hAnsiTheme="majorBidi"/>
          <w:sz w:val="24"/>
          <w:szCs w:val="24"/>
        </w:rPr>
        <w:footnoteReference w:id="37"/>
      </w:r>
    </w:p>
    <w:p w:rsidR="0045679C" w:rsidRPr="00D4585C" w:rsidRDefault="0045679C" w:rsidP="00A140F8">
      <w:pPr>
        <w:pStyle w:val="ListParagraph"/>
        <w:numPr>
          <w:ilvl w:val="0"/>
          <w:numId w:val="16"/>
        </w:numPr>
        <w:spacing w:after="0" w:line="360" w:lineRule="auto"/>
        <w:ind w:left="993"/>
        <w:jc w:val="both"/>
        <w:rPr>
          <w:rFonts w:asciiTheme="majorBidi" w:hAnsiTheme="majorBidi"/>
          <w:sz w:val="24"/>
          <w:szCs w:val="24"/>
        </w:rPr>
      </w:pPr>
      <w:r w:rsidRPr="00D4585C">
        <w:rPr>
          <w:rFonts w:asciiTheme="majorBidi" w:hAnsiTheme="majorBidi"/>
          <w:sz w:val="24"/>
          <w:szCs w:val="24"/>
          <w:lang w:val="en-US"/>
        </w:rPr>
        <w:t>Lapangan Kerja</w:t>
      </w:r>
    </w:p>
    <w:p w:rsidR="0045679C" w:rsidRPr="00D4585C" w:rsidRDefault="0045679C" w:rsidP="00A140F8">
      <w:pPr>
        <w:pStyle w:val="ListParagraph"/>
        <w:spacing w:after="0" w:line="360" w:lineRule="auto"/>
        <w:ind w:left="993" w:firstLine="567"/>
        <w:jc w:val="both"/>
        <w:rPr>
          <w:rFonts w:asciiTheme="majorBidi" w:hAnsiTheme="majorBidi"/>
          <w:sz w:val="24"/>
          <w:szCs w:val="24"/>
        </w:rPr>
      </w:pPr>
      <w:r w:rsidRPr="00D4585C">
        <w:rPr>
          <w:rFonts w:asciiTheme="majorBidi" w:hAnsiTheme="majorBidi"/>
          <w:sz w:val="24"/>
          <w:szCs w:val="24"/>
        </w:rPr>
        <w:t>Lapangan kerja apabila diartikan secara bahasa, kata Lapangan menurut KBBI memiliki arti tempat atau tanah yang luas, medan, gelanggang atau bidang (pekerjaan, pengetahuan, dan sebagainya). Sedangkan pekerjaan merupakan barang apa yang harus dilakukan, hasil bekerja, pencaharian, sesuatu yang dilakukan untuk mendapat nafkah.</w:t>
      </w:r>
      <w:r w:rsidRPr="00D4585C">
        <w:rPr>
          <w:rStyle w:val="FootnoteReference"/>
          <w:rFonts w:asciiTheme="majorBidi" w:hAnsiTheme="majorBidi"/>
          <w:sz w:val="24"/>
          <w:szCs w:val="24"/>
        </w:rPr>
        <w:footnoteReference w:id="38"/>
      </w:r>
      <w:r w:rsidRPr="00D4585C">
        <w:rPr>
          <w:rFonts w:asciiTheme="majorBidi" w:hAnsiTheme="majorBidi"/>
          <w:sz w:val="24"/>
          <w:szCs w:val="24"/>
        </w:rPr>
        <w:t>Oleh karena itu, penulis menarik sebuah kesimpulan dari kedua pengertian tersebut, bahwa lapangan pekerjaan merupakan bidang kegiatan dari pekerjaan atau usaha atau perusahaan dimana seseorang dapat melakukan suatu pekerjaan (bekerja).</w:t>
      </w:r>
    </w:p>
    <w:p w:rsidR="0045679C" w:rsidRPr="00D4585C" w:rsidRDefault="0045679C" w:rsidP="00A140F8">
      <w:pPr>
        <w:pStyle w:val="ListParagraph"/>
        <w:numPr>
          <w:ilvl w:val="0"/>
          <w:numId w:val="16"/>
        </w:numPr>
        <w:spacing w:after="0" w:line="360" w:lineRule="auto"/>
        <w:ind w:left="993"/>
        <w:jc w:val="both"/>
        <w:rPr>
          <w:rFonts w:asciiTheme="majorBidi" w:hAnsiTheme="majorBidi"/>
          <w:sz w:val="24"/>
          <w:szCs w:val="24"/>
        </w:rPr>
      </w:pPr>
      <w:r w:rsidRPr="00D4585C">
        <w:rPr>
          <w:rFonts w:asciiTheme="majorBidi" w:hAnsiTheme="majorBidi"/>
          <w:sz w:val="24"/>
          <w:szCs w:val="24"/>
          <w:lang w:val="en-US"/>
        </w:rPr>
        <w:t>Peningkatan Lapangan Kerja</w:t>
      </w:r>
    </w:p>
    <w:p w:rsidR="0045679C" w:rsidRPr="00D4585C" w:rsidRDefault="0045679C" w:rsidP="00A140F8">
      <w:pPr>
        <w:spacing w:after="0" w:line="360" w:lineRule="auto"/>
        <w:ind w:left="993" w:firstLine="567"/>
        <w:jc w:val="both"/>
        <w:rPr>
          <w:rFonts w:asciiTheme="majorBidi" w:hAnsiTheme="majorBidi"/>
          <w:sz w:val="24"/>
          <w:szCs w:val="24"/>
          <w:lang w:val="en-US"/>
        </w:rPr>
      </w:pPr>
      <w:r w:rsidRPr="00D4585C">
        <w:rPr>
          <w:rFonts w:asciiTheme="majorBidi" w:hAnsiTheme="majorBidi"/>
          <w:sz w:val="24"/>
          <w:szCs w:val="24"/>
          <w:lang w:val="en-US"/>
        </w:rPr>
        <w:t xml:space="preserve">Peningkatan Lapangan Kerja merupakan upaya untuk meningkatkan ketersediaan lapangan pekerjaan bagi masyarakat. Menilik hasil penelitian dari Sunartono, istilah yang </w:t>
      </w:r>
      <w:proofErr w:type="gramStart"/>
      <w:r w:rsidRPr="00D4585C">
        <w:rPr>
          <w:rFonts w:asciiTheme="majorBidi" w:hAnsiTheme="majorBidi"/>
          <w:sz w:val="24"/>
          <w:szCs w:val="24"/>
          <w:lang w:val="en-US"/>
        </w:rPr>
        <w:t>sama</w:t>
      </w:r>
      <w:proofErr w:type="gramEnd"/>
      <w:r w:rsidRPr="00D4585C">
        <w:rPr>
          <w:rFonts w:asciiTheme="majorBidi" w:hAnsiTheme="majorBidi"/>
          <w:sz w:val="24"/>
          <w:szCs w:val="24"/>
          <w:lang w:val="en-US"/>
        </w:rPr>
        <w:t xml:space="preserve"> untuk menunjukkan kepada istilah peningkatan lapangan kerja adalah penciptaan kesempatan kerja, yang dalam memperkirakannya, asumsi dasar yang dipergunakan adalah pertumbuhan jumlah penduduk, usia angkatan kerja, dan pertumbuhan kegiatan di setiap sektor. Menurutnya, penciptaan kesempatan kerja dilakukan dengan </w:t>
      </w:r>
      <w:proofErr w:type="gramStart"/>
      <w:r w:rsidRPr="00D4585C">
        <w:rPr>
          <w:rFonts w:asciiTheme="majorBidi" w:hAnsiTheme="majorBidi"/>
          <w:sz w:val="24"/>
          <w:szCs w:val="24"/>
          <w:lang w:val="en-US"/>
        </w:rPr>
        <w:t>menumbuhkan  dunia</w:t>
      </w:r>
      <w:proofErr w:type="gramEnd"/>
      <w:r w:rsidRPr="00D4585C">
        <w:rPr>
          <w:rFonts w:asciiTheme="majorBidi" w:hAnsiTheme="majorBidi"/>
          <w:sz w:val="24"/>
          <w:szCs w:val="24"/>
          <w:lang w:val="en-US"/>
        </w:rPr>
        <w:t xml:space="preserve"> usaha melalui berbagai kebijakan, antara lain di bidang produksi, moneter, fiscal, distribusi, harga dan upah, ekspor-impor, serta bidang ketenagakerjaan itu sendiri. Dengan demikian, setiap pengambilan kebijakan di bidang perluasan </w:t>
      </w:r>
      <w:proofErr w:type="gramStart"/>
      <w:r w:rsidRPr="00D4585C">
        <w:rPr>
          <w:rFonts w:asciiTheme="majorBidi" w:hAnsiTheme="majorBidi"/>
          <w:sz w:val="24"/>
          <w:szCs w:val="24"/>
          <w:lang w:val="en-US"/>
        </w:rPr>
        <w:t>kesempatan  kerja</w:t>
      </w:r>
      <w:proofErr w:type="gramEnd"/>
      <w:r w:rsidRPr="00D4585C">
        <w:rPr>
          <w:rFonts w:asciiTheme="majorBidi" w:hAnsiTheme="majorBidi"/>
          <w:sz w:val="24"/>
          <w:szCs w:val="24"/>
          <w:lang w:val="en-US"/>
        </w:rPr>
        <w:t xml:space="preserve"> dan ketenagakerjaan pada umumnya, selalu mempunyai dimensi ekonomis politis.</w:t>
      </w:r>
      <w:r w:rsidRPr="00D4585C">
        <w:rPr>
          <w:rStyle w:val="FootnoteReference"/>
          <w:rFonts w:asciiTheme="majorBidi" w:hAnsiTheme="majorBidi"/>
          <w:sz w:val="24"/>
          <w:szCs w:val="24"/>
          <w:lang w:val="en-US"/>
        </w:rPr>
        <w:footnoteReference w:id="39"/>
      </w:r>
    </w:p>
    <w:p w:rsidR="0045679C" w:rsidRPr="00D4585C" w:rsidRDefault="0045679C" w:rsidP="00A140F8">
      <w:pPr>
        <w:spacing w:after="0" w:line="360" w:lineRule="auto"/>
        <w:ind w:left="993" w:firstLine="567"/>
        <w:jc w:val="both"/>
        <w:rPr>
          <w:rFonts w:asciiTheme="majorBidi" w:hAnsiTheme="majorBidi"/>
          <w:sz w:val="24"/>
          <w:szCs w:val="24"/>
          <w:lang w:val="en-US"/>
        </w:rPr>
      </w:pPr>
      <w:r w:rsidRPr="00D4585C">
        <w:rPr>
          <w:rFonts w:asciiTheme="majorBidi" w:hAnsiTheme="majorBidi"/>
          <w:sz w:val="24"/>
          <w:szCs w:val="24"/>
          <w:lang w:val="en-US"/>
        </w:rPr>
        <w:lastRenderedPageBreak/>
        <w:t>Salah satu upaya yang dapat dilakukan dalam meningkatkan lapangan kerja adalah dengan pengembangan ekonomi yang bersifat local, yaitu menciptakan pertumbuhan ekonomi yang semakin tinggi dan berkelanjutan serta kesempatan kerja penuh melalui kegiatan investasi di daerah. Pengembangan ekonomi local sendiri tidak semata hanya menekankan pada aspek ekonomi, tetapi juga kepada arah pendekatan kemitraan dan kerjasama para pihak baik pemerintah, penguasa dan masyarakat setempat. Oleh karena itu, seluruh pelaku pembangunan harus aktif terlibat dalam proses diagnosis, perencanaan, pelaksanaan dan pengendalian kegiatan ekonomi.</w:t>
      </w:r>
      <w:r w:rsidRPr="00D4585C">
        <w:rPr>
          <w:rStyle w:val="FootnoteReference"/>
          <w:rFonts w:asciiTheme="majorBidi" w:hAnsiTheme="majorBidi"/>
          <w:sz w:val="24"/>
          <w:szCs w:val="24"/>
          <w:lang w:val="en-US"/>
        </w:rPr>
        <w:footnoteReference w:id="40"/>
      </w:r>
    </w:p>
    <w:p w:rsidR="0045679C" w:rsidRPr="00D4585C" w:rsidRDefault="0045679C" w:rsidP="00A140F8">
      <w:pPr>
        <w:pStyle w:val="ListParagraph"/>
        <w:numPr>
          <w:ilvl w:val="0"/>
          <w:numId w:val="16"/>
        </w:numPr>
        <w:spacing w:after="0" w:line="360" w:lineRule="auto"/>
        <w:ind w:left="993"/>
        <w:jc w:val="both"/>
        <w:rPr>
          <w:rFonts w:asciiTheme="majorBidi" w:hAnsiTheme="majorBidi"/>
          <w:sz w:val="24"/>
          <w:szCs w:val="24"/>
        </w:rPr>
      </w:pPr>
      <w:r w:rsidRPr="00D4585C">
        <w:rPr>
          <w:rFonts w:asciiTheme="majorBidi" w:hAnsiTheme="majorBidi"/>
          <w:sz w:val="24"/>
          <w:szCs w:val="24"/>
          <w:lang w:val="en-US"/>
        </w:rPr>
        <w:t>Prinsip Ketenagakerjaan dalam Islam</w:t>
      </w:r>
    </w:p>
    <w:p w:rsidR="0045679C" w:rsidRPr="00D4585C" w:rsidRDefault="0045679C" w:rsidP="00A140F8">
      <w:pPr>
        <w:pStyle w:val="ListParagraph"/>
        <w:spacing w:after="0" w:line="360" w:lineRule="auto"/>
        <w:ind w:left="993" w:firstLine="567"/>
        <w:jc w:val="both"/>
        <w:rPr>
          <w:rFonts w:asciiTheme="majorBidi" w:hAnsiTheme="majorBidi"/>
          <w:sz w:val="24"/>
          <w:szCs w:val="24"/>
          <w:lang w:val="en-US"/>
        </w:rPr>
      </w:pPr>
      <w:r w:rsidRPr="00D4585C">
        <w:rPr>
          <w:rFonts w:asciiTheme="majorBidi" w:hAnsiTheme="majorBidi"/>
          <w:sz w:val="24"/>
          <w:szCs w:val="24"/>
          <w:lang w:val="en-US"/>
        </w:rPr>
        <w:t>Prinsip nmerupakan sesuatu yang fundamental dan bersifat dasar untuk suatu hal tertentu. Prinsip-prinsip ketenagakerjaan merupakan suatu hal dasar dalam bidang tenaga kerja. Menurut Nurul Huda, prinsip ketenagakerjaan dalam Islam meliputi:</w:t>
      </w:r>
      <w:r w:rsidRPr="00D4585C">
        <w:rPr>
          <w:rStyle w:val="FootnoteReference"/>
          <w:rFonts w:asciiTheme="majorBidi" w:hAnsiTheme="majorBidi"/>
          <w:sz w:val="24"/>
          <w:szCs w:val="24"/>
          <w:lang w:val="en-US"/>
        </w:rPr>
        <w:footnoteReference w:id="41"/>
      </w:r>
    </w:p>
    <w:p w:rsidR="0045679C" w:rsidRPr="00D4585C" w:rsidRDefault="0045679C" w:rsidP="00A140F8">
      <w:pPr>
        <w:pStyle w:val="ListParagraph"/>
        <w:numPr>
          <w:ilvl w:val="0"/>
          <w:numId w:val="23"/>
        </w:numPr>
        <w:spacing w:after="0" w:line="360" w:lineRule="auto"/>
        <w:ind w:left="1276" w:hanging="283"/>
        <w:jc w:val="both"/>
        <w:rPr>
          <w:rFonts w:asciiTheme="majorBidi" w:hAnsiTheme="majorBidi"/>
          <w:sz w:val="24"/>
          <w:szCs w:val="24"/>
        </w:rPr>
      </w:pPr>
      <w:r w:rsidRPr="00D4585C">
        <w:rPr>
          <w:rFonts w:asciiTheme="majorBidi" w:hAnsiTheme="majorBidi"/>
          <w:sz w:val="24"/>
          <w:szCs w:val="24"/>
          <w:lang w:val="en-US"/>
        </w:rPr>
        <w:t>Prinsip kemerdekaan manusia</w:t>
      </w:r>
    </w:p>
    <w:p w:rsidR="0045679C" w:rsidRPr="00D4585C" w:rsidRDefault="0045679C" w:rsidP="00A140F8">
      <w:pPr>
        <w:pStyle w:val="ListParagraph"/>
        <w:spacing w:after="0" w:line="360" w:lineRule="auto"/>
        <w:ind w:left="1276" w:firstLine="567"/>
        <w:jc w:val="both"/>
        <w:rPr>
          <w:rFonts w:asciiTheme="majorBidi" w:hAnsiTheme="majorBidi"/>
          <w:sz w:val="24"/>
          <w:szCs w:val="24"/>
          <w:lang w:val="en-US"/>
        </w:rPr>
      </w:pPr>
      <w:r w:rsidRPr="00D4585C">
        <w:rPr>
          <w:rFonts w:asciiTheme="majorBidi" w:hAnsiTheme="majorBidi"/>
          <w:sz w:val="24"/>
          <w:szCs w:val="24"/>
          <w:lang w:val="en-US"/>
        </w:rPr>
        <w:t xml:space="preserve">Agama Islam merupakan agama yang mulia yang dibawa oleh Nabi Muhammad Saw sebagai tugas suci untuk mem bangun tata kehidupan masyarakat yang toleran dan berkeadilan. Islam sendiri tidak memberikan peluang praktik perbudakan diantara manusia karena sangat menjunjung kemerdekaan manusia sebagai makhluk yang sempurna yang diciptakan oleh Allah Swt. Dengan demikian, maka praktik jual beli budak yang dilakukan oleh tuannya kian hari semakin dihapuskan oleh agama Islam karena yang demikian merupakan perbuatan yang melanggar hak asasi manusia. </w:t>
      </w:r>
    </w:p>
    <w:p w:rsidR="0045679C" w:rsidRPr="00D4585C" w:rsidRDefault="0045679C" w:rsidP="00A140F8">
      <w:pPr>
        <w:pStyle w:val="ListParagraph"/>
        <w:numPr>
          <w:ilvl w:val="0"/>
          <w:numId w:val="23"/>
        </w:numPr>
        <w:spacing w:after="0" w:line="360" w:lineRule="auto"/>
        <w:ind w:left="1276" w:hanging="283"/>
        <w:jc w:val="both"/>
        <w:rPr>
          <w:rFonts w:asciiTheme="majorBidi" w:hAnsiTheme="majorBidi"/>
          <w:sz w:val="24"/>
          <w:szCs w:val="24"/>
        </w:rPr>
      </w:pPr>
      <w:r w:rsidRPr="00D4585C">
        <w:rPr>
          <w:rFonts w:asciiTheme="majorBidi" w:hAnsiTheme="majorBidi"/>
          <w:sz w:val="24"/>
          <w:szCs w:val="24"/>
          <w:lang w:val="en-US"/>
        </w:rPr>
        <w:t>Prinsip kemuliaan derajat manusia</w:t>
      </w:r>
    </w:p>
    <w:p w:rsidR="0045679C" w:rsidRPr="00D4585C" w:rsidRDefault="0045679C" w:rsidP="00A140F8">
      <w:pPr>
        <w:pStyle w:val="ListParagraph"/>
        <w:spacing w:after="0" w:line="360" w:lineRule="auto"/>
        <w:ind w:left="1276" w:firstLine="567"/>
        <w:jc w:val="both"/>
        <w:rPr>
          <w:rFonts w:asciiTheme="majorBidi" w:hAnsiTheme="majorBidi"/>
          <w:sz w:val="24"/>
          <w:szCs w:val="24"/>
          <w:lang w:val="en-US"/>
        </w:rPr>
      </w:pPr>
      <w:r w:rsidRPr="00D4585C">
        <w:rPr>
          <w:rFonts w:asciiTheme="majorBidi" w:hAnsiTheme="majorBidi"/>
          <w:sz w:val="24"/>
          <w:szCs w:val="24"/>
          <w:lang w:val="en-US"/>
        </w:rPr>
        <w:t xml:space="preserve">Islam menetapkan bagi manusia dalam apapun pekerjaannya haruslah dalam kondisi yang mulia dan gigih untuk kiehidupannya. </w:t>
      </w:r>
      <w:r w:rsidRPr="00D4585C">
        <w:rPr>
          <w:rFonts w:asciiTheme="majorBidi" w:hAnsiTheme="majorBidi"/>
          <w:sz w:val="24"/>
          <w:szCs w:val="24"/>
          <w:lang w:val="en-US"/>
        </w:rPr>
        <w:lastRenderedPageBreak/>
        <w:t>Dalam al-Qurán telah dijelaskan bahwa manusia dianjurkan untuk mencari kehidupannya di muka bumi.</w:t>
      </w:r>
    </w:p>
    <w:p w:rsidR="00F5178C" w:rsidRPr="00FF1306" w:rsidRDefault="00F5178C" w:rsidP="00A140F8">
      <w:pPr>
        <w:pStyle w:val="ListParagraph"/>
        <w:bidi/>
        <w:spacing w:after="0" w:line="360" w:lineRule="auto"/>
        <w:ind w:left="1440" w:hanging="1440"/>
        <w:rPr>
          <w:rFonts w:asciiTheme="majorBidi" w:hAnsiTheme="majorBidi" w:cs="KFGQPC Uthmanic Script HAFS"/>
          <w:sz w:val="24"/>
          <w:szCs w:val="24"/>
        </w:rPr>
      </w:pPr>
      <w:r w:rsidRPr="00FF1306">
        <w:rPr>
          <w:rFonts w:asciiTheme="majorBidi" w:hAnsiTheme="majorBidi" w:cs="KFGQPC Uthmanic Script HAFS"/>
          <w:sz w:val="24"/>
          <w:szCs w:val="24"/>
          <w:rtl/>
        </w:rPr>
        <w:t>فَإِذَا قُضِيَتِ ٱلصَّلَوٰةُ فَٱنتَشِرُواْ فِي ٱلۡأَرۡضِ وَٱبۡتَغُواْ مِن فَضۡلِ</w:t>
      </w:r>
      <w:r w:rsidRPr="00FF1306">
        <w:rPr>
          <w:rFonts w:asciiTheme="majorBidi" w:hAnsiTheme="majorBidi" w:cs="KFGQPC Uthmanic Script HAFS"/>
          <w:sz w:val="24"/>
          <w:szCs w:val="24"/>
        </w:rPr>
        <w:tab/>
      </w:r>
    </w:p>
    <w:p w:rsidR="00F5178C" w:rsidRPr="00FF1306" w:rsidRDefault="00F5178C" w:rsidP="00A140F8">
      <w:pPr>
        <w:pStyle w:val="ListParagraph"/>
        <w:bidi/>
        <w:spacing w:after="0" w:line="360" w:lineRule="auto"/>
        <w:ind w:left="1440" w:hanging="1440"/>
        <w:rPr>
          <w:rFonts w:asciiTheme="majorBidi" w:hAnsiTheme="majorBidi" w:cs="KFGQPC Uthmanic Script HAFS"/>
          <w:sz w:val="24"/>
          <w:szCs w:val="24"/>
        </w:rPr>
      </w:pPr>
      <w:r w:rsidRPr="00FF1306">
        <w:rPr>
          <w:rFonts w:asciiTheme="majorBidi" w:hAnsiTheme="majorBidi" w:cs="KFGQPC Uthmanic Script HAFS"/>
          <w:sz w:val="24"/>
          <w:szCs w:val="24"/>
          <w:rtl/>
        </w:rPr>
        <w:t xml:space="preserve"> ٱللَّهِ وَٱذۡكُرُواْ ٱللَّهَ كَثِيرٗا لَّعَلَّكُمۡ تُفۡلِحُونَ ١٠</w:t>
      </w:r>
    </w:p>
    <w:p w:rsidR="003B02CB" w:rsidRPr="00D4585C" w:rsidRDefault="0045679C" w:rsidP="00A140F8">
      <w:pPr>
        <w:pStyle w:val="ListParagraph"/>
        <w:spacing w:after="0" w:line="360" w:lineRule="auto"/>
        <w:ind w:left="1276" w:firstLine="567"/>
        <w:jc w:val="both"/>
        <w:rPr>
          <w:rFonts w:asciiTheme="majorBidi" w:hAnsiTheme="majorBidi"/>
          <w:sz w:val="24"/>
          <w:szCs w:val="24"/>
          <w:lang w:val="en-US"/>
        </w:rPr>
      </w:pPr>
      <w:r w:rsidRPr="00D4585C">
        <w:rPr>
          <w:rFonts w:asciiTheme="majorBidi" w:hAnsiTheme="majorBidi"/>
          <w:i/>
          <w:iCs/>
          <w:sz w:val="24"/>
          <w:szCs w:val="24"/>
          <w:lang w:val="en-US"/>
        </w:rPr>
        <w:t>“Apabila telah ditunaian shalat, maka bertebaranlah kamu di mua bumi; dan carilah karunia Allah dan ingatlah Allah banyak-banyak supaya kamu beruntung”.</w:t>
      </w:r>
      <w:r w:rsidRPr="00D4585C">
        <w:rPr>
          <w:rFonts w:asciiTheme="majorBidi" w:hAnsiTheme="majorBidi"/>
          <w:sz w:val="24"/>
          <w:szCs w:val="24"/>
          <w:lang w:val="en-US"/>
        </w:rPr>
        <w:t xml:space="preserve"> (QS. Al-Jumuah [62]: 10)</w:t>
      </w:r>
    </w:p>
    <w:p w:rsidR="003B02CB" w:rsidRPr="00D4585C" w:rsidRDefault="003B02CB" w:rsidP="00A140F8">
      <w:pPr>
        <w:pStyle w:val="ListParagraph"/>
        <w:numPr>
          <w:ilvl w:val="0"/>
          <w:numId w:val="23"/>
        </w:numPr>
        <w:spacing w:after="0" w:line="360" w:lineRule="auto"/>
        <w:ind w:left="1276"/>
        <w:jc w:val="both"/>
        <w:rPr>
          <w:rFonts w:asciiTheme="majorBidi" w:hAnsiTheme="majorBidi"/>
          <w:sz w:val="24"/>
          <w:szCs w:val="24"/>
          <w:lang w:val="en-US"/>
        </w:rPr>
      </w:pPr>
      <w:r w:rsidRPr="00D4585C">
        <w:rPr>
          <w:rFonts w:asciiTheme="majorBidi" w:hAnsiTheme="majorBidi"/>
          <w:sz w:val="24"/>
          <w:szCs w:val="24"/>
          <w:lang w:val="en-US"/>
        </w:rPr>
        <w:t xml:space="preserve">Prinsip keadilan </w:t>
      </w:r>
    </w:p>
    <w:p w:rsidR="0045679C" w:rsidRPr="00D4585C" w:rsidRDefault="0045679C" w:rsidP="00A140F8">
      <w:pPr>
        <w:pStyle w:val="ListParagraph"/>
        <w:spacing w:after="0" w:line="360" w:lineRule="auto"/>
        <w:ind w:left="1276" w:firstLine="403"/>
        <w:jc w:val="both"/>
        <w:rPr>
          <w:rFonts w:asciiTheme="majorBidi" w:hAnsiTheme="majorBidi"/>
          <w:sz w:val="24"/>
          <w:szCs w:val="24"/>
          <w:lang w:val="en-US"/>
        </w:rPr>
      </w:pPr>
      <w:r w:rsidRPr="00D4585C">
        <w:rPr>
          <w:rFonts w:asciiTheme="majorBidi" w:hAnsiTheme="majorBidi"/>
          <w:sz w:val="24"/>
          <w:szCs w:val="24"/>
          <w:lang w:val="en-US"/>
        </w:rPr>
        <w:t>Keadilan menjadi satu hal yang penting bagi manusia agar dapat menjaga kehormatan dan hak-haknya sesuai dengan aktifitasny</w:t>
      </w:r>
      <w:r w:rsidR="00D4585C">
        <w:rPr>
          <w:rFonts w:asciiTheme="majorBidi" w:hAnsiTheme="majorBidi"/>
          <w:sz w:val="24"/>
          <w:szCs w:val="24"/>
          <w:lang w:val="en-US"/>
        </w:rPr>
        <w:t>a. Alllah telah berfirman dalam</w:t>
      </w:r>
      <w:r w:rsidRPr="00D4585C">
        <w:rPr>
          <w:rFonts w:asciiTheme="majorBidi" w:hAnsiTheme="majorBidi"/>
          <w:sz w:val="24"/>
          <w:szCs w:val="24"/>
          <w:lang w:val="en-US"/>
        </w:rPr>
        <w:t xml:space="preserve"> Al-Qur’an Surat Al-Hadid sebagai berikut:</w:t>
      </w:r>
    </w:p>
    <w:p w:rsidR="00F725CB" w:rsidRPr="00FF1306" w:rsidRDefault="003B02CB" w:rsidP="00A140F8">
      <w:pPr>
        <w:bidi/>
        <w:spacing w:after="0" w:line="360" w:lineRule="auto"/>
        <w:jc w:val="both"/>
        <w:rPr>
          <w:rFonts w:asciiTheme="majorBidi" w:hAnsiTheme="majorBidi" w:cs="KFGQPC Uthmanic Script HAFS"/>
          <w:sz w:val="24"/>
          <w:szCs w:val="24"/>
        </w:rPr>
      </w:pPr>
      <w:r w:rsidRPr="00FF1306">
        <w:rPr>
          <w:rFonts w:asciiTheme="majorBidi" w:hAnsiTheme="majorBidi" w:cs="KFGQPC Uthmanic Script HAFS"/>
          <w:sz w:val="24"/>
          <w:szCs w:val="24"/>
          <w:rtl/>
        </w:rPr>
        <w:t>لَقَدۡ أَرۡسَلۡنَا رُسُلَنَا بِٱلۡبَيِّنَٰتِ وَأَنزَلۡنَا مَعَهُمُ ٱلۡكِتَٰبَ وَٱلۡمِيزَانَ لِيَقُومَ</w:t>
      </w:r>
    </w:p>
    <w:p w:rsidR="00F725CB" w:rsidRPr="00FF1306" w:rsidRDefault="003B02CB" w:rsidP="00A140F8">
      <w:pPr>
        <w:bidi/>
        <w:spacing w:after="0" w:line="360" w:lineRule="auto"/>
        <w:jc w:val="both"/>
        <w:rPr>
          <w:rFonts w:asciiTheme="majorBidi" w:hAnsiTheme="majorBidi" w:cs="KFGQPC Uthmanic Script HAFS"/>
          <w:sz w:val="24"/>
          <w:szCs w:val="24"/>
        </w:rPr>
      </w:pPr>
      <w:r w:rsidRPr="00FF1306">
        <w:rPr>
          <w:rFonts w:asciiTheme="majorBidi" w:hAnsiTheme="majorBidi" w:cs="KFGQPC Uthmanic Script HAFS" w:hint="cs"/>
          <w:sz w:val="24"/>
          <w:szCs w:val="24"/>
          <w:rtl/>
        </w:rPr>
        <w:t>ٱ</w:t>
      </w:r>
      <w:r w:rsidRPr="00FF1306">
        <w:rPr>
          <w:rFonts w:asciiTheme="majorBidi" w:hAnsiTheme="majorBidi" w:cs="KFGQPC Uthmanic Script HAFS"/>
          <w:sz w:val="24"/>
          <w:szCs w:val="24"/>
          <w:rtl/>
        </w:rPr>
        <w:t>لنَّاسُ بِٱلۡقِسۡطِۖ وَأَنزَلۡنَا ٱلۡحَدِيدَ فِيهِ بَأۡسٞ شَدِيدٞ وَمَنَٰفِعُ لِلنَّاسِ</w:t>
      </w:r>
    </w:p>
    <w:p w:rsidR="003B02CB" w:rsidRPr="00FF1306" w:rsidRDefault="003B02CB" w:rsidP="00A140F8">
      <w:pPr>
        <w:bidi/>
        <w:spacing w:after="0" w:line="360" w:lineRule="auto"/>
        <w:jc w:val="both"/>
        <w:rPr>
          <w:rFonts w:asciiTheme="majorBidi" w:hAnsiTheme="majorBidi" w:cs="KFGQPC Uthmanic Script HAFS"/>
          <w:sz w:val="24"/>
          <w:szCs w:val="24"/>
        </w:rPr>
      </w:pPr>
      <w:r w:rsidRPr="00FF1306">
        <w:rPr>
          <w:rFonts w:asciiTheme="majorBidi" w:hAnsiTheme="majorBidi" w:cs="KFGQPC Uthmanic Script HAFS"/>
          <w:sz w:val="24"/>
          <w:szCs w:val="24"/>
          <w:rtl/>
        </w:rPr>
        <w:t>وَلِيَعۡلَمَ ٱللَّهُ مَن يَنصُرُهُۥ وَرُسُلَهُۥ بِٱلۡغَيۡبِۚ إِنَّ ٱللَّهَ قَوِيٌّ عَزِيزٞ ٢٥</w:t>
      </w:r>
    </w:p>
    <w:p w:rsidR="0045679C" w:rsidRPr="00D4585C" w:rsidRDefault="0045679C" w:rsidP="00A140F8">
      <w:pPr>
        <w:pStyle w:val="ListParagraph"/>
        <w:spacing w:after="0" w:line="360" w:lineRule="auto"/>
        <w:ind w:left="1276" w:firstLine="567"/>
        <w:jc w:val="both"/>
        <w:rPr>
          <w:rFonts w:asciiTheme="majorBidi" w:hAnsiTheme="majorBidi"/>
          <w:sz w:val="24"/>
          <w:szCs w:val="24"/>
          <w:lang w:val="en-US"/>
        </w:rPr>
      </w:pPr>
      <w:r w:rsidRPr="00D4585C">
        <w:rPr>
          <w:rFonts w:asciiTheme="majorBidi" w:hAnsiTheme="majorBidi"/>
          <w:i/>
          <w:iCs/>
          <w:sz w:val="24"/>
          <w:szCs w:val="24"/>
        </w:rPr>
        <w:t xml:space="preserve">“Sesungguhnya Kami telah mengutus Rasul-rasul Kami dengan membawa bukti-bukti yang nyata dan telah Kami turunkan bersama mereka Al-Kitab dan neraca (keadilan) supaya manusia dapat melaksanakan keadilan dan kami ciptakan besi yang padanya terdapat keukuatan yang hebat dan berbagai manfaat bagi manusia (supaya mereka mempergunakan besi itu) dan supaya Allah mengetahui siapa yang menolong (agama-Nya) dan rasul-rasul-Nya padahal Allah tidak dilihatnya. </w:t>
      </w:r>
      <w:r w:rsidRPr="00D4585C">
        <w:rPr>
          <w:rFonts w:asciiTheme="majorBidi" w:hAnsiTheme="majorBidi"/>
          <w:i/>
          <w:iCs/>
          <w:sz w:val="24"/>
          <w:szCs w:val="24"/>
          <w:lang w:val="en-US"/>
        </w:rPr>
        <w:t>Sesungguhnya Allah Maha Kuat lagi Maha Perkasa”.</w:t>
      </w:r>
      <w:r w:rsidRPr="00D4585C">
        <w:rPr>
          <w:rFonts w:asciiTheme="majorBidi" w:hAnsiTheme="majorBidi"/>
          <w:sz w:val="24"/>
          <w:szCs w:val="24"/>
          <w:lang w:val="en-US"/>
        </w:rPr>
        <w:t xml:space="preserve"> (QS. Al-Hadiid [57]: 25)</w:t>
      </w:r>
    </w:p>
    <w:p w:rsidR="00D4585C" w:rsidRPr="00514D5E" w:rsidRDefault="0045679C" w:rsidP="00A140F8">
      <w:pPr>
        <w:pStyle w:val="ListParagraph"/>
        <w:spacing w:after="0" w:line="360" w:lineRule="auto"/>
        <w:ind w:left="1276" w:firstLine="567"/>
        <w:jc w:val="both"/>
        <w:rPr>
          <w:rFonts w:asciiTheme="majorBidi" w:hAnsiTheme="majorBidi"/>
          <w:sz w:val="24"/>
          <w:szCs w:val="24"/>
          <w:lang w:val="en-US"/>
        </w:rPr>
      </w:pPr>
      <w:r w:rsidRPr="00D4585C">
        <w:rPr>
          <w:rFonts w:asciiTheme="majorBidi" w:hAnsiTheme="majorBidi"/>
          <w:sz w:val="24"/>
          <w:szCs w:val="24"/>
          <w:lang w:val="en-US"/>
        </w:rPr>
        <w:t xml:space="preserve">Adil yang dimaksud dalam hal ini meliputi berbagai hal, baik dari sarana prasarana, upah bagi pekerja, tersedianya lapangan pekerjaan dan lainnya. Keadilan yang harus ditegakkan ialah terlaksananya kehidupan masyarakat yang berdasarkan prinsip </w:t>
      </w:r>
      <w:r w:rsidRPr="00D4585C">
        <w:rPr>
          <w:rFonts w:asciiTheme="majorBidi" w:hAnsiTheme="majorBidi"/>
          <w:sz w:val="24"/>
          <w:szCs w:val="24"/>
          <w:lang w:val="en-US"/>
        </w:rPr>
        <w:lastRenderedPageBreak/>
        <w:t>keseimbangan, membantu masyarakat miskin, gotong royong, pengembangan ekonomi, dan lain-lain.</w:t>
      </w:r>
    </w:p>
    <w:p w:rsidR="0045679C" w:rsidRPr="00D4585C" w:rsidRDefault="0045679C" w:rsidP="00A140F8">
      <w:pPr>
        <w:pStyle w:val="ListParagraph"/>
        <w:numPr>
          <w:ilvl w:val="0"/>
          <w:numId w:val="23"/>
        </w:numPr>
        <w:spacing w:after="0" w:line="360" w:lineRule="auto"/>
        <w:ind w:left="1276" w:hanging="283"/>
        <w:jc w:val="both"/>
        <w:rPr>
          <w:rFonts w:asciiTheme="majorBidi" w:hAnsiTheme="majorBidi"/>
          <w:sz w:val="24"/>
          <w:szCs w:val="24"/>
        </w:rPr>
      </w:pPr>
      <w:r w:rsidRPr="00D4585C">
        <w:rPr>
          <w:rFonts w:asciiTheme="majorBidi" w:hAnsiTheme="majorBidi"/>
          <w:sz w:val="24"/>
          <w:szCs w:val="24"/>
          <w:lang w:val="en-US"/>
        </w:rPr>
        <w:t>Prinsip kejelasan aqad (perjanjian) dan transaksi upah</w:t>
      </w:r>
    </w:p>
    <w:p w:rsidR="0045679C" w:rsidRPr="00D4585C" w:rsidRDefault="0045679C" w:rsidP="00A140F8">
      <w:pPr>
        <w:pStyle w:val="ListParagraph"/>
        <w:spacing w:after="0" w:line="360" w:lineRule="auto"/>
        <w:ind w:left="1276" w:firstLine="567"/>
        <w:jc w:val="both"/>
        <w:rPr>
          <w:rFonts w:asciiTheme="majorBidi" w:hAnsiTheme="majorBidi"/>
          <w:sz w:val="24"/>
          <w:szCs w:val="24"/>
          <w:lang w:val="en-US"/>
        </w:rPr>
      </w:pPr>
      <w:r w:rsidRPr="00D4585C">
        <w:rPr>
          <w:rFonts w:asciiTheme="majorBidi" w:hAnsiTheme="majorBidi"/>
          <w:sz w:val="24"/>
          <w:szCs w:val="24"/>
          <w:lang w:val="en-US"/>
        </w:rPr>
        <w:t xml:space="preserve">Agama Islam sangat memperhatikan masalah akad yang merupakan satu faktor penting dalam perekonomian khususnya kegiatan transaksi. Setiap </w:t>
      </w:r>
      <w:proofErr w:type="gramStart"/>
      <w:r w:rsidRPr="00D4585C">
        <w:rPr>
          <w:rFonts w:asciiTheme="majorBidi" w:hAnsiTheme="majorBidi"/>
          <w:sz w:val="24"/>
          <w:szCs w:val="24"/>
          <w:lang w:val="en-US"/>
        </w:rPr>
        <w:t>muslim</w:t>
      </w:r>
      <w:proofErr w:type="gramEnd"/>
      <w:r w:rsidRPr="00D4585C">
        <w:rPr>
          <w:rFonts w:asciiTheme="majorBidi" w:hAnsiTheme="majorBidi"/>
          <w:sz w:val="24"/>
          <w:szCs w:val="24"/>
          <w:lang w:val="en-US"/>
        </w:rPr>
        <w:t xml:space="preserve"> wajib menunaikan apa yang telah diatur dalam al-Qur’an termasuk melaksanakan hal-hal yang telah diperjanjikan berkaitan dengan pekerjaan, upah, waktu bekerja dan sebagainya. Akad merupakan keharusan sebagai dasar dalam pengaturan praktik-praktik hubungan pekerja dengan pemberi kerja (penyedia lapangan pekerjaan). Oleh karena itu, diperlukan keterbukaan sehingga sikap spekulatif, penipuan, kolusi, korupsi dan lain-lain dapat berdampak negative bagi masyarakat.</w:t>
      </w:r>
    </w:p>
    <w:p w:rsidR="0045679C" w:rsidRPr="00D4585C" w:rsidRDefault="0045679C" w:rsidP="00A140F8">
      <w:pPr>
        <w:pStyle w:val="ListParagraph"/>
        <w:numPr>
          <w:ilvl w:val="0"/>
          <w:numId w:val="16"/>
        </w:numPr>
        <w:spacing w:after="0" w:line="360" w:lineRule="auto"/>
        <w:ind w:left="993"/>
        <w:jc w:val="both"/>
        <w:rPr>
          <w:rFonts w:asciiTheme="majorBidi" w:hAnsiTheme="majorBidi"/>
          <w:sz w:val="24"/>
          <w:szCs w:val="24"/>
        </w:rPr>
      </w:pPr>
      <w:r w:rsidRPr="00D4585C">
        <w:rPr>
          <w:rFonts w:asciiTheme="majorBidi" w:hAnsiTheme="majorBidi"/>
          <w:sz w:val="24"/>
          <w:szCs w:val="24"/>
          <w:lang w:val="en-US"/>
        </w:rPr>
        <w:t>Kewajiban Bekerja dalam Islam</w:t>
      </w:r>
    </w:p>
    <w:p w:rsidR="0045679C" w:rsidRPr="00D4585C" w:rsidRDefault="0045679C" w:rsidP="00A140F8">
      <w:pPr>
        <w:pStyle w:val="ListParagraph"/>
        <w:spacing w:after="0" w:line="360" w:lineRule="auto"/>
        <w:ind w:left="993" w:firstLine="567"/>
        <w:jc w:val="both"/>
        <w:rPr>
          <w:rFonts w:asciiTheme="majorBidi" w:hAnsiTheme="majorBidi"/>
          <w:sz w:val="24"/>
          <w:szCs w:val="24"/>
        </w:rPr>
      </w:pPr>
      <w:r w:rsidRPr="00D4585C">
        <w:rPr>
          <w:rFonts w:asciiTheme="majorBidi" w:hAnsiTheme="majorBidi"/>
          <w:sz w:val="24"/>
          <w:szCs w:val="24"/>
        </w:rPr>
        <w:t xml:space="preserve">Islam sebagai agama yang </w:t>
      </w:r>
      <w:r w:rsidRPr="00D4585C">
        <w:rPr>
          <w:rFonts w:asciiTheme="majorBidi" w:hAnsiTheme="majorBidi"/>
          <w:i/>
          <w:iCs/>
          <w:sz w:val="24"/>
          <w:szCs w:val="24"/>
        </w:rPr>
        <w:t>Rahmatal lil ‘alamin</w:t>
      </w:r>
      <w:r w:rsidRPr="00D4585C">
        <w:rPr>
          <w:rFonts w:asciiTheme="majorBidi" w:hAnsiTheme="majorBidi"/>
          <w:sz w:val="24"/>
          <w:szCs w:val="24"/>
        </w:rPr>
        <w:t xml:space="preserve">, mengajarkan kepada umat manusia agar selalu berusaha dan bekerja keras. Di dalam al-Qur’an, beberapa istilah yang memiliki makna kerja atau bekerja antara lain </w:t>
      </w:r>
      <w:r w:rsidRPr="00D4585C">
        <w:rPr>
          <w:rFonts w:asciiTheme="majorBidi" w:hAnsiTheme="majorBidi"/>
          <w:i/>
          <w:iCs/>
          <w:sz w:val="24"/>
          <w:szCs w:val="24"/>
        </w:rPr>
        <w:t>‘amal</w:t>
      </w:r>
      <w:r w:rsidRPr="00D4585C">
        <w:rPr>
          <w:rFonts w:asciiTheme="majorBidi" w:hAnsiTheme="majorBidi"/>
          <w:sz w:val="24"/>
          <w:szCs w:val="24"/>
        </w:rPr>
        <w:t xml:space="preserve"> (kerja), </w:t>
      </w:r>
      <w:r w:rsidRPr="00D4585C">
        <w:rPr>
          <w:rFonts w:asciiTheme="majorBidi" w:hAnsiTheme="majorBidi"/>
          <w:i/>
          <w:iCs/>
          <w:sz w:val="24"/>
          <w:szCs w:val="24"/>
        </w:rPr>
        <w:t>kasb</w:t>
      </w:r>
      <w:r w:rsidRPr="00D4585C">
        <w:rPr>
          <w:rFonts w:asciiTheme="majorBidi" w:hAnsiTheme="majorBidi"/>
          <w:sz w:val="24"/>
          <w:szCs w:val="24"/>
        </w:rPr>
        <w:t xml:space="preserve"> (</w:t>
      </w:r>
      <w:r w:rsidR="0033268A" w:rsidRPr="00D4585C">
        <w:rPr>
          <w:rFonts w:asciiTheme="majorBidi" w:hAnsiTheme="majorBidi"/>
          <w:sz w:val="24"/>
          <w:szCs w:val="24"/>
        </w:rPr>
        <w:t>lapangan kerja</w:t>
      </w:r>
      <w:r w:rsidRPr="00D4585C">
        <w:rPr>
          <w:rFonts w:asciiTheme="majorBidi" w:hAnsiTheme="majorBidi"/>
          <w:sz w:val="24"/>
          <w:szCs w:val="24"/>
        </w:rPr>
        <w:t xml:space="preserve">), </w:t>
      </w:r>
      <w:r w:rsidRPr="00D4585C">
        <w:rPr>
          <w:rFonts w:asciiTheme="majorBidi" w:hAnsiTheme="majorBidi"/>
          <w:i/>
          <w:iCs/>
          <w:sz w:val="24"/>
          <w:szCs w:val="24"/>
        </w:rPr>
        <w:t>sakhkhara</w:t>
      </w:r>
      <w:r w:rsidRPr="00D4585C">
        <w:rPr>
          <w:rFonts w:asciiTheme="majorBidi" w:hAnsiTheme="majorBidi"/>
          <w:sz w:val="24"/>
          <w:szCs w:val="24"/>
        </w:rPr>
        <w:t xml:space="preserve"> (untuk mempekerjakan atau mengguna), </w:t>
      </w:r>
      <w:r w:rsidRPr="00D4585C">
        <w:rPr>
          <w:rFonts w:asciiTheme="majorBidi" w:hAnsiTheme="majorBidi"/>
          <w:i/>
          <w:iCs/>
          <w:sz w:val="24"/>
          <w:szCs w:val="24"/>
        </w:rPr>
        <w:t xml:space="preserve">ajr </w:t>
      </w:r>
      <w:r w:rsidRPr="00D4585C">
        <w:rPr>
          <w:rFonts w:asciiTheme="majorBidi" w:hAnsiTheme="majorBidi"/>
          <w:sz w:val="24"/>
          <w:szCs w:val="24"/>
        </w:rPr>
        <w:t xml:space="preserve">(upah atau penghargaan), </w:t>
      </w:r>
      <w:r w:rsidRPr="00D4585C">
        <w:rPr>
          <w:rFonts w:asciiTheme="majorBidi" w:hAnsiTheme="majorBidi"/>
          <w:i/>
          <w:iCs/>
          <w:sz w:val="24"/>
          <w:szCs w:val="24"/>
        </w:rPr>
        <w:t>ibtigha’a fadl Allah</w:t>
      </w:r>
      <w:r w:rsidRPr="00D4585C">
        <w:rPr>
          <w:rFonts w:asciiTheme="majorBidi" w:hAnsiTheme="majorBidi"/>
          <w:sz w:val="24"/>
          <w:szCs w:val="24"/>
        </w:rPr>
        <w:t xml:space="preserve"> (mencari keutamaan Allah).</w:t>
      </w:r>
      <w:r w:rsidRPr="00D4585C">
        <w:rPr>
          <w:rStyle w:val="FootnoteReference"/>
          <w:rFonts w:asciiTheme="majorBidi" w:hAnsiTheme="majorBidi"/>
          <w:sz w:val="24"/>
          <w:szCs w:val="24"/>
        </w:rPr>
        <w:footnoteReference w:id="42"/>
      </w:r>
      <w:r w:rsidRPr="00D4585C">
        <w:rPr>
          <w:rFonts w:asciiTheme="majorBidi" w:hAnsiTheme="majorBidi"/>
          <w:sz w:val="24"/>
          <w:szCs w:val="24"/>
        </w:rPr>
        <w:t>Bekerja dan berusaha sebagai sarana untuk memanfaatkan perbedaan karunia Allah Swt pada masing-masing individu.Agama Islam sendiri memberikan kebebasan kepada umatnya untuk memilih pekerjaan yang mereka senangi dan kuasai dengan baik.</w:t>
      </w:r>
      <w:r w:rsidRPr="00D4585C">
        <w:rPr>
          <w:rStyle w:val="FootnoteReference"/>
          <w:rFonts w:asciiTheme="majorBidi" w:hAnsiTheme="majorBidi"/>
          <w:sz w:val="24"/>
          <w:szCs w:val="24"/>
        </w:rPr>
        <w:footnoteReference w:id="43"/>
      </w:r>
    </w:p>
    <w:p w:rsidR="0045679C" w:rsidRPr="00D4585C" w:rsidRDefault="0045679C" w:rsidP="00A140F8">
      <w:pPr>
        <w:pStyle w:val="ListParagraph"/>
        <w:spacing w:after="0" w:line="360" w:lineRule="auto"/>
        <w:ind w:left="993" w:firstLine="567"/>
        <w:jc w:val="both"/>
        <w:rPr>
          <w:rFonts w:asciiTheme="majorBidi" w:hAnsiTheme="majorBidi"/>
          <w:sz w:val="24"/>
          <w:szCs w:val="24"/>
        </w:rPr>
      </w:pPr>
      <w:r w:rsidRPr="00D4585C">
        <w:rPr>
          <w:rFonts w:asciiTheme="majorBidi" w:hAnsiTheme="majorBidi"/>
          <w:sz w:val="24"/>
          <w:szCs w:val="24"/>
        </w:rPr>
        <w:t xml:space="preserve">Al-Qur’an juga sudah cukup banyak mengupas mengenai kewajiban manusia untuk bekerja dan berusaha mencari nafkah untuk kebutuhan hidupnya.Islam memposisikan bekerja sebagai sebuah </w:t>
      </w:r>
      <w:r w:rsidRPr="00D4585C">
        <w:rPr>
          <w:rFonts w:asciiTheme="majorBidi" w:hAnsiTheme="majorBidi"/>
          <w:sz w:val="24"/>
          <w:szCs w:val="24"/>
        </w:rPr>
        <w:lastRenderedPageBreak/>
        <w:t>bentuk ibadah dan mendapatkan pahala apabila dilakukan dengan ikhlas.</w:t>
      </w:r>
      <w:r w:rsidRPr="00D4585C">
        <w:rPr>
          <w:rStyle w:val="FootnoteReference"/>
          <w:rFonts w:asciiTheme="majorBidi" w:hAnsiTheme="majorBidi"/>
          <w:sz w:val="24"/>
          <w:szCs w:val="24"/>
        </w:rPr>
        <w:footnoteReference w:id="44"/>
      </w:r>
      <w:r w:rsidRPr="00D4585C">
        <w:rPr>
          <w:rFonts w:asciiTheme="majorBidi" w:hAnsiTheme="majorBidi"/>
          <w:sz w:val="24"/>
          <w:szCs w:val="24"/>
        </w:rPr>
        <w:t xml:space="preserve"> Dengan bekerja, maka seseorang akan dapat mencukupi kebutuhan hidupnya dan sebagai salah satu jalan agar dapat beribadah kepada Allah, dan bagi orang yang sudah memiliki tanggung jawab maka bekerja adalah ibadah sebagai bentuk usaha menghidupi keluarga atau orang dibawah tanggungjawabnya.</w:t>
      </w:r>
      <w:r w:rsidRPr="00D4585C">
        <w:rPr>
          <w:rStyle w:val="FootnoteReference"/>
          <w:rFonts w:asciiTheme="majorBidi" w:hAnsiTheme="majorBidi"/>
          <w:sz w:val="24"/>
          <w:szCs w:val="24"/>
        </w:rPr>
        <w:footnoteReference w:id="45"/>
      </w:r>
    </w:p>
    <w:p w:rsidR="0045679C" w:rsidRPr="00D4585C" w:rsidRDefault="0045679C" w:rsidP="00A140F8">
      <w:pPr>
        <w:pStyle w:val="ListParagraph"/>
        <w:spacing w:after="0" w:line="360" w:lineRule="auto"/>
        <w:ind w:left="993" w:firstLine="567"/>
        <w:jc w:val="both"/>
        <w:rPr>
          <w:rFonts w:asciiTheme="majorBidi" w:hAnsiTheme="majorBidi"/>
          <w:sz w:val="24"/>
          <w:szCs w:val="24"/>
          <w:lang w:val="en-US"/>
        </w:rPr>
      </w:pPr>
      <w:r w:rsidRPr="00D4585C">
        <w:rPr>
          <w:rFonts w:asciiTheme="majorBidi" w:hAnsiTheme="majorBidi"/>
          <w:sz w:val="24"/>
          <w:szCs w:val="24"/>
        </w:rPr>
        <w:t>Adapun ayat-ayat dalam al-Qur’an yang menjelaskan berkaitan dengan kewajiban bekerja antara lain:</w:t>
      </w:r>
    </w:p>
    <w:p w:rsidR="00F725CB" w:rsidRPr="00FF1306" w:rsidRDefault="00F725CB" w:rsidP="00A140F8">
      <w:pPr>
        <w:bidi/>
        <w:spacing w:after="0" w:line="360" w:lineRule="auto"/>
        <w:jc w:val="both"/>
        <w:rPr>
          <w:rFonts w:asciiTheme="majorBidi" w:hAnsiTheme="majorBidi" w:cs="KFGQPC Uthmanic Script HAFS"/>
          <w:sz w:val="24"/>
          <w:szCs w:val="24"/>
        </w:rPr>
      </w:pPr>
      <w:r w:rsidRPr="00FF1306">
        <w:rPr>
          <w:rFonts w:asciiTheme="majorBidi" w:hAnsiTheme="majorBidi" w:cs="KFGQPC Uthmanic Script HAFS"/>
          <w:sz w:val="24"/>
          <w:szCs w:val="24"/>
          <w:rtl/>
        </w:rPr>
        <w:t xml:space="preserve">وَجَعَلۡنَا ٱلنَّهَارَ مَعَاشٗا ١١ </w:t>
      </w:r>
    </w:p>
    <w:p w:rsidR="0045679C" w:rsidRPr="00D4585C" w:rsidRDefault="0045679C" w:rsidP="00A140F8">
      <w:pPr>
        <w:pStyle w:val="ListParagraph"/>
        <w:spacing w:after="0" w:line="360" w:lineRule="auto"/>
        <w:ind w:left="993" w:firstLine="567"/>
        <w:jc w:val="both"/>
        <w:rPr>
          <w:rFonts w:asciiTheme="majorBidi" w:hAnsiTheme="majorBidi"/>
          <w:sz w:val="24"/>
          <w:szCs w:val="24"/>
        </w:rPr>
      </w:pPr>
      <w:r w:rsidRPr="00D4585C">
        <w:rPr>
          <w:rFonts w:asciiTheme="majorBidi" w:hAnsiTheme="majorBidi"/>
          <w:i/>
          <w:iCs/>
          <w:sz w:val="24"/>
          <w:szCs w:val="24"/>
        </w:rPr>
        <w:t>“Dan Kami jadikan siang untuk mencari penghidupan”.</w:t>
      </w:r>
      <w:r w:rsidRPr="00D4585C">
        <w:rPr>
          <w:rFonts w:asciiTheme="majorBidi" w:hAnsiTheme="majorBidi"/>
          <w:sz w:val="24"/>
          <w:szCs w:val="24"/>
        </w:rPr>
        <w:t xml:space="preserve"> (QS. An-Naba [78]: 11)</w:t>
      </w:r>
    </w:p>
    <w:p w:rsidR="00F725CB" w:rsidRPr="00FF1306" w:rsidRDefault="00F725CB" w:rsidP="00A140F8">
      <w:pPr>
        <w:bidi/>
        <w:spacing w:after="0" w:line="360" w:lineRule="auto"/>
        <w:jc w:val="both"/>
        <w:rPr>
          <w:rFonts w:asciiTheme="majorBidi" w:hAnsiTheme="majorBidi" w:cs="KFGQPC Uthmanic Script HAFS"/>
          <w:sz w:val="24"/>
          <w:szCs w:val="24"/>
        </w:rPr>
      </w:pPr>
      <w:r w:rsidRPr="00FF1306">
        <w:rPr>
          <w:rFonts w:asciiTheme="majorBidi" w:hAnsiTheme="majorBidi" w:cs="KFGQPC Uthmanic Script HAFS"/>
          <w:sz w:val="24"/>
          <w:szCs w:val="24"/>
          <w:rtl/>
        </w:rPr>
        <w:t>وَلَقَدۡ مَكَّنَّٰكُمۡ فِي ٱلۡأَرۡضِ وَجَعَلۡنَا لَكُمۡ فِيهَا مَعَٰيِشَۗ قَلِيلٗا مَّا</w:t>
      </w:r>
    </w:p>
    <w:p w:rsidR="00F725CB" w:rsidRPr="00FF1306" w:rsidRDefault="00F725CB" w:rsidP="00A140F8">
      <w:pPr>
        <w:bidi/>
        <w:spacing w:after="0" w:line="360" w:lineRule="auto"/>
        <w:jc w:val="both"/>
        <w:rPr>
          <w:rFonts w:asciiTheme="majorBidi" w:hAnsiTheme="majorBidi" w:cs="KFGQPC Uthmanic Script HAFS"/>
          <w:sz w:val="24"/>
          <w:szCs w:val="24"/>
        </w:rPr>
      </w:pPr>
      <w:r w:rsidRPr="00FF1306">
        <w:rPr>
          <w:rFonts w:asciiTheme="majorBidi" w:hAnsiTheme="majorBidi" w:cs="KFGQPC Uthmanic Script HAFS"/>
          <w:sz w:val="24"/>
          <w:szCs w:val="24"/>
          <w:rtl/>
        </w:rPr>
        <w:t xml:space="preserve"> تَشۡكُرُونَ ١٠</w:t>
      </w:r>
    </w:p>
    <w:p w:rsidR="0045679C" w:rsidRPr="00D4585C" w:rsidRDefault="0045679C" w:rsidP="00A140F8">
      <w:pPr>
        <w:pStyle w:val="ListParagraph"/>
        <w:spacing w:after="0" w:line="360" w:lineRule="auto"/>
        <w:ind w:left="993" w:firstLine="567"/>
        <w:jc w:val="both"/>
        <w:rPr>
          <w:rFonts w:asciiTheme="majorBidi" w:hAnsiTheme="majorBidi"/>
          <w:sz w:val="24"/>
          <w:szCs w:val="24"/>
        </w:rPr>
      </w:pPr>
      <w:r w:rsidRPr="00D4585C">
        <w:rPr>
          <w:rFonts w:asciiTheme="majorBidi" w:hAnsiTheme="majorBidi"/>
          <w:i/>
          <w:iCs/>
          <w:sz w:val="24"/>
          <w:szCs w:val="24"/>
        </w:rPr>
        <w:t>“Sesungguhnya Kami telah menempatkan kamu sekalian di muka bumi dan kami adakan bagimu di muka bumi (sumber) penghidup.Amat sedikitlah kamu bersyukur”.</w:t>
      </w:r>
      <w:r w:rsidRPr="00D4585C">
        <w:rPr>
          <w:rFonts w:asciiTheme="majorBidi" w:hAnsiTheme="majorBidi"/>
          <w:sz w:val="24"/>
          <w:szCs w:val="24"/>
        </w:rPr>
        <w:t xml:space="preserve"> (QS. Al-A’raaf [7]: 10)</w:t>
      </w:r>
    </w:p>
    <w:p w:rsidR="00F725CB" w:rsidRPr="00FF1306" w:rsidRDefault="00F725CB" w:rsidP="00A140F8">
      <w:pPr>
        <w:bidi/>
        <w:spacing w:after="0" w:line="360" w:lineRule="auto"/>
        <w:jc w:val="both"/>
        <w:rPr>
          <w:rFonts w:asciiTheme="majorBidi" w:hAnsiTheme="majorBidi" w:cs="KFGQPC Uthmanic Script HAFS"/>
          <w:sz w:val="24"/>
          <w:szCs w:val="24"/>
        </w:rPr>
      </w:pPr>
      <w:r w:rsidRPr="00FF1306">
        <w:rPr>
          <w:rFonts w:asciiTheme="majorBidi" w:hAnsiTheme="majorBidi" w:cs="KFGQPC Uthmanic Script HAFS"/>
          <w:sz w:val="24"/>
          <w:szCs w:val="24"/>
          <w:rtl/>
        </w:rPr>
        <w:t>وَقُلِ ٱعۡمَلُواْ فَسَيَرَى ٱللَّهُ عَمَلَكُمۡ وَرَسُولُهُۥ وَٱلۡمُؤۡمِنُونَۖ وَسَتُرَدُّونَ</w:t>
      </w:r>
    </w:p>
    <w:p w:rsidR="00F5178C" w:rsidRPr="002A0B3A" w:rsidRDefault="00F725CB" w:rsidP="002A0B3A">
      <w:pPr>
        <w:tabs>
          <w:tab w:val="left" w:pos="5234"/>
        </w:tabs>
        <w:bidi/>
        <w:spacing w:after="0" w:line="360" w:lineRule="auto"/>
        <w:jc w:val="both"/>
        <w:rPr>
          <w:rFonts w:asciiTheme="majorBidi" w:hAnsiTheme="majorBidi" w:cs="KFGQPC Uthmanic Script HAFS"/>
          <w:sz w:val="24"/>
          <w:szCs w:val="24"/>
        </w:rPr>
      </w:pPr>
      <w:r w:rsidRPr="00FF1306">
        <w:rPr>
          <w:rFonts w:asciiTheme="majorBidi" w:hAnsiTheme="majorBidi" w:cs="KFGQPC Uthmanic Script HAFS"/>
          <w:sz w:val="24"/>
          <w:szCs w:val="24"/>
          <w:rtl/>
        </w:rPr>
        <w:t xml:space="preserve"> إِلَىٰ عَٰلِمِ ٱلۡغَيۡبِ وَٱلشَّهَٰدَةِ فَيُنَبِّئُكُم بِمَا كُنتُمۡ تَعۡمَلُونَ ١٠٥ </w:t>
      </w:r>
      <w:r w:rsidR="00FF1306">
        <w:rPr>
          <w:rFonts w:asciiTheme="majorBidi" w:hAnsiTheme="majorBidi" w:cs="KFGQPC Uthmanic Script HAFS"/>
          <w:sz w:val="24"/>
          <w:szCs w:val="24"/>
        </w:rPr>
        <w:tab/>
      </w:r>
    </w:p>
    <w:p w:rsidR="0045679C" w:rsidRPr="00D4585C" w:rsidRDefault="00F725CB" w:rsidP="00A140F8">
      <w:pPr>
        <w:pStyle w:val="ListParagraph"/>
        <w:spacing w:after="0" w:line="360" w:lineRule="auto"/>
        <w:ind w:left="993" w:firstLine="567"/>
        <w:jc w:val="both"/>
        <w:rPr>
          <w:rFonts w:asciiTheme="majorBidi" w:hAnsiTheme="majorBidi"/>
          <w:sz w:val="24"/>
          <w:szCs w:val="24"/>
        </w:rPr>
      </w:pPr>
      <w:r w:rsidRPr="00D4585C">
        <w:rPr>
          <w:rFonts w:asciiTheme="majorBidi" w:hAnsiTheme="majorBidi"/>
          <w:i/>
          <w:iCs/>
          <w:sz w:val="24"/>
          <w:szCs w:val="24"/>
        </w:rPr>
        <w:t xml:space="preserve"> </w:t>
      </w:r>
      <w:r w:rsidR="0045679C" w:rsidRPr="00D4585C">
        <w:rPr>
          <w:rFonts w:asciiTheme="majorBidi" w:hAnsiTheme="majorBidi"/>
          <w:i/>
          <w:iCs/>
          <w:sz w:val="24"/>
          <w:szCs w:val="24"/>
        </w:rPr>
        <w:t xml:space="preserve">“Dan Katakanlah: Bekerjalah kamu, maka Allah dan Rasul-Nya serta orang-orang mukmin akan melihat pekerjaanmu itu, dan kamu akan dikembalikan kepada (Allah) yang mengetahui akan yang ghaib dan yang nyata, lalu diberitakan-Nya kepada kamu apa yang telah kamu kerjakan”. </w:t>
      </w:r>
      <w:r w:rsidR="0045679C" w:rsidRPr="00D4585C">
        <w:rPr>
          <w:rFonts w:asciiTheme="majorBidi" w:hAnsiTheme="majorBidi"/>
          <w:sz w:val="24"/>
          <w:szCs w:val="24"/>
        </w:rPr>
        <w:t>(QS. At-Taubah [9]: 105).</w:t>
      </w:r>
    </w:p>
    <w:p w:rsidR="00F725CB" w:rsidRPr="00D4585C" w:rsidRDefault="00F725CB" w:rsidP="00A140F8">
      <w:pPr>
        <w:pStyle w:val="ListParagraph"/>
        <w:spacing w:after="0" w:line="360" w:lineRule="auto"/>
        <w:ind w:left="993" w:firstLine="567"/>
        <w:jc w:val="both"/>
        <w:rPr>
          <w:rFonts w:asciiTheme="majorBidi" w:hAnsiTheme="majorBidi"/>
          <w:sz w:val="24"/>
          <w:szCs w:val="24"/>
        </w:rPr>
      </w:pPr>
    </w:p>
    <w:p w:rsidR="00F725CB" w:rsidRPr="00FF1306" w:rsidRDefault="00F725CB" w:rsidP="00A140F8">
      <w:pPr>
        <w:bidi/>
        <w:spacing w:after="0" w:line="360" w:lineRule="auto"/>
        <w:jc w:val="both"/>
        <w:rPr>
          <w:rFonts w:asciiTheme="majorBidi" w:hAnsiTheme="majorBidi" w:cs="KFGQPC Uthmanic Script HAFS"/>
          <w:sz w:val="24"/>
          <w:szCs w:val="24"/>
        </w:rPr>
      </w:pPr>
      <w:r w:rsidRPr="00FF1306">
        <w:rPr>
          <w:rFonts w:asciiTheme="majorBidi" w:hAnsiTheme="majorBidi" w:cs="KFGQPC Uthmanic Script HAFS"/>
          <w:sz w:val="24"/>
          <w:szCs w:val="24"/>
          <w:rtl/>
        </w:rPr>
        <w:t xml:space="preserve">قُلۡ يَٰقَوۡمِ ٱعۡمَلُواْ عَلَىٰ مَكَانَتِكُمۡ إِنِّي عَٰمِلٞۖ فَسَوۡفَ تَعۡلَمُونَ ٣٩ </w:t>
      </w:r>
    </w:p>
    <w:p w:rsidR="00F5178C" w:rsidRPr="00FF1306" w:rsidRDefault="00F5178C" w:rsidP="00A140F8">
      <w:pPr>
        <w:pStyle w:val="ListParagraph"/>
        <w:spacing w:after="0" w:line="360" w:lineRule="auto"/>
        <w:ind w:left="993" w:firstLine="567"/>
        <w:jc w:val="both"/>
        <w:rPr>
          <w:rFonts w:asciiTheme="majorBidi" w:hAnsiTheme="majorBidi" w:cs="KFGQPC Uthmanic Script HAFS"/>
          <w:i/>
          <w:iCs/>
          <w:sz w:val="24"/>
          <w:szCs w:val="24"/>
        </w:rPr>
      </w:pPr>
    </w:p>
    <w:p w:rsidR="0045679C" w:rsidRPr="00D4585C" w:rsidRDefault="0045679C" w:rsidP="00A140F8">
      <w:pPr>
        <w:pStyle w:val="ListParagraph"/>
        <w:spacing w:after="0" w:line="360" w:lineRule="auto"/>
        <w:ind w:left="993" w:firstLine="567"/>
        <w:jc w:val="both"/>
        <w:rPr>
          <w:rFonts w:asciiTheme="majorBidi" w:hAnsiTheme="majorBidi"/>
          <w:sz w:val="24"/>
          <w:szCs w:val="24"/>
        </w:rPr>
      </w:pPr>
      <w:r w:rsidRPr="00D4585C">
        <w:rPr>
          <w:rFonts w:asciiTheme="majorBidi" w:hAnsiTheme="majorBidi"/>
          <w:i/>
          <w:iCs/>
          <w:sz w:val="24"/>
          <w:szCs w:val="24"/>
        </w:rPr>
        <w:t>Katakanlah:“Hai kaumku, Bekerjalah sesuai dengan keadaanmu, sesungguhnya aku akan bekerja (pula), maka kelak kamu akan mengatahui”.</w:t>
      </w:r>
      <w:r w:rsidRPr="00D4585C">
        <w:rPr>
          <w:rFonts w:asciiTheme="majorBidi" w:hAnsiTheme="majorBidi"/>
          <w:sz w:val="24"/>
          <w:szCs w:val="24"/>
        </w:rPr>
        <w:t xml:space="preserve"> (QS. Az-Zumar [39]: 39)</w:t>
      </w:r>
    </w:p>
    <w:p w:rsidR="0045679C" w:rsidRPr="00D4585C" w:rsidRDefault="0045679C" w:rsidP="00A140F8">
      <w:pPr>
        <w:spacing w:after="0" w:line="360" w:lineRule="auto"/>
        <w:ind w:left="720" w:firstLine="720"/>
        <w:jc w:val="both"/>
        <w:rPr>
          <w:rFonts w:asciiTheme="majorBidi" w:hAnsiTheme="majorBidi"/>
          <w:sz w:val="24"/>
          <w:szCs w:val="24"/>
          <w:lang w:val="en-US"/>
        </w:rPr>
      </w:pPr>
      <w:r w:rsidRPr="00D4585C">
        <w:rPr>
          <w:rFonts w:asciiTheme="majorBidi" w:hAnsiTheme="majorBidi"/>
          <w:sz w:val="24"/>
          <w:szCs w:val="24"/>
        </w:rPr>
        <w:t>Berdasarkan ayat-ayat tersebut, maka sangat jelas dapat kita pahami bersama bahwa agama Islam dengan al-Qur’an sebagai pedoman bagi ummat pengikutnya, sangat meganjurkan manusia untuk bekerja sebagai bentuk usaha kepada Allah swt dan sebagai jalan dalam memenuhi kebutuhan hidupnya. Oleh hadist, kewajiban bekerja dijelaskan sebagai berikut:</w:t>
      </w:r>
    </w:p>
    <w:p w:rsidR="0045679C" w:rsidRPr="00FF1306" w:rsidRDefault="0045679C" w:rsidP="00A140F8">
      <w:pPr>
        <w:pStyle w:val="ListParagraph"/>
        <w:bidi/>
        <w:spacing w:after="0" w:line="360" w:lineRule="auto"/>
        <w:ind w:left="0" w:right="993" w:hanging="2"/>
        <w:jc w:val="both"/>
        <w:rPr>
          <w:rFonts w:asciiTheme="majorBidi" w:hAnsiTheme="majorBidi" w:cs="KFGQPC Uthmanic Script HAFS"/>
          <w:sz w:val="24"/>
          <w:szCs w:val="24"/>
        </w:rPr>
      </w:pPr>
      <w:r w:rsidRPr="00FF1306">
        <w:rPr>
          <w:rFonts w:asciiTheme="majorBidi" w:hAnsiTheme="majorBidi" w:cs="KFGQPC Uthmanic Script HAFS"/>
          <w:sz w:val="24"/>
          <w:szCs w:val="24"/>
          <w:rtl/>
        </w:rPr>
        <w:t>عَـنِ اْلمِقْـدَامِ رض عَـنْ رَسُـوْلِ االلهِ ص قَـالَ : مَـا اَكَـلَ اَحَـدٌ طَعَامًـا قَـطُّ خَيـْـرًا مِـنْ اَنْ يَأْكُـلَ مِـنْ عَمَـلِ يَ دِهِ. وَ اِنَّ نَبيَِّ االلهِ دَاودَ عَلَيْهِ السَّلاَمُ كَانَ يَأْكُلُ مِنْ عَمَلِ يَدِهِ. البخارى</w:t>
      </w:r>
    </w:p>
    <w:p w:rsidR="0045679C" w:rsidRPr="00D4585C" w:rsidRDefault="0045679C" w:rsidP="00A140F8">
      <w:pPr>
        <w:pStyle w:val="ListParagraph"/>
        <w:spacing w:after="0" w:line="360" w:lineRule="auto"/>
        <w:ind w:left="993" w:firstLine="567"/>
        <w:jc w:val="both"/>
        <w:rPr>
          <w:rFonts w:asciiTheme="majorBidi" w:hAnsiTheme="majorBidi"/>
          <w:sz w:val="24"/>
          <w:szCs w:val="24"/>
        </w:rPr>
      </w:pPr>
      <w:r w:rsidRPr="00D4585C">
        <w:rPr>
          <w:rFonts w:asciiTheme="majorBidi" w:hAnsiTheme="majorBidi"/>
          <w:i/>
          <w:iCs/>
          <w:sz w:val="24"/>
          <w:szCs w:val="24"/>
        </w:rPr>
        <w:t>Dari Al-Miqdam, dari Rasulullah saw, beliau bersabda: “Tidaklah seseorang memakan makanan yang lebih baik dari pada ia makan dari hasil kerjanya sendiri, dan sesungguhnya Nabiyullah Dawud a.s dahulu makan dari hasil kerjanya sendiri”.</w:t>
      </w:r>
      <w:r w:rsidRPr="00D4585C">
        <w:rPr>
          <w:rFonts w:asciiTheme="majorBidi" w:hAnsiTheme="majorBidi"/>
          <w:sz w:val="24"/>
          <w:szCs w:val="24"/>
        </w:rPr>
        <w:t xml:space="preserve"> (HR. Bukhori, Juz 3, hal. 9, HR. Ibnu Majah Juz 2 hal. 732 No. 2138).</w:t>
      </w:r>
      <w:r w:rsidRPr="00D4585C">
        <w:rPr>
          <w:rStyle w:val="FootnoteReference"/>
          <w:rFonts w:asciiTheme="majorBidi" w:hAnsiTheme="majorBidi"/>
          <w:sz w:val="24"/>
          <w:szCs w:val="24"/>
        </w:rPr>
        <w:footnoteReference w:id="46"/>
      </w:r>
    </w:p>
    <w:p w:rsidR="0045679C" w:rsidRPr="00D4585C" w:rsidRDefault="00F37917" w:rsidP="00A140F8">
      <w:pPr>
        <w:pStyle w:val="Heading2"/>
        <w:spacing w:after="0" w:afterAutospacing="0" w:line="360" w:lineRule="auto"/>
        <w:rPr>
          <w:rFonts w:asciiTheme="majorBidi" w:hAnsiTheme="majorBidi"/>
          <w:szCs w:val="24"/>
        </w:rPr>
      </w:pPr>
      <w:bookmarkStart w:id="33" w:name="_Toc139377960"/>
      <w:r w:rsidRPr="00D4585C">
        <w:rPr>
          <w:rFonts w:asciiTheme="majorBidi" w:hAnsiTheme="majorBidi"/>
          <w:szCs w:val="24"/>
          <w:lang w:val="id-ID"/>
        </w:rPr>
        <w:t>Mekanisme Distribus</w:t>
      </w:r>
      <w:r w:rsidR="00772F1C">
        <w:rPr>
          <w:rFonts w:asciiTheme="majorBidi" w:hAnsiTheme="majorBidi"/>
          <w:szCs w:val="24"/>
          <w:lang w:val="id-ID"/>
        </w:rPr>
        <w:t>i</w:t>
      </w:r>
      <w:r w:rsidRPr="00D4585C">
        <w:rPr>
          <w:rFonts w:asciiTheme="majorBidi" w:hAnsiTheme="majorBidi"/>
          <w:szCs w:val="24"/>
          <w:lang w:val="id-ID"/>
        </w:rPr>
        <w:t xml:space="preserve"> Harta Menurut Islam</w:t>
      </w:r>
      <w:bookmarkEnd w:id="33"/>
    </w:p>
    <w:p w:rsidR="00D14DFC" w:rsidRPr="00D4585C" w:rsidRDefault="00D409AA" w:rsidP="00A140F8">
      <w:pPr>
        <w:spacing w:after="0" w:line="360" w:lineRule="auto"/>
        <w:ind w:left="360" w:firstLine="720"/>
        <w:jc w:val="both"/>
        <w:rPr>
          <w:rFonts w:asciiTheme="majorBidi" w:hAnsiTheme="majorBidi"/>
          <w:sz w:val="24"/>
          <w:szCs w:val="24"/>
        </w:rPr>
      </w:pPr>
      <w:r w:rsidRPr="00D4585C">
        <w:rPr>
          <w:rFonts w:asciiTheme="majorBidi" w:hAnsiTheme="majorBidi"/>
          <w:sz w:val="24"/>
          <w:szCs w:val="24"/>
        </w:rPr>
        <w:t xml:space="preserve">Sistem ekonomi Islam menekankan keseimbangan ekonomi di tengah-tengah masyarakat. Penciptaan keseimbangan ekonomi ini tidak diserahkan begitu saja pada mekanisme pasar, namun melalui sebuah mekanisme distribusi kekayaan yang diatur secara khas. Distribusi kekayaan di masyarakat ini didasarkan pada prinsipprinsip distribusi dan diatur dengan mekanisme distribusi. Secara prinsip, Islam tidak mengharuskan persamaan dalam kepemilikan kekayaan, namun Islam tidak membiarkan buruknya distribusi kekayaan. Hal ini karena Islam memandang individu sebagai manusia yang harus dipenuhi kebutuhan-kebutuhan primernya secara </w:t>
      </w:r>
      <w:r w:rsidRPr="00D4585C">
        <w:rPr>
          <w:rFonts w:asciiTheme="majorBidi" w:hAnsiTheme="majorBidi"/>
          <w:sz w:val="24"/>
          <w:szCs w:val="24"/>
        </w:rPr>
        <w:lastRenderedPageBreak/>
        <w:t xml:space="preserve">menyeluruh, untuk selanjutnya menekankan kepada semua warga negara untuk meningkatkan perekonomiannya dengan memenuhi kebutuhan sekunder dan tersier. Sekalipun Islam memberi kebebasan untuk memiliki harta sebanyak mungkin, namun Islam menempatkan manusia sebagai jamaah yang harus saling membantu dan meningkatkan kesejahteraan secara bersama agar tercipta keadilan sosial. Banyak ayat al-Qur’an dan al-Hadits yang memerintahkan manusia untuk menginfakkan harta dan memberi makan orang-orang fakir, miskin, dan kekurangan, seperti dalam Al-Qur’an menyatakan bahwa dalam setiap harta terdapat hak bagi orang miskin. Allah SWT berfirman yang artinya: </w:t>
      </w:r>
    </w:p>
    <w:p w:rsidR="00D14DFC" w:rsidRPr="00FF1306" w:rsidRDefault="00D14DFC" w:rsidP="00A140F8">
      <w:pPr>
        <w:bidi/>
        <w:spacing w:line="360" w:lineRule="auto"/>
        <w:jc w:val="both"/>
        <w:rPr>
          <w:rFonts w:asciiTheme="majorBidi" w:hAnsiTheme="majorBidi" w:cs="KFGQPC Uthmanic Script HAFS"/>
          <w:sz w:val="24"/>
          <w:szCs w:val="24"/>
        </w:rPr>
      </w:pPr>
      <w:r w:rsidRPr="00FF1306">
        <w:rPr>
          <w:rFonts w:asciiTheme="majorBidi" w:hAnsiTheme="majorBidi" w:cs="KFGQPC Uthmanic Script HAFS"/>
          <w:sz w:val="24"/>
          <w:szCs w:val="24"/>
          <w:rtl/>
        </w:rPr>
        <w:t xml:space="preserve">وَفِيٓ أَمۡوَٰلِهِمۡ حَقّٞ لِّلسَّآئِلِ وَٱلۡمَحۡرُومِ ١٩ </w:t>
      </w:r>
    </w:p>
    <w:p w:rsidR="00D4585C" w:rsidRDefault="00D409AA" w:rsidP="00A140F8">
      <w:pPr>
        <w:spacing w:line="360" w:lineRule="auto"/>
        <w:ind w:left="360" w:firstLine="720"/>
        <w:jc w:val="both"/>
        <w:rPr>
          <w:rFonts w:asciiTheme="majorBidi" w:hAnsiTheme="majorBidi"/>
          <w:i/>
          <w:iCs/>
          <w:sz w:val="24"/>
          <w:szCs w:val="24"/>
        </w:rPr>
      </w:pPr>
      <w:r w:rsidRPr="00D4585C">
        <w:rPr>
          <w:rFonts w:asciiTheme="majorBidi" w:hAnsiTheme="majorBidi"/>
          <w:i/>
          <w:iCs/>
          <w:sz w:val="24"/>
          <w:szCs w:val="24"/>
        </w:rPr>
        <w:t>“Pada harta-harta mereka ada hak untuk orang miskin yang meminta-minta dan orang miskin yang tidak mendapat bagian.” (QS. al-Dzariyat [51]: 19).</w:t>
      </w:r>
      <w:r w:rsidRPr="00D4585C">
        <w:rPr>
          <w:rStyle w:val="FootnoteReference"/>
          <w:rFonts w:asciiTheme="majorBidi" w:hAnsiTheme="majorBidi"/>
          <w:i/>
          <w:iCs/>
          <w:sz w:val="24"/>
          <w:szCs w:val="24"/>
        </w:rPr>
        <w:footnoteReference w:id="47"/>
      </w:r>
    </w:p>
    <w:p w:rsidR="00D4585C" w:rsidRDefault="00F37917" w:rsidP="00A140F8">
      <w:pPr>
        <w:spacing w:after="0" w:line="360" w:lineRule="auto"/>
        <w:ind w:left="360" w:firstLine="720"/>
        <w:jc w:val="both"/>
        <w:rPr>
          <w:rFonts w:asciiTheme="majorBidi" w:hAnsiTheme="majorBidi"/>
          <w:i/>
          <w:iCs/>
          <w:sz w:val="24"/>
          <w:szCs w:val="24"/>
        </w:rPr>
      </w:pPr>
      <w:r w:rsidRPr="00D4585C">
        <w:rPr>
          <w:rFonts w:asciiTheme="majorBidi" w:hAnsiTheme="majorBidi"/>
          <w:sz w:val="24"/>
          <w:szCs w:val="24"/>
        </w:rPr>
        <w:t>Distribusi merupakan salah satu aktivitas perekonomian manusia, di samping produksi dan konsumsi. Dorongan al-Qur'an pada sektor distribusi telah dijelaskan secara eksplisit. Ajaran Islam menuntun kepada manusia untuk menyebarkan hartanya agar kekayaan tidak menumpuk pada segolongan kecil masyarakat. Dalam pandangan Islam, pendistribusian harta yang tidak adil dan merata akan membuat orang yang kaya bertambah kaya dan yang miskin semakin miskin.</w:t>
      </w:r>
    </w:p>
    <w:p w:rsidR="001169F7" w:rsidRPr="00D4585C" w:rsidRDefault="00F37917" w:rsidP="00A140F8">
      <w:pPr>
        <w:spacing w:after="0" w:line="360" w:lineRule="auto"/>
        <w:ind w:left="360" w:firstLine="720"/>
        <w:jc w:val="both"/>
        <w:rPr>
          <w:rFonts w:asciiTheme="majorBidi" w:hAnsiTheme="majorBidi"/>
          <w:i/>
          <w:iCs/>
          <w:sz w:val="24"/>
          <w:szCs w:val="24"/>
        </w:rPr>
      </w:pPr>
      <w:r w:rsidRPr="00D4585C">
        <w:rPr>
          <w:rFonts w:asciiTheme="majorBidi" w:hAnsiTheme="majorBidi"/>
          <w:sz w:val="24"/>
          <w:szCs w:val="24"/>
        </w:rPr>
        <w:t xml:space="preserve">Adapun makna distribusi dalam ekonomi Islam yaitu mencakup pengaturan kepemilikan unsur-unsur produksi dan sumber-sumber kekayaan. Di mana Islam memperbolehkan kepemilikan umum dan kepemilikan khusus, dan meletakkan masing-masing dari keduanya kaidahkaidah untuk </w:t>
      </w:r>
      <w:r w:rsidRPr="00D4585C">
        <w:rPr>
          <w:rFonts w:asciiTheme="majorBidi" w:hAnsiTheme="majorBidi"/>
          <w:sz w:val="24"/>
          <w:szCs w:val="24"/>
        </w:rPr>
        <w:lastRenderedPageBreak/>
        <w:t>mendapatkannya dan mempergunakannya, dan kaidah-kaidah untuk warisan, hibah dan wasiat.</w:t>
      </w:r>
      <w:r w:rsidRPr="00D4585C">
        <w:rPr>
          <w:rStyle w:val="FootnoteReference"/>
          <w:rFonts w:asciiTheme="majorBidi" w:hAnsiTheme="majorBidi"/>
          <w:sz w:val="24"/>
          <w:szCs w:val="24"/>
        </w:rPr>
        <w:footnoteReference w:id="48"/>
      </w:r>
    </w:p>
    <w:p w:rsidR="00F37917" w:rsidRPr="00D4585C" w:rsidRDefault="001169F7" w:rsidP="00A140F8">
      <w:pPr>
        <w:spacing w:after="0" w:line="360" w:lineRule="auto"/>
        <w:ind w:left="360" w:firstLine="720"/>
        <w:jc w:val="both"/>
        <w:rPr>
          <w:rFonts w:asciiTheme="majorBidi" w:hAnsiTheme="majorBidi"/>
          <w:sz w:val="24"/>
          <w:szCs w:val="24"/>
        </w:rPr>
      </w:pPr>
      <w:r w:rsidRPr="00D4585C">
        <w:rPr>
          <w:rFonts w:asciiTheme="majorBidi" w:hAnsiTheme="majorBidi"/>
          <w:sz w:val="24"/>
          <w:szCs w:val="24"/>
        </w:rPr>
        <w:t xml:space="preserve">Islam juga mencegah berputarnya harta kekayaan hanya di kalangan orang-orang kaya, sementara kelompok lainnya tidak memperoleh bagian. </w:t>
      </w:r>
      <w:r w:rsidR="00F37917" w:rsidRPr="00D4585C">
        <w:rPr>
          <w:rFonts w:asciiTheme="majorBidi" w:hAnsiTheme="majorBidi"/>
          <w:sz w:val="24"/>
          <w:szCs w:val="24"/>
        </w:rPr>
        <w:t xml:space="preserve"> </w:t>
      </w:r>
      <w:r w:rsidRPr="00D4585C">
        <w:rPr>
          <w:rFonts w:asciiTheme="majorBidi" w:hAnsiTheme="majorBidi"/>
          <w:sz w:val="24"/>
          <w:szCs w:val="24"/>
        </w:rPr>
        <w:t>Jadi secara prinsip, Islam menekankan mekanisme distribusi kekayaan di tengah-tengah masyarakat agar tercipta kesejahteraan dan keseimbangan perekonomian sehingga tercipta pula keadilan sosial dalam kesejahteraan tersebut. Untuk menciptakan kesejahteraan yang merata, Islam menetapkan mekanisme distribusi yang bersifat ekonomis dan nonekonomis. Mekanisme distribusi ekonomis terjadi akibat tukarmenukar barang dan jasa dari para pemiliknya.</w:t>
      </w:r>
      <w:r w:rsidRPr="00D4585C">
        <w:rPr>
          <w:rStyle w:val="FootnoteReference"/>
          <w:rFonts w:asciiTheme="majorBidi" w:hAnsiTheme="majorBidi"/>
          <w:sz w:val="24"/>
          <w:szCs w:val="24"/>
        </w:rPr>
        <w:footnoteReference w:id="49"/>
      </w:r>
    </w:p>
    <w:p w:rsidR="001169F7" w:rsidRPr="00D4585C" w:rsidRDefault="001169F7" w:rsidP="00A140F8">
      <w:pPr>
        <w:spacing w:after="0" w:line="360" w:lineRule="auto"/>
        <w:ind w:left="360" w:firstLine="720"/>
        <w:jc w:val="both"/>
        <w:rPr>
          <w:rFonts w:asciiTheme="majorBidi" w:hAnsiTheme="majorBidi"/>
          <w:sz w:val="24"/>
          <w:szCs w:val="24"/>
        </w:rPr>
      </w:pPr>
      <w:r w:rsidRPr="00D4585C">
        <w:rPr>
          <w:rFonts w:asciiTheme="majorBidi" w:hAnsiTheme="majorBidi"/>
          <w:sz w:val="24"/>
          <w:szCs w:val="24"/>
        </w:rPr>
        <w:t>Distribusi ekonomi atau mekanisme pasar ini dilengkapi dengan berbagai hukum yang mengaturnya. Di antaranya adalah larangan berbagai praktik yang merusak mekanisme pasar. Islam melarang praktik</w:t>
      </w:r>
      <w:r w:rsidR="003A1D45" w:rsidRPr="00D4585C">
        <w:rPr>
          <w:rFonts w:asciiTheme="majorBidi" w:hAnsiTheme="majorBidi"/>
          <w:sz w:val="24"/>
          <w:szCs w:val="24"/>
        </w:rPr>
        <w:t xml:space="preserve"> penimbunan barang</w:t>
      </w:r>
      <w:r w:rsidRPr="00D4585C">
        <w:rPr>
          <w:rFonts w:asciiTheme="majorBidi" w:hAnsiTheme="majorBidi"/>
          <w:sz w:val="24"/>
          <w:szCs w:val="24"/>
        </w:rPr>
        <w:t>, sebuah praktik curang yang dapat menggelembungkan harga akibat langkanya barang di pasaran. Kelangkaan bukan karena fakta sesungguhnya, namun karena rekayasa pemilik barang. Demikian pula penimbunan emas dan perak. Dalam mekanisme pasar, kedua logam mulia itu berfungsi sebagai alat tukar (</w:t>
      </w:r>
      <w:r w:rsidRPr="00D4585C">
        <w:rPr>
          <w:rFonts w:asciiTheme="majorBidi" w:hAnsiTheme="majorBidi"/>
          <w:i/>
          <w:iCs/>
          <w:sz w:val="24"/>
          <w:szCs w:val="24"/>
        </w:rPr>
        <w:t>medium of exchange</w:t>
      </w:r>
      <w:r w:rsidRPr="00D4585C">
        <w:rPr>
          <w:rFonts w:asciiTheme="majorBidi" w:hAnsiTheme="majorBidi"/>
          <w:sz w:val="24"/>
          <w:szCs w:val="24"/>
        </w:rPr>
        <w:t>). Sebagai alat tukar, uang memiliki kedudukan amat strategis. Karena itu, jika uang ditarik dari pasar, maka akan berakibat pada seretnya pertukaran barang dan jasa, atau bahkan terhenti. Pematokan harga (</w:t>
      </w:r>
      <w:r w:rsidRPr="00D4585C">
        <w:rPr>
          <w:rFonts w:asciiTheme="majorBidi" w:hAnsiTheme="majorBidi"/>
          <w:i/>
          <w:iCs/>
          <w:sz w:val="24"/>
          <w:szCs w:val="24"/>
        </w:rPr>
        <w:t>al-tas’îr</w:t>
      </w:r>
      <w:r w:rsidRPr="00D4585C">
        <w:rPr>
          <w:rFonts w:asciiTheme="majorBidi" w:hAnsiTheme="majorBidi"/>
          <w:sz w:val="24"/>
          <w:szCs w:val="24"/>
        </w:rPr>
        <w:t xml:space="preserve">) yang biasanya dilakukan pemerintah juga dilarang. Kebijakan itu jelas merusak prinsip </w:t>
      </w:r>
      <w:r w:rsidRPr="00D4585C">
        <w:rPr>
          <w:rFonts w:asciiTheme="majorBidi" w:hAnsiTheme="majorBidi"/>
          <w:i/>
          <w:iCs/>
          <w:sz w:val="24"/>
          <w:szCs w:val="24"/>
        </w:rPr>
        <w:t>‘an tarâdin</w:t>
      </w:r>
      <w:r w:rsidRPr="00D4585C">
        <w:rPr>
          <w:rFonts w:asciiTheme="majorBidi" w:hAnsiTheme="majorBidi"/>
          <w:sz w:val="24"/>
          <w:szCs w:val="24"/>
        </w:rPr>
        <w:t xml:space="preserve"> (yang dilakukan secara sukarela) antara pelaku transaksi. Padahal merekalah yang paling tahu berapa seharusnya harga barang itu dibeli atau dijual. Karena tidak didasarkan pada kemaslahatan mereka, kebijakan ini sangat berpotensi merugikan salah satu atau kedua belah pihak.</w:t>
      </w:r>
      <w:r w:rsidRPr="00D4585C">
        <w:rPr>
          <w:rStyle w:val="FootnoteReference"/>
          <w:rFonts w:asciiTheme="majorBidi" w:hAnsiTheme="majorBidi"/>
          <w:sz w:val="24"/>
          <w:szCs w:val="24"/>
        </w:rPr>
        <w:footnoteReference w:id="50"/>
      </w:r>
    </w:p>
    <w:p w:rsidR="001169F7" w:rsidRPr="00D4585C" w:rsidRDefault="001169F7" w:rsidP="00A140F8">
      <w:pPr>
        <w:spacing w:after="0" w:line="360" w:lineRule="auto"/>
        <w:ind w:left="360" w:firstLine="720"/>
        <w:jc w:val="both"/>
        <w:rPr>
          <w:rFonts w:asciiTheme="majorBidi" w:hAnsiTheme="majorBidi"/>
          <w:sz w:val="24"/>
          <w:szCs w:val="24"/>
        </w:rPr>
      </w:pPr>
      <w:r w:rsidRPr="00D4585C">
        <w:rPr>
          <w:rFonts w:asciiTheme="majorBidi" w:hAnsiTheme="majorBidi"/>
          <w:sz w:val="24"/>
          <w:szCs w:val="24"/>
        </w:rPr>
        <w:lastRenderedPageBreak/>
        <w:t>Demikian pula praktik penipuan, baik penipuan pada komoditas dan alat pembayarnya (</w:t>
      </w:r>
      <w:r w:rsidRPr="00D4585C">
        <w:rPr>
          <w:rFonts w:asciiTheme="majorBidi" w:hAnsiTheme="majorBidi"/>
          <w:i/>
          <w:iCs/>
          <w:sz w:val="24"/>
          <w:szCs w:val="24"/>
        </w:rPr>
        <w:t>al-tadlîs</w:t>
      </w:r>
      <w:r w:rsidRPr="00D4585C">
        <w:rPr>
          <w:rFonts w:asciiTheme="majorBidi" w:hAnsiTheme="majorBidi"/>
          <w:sz w:val="24"/>
          <w:szCs w:val="24"/>
        </w:rPr>
        <w:t>), maupun penipuan pada harga (</w:t>
      </w:r>
      <w:r w:rsidRPr="00D4585C">
        <w:rPr>
          <w:rFonts w:asciiTheme="majorBidi" w:hAnsiTheme="majorBidi"/>
          <w:i/>
          <w:iCs/>
          <w:sz w:val="24"/>
          <w:szCs w:val="24"/>
        </w:rPr>
        <w:t>al-ghabn al-fâhisy</w:t>
      </w:r>
      <w:r w:rsidRPr="00D4585C">
        <w:rPr>
          <w:rFonts w:asciiTheme="majorBidi" w:hAnsiTheme="majorBidi"/>
          <w:sz w:val="24"/>
          <w:szCs w:val="24"/>
        </w:rPr>
        <w:t>). Praktik curang itu juga akan menciptakan deviasi harga. Pada umumnya, seseorang bersedia melakukan pertukaran barang dan jasa karena ada unsur kesetaraan. Karena itu, harga barang ditentukan oleh kualitas barang. Namun, akibat praktik al-tadlîs, barang yang seharusnya berharga murah itu melonjak harganya</w:t>
      </w:r>
      <w:r w:rsidR="003A1D45" w:rsidRPr="00D4585C">
        <w:rPr>
          <w:rFonts w:asciiTheme="majorBidi" w:hAnsiTheme="majorBidi"/>
          <w:sz w:val="24"/>
          <w:szCs w:val="24"/>
        </w:rPr>
        <w:t>. Demikian pula al-ghabn al-fâh</w:t>
      </w:r>
      <w:r w:rsidRPr="00D4585C">
        <w:rPr>
          <w:rFonts w:asciiTheme="majorBidi" w:hAnsiTheme="majorBidi"/>
          <w:sz w:val="24"/>
          <w:szCs w:val="24"/>
        </w:rPr>
        <w:t>isy (penipuan harga). Pembeli atau penjual memanfaatkan ketidaktahuan lawan transaksinya terhadap harga yang berkembang di pasar. Akibatnya, penjual atau pembeli mau melakukan transaksi dengan harga yang terlalu murah atau terlalu mahal. Semua praktik tersebut jelas dapat mengakibatkan deviasi harga. Apabila berbagai hukum itu dipraktikkan, akan tercipta pasar yang benar-benar bersih dan fair. Para produsen yang menginginkan barangnya berharga mahal akan kreatif memproduksi barang yang benar-benar berkualitas, bukan dengan jalan menimbun, menipu, atau menuntut pemerintah mematok tinggi harga barangnya yang merugikan pihak lain.</w:t>
      </w:r>
      <w:r w:rsidRPr="00D4585C">
        <w:rPr>
          <w:rStyle w:val="FootnoteReference"/>
          <w:rFonts w:asciiTheme="majorBidi" w:hAnsiTheme="majorBidi"/>
          <w:sz w:val="24"/>
          <w:szCs w:val="24"/>
        </w:rPr>
        <w:footnoteReference w:id="51"/>
      </w:r>
    </w:p>
    <w:p w:rsidR="005E4064" w:rsidRPr="00D4585C" w:rsidRDefault="00F37917" w:rsidP="00A140F8">
      <w:pPr>
        <w:spacing w:after="0" w:line="360" w:lineRule="auto"/>
        <w:ind w:left="360" w:firstLine="720"/>
        <w:jc w:val="both"/>
        <w:rPr>
          <w:rFonts w:asciiTheme="majorBidi" w:hAnsiTheme="majorBidi"/>
          <w:sz w:val="24"/>
          <w:szCs w:val="24"/>
        </w:rPr>
      </w:pPr>
      <w:r w:rsidRPr="00D4585C">
        <w:rPr>
          <w:rFonts w:asciiTheme="majorBidi" w:hAnsiTheme="majorBidi"/>
          <w:sz w:val="24"/>
          <w:szCs w:val="24"/>
        </w:rPr>
        <w:t>Adapun prinsip utama dalam konsep distribusi menurut pandangan Islam ialah peninggkatan dan pembagian bagi hasil kekayaan agar sirkulasi kekayaan dapat ditingkatkan, sehingga kekayaan yang ada dapat melimpah dengan merata dan tidak hanya beredar diantara golongan tertentu saja. Selain itu, ada pula pendapat yang menyatakan bahwa posisi distribusi dalam aktifitas ekonomi suatu pemerintahan amatlah penting, hal ini dikarenakan distribusi itu sendiri menjadi tujuan dari kebijakan fiskal dalam suatu pemerintahan (selain fungsi alokasi). Sistem ekonomi yang berbasis Islam menghendaki bahwa dalam hal pendistribusian</w:t>
      </w:r>
      <w:r w:rsidR="00113B60" w:rsidRPr="00D4585C">
        <w:rPr>
          <w:rFonts w:asciiTheme="majorBidi" w:hAnsiTheme="majorBidi"/>
          <w:sz w:val="24"/>
          <w:szCs w:val="24"/>
        </w:rPr>
        <w:t xml:space="preserve"> harus berdasarkan dua aspek, yaitu aspek</w:t>
      </w:r>
      <w:r w:rsidRPr="00D4585C">
        <w:rPr>
          <w:rFonts w:asciiTheme="majorBidi" w:hAnsiTheme="majorBidi"/>
          <w:sz w:val="24"/>
          <w:szCs w:val="24"/>
        </w:rPr>
        <w:t xml:space="preserve"> kebebasan dan keadilan kepemilikan.</w:t>
      </w:r>
      <w:r w:rsidR="005E4064" w:rsidRPr="00D4585C">
        <w:rPr>
          <w:rStyle w:val="FootnoteReference"/>
          <w:rFonts w:asciiTheme="majorBidi" w:hAnsiTheme="majorBidi"/>
          <w:sz w:val="24"/>
          <w:szCs w:val="24"/>
        </w:rPr>
        <w:footnoteReference w:id="52"/>
      </w:r>
      <w:r w:rsidRPr="00D4585C">
        <w:rPr>
          <w:rFonts w:asciiTheme="majorBidi" w:hAnsiTheme="majorBidi"/>
          <w:sz w:val="24"/>
          <w:szCs w:val="24"/>
        </w:rPr>
        <w:t xml:space="preserve"> </w:t>
      </w:r>
    </w:p>
    <w:p w:rsidR="005E4064" w:rsidRPr="00D4585C" w:rsidRDefault="005E4064" w:rsidP="00A140F8">
      <w:pPr>
        <w:pStyle w:val="ListParagraph"/>
        <w:numPr>
          <w:ilvl w:val="0"/>
          <w:numId w:val="36"/>
        </w:numPr>
        <w:spacing w:line="360" w:lineRule="auto"/>
        <w:jc w:val="both"/>
        <w:rPr>
          <w:rFonts w:asciiTheme="majorBidi" w:hAnsiTheme="majorBidi"/>
          <w:sz w:val="24"/>
          <w:szCs w:val="24"/>
        </w:rPr>
      </w:pPr>
      <w:r w:rsidRPr="00D4585C">
        <w:rPr>
          <w:rFonts w:asciiTheme="majorBidi" w:hAnsiTheme="majorBidi"/>
          <w:sz w:val="24"/>
          <w:szCs w:val="24"/>
        </w:rPr>
        <w:t>Kebebasan</w:t>
      </w:r>
    </w:p>
    <w:p w:rsidR="005E4064" w:rsidRPr="00D4585C" w:rsidRDefault="00F37917" w:rsidP="00A140F8">
      <w:pPr>
        <w:pStyle w:val="ListParagraph"/>
        <w:spacing w:line="360" w:lineRule="auto"/>
        <w:jc w:val="both"/>
        <w:rPr>
          <w:rFonts w:asciiTheme="majorBidi" w:hAnsiTheme="majorBidi"/>
          <w:sz w:val="24"/>
          <w:szCs w:val="24"/>
        </w:rPr>
      </w:pPr>
      <w:r w:rsidRPr="00D4585C">
        <w:rPr>
          <w:rFonts w:asciiTheme="majorBidi" w:hAnsiTheme="majorBidi"/>
          <w:sz w:val="24"/>
          <w:szCs w:val="24"/>
        </w:rPr>
        <w:lastRenderedPageBreak/>
        <w:t xml:space="preserve">Kebebasan disini adalah kebebasan dalam bertindak yang di bingkai oleh nilai-nilai agama dan keadilan tidak seperti pemahaman kaum kapitalis yang menyatakannya sebagai tindakan membebaskan manusia untuk berbuat dan bertindak tanpa campur tangan pihak mana pun, tetapi sebagai keseimbangan antara individu dengan unsur materi dan spiritual yang dimilikinya, keseimbangan antara individu dan masyarakat serta antara suatu masyarakat dengan masyarakat lainnya. </w:t>
      </w:r>
    </w:p>
    <w:p w:rsidR="005E4064" w:rsidRPr="00D4585C" w:rsidRDefault="005E4064" w:rsidP="00A140F8">
      <w:pPr>
        <w:pStyle w:val="ListParagraph"/>
        <w:numPr>
          <w:ilvl w:val="0"/>
          <w:numId w:val="36"/>
        </w:numPr>
        <w:spacing w:line="360" w:lineRule="auto"/>
        <w:jc w:val="both"/>
        <w:rPr>
          <w:rFonts w:asciiTheme="majorBidi" w:hAnsiTheme="majorBidi"/>
          <w:sz w:val="24"/>
          <w:szCs w:val="24"/>
        </w:rPr>
      </w:pPr>
      <w:r w:rsidRPr="00D4585C">
        <w:rPr>
          <w:rFonts w:asciiTheme="majorBidi" w:hAnsiTheme="majorBidi"/>
          <w:sz w:val="24"/>
          <w:szCs w:val="24"/>
        </w:rPr>
        <w:t>Keberadilan Kepemilikan</w:t>
      </w:r>
    </w:p>
    <w:p w:rsidR="00190B51" w:rsidRPr="002A0B3A" w:rsidRDefault="00F37917" w:rsidP="002A0B3A">
      <w:pPr>
        <w:pStyle w:val="ListParagraph"/>
        <w:spacing w:line="360" w:lineRule="auto"/>
        <w:jc w:val="both"/>
        <w:rPr>
          <w:rFonts w:asciiTheme="majorBidi" w:hAnsiTheme="majorBidi"/>
          <w:b/>
          <w:bCs/>
          <w:sz w:val="24"/>
          <w:szCs w:val="24"/>
        </w:rPr>
      </w:pPr>
      <w:r w:rsidRPr="00D4585C">
        <w:rPr>
          <w:rFonts w:asciiTheme="majorBidi" w:hAnsiTheme="majorBidi"/>
          <w:sz w:val="24"/>
          <w:szCs w:val="24"/>
        </w:rPr>
        <w:t>Keberadilan dalam pendistribusian ini tercermin dari larangan dalam Alquran agar supaya harta kekayaan tidak diperbolehkan menjadi barang dagangan yang hanya beredar diantara orang-orang kaya saja, akan tetapi diharapkan dapat memberi kontribusi kepada kesejahteraan masya</w:t>
      </w:r>
      <w:r w:rsidR="005E4064" w:rsidRPr="00D4585C">
        <w:rPr>
          <w:rFonts w:asciiTheme="majorBidi" w:hAnsiTheme="majorBidi"/>
          <w:sz w:val="24"/>
          <w:szCs w:val="24"/>
        </w:rPr>
        <w:t>rakat sebagai suatu keseluruhan</w:t>
      </w:r>
      <w:r w:rsidRPr="00D4585C">
        <w:rPr>
          <w:rFonts w:asciiTheme="majorBidi" w:hAnsiTheme="majorBidi"/>
          <w:sz w:val="24"/>
          <w:szCs w:val="24"/>
        </w:rPr>
        <w:t>. Islam mengutamakan tema distribusi dengan perhatian besar yang nampak dalam beberapa fenomena, dimana yang terpenting diantaranya adalah sebagai berikut: Banyaknya nash</w:t>
      </w:r>
      <w:r w:rsidR="005E4064" w:rsidRPr="00D4585C">
        <w:rPr>
          <w:rFonts w:asciiTheme="majorBidi" w:hAnsiTheme="majorBidi"/>
          <w:sz w:val="24"/>
          <w:szCs w:val="24"/>
        </w:rPr>
        <w:t xml:space="preserve"> Al-Qur’an dan Hadits Nabawi mencakup tema distribusi dengan menjelaskan sistem manajemennya, himbauan komitmen kepada cara-caranya yang terbaik dan penyimpangan dari sistem yang benar. Syari’at Islam tidak hanya menetapkan prinsip-prinsip umum bagi distribusi dan pengembalian distribusi, namun juga merincikan dengan jelas dan lugas diantaranya dengan menjelaskan cara pendistribusian harta dan sumbersumbernya yang terpenting. Banyak dan komprehensifnya sistem dan cara distribusi yang ditegakkan dalam Islam, baik dengan cara pengharusan (wajib) maupun secara sukarela (sunnah). Al-Qur’an menyebutkan secara tekstual dan ekspilisit tentang tujuan peringanan perbedaan di dalam kekayaan, dan mengantisipasi pemusatan harta dalam kalangan minoritas, setelah Allah Ta’ala menjelaskan pembagian fa’i; dimana tujuan tersebut dijelaskan dengan firman-Nya: “Agar harta tidak hanya beredar di antara </w:t>
      </w:r>
      <w:bookmarkStart w:id="34" w:name="_Toc139377961"/>
      <w:r w:rsidR="002A0B3A">
        <w:rPr>
          <w:rFonts w:asciiTheme="majorBidi" w:hAnsiTheme="majorBidi"/>
          <w:sz w:val="24"/>
          <w:szCs w:val="24"/>
        </w:rPr>
        <w:t>orang-orang kaya diantara kamu”.</w:t>
      </w:r>
    </w:p>
    <w:p w:rsidR="00B5595F" w:rsidRPr="00D4585C" w:rsidRDefault="00E41904" w:rsidP="00A140F8">
      <w:pPr>
        <w:pStyle w:val="Heading1"/>
        <w:rPr>
          <w:rFonts w:asciiTheme="majorBidi" w:hAnsiTheme="majorBidi"/>
          <w:szCs w:val="24"/>
        </w:rPr>
      </w:pPr>
      <w:r w:rsidRPr="00D4585C">
        <w:rPr>
          <w:rFonts w:asciiTheme="majorBidi" w:hAnsiTheme="majorBidi"/>
          <w:szCs w:val="24"/>
        </w:rPr>
        <w:lastRenderedPageBreak/>
        <w:t>BAB I</w:t>
      </w:r>
      <w:r w:rsidR="00BA3690" w:rsidRPr="00D4585C">
        <w:rPr>
          <w:rFonts w:asciiTheme="majorBidi" w:hAnsiTheme="majorBidi"/>
          <w:szCs w:val="24"/>
        </w:rPr>
        <w:t>I</w:t>
      </w:r>
      <w:r w:rsidR="00B5595F" w:rsidRPr="00D4585C">
        <w:rPr>
          <w:rFonts w:asciiTheme="majorBidi" w:hAnsiTheme="majorBidi"/>
          <w:szCs w:val="24"/>
        </w:rPr>
        <w:t>I</w:t>
      </w:r>
      <w:r w:rsidR="00D254C6" w:rsidRPr="00D4585C">
        <w:rPr>
          <w:rFonts w:asciiTheme="majorBidi" w:hAnsiTheme="majorBidi"/>
          <w:szCs w:val="24"/>
        </w:rPr>
        <w:t xml:space="preserve"> </w:t>
      </w:r>
      <w:r w:rsidR="00D254C6" w:rsidRPr="00D4585C">
        <w:rPr>
          <w:rFonts w:asciiTheme="majorBidi" w:hAnsiTheme="majorBidi"/>
          <w:szCs w:val="24"/>
        </w:rPr>
        <w:br/>
      </w:r>
      <w:r w:rsidR="00F861A4" w:rsidRPr="00D4585C">
        <w:rPr>
          <w:rFonts w:asciiTheme="majorBidi" w:hAnsiTheme="majorBidi"/>
          <w:szCs w:val="24"/>
        </w:rPr>
        <w:t>DATA HASIL PENELITIAN</w:t>
      </w:r>
      <w:bookmarkEnd w:id="34"/>
    </w:p>
    <w:p w:rsidR="00B5595F" w:rsidRPr="00D4585C" w:rsidRDefault="00F861A4" w:rsidP="00A140F8">
      <w:pPr>
        <w:pStyle w:val="Heading2"/>
        <w:numPr>
          <w:ilvl w:val="0"/>
          <w:numId w:val="33"/>
        </w:numPr>
        <w:spacing w:after="0" w:afterAutospacing="0" w:line="360" w:lineRule="auto"/>
        <w:rPr>
          <w:rFonts w:asciiTheme="majorBidi" w:hAnsiTheme="majorBidi"/>
          <w:szCs w:val="24"/>
        </w:rPr>
      </w:pPr>
      <w:bookmarkStart w:id="35" w:name="_Toc139377962"/>
      <w:r w:rsidRPr="00D4585C">
        <w:rPr>
          <w:rFonts w:asciiTheme="majorBidi" w:hAnsiTheme="majorBidi"/>
          <w:szCs w:val="24"/>
        </w:rPr>
        <w:t>Gamb</w:t>
      </w:r>
      <w:r w:rsidR="005214A2" w:rsidRPr="00D4585C">
        <w:rPr>
          <w:rFonts w:asciiTheme="majorBidi" w:hAnsiTheme="majorBidi"/>
          <w:szCs w:val="24"/>
        </w:rPr>
        <w:t>aran Umum Desa Kambangan Kecamatan Blado Kabupaten Batang</w:t>
      </w:r>
      <w:bookmarkEnd w:id="35"/>
    </w:p>
    <w:p w:rsidR="00EC263E" w:rsidRPr="00D4585C" w:rsidRDefault="00AC2D71" w:rsidP="00A140F8">
      <w:pPr>
        <w:pStyle w:val="ListParagraph"/>
        <w:numPr>
          <w:ilvl w:val="0"/>
          <w:numId w:val="1"/>
        </w:numPr>
        <w:spacing w:after="0" w:line="360" w:lineRule="auto"/>
        <w:ind w:left="993"/>
        <w:jc w:val="both"/>
        <w:rPr>
          <w:rFonts w:asciiTheme="majorBidi" w:hAnsiTheme="majorBidi"/>
          <w:sz w:val="24"/>
          <w:szCs w:val="24"/>
        </w:rPr>
      </w:pPr>
      <w:r w:rsidRPr="00D4585C">
        <w:rPr>
          <w:rFonts w:asciiTheme="majorBidi" w:hAnsiTheme="majorBidi"/>
          <w:sz w:val="24"/>
          <w:szCs w:val="24"/>
          <w:lang w:val="en-US"/>
        </w:rPr>
        <w:t xml:space="preserve">Profil </w:t>
      </w:r>
      <w:r w:rsidR="005214A2" w:rsidRPr="00D4585C">
        <w:rPr>
          <w:rFonts w:asciiTheme="majorBidi" w:hAnsiTheme="majorBidi"/>
          <w:sz w:val="24"/>
          <w:szCs w:val="24"/>
          <w:lang w:val="en-US"/>
        </w:rPr>
        <w:t>Desa Kambangan</w:t>
      </w:r>
    </w:p>
    <w:p w:rsidR="00AC2D71" w:rsidRPr="00D4585C" w:rsidRDefault="00AC2D71" w:rsidP="00A140F8">
      <w:pPr>
        <w:pStyle w:val="ListParagraph"/>
        <w:spacing w:line="360" w:lineRule="auto"/>
        <w:ind w:left="993" w:firstLine="708"/>
        <w:jc w:val="both"/>
        <w:rPr>
          <w:rFonts w:asciiTheme="majorBidi" w:hAnsiTheme="majorBidi"/>
          <w:sz w:val="24"/>
          <w:szCs w:val="24"/>
          <w:vertAlign w:val="superscript"/>
          <w:lang w:val="en-US"/>
        </w:rPr>
      </w:pPr>
      <w:r w:rsidRPr="00D4585C">
        <w:rPr>
          <w:rFonts w:asciiTheme="majorBidi" w:hAnsiTheme="majorBidi"/>
          <w:sz w:val="24"/>
          <w:szCs w:val="24"/>
          <w:lang w:val="en-US"/>
        </w:rPr>
        <w:t xml:space="preserve">Desa Kambangan Kecamatan Blado Kabupaten Batang merupakan salah satu desa di daerah Kabupaten yang termasuk dalam kawasan dataran tinggi. Letak geografis Kecamatan Blado sendiri berada di kaki gunung Kamulyan dan berjarak 25 KM dari pusat </w:t>
      </w:r>
      <w:proofErr w:type="gramStart"/>
      <w:r w:rsidRPr="00D4585C">
        <w:rPr>
          <w:rFonts w:asciiTheme="majorBidi" w:hAnsiTheme="majorBidi"/>
          <w:sz w:val="24"/>
          <w:szCs w:val="24"/>
          <w:lang w:val="en-US"/>
        </w:rPr>
        <w:t>kota</w:t>
      </w:r>
      <w:proofErr w:type="gramEnd"/>
      <w:r w:rsidRPr="00D4585C">
        <w:rPr>
          <w:rFonts w:asciiTheme="majorBidi" w:hAnsiTheme="majorBidi"/>
          <w:sz w:val="24"/>
          <w:szCs w:val="24"/>
          <w:lang w:val="en-US"/>
        </w:rPr>
        <w:t xml:space="preserve"> dan sebagian besar wilayahnya masuk dataran tinggi Dieng yang di lalui Jalur Propinsi menuju arah Dieng, Banjarnegara.</w:t>
      </w:r>
      <w:r w:rsidR="002B2F30" w:rsidRPr="00D4585C">
        <w:rPr>
          <w:rFonts w:asciiTheme="majorBidi" w:hAnsiTheme="majorBidi"/>
          <w:sz w:val="24"/>
          <w:szCs w:val="24"/>
          <w:lang w:val="en-US"/>
        </w:rPr>
        <w:t xml:space="preserve"> Jumlah penduduk Desa kambangan yaitu 9.763 jiwa.</w:t>
      </w:r>
      <w:r w:rsidRPr="00D4585C">
        <w:rPr>
          <w:rStyle w:val="FootnoteReference"/>
          <w:rFonts w:asciiTheme="majorBidi" w:hAnsiTheme="majorBidi"/>
          <w:sz w:val="24"/>
          <w:szCs w:val="24"/>
          <w:lang w:val="en-US"/>
        </w:rPr>
        <w:footnoteReference w:id="53"/>
      </w:r>
      <w:r w:rsidRPr="00D4585C">
        <w:rPr>
          <w:rFonts w:asciiTheme="majorBidi" w:hAnsiTheme="majorBidi"/>
          <w:sz w:val="24"/>
          <w:szCs w:val="24"/>
          <w:lang w:val="en-US"/>
        </w:rPr>
        <w:t xml:space="preserve"> Dengan kode Kemendagri yang diberikan kepada desa yaitu 33.2503.2013 dan luas wilayah 7.655 km2, Desa Kambangan secara letak geografisnya dibatasi oleh:</w:t>
      </w:r>
    </w:p>
    <w:p w:rsidR="00AC2D71" w:rsidRPr="00D4585C" w:rsidRDefault="00AC2D71" w:rsidP="00A140F8">
      <w:pPr>
        <w:pStyle w:val="ListParagraph"/>
        <w:numPr>
          <w:ilvl w:val="0"/>
          <w:numId w:val="5"/>
        </w:numPr>
        <w:spacing w:line="360" w:lineRule="auto"/>
        <w:jc w:val="both"/>
        <w:rPr>
          <w:rFonts w:asciiTheme="majorBidi" w:hAnsiTheme="majorBidi"/>
          <w:sz w:val="24"/>
          <w:szCs w:val="24"/>
          <w:lang w:val="en-US"/>
        </w:rPr>
      </w:pPr>
      <w:r w:rsidRPr="00D4585C">
        <w:rPr>
          <w:rFonts w:asciiTheme="majorBidi" w:hAnsiTheme="majorBidi"/>
          <w:sz w:val="24"/>
          <w:szCs w:val="24"/>
          <w:lang w:val="en-US"/>
        </w:rPr>
        <w:t>B</w:t>
      </w:r>
      <w:r w:rsidR="002B2F30" w:rsidRPr="00D4585C">
        <w:rPr>
          <w:rFonts w:asciiTheme="majorBidi" w:hAnsiTheme="majorBidi"/>
          <w:sz w:val="24"/>
          <w:szCs w:val="24"/>
          <w:lang w:val="en-US"/>
        </w:rPr>
        <w:t xml:space="preserve">agian Barat </w:t>
      </w:r>
      <w:r w:rsidR="002B2F30" w:rsidRPr="00D4585C">
        <w:rPr>
          <w:rFonts w:asciiTheme="majorBidi" w:hAnsiTheme="majorBidi"/>
          <w:sz w:val="24"/>
          <w:szCs w:val="24"/>
          <w:lang w:val="en-US"/>
        </w:rPr>
        <w:tab/>
      </w:r>
      <w:r w:rsidRPr="00D4585C">
        <w:rPr>
          <w:rFonts w:asciiTheme="majorBidi" w:hAnsiTheme="majorBidi"/>
          <w:sz w:val="24"/>
          <w:szCs w:val="24"/>
          <w:lang w:val="en-US"/>
        </w:rPr>
        <w:t>: Kecamatan Bandar</w:t>
      </w:r>
    </w:p>
    <w:p w:rsidR="00AC2D71" w:rsidRPr="00D4585C" w:rsidRDefault="00AC2D71" w:rsidP="00A140F8">
      <w:pPr>
        <w:pStyle w:val="ListParagraph"/>
        <w:numPr>
          <w:ilvl w:val="0"/>
          <w:numId w:val="5"/>
        </w:numPr>
        <w:spacing w:line="360" w:lineRule="auto"/>
        <w:jc w:val="both"/>
        <w:rPr>
          <w:rFonts w:asciiTheme="majorBidi" w:hAnsiTheme="majorBidi"/>
          <w:sz w:val="24"/>
          <w:szCs w:val="24"/>
          <w:lang w:val="en-US"/>
        </w:rPr>
      </w:pPr>
      <w:r w:rsidRPr="00D4585C">
        <w:rPr>
          <w:rFonts w:asciiTheme="majorBidi" w:hAnsiTheme="majorBidi"/>
          <w:sz w:val="24"/>
          <w:szCs w:val="24"/>
          <w:lang w:val="en-US"/>
        </w:rPr>
        <w:t>Bagian Utara</w:t>
      </w:r>
      <w:r w:rsidRPr="00D4585C">
        <w:rPr>
          <w:rFonts w:asciiTheme="majorBidi" w:hAnsiTheme="majorBidi"/>
          <w:sz w:val="24"/>
          <w:szCs w:val="24"/>
          <w:lang w:val="en-US"/>
        </w:rPr>
        <w:tab/>
        <w:t>: Kecamatan Bandar</w:t>
      </w:r>
    </w:p>
    <w:p w:rsidR="00AC2D71" w:rsidRPr="00D4585C" w:rsidRDefault="002B2F30" w:rsidP="00A140F8">
      <w:pPr>
        <w:pStyle w:val="ListParagraph"/>
        <w:numPr>
          <w:ilvl w:val="0"/>
          <w:numId w:val="5"/>
        </w:numPr>
        <w:spacing w:line="360" w:lineRule="auto"/>
        <w:jc w:val="both"/>
        <w:rPr>
          <w:rFonts w:asciiTheme="majorBidi" w:hAnsiTheme="majorBidi"/>
          <w:sz w:val="24"/>
          <w:szCs w:val="24"/>
          <w:lang w:val="en-US"/>
        </w:rPr>
      </w:pPr>
      <w:r w:rsidRPr="00D4585C">
        <w:rPr>
          <w:rFonts w:asciiTheme="majorBidi" w:hAnsiTheme="majorBidi"/>
          <w:sz w:val="24"/>
          <w:szCs w:val="24"/>
          <w:lang w:val="en-US"/>
        </w:rPr>
        <w:t xml:space="preserve">Bagian Timur </w:t>
      </w:r>
      <w:r w:rsidRPr="00D4585C">
        <w:rPr>
          <w:rFonts w:asciiTheme="majorBidi" w:hAnsiTheme="majorBidi"/>
          <w:sz w:val="24"/>
          <w:szCs w:val="24"/>
          <w:lang w:val="en-US"/>
        </w:rPr>
        <w:tab/>
        <w:t>: D</w:t>
      </w:r>
      <w:r w:rsidR="00AC2D71" w:rsidRPr="00D4585C">
        <w:rPr>
          <w:rFonts w:asciiTheme="majorBidi" w:hAnsiTheme="majorBidi"/>
          <w:sz w:val="24"/>
          <w:szCs w:val="24"/>
          <w:lang w:val="en-US"/>
        </w:rPr>
        <w:t>esa Keputon, Desa Pesantren, Desa Bawang</w:t>
      </w:r>
    </w:p>
    <w:p w:rsidR="00AC2D71" w:rsidRPr="00D4585C" w:rsidRDefault="00AC2D71" w:rsidP="00A140F8">
      <w:pPr>
        <w:pStyle w:val="ListParagraph"/>
        <w:numPr>
          <w:ilvl w:val="0"/>
          <w:numId w:val="5"/>
        </w:numPr>
        <w:spacing w:line="360" w:lineRule="auto"/>
        <w:jc w:val="both"/>
        <w:rPr>
          <w:rFonts w:asciiTheme="majorBidi" w:hAnsiTheme="majorBidi"/>
          <w:sz w:val="24"/>
          <w:szCs w:val="24"/>
          <w:lang w:val="en-US"/>
        </w:rPr>
      </w:pPr>
      <w:r w:rsidRPr="00D4585C">
        <w:rPr>
          <w:rFonts w:asciiTheme="majorBidi" w:hAnsiTheme="majorBidi"/>
          <w:sz w:val="24"/>
          <w:szCs w:val="24"/>
          <w:lang w:val="en-US"/>
        </w:rPr>
        <w:t>Bagian Selatan</w:t>
      </w:r>
      <w:r w:rsidRPr="00D4585C">
        <w:rPr>
          <w:rFonts w:asciiTheme="majorBidi" w:hAnsiTheme="majorBidi"/>
          <w:sz w:val="24"/>
          <w:szCs w:val="24"/>
          <w:lang w:val="en-US"/>
        </w:rPr>
        <w:tab/>
        <w:t>: Desa Kembanglangit</w:t>
      </w:r>
    </w:p>
    <w:p w:rsidR="00AC2D71" w:rsidRPr="00D4585C" w:rsidRDefault="00CB00EF" w:rsidP="00A140F8">
      <w:pPr>
        <w:pStyle w:val="ListParagraph"/>
        <w:spacing w:line="360" w:lineRule="auto"/>
        <w:ind w:left="993"/>
        <w:jc w:val="center"/>
        <w:rPr>
          <w:rFonts w:asciiTheme="majorBidi" w:hAnsiTheme="majorBidi"/>
          <w:sz w:val="24"/>
          <w:szCs w:val="24"/>
          <w:lang w:val="en-US"/>
        </w:rPr>
      </w:pPr>
      <w:r w:rsidRPr="00CB00EF">
        <w:rPr>
          <w:rFonts w:asciiTheme="majorBidi" w:hAnsiTheme="majorBidi"/>
          <w:noProof/>
          <w:sz w:val="24"/>
          <w:szCs w:val="24"/>
          <w:lang w:val="en-US"/>
        </w:rPr>
        <w:lastRenderedPageBreak/>
        <w:drawing>
          <wp:inline distT="0" distB="0" distL="0" distR="0">
            <wp:extent cx="2895600" cy="4095750"/>
            <wp:effectExtent l="0" t="0" r="0" b="0"/>
            <wp:docPr id="2" name="Picture 1" descr="E:\SKRIPSI APID\IMG-20200807-WA0001-723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 APID\IMG-20200807-WA0001-723x102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4095750"/>
                    </a:xfrm>
                    <a:prstGeom prst="rect">
                      <a:avLst/>
                    </a:prstGeom>
                    <a:noFill/>
                    <a:ln>
                      <a:noFill/>
                    </a:ln>
                  </pic:spPr>
                </pic:pic>
              </a:graphicData>
            </a:graphic>
          </wp:inline>
        </w:drawing>
      </w:r>
    </w:p>
    <w:p w:rsidR="00AC2D71" w:rsidRPr="00D4585C" w:rsidRDefault="00AC2D71" w:rsidP="00A140F8">
      <w:pPr>
        <w:pStyle w:val="ListParagraph"/>
        <w:spacing w:line="360" w:lineRule="auto"/>
        <w:ind w:left="993"/>
        <w:jc w:val="center"/>
        <w:rPr>
          <w:rFonts w:asciiTheme="majorBidi" w:hAnsiTheme="majorBidi"/>
          <w:sz w:val="24"/>
          <w:szCs w:val="24"/>
          <w:lang w:val="en-US"/>
        </w:rPr>
      </w:pPr>
      <w:r w:rsidRPr="00D4585C">
        <w:rPr>
          <w:rFonts w:asciiTheme="majorBidi" w:hAnsiTheme="majorBidi"/>
          <w:sz w:val="24"/>
          <w:szCs w:val="24"/>
          <w:lang w:val="en-US"/>
        </w:rPr>
        <w:t>Gambar 3.1 Peta Desa K</w:t>
      </w:r>
      <w:r w:rsidR="00D4585C">
        <w:rPr>
          <w:rFonts w:asciiTheme="majorBidi" w:hAnsiTheme="majorBidi"/>
          <w:sz w:val="24"/>
          <w:szCs w:val="24"/>
          <w:lang w:val="en-US"/>
        </w:rPr>
        <w:t>ambangan Kec. Blado Kab. Batang</w:t>
      </w:r>
    </w:p>
    <w:p w:rsidR="00207007" w:rsidRPr="00D4585C" w:rsidRDefault="00AC2D71" w:rsidP="00A140F8">
      <w:pPr>
        <w:pStyle w:val="ListParagraph"/>
        <w:spacing w:line="360" w:lineRule="auto"/>
        <w:ind w:left="993" w:firstLine="708"/>
        <w:jc w:val="both"/>
        <w:rPr>
          <w:rFonts w:asciiTheme="majorBidi" w:hAnsiTheme="majorBidi"/>
          <w:sz w:val="24"/>
          <w:szCs w:val="24"/>
          <w:lang w:val="en-US"/>
        </w:rPr>
      </w:pPr>
      <w:r w:rsidRPr="00D4585C">
        <w:rPr>
          <w:rFonts w:asciiTheme="majorBidi" w:hAnsiTheme="majorBidi"/>
          <w:sz w:val="24"/>
          <w:szCs w:val="24"/>
          <w:lang w:val="en-US"/>
        </w:rPr>
        <w:t>Kondisi alam di Desa Kambangan cenderung sejuk dan dingin, hal ini dikarenakan letak geografisnya yang termasuk ke dalam dataran Tinggi Kabupaten Batang sehingga kondisi yang demikian sangat cocok untuk lahan pertanian. Selain itu, dengan sebagian besar wilayah Desa yang masih tergolong wilayah hutan dan wilayah yang asri, Desa Kambangan sangat cocok untuk dijadikan sebagai wisata desa.</w:t>
      </w:r>
    </w:p>
    <w:p w:rsidR="006473A2" w:rsidRPr="00D4585C" w:rsidRDefault="006473A2" w:rsidP="00A140F8">
      <w:pPr>
        <w:pStyle w:val="ListParagraph"/>
        <w:numPr>
          <w:ilvl w:val="0"/>
          <w:numId w:val="1"/>
        </w:numPr>
        <w:spacing w:line="360" w:lineRule="auto"/>
        <w:ind w:left="993"/>
        <w:jc w:val="both"/>
        <w:rPr>
          <w:rFonts w:asciiTheme="majorBidi" w:hAnsiTheme="majorBidi"/>
          <w:sz w:val="24"/>
          <w:szCs w:val="24"/>
        </w:rPr>
      </w:pPr>
      <w:r w:rsidRPr="00D4585C">
        <w:rPr>
          <w:rFonts w:asciiTheme="majorBidi" w:hAnsiTheme="majorBidi"/>
          <w:sz w:val="24"/>
          <w:szCs w:val="24"/>
          <w:lang w:val="en-US"/>
        </w:rPr>
        <w:t>Visi dan Misi Desa Kambangan</w:t>
      </w:r>
      <w:r w:rsidR="00207007" w:rsidRPr="00D4585C">
        <w:rPr>
          <w:rStyle w:val="FootnoteReference"/>
          <w:rFonts w:asciiTheme="majorBidi" w:hAnsiTheme="majorBidi"/>
          <w:sz w:val="24"/>
          <w:szCs w:val="24"/>
          <w:lang w:val="en-US"/>
        </w:rPr>
        <w:footnoteReference w:id="54"/>
      </w:r>
    </w:p>
    <w:p w:rsidR="006473A2" w:rsidRPr="00D4585C" w:rsidRDefault="006473A2" w:rsidP="00A140F8">
      <w:pPr>
        <w:pStyle w:val="ListParagraph"/>
        <w:spacing w:line="360" w:lineRule="auto"/>
        <w:ind w:left="993"/>
        <w:jc w:val="both"/>
        <w:rPr>
          <w:rFonts w:asciiTheme="majorBidi" w:hAnsiTheme="majorBidi"/>
          <w:sz w:val="24"/>
          <w:szCs w:val="24"/>
        </w:rPr>
      </w:pPr>
      <w:r w:rsidRPr="00D4585C">
        <w:rPr>
          <w:rFonts w:asciiTheme="majorBidi" w:hAnsiTheme="majorBidi"/>
          <w:sz w:val="24"/>
          <w:szCs w:val="24"/>
        </w:rPr>
        <w:t>Visi:</w:t>
      </w:r>
    </w:p>
    <w:p w:rsidR="006473A2" w:rsidRPr="00D4585C" w:rsidRDefault="006473A2" w:rsidP="00A140F8">
      <w:pPr>
        <w:pStyle w:val="ListParagraph"/>
        <w:spacing w:line="360" w:lineRule="auto"/>
        <w:ind w:left="993"/>
        <w:jc w:val="both"/>
        <w:rPr>
          <w:rFonts w:asciiTheme="majorBidi" w:hAnsiTheme="majorBidi"/>
          <w:sz w:val="24"/>
          <w:szCs w:val="24"/>
        </w:rPr>
      </w:pPr>
      <w:r w:rsidRPr="00D4585C">
        <w:rPr>
          <w:rFonts w:asciiTheme="majorBidi" w:hAnsiTheme="majorBidi"/>
          <w:sz w:val="24"/>
          <w:szCs w:val="24"/>
        </w:rPr>
        <w:t xml:space="preserve">“Terwujudnya Desa Kambangan yang lebih sejahtera, mandiri dan berbudaya berdasarkan nilai-nilai religiusitas dengan prinsip bekerja dan berbagi untuk rakyat secara </w:t>
      </w:r>
      <w:r w:rsidR="002B2F30" w:rsidRPr="00D4585C">
        <w:rPr>
          <w:rFonts w:asciiTheme="majorBidi" w:hAnsiTheme="majorBidi"/>
          <w:sz w:val="24"/>
          <w:szCs w:val="24"/>
        </w:rPr>
        <w:t>cerdas tuntas keras dan ikhlas.</w:t>
      </w:r>
    </w:p>
    <w:p w:rsidR="006473A2" w:rsidRPr="00D4585C" w:rsidRDefault="006473A2" w:rsidP="00A140F8">
      <w:pPr>
        <w:pStyle w:val="ListParagraph"/>
        <w:spacing w:line="360" w:lineRule="auto"/>
        <w:ind w:left="993"/>
        <w:jc w:val="both"/>
        <w:rPr>
          <w:rFonts w:asciiTheme="majorBidi" w:hAnsiTheme="majorBidi"/>
          <w:sz w:val="24"/>
          <w:szCs w:val="24"/>
          <w:lang w:val="en-US"/>
        </w:rPr>
      </w:pPr>
      <w:r w:rsidRPr="00D4585C">
        <w:rPr>
          <w:rFonts w:asciiTheme="majorBidi" w:hAnsiTheme="majorBidi"/>
          <w:sz w:val="24"/>
          <w:szCs w:val="24"/>
          <w:lang w:val="en-US"/>
        </w:rPr>
        <w:t>Misi:</w:t>
      </w:r>
    </w:p>
    <w:p w:rsidR="006473A2" w:rsidRPr="00D4585C" w:rsidRDefault="006473A2" w:rsidP="00A140F8">
      <w:pPr>
        <w:pStyle w:val="ListParagraph"/>
        <w:numPr>
          <w:ilvl w:val="0"/>
          <w:numId w:val="4"/>
        </w:numPr>
        <w:spacing w:line="360" w:lineRule="auto"/>
        <w:jc w:val="both"/>
        <w:rPr>
          <w:rFonts w:asciiTheme="majorBidi" w:hAnsiTheme="majorBidi"/>
          <w:sz w:val="24"/>
          <w:szCs w:val="24"/>
          <w:lang w:val="en-US"/>
        </w:rPr>
      </w:pPr>
      <w:r w:rsidRPr="00D4585C">
        <w:rPr>
          <w:rFonts w:asciiTheme="majorBidi" w:hAnsiTheme="majorBidi"/>
          <w:sz w:val="24"/>
          <w:szCs w:val="24"/>
          <w:lang w:val="en-US"/>
        </w:rPr>
        <w:lastRenderedPageBreak/>
        <w:t>Melanjutkan program-program yang telah dilaksanakan oleh pemerintah Desa Kambangan periode sebelumnya, sebagaimana tercantum dalam RPJMDesa Desa Kambangan dengan mengedepankan Musyawarah untuk mufakat melalui Musyawarah tiap RT, Musdus dan Musrenbangdes</w:t>
      </w:r>
      <w:r w:rsidR="00207007" w:rsidRPr="00D4585C">
        <w:rPr>
          <w:rFonts w:asciiTheme="majorBidi" w:hAnsiTheme="majorBidi"/>
          <w:sz w:val="24"/>
          <w:szCs w:val="24"/>
          <w:lang w:val="en-US"/>
        </w:rPr>
        <w:t>;</w:t>
      </w:r>
    </w:p>
    <w:p w:rsidR="006473A2" w:rsidRPr="00D4585C" w:rsidRDefault="006473A2" w:rsidP="00A140F8">
      <w:pPr>
        <w:pStyle w:val="ListParagraph"/>
        <w:numPr>
          <w:ilvl w:val="0"/>
          <w:numId w:val="4"/>
        </w:numPr>
        <w:spacing w:line="360" w:lineRule="auto"/>
        <w:jc w:val="both"/>
        <w:rPr>
          <w:rFonts w:asciiTheme="majorBidi" w:hAnsiTheme="majorBidi"/>
          <w:sz w:val="24"/>
          <w:szCs w:val="24"/>
          <w:lang w:val="en-US"/>
        </w:rPr>
      </w:pPr>
      <w:r w:rsidRPr="00D4585C">
        <w:rPr>
          <w:rFonts w:asciiTheme="majorBidi" w:hAnsiTheme="majorBidi"/>
          <w:sz w:val="24"/>
          <w:szCs w:val="24"/>
          <w:lang w:val="en-US"/>
        </w:rPr>
        <w:t>Pemberdayaan semua potensi yang ada di masyarakat desa Kambangan</w:t>
      </w:r>
      <w:r w:rsidR="00207007" w:rsidRPr="00D4585C">
        <w:rPr>
          <w:rFonts w:asciiTheme="majorBidi" w:hAnsiTheme="majorBidi"/>
          <w:sz w:val="24"/>
          <w:szCs w:val="24"/>
          <w:lang w:val="en-US"/>
        </w:rPr>
        <w:t>;</w:t>
      </w:r>
    </w:p>
    <w:p w:rsidR="006473A2" w:rsidRPr="00D4585C" w:rsidRDefault="006473A2" w:rsidP="00A140F8">
      <w:pPr>
        <w:pStyle w:val="ListParagraph"/>
        <w:numPr>
          <w:ilvl w:val="0"/>
          <w:numId w:val="4"/>
        </w:numPr>
        <w:spacing w:line="360" w:lineRule="auto"/>
        <w:jc w:val="both"/>
        <w:rPr>
          <w:rFonts w:asciiTheme="majorBidi" w:hAnsiTheme="majorBidi"/>
          <w:sz w:val="24"/>
          <w:szCs w:val="24"/>
          <w:lang w:val="en-US"/>
        </w:rPr>
      </w:pPr>
      <w:r w:rsidRPr="00D4585C">
        <w:rPr>
          <w:rFonts w:asciiTheme="majorBidi" w:hAnsiTheme="majorBidi"/>
          <w:sz w:val="24"/>
          <w:szCs w:val="24"/>
          <w:lang w:val="en-US"/>
        </w:rPr>
        <w:t>Pemberdayaan sumber daya manusia (SDM) dengan mengembangkan informasi dan tekhnologi berbasis Komunitas</w:t>
      </w:r>
      <w:r w:rsidR="00207007" w:rsidRPr="00D4585C">
        <w:rPr>
          <w:rFonts w:asciiTheme="majorBidi" w:hAnsiTheme="majorBidi"/>
          <w:sz w:val="24"/>
          <w:szCs w:val="24"/>
          <w:lang w:val="en-US"/>
        </w:rPr>
        <w:t>;</w:t>
      </w:r>
    </w:p>
    <w:p w:rsidR="006473A2" w:rsidRPr="00D4585C" w:rsidRDefault="006473A2" w:rsidP="00A140F8">
      <w:pPr>
        <w:pStyle w:val="ListParagraph"/>
        <w:numPr>
          <w:ilvl w:val="0"/>
          <w:numId w:val="4"/>
        </w:numPr>
        <w:spacing w:line="360" w:lineRule="auto"/>
        <w:jc w:val="both"/>
        <w:rPr>
          <w:rFonts w:asciiTheme="majorBidi" w:hAnsiTheme="majorBidi"/>
          <w:sz w:val="24"/>
          <w:szCs w:val="24"/>
          <w:lang w:val="en-US"/>
        </w:rPr>
      </w:pPr>
      <w:r w:rsidRPr="00D4585C">
        <w:rPr>
          <w:rFonts w:asciiTheme="majorBidi" w:hAnsiTheme="majorBidi"/>
          <w:sz w:val="24"/>
          <w:szCs w:val="24"/>
          <w:lang w:val="en-US"/>
        </w:rPr>
        <w:t>Pemberdayaan sumber daya alam (SDA) dengan cara melestarikan budaya dan kearifan lokal serta mengembangkan tata kelola kehidupan masyarakat yang berakhlakul karimah</w:t>
      </w:r>
      <w:r w:rsidR="00207007" w:rsidRPr="00D4585C">
        <w:rPr>
          <w:rFonts w:asciiTheme="majorBidi" w:hAnsiTheme="majorBidi"/>
          <w:sz w:val="24"/>
          <w:szCs w:val="24"/>
          <w:lang w:val="en-US"/>
        </w:rPr>
        <w:t>;</w:t>
      </w:r>
    </w:p>
    <w:p w:rsidR="006473A2" w:rsidRPr="00D4585C" w:rsidRDefault="006473A2" w:rsidP="00A140F8">
      <w:pPr>
        <w:pStyle w:val="ListParagraph"/>
        <w:numPr>
          <w:ilvl w:val="0"/>
          <w:numId w:val="4"/>
        </w:numPr>
        <w:spacing w:line="360" w:lineRule="auto"/>
        <w:jc w:val="both"/>
        <w:rPr>
          <w:rFonts w:asciiTheme="majorBidi" w:hAnsiTheme="majorBidi"/>
          <w:sz w:val="24"/>
          <w:szCs w:val="24"/>
          <w:lang w:val="en-US"/>
        </w:rPr>
      </w:pPr>
      <w:r w:rsidRPr="00D4585C">
        <w:rPr>
          <w:rFonts w:asciiTheme="majorBidi" w:hAnsiTheme="majorBidi"/>
          <w:sz w:val="24"/>
          <w:szCs w:val="24"/>
          <w:lang w:val="en-US"/>
        </w:rPr>
        <w:t xml:space="preserve">Pemberdayaan </w:t>
      </w:r>
      <w:r w:rsidR="00FE6180" w:rsidRPr="00D4585C">
        <w:rPr>
          <w:rFonts w:asciiTheme="majorBidi" w:hAnsiTheme="majorBidi"/>
          <w:sz w:val="24"/>
          <w:szCs w:val="24"/>
          <w:lang w:val="en-US"/>
        </w:rPr>
        <w:t>sulton</w:t>
      </w:r>
      <w:r w:rsidRPr="00D4585C">
        <w:rPr>
          <w:rFonts w:asciiTheme="majorBidi" w:hAnsiTheme="majorBidi"/>
          <w:sz w:val="24"/>
          <w:szCs w:val="24"/>
          <w:lang w:val="en-US"/>
        </w:rPr>
        <w:t>nomi kerakyatan berbasis potensi lokal berdasarkan prinsip pembangunan secara berjenjang dan berkelanjutan</w:t>
      </w:r>
      <w:r w:rsidR="00207007" w:rsidRPr="00D4585C">
        <w:rPr>
          <w:rFonts w:asciiTheme="majorBidi" w:hAnsiTheme="majorBidi"/>
          <w:sz w:val="24"/>
          <w:szCs w:val="24"/>
          <w:lang w:val="en-US"/>
        </w:rPr>
        <w:t>;</w:t>
      </w:r>
    </w:p>
    <w:p w:rsidR="006473A2" w:rsidRPr="00D4585C" w:rsidRDefault="006473A2" w:rsidP="00A140F8">
      <w:pPr>
        <w:pStyle w:val="ListParagraph"/>
        <w:numPr>
          <w:ilvl w:val="0"/>
          <w:numId w:val="4"/>
        </w:numPr>
        <w:spacing w:line="360" w:lineRule="auto"/>
        <w:jc w:val="both"/>
        <w:rPr>
          <w:rFonts w:asciiTheme="majorBidi" w:hAnsiTheme="majorBidi"/>
          <w:sz w:val="24"/>
          <w:szCs w:val="24"/>
          <w:lang w:val="en-US"/>
        </w:rPr>
      </w:pPr>
      <w:r w:rsidRPr="00D4585C">
        <w:rPr>
          <w:rFonts w:asciiTheme="majorBidi" w:hAnsiTheme="majorBidi"/>
          <w:sz w:val="24"/>
          <w:szCs w:val="24"/>
          <w:lang w:val="en-US"/>
        </w:rPr>
        <w:t>Menciptakan kondisi masyarakat Desa Kambangan yang aman, tertib, guyub dan rukun, dalam kehidupan bermasyarakat dengan berpegang pada prinsip-prinsip</w:t>
      </w:r>
      <w:r w:rsidR="00207007" w:rsidRPr="00D4585C">
        <w:rPr>
          <w:rFonts w:asciiTheme="majorBidi" w:hAnsiTheme="majorBidi"/>
          <w:sz w:val="24"/>
          <w:szCs w:val="24"/>
          <w:lang w:val="en-US"/>
        </w:rPr>
        <w:t xml:space="preserve">: a) </w:t>
      </w:r>
      <w:r w:rsidRPr="00D4585C">
        <w:rPr>
          <w:rFonts w:asciiTheme="majorBidi" w:hAnsiTheme="majorBidi"/>
          <w:sz w:val="24"/>
          <w:szCs w:val="24"/>
          <w:lang w:val="en-US"/>
        </w:rPr>
        <w:t>Ojo Dumeh, biso rumongso lan brayan urip</w:t>
      </w:r>
      <w:r w:rsidR="00207007" w:rsidRPr="00D4585C">
        <w:rPr>
          <w:rFonts w:asciiTheme="majorBidi" w:hAnsiTheme="majorBidi"/>
          <w:sz w:val="24"/>
          <w:szCs w:val="24"/>
          <w:lang w:val="en-US"/>
        </w:rPr>
        <w:t xml:space="preserve">, b) </w:t>
      </w:r>
      <w:r w:rsidRPr="00D4585C">
        <w:rPr>
          <w:rFonts w:asciiTheme="majorBidi" w:hAnsiTheme="majorBidi"/>
          <w:sz w:val="24"/>
          <w:szCs w:val="24"/>
          <w:lang w:val="en-US"/>
        </w:rPr>
        <w:t>Sepi ing pamrih, rame ing gawe, nrimo ing pandum</w:t>
      </w:r>
      <w:r w:rsidR="00207007" w:rsidRPr="00D4585C">
        <w:rPr>
          <w:rFonts w:asciiTheme="majorBidi" w:hAnsiTheme="majorBidi"/>
          <w:sz w:val="24"/>
          <w:szCs w:val="24"/>
          <w:lang w:val="en-US"/>
        </w:rPr>
        <w:t xml:space="preserve">, c) </w:t>
      </w:r>
      <w:r w:rsidRPr="00D4585C">
        <w:rPr>
          <w:rFonts w:asciiTheme="majorBidi" w:hAnsiTheme="majorBidi"/>
          <w:sz w:val="24"/>
          <w:szCs w:val="24"/>
          <w:lang w:val="en-US"/>
        </w:rPr>
        <w:t xml:space="preserve">Partisipatif, kolaboratif, dan </w:t>
      </w:r>
      <w:r w:rsidR="00207007" w:rsidRPr="00D4585C">
        <w:rPr>
          <w:rFonts w:asciiTheme="majorBidi" w:hAnsiTheme="majorBidi"/>
          <w:sz w:val="24"/>
          <w:szCs w:val="24"/>
          <w:lang w:val="en-US"/>
        </w:rPr>
        <w:t>integratif;</w:t>
      </w:r>
    </w:p>
    <w:p w:rsidR="00207007" w:rsidRPr="00D4585C" w:rsidRDefault="006473A2" w:rsidP="00A140F8">
      <w:pPr>
        <w:pStyle w:val="ListParagraph"/>
        <w:numPr>
          <w:ilvl w:val="0"/>
          <w:numId w:val="4"/>
        </w:numPr>
        <w:spacing w:line="360" w:lineRule="auto"/>
        <w:jc w:val="both"/>
        <w:rPr>
          <w:rFonts w:asciiTheme="majorBidi" w:hAnsiTheme="majorBidi"/>
          <w:sz w:val="24"/>
          <w:szCs w:val="24"/>
          <w:lang w:val="en-US"/>
        </w:rPr>
      </w:pPr>
      <w:r w:rsidRPr="00D4585C">
        <w:rPr>
          <w:rFonts w:asciiTheme="majorBidi" w:hAnsiTheme="majorBidi"/>
          <w:sz w:val="24"/>
          <w:szCs w:val="24"/>
          <w:lang w:val="en-US"/>
        </w:rPr>
        <w:t>Optimalisasi penyelenggaraan pemerintahan desa Kambangan, yang meliputi</w:t>
      </w:r>
      <w:r w:rsidR="00207007" w:rsidRPr="00D4585C">
        <w:rPr>
          <w:rFonts w:asciiTheme="majorBidi" w:hAnsiTheme="majorBidi"/>
          <w:sz w:val="24"/>
          <w:szCs w:val="24"/>
          <w:lang w:val="en-US"/>
        </w:rPr>
        <w:t xml:space="preserve"> a) </w:t>
      </w:r>
      <w:r w:rsidRPr="00D4585C">
        <w:rPr>
          <w:rFonts w:asciiTheme="majorBidi" w:hAnsiTheme="majorBidi"/>
          <w:sz w:val="24"/>
          <w:szCs w:val="24"/>
          <w:lang w:val="en-US"/>
        </w:rPr>
        <w:t>Penyelenggaraan pemerintahan desa yang transparan akuntabel dan profesional</w:t>
      </w:r>
      <w:r w:rsidR="00207007" w:rsidRPr="00D4585C">
        <w:rPr>
          <w:rFonts w:asciiTheme="majorBidi" w:hAnsiTheme="majorBidi"/>
          <w:sz w:val="24"/>
          <w:szCs w:val="24"/>
          <w:lang w:val="en-US"/>
        </w:rPr>
        <w:t xml:space="preserve">, b) </w:t>
      </w:r>
      <w:r w:rsidRPr="00D4585C">
        <w:rPr>
          <w:rFonts w:asciiTheme="majorBidi" w:hAnsiTheme="majorBidi"/>
          <w:sz w:val="24"/>
          <w:szCs w:val="24"/>
          <w:lang w:val="en-US"/>
        </w:rPr>
        <w:t>Pelayanan kepada masyarakat secara cepat, akurat tepat dan benar</w:t>
      </w:r>
      <w:r w:rsidR="00207007" w:rsidRPr="00D4585C">
        <w:rPr>
          <w:rFonts w:asciiTheme="majorBidi" w:hAnsiTheme="majorBidi"/>
          <w:sz w:val="24"/>
          <w:szCs w:val="24"/>
          <w:lang w:val="en-US"/>
        </w:rPr>
        <w:t>;</w:t>
      </w:r>
    </w:p>
    <w:p w:rsidR="00207007" w:rsidRPr="00D4585C" w:rsidRDefault="006473A2" w:rsidP="00A140F8">
      <w:pPr>
        <w:pStyle w:val="ListParagraph"/>
        <w:numPr>
          <w:ilvl w:val="0"/>
          <w:numId w:val="4"/>
        </w:numPr>
        <w:spacing w:line="360" w:lineRule="auto"/>
        <w:jc w:val="both"/>
        <w:rPr>
          <w:rFonts w:asciiTheme="majorBidi" w:hAnsiTheme="majorBidi"/>
          <w:sz w:val="24"/>
          <w:szCs w:val="24"/>
          <w:lang w:val="en-US"/>
        </w:rPr>
      </w:pPr>
      <w:r w:rsidRPr="00D4585C">
        <w:rPr>
          <w:rFonts w:asciiTheme="majorBidi" w:hAnsiTheme="majorBidi"/>
          <w:sz w:val="24"/>
          <w:szCs w:val="24"/>
          <w:lang w:val="en-US"/>
        </w:rPr>
        <w:t>Meningkatkan pengembangan pendidikan formal dan non-formal dengan memperhatikan s</w:t>
      </w:r>
      <w:r w:rsidR="00FE6180" w:rsidRPr="00D4585C">
        <w:rPr>
          <w:rFonts w:asciiTheme="majorBidi" w:hAnsiTheme="majorBidi"/>
          <w:sz w:val="24"/>
          <w:szCs w:val="24"/>
          <w:lang w:val="en-US"/>
        </w:rPr>
        <w:t>sulton</w:t>
      </w:r>
      <w:r w:rsidRPr="00D4585C">
        <w:rPr>
          <w:rFonts w:asciiTheme="majorBidi" w:hAnsiTheme="majorBidi"/>
          <w:sz w:val="24"/>
          <w:szCs w:val="24"/>
          <w:lang w:val="en-US"/>
        </w:rPr>
        <w:t xml:space="preserve">lah </w:t>
      </w:r>
      <w:r w:rsidR="00207007" w:rsidRPr="00D4585C">
        <w:rPr>
          <w:rFonts w:asciiTheme="majorBidi" w:hAnsiTheme="majorBidi"/>
          <w:sz w:val="24"/>
          <w:szCs w:val="24"/>
          <w:lang w:val="en-US"/>
        </w:rPr>
        <w:t>non formal PAUD RA Madin dan TPQ;</w:t>
      </w:r>
    </w:p>
    <w:p w:rsidR="00207007" w:rsidRPr="00D4585C" w:rsidRDefault="006473A2" w:rsidP="00A140F8">
      <w:pPr>
        <w:pStyle w:val="ListParagraph"/>
        <w:numPr>
          <w:ilvl w:val="0"/>
          <w:numId w:val="4"/>
        </w:numPr>
        <w:spacing w:line="360" w:lineRule="auto"/>
        <w:jc w:val="both"/>
        <w:rPr>
          <w:rFonts w:asciiTheme="majorBidi" w:hAnsiTheme="majorBidi"/>
          <w:sz w:val="24"/>
          <w:szCs w:val="24"/>
          <w:lang w:val="en-US"/>
        </w:rPr>
      </w:pPr>
      <w:r w:rsidRPr="00D4585C">
        <w:rPr>
          <w:rFonts w:asciiTheme="majorBidi" w:hAnsiTheme="majorBidi"/>
          <w:sz w:val="24"/>
          <w:szCs w:val="24"/>
          <w:lang w:val="en-US"/>
        </w:rPr>
        <w:t>Penyediaan lapangan pekerjaan bagi kalangan Pemuda serta memperbaiki sarana prasarana kepemudaan di bidang keagamaan dan keolahragaan</w:t>
      </w:r>
      <w:r w:rsidR="00207007" w:rsidRPr="00D4585C">
        <w:rPr>
          <w:rFonts w:asciiTheme="majorBidi" w:hAnsiTheme="majorBidi"/>
          <w:sz w:val="24"/>
          <w:szCs w:val="24"/>
          <w:lang w:val="en-US"/>
        </w:rPr>
        <w:t>;</w:t>
      </w:r>
    </w:p>
    <w:p w:rsidR="00207007" w:rsidRPr="00D4585C" w:rsidRDefault="006473A2" w:rsidP="00A140F8">
      <w:pPr>
        <w:pStyle w:val="ListParagraph"/>
        <w:numPr>
          <w:ilvl w:val="0"/>
          <w:numId w:val="4"/>
        </w:numPr>
        <w:spacing w:line="360" w:lineRule="auto"/>
        <w:jc w:val="both"/>
        <w:rPr>
          <w:rFonts w:asciiTheme="majorBidi" w:hAnsiTheme="majorBidi"/>
          <w:sz w:val="24"/>
          <w:szCs w:val="24"/>
          <w:lang w:val="en-US"/>
        </w:rPr>
      </w:pPr>
      <w:r w:rsidRPr="00D4585C">
        <w:rPr>
          <w:rFonts w:asciiTheme="majorBidi" w:hAnsiTheme="majorBidi"/>
          <w:sz w:val="24"/>
          <w:szCs w:val="24"/>
          <w:lang w:val="en-US"/>
        </w:rPr>
        <w:lastRenderedPageBreak/>
        <w:t>Pelaksanaan pembangunan yang berkesinambungan dan mengedepankan partisipa</w:t>
      </w:r>
      <w:r w:rsidR="00207007" w:rsidRPr="00D4585C">
        <w:rPr>
          <w:rFonts w:asciiTheme="majorBidi" w:hAnsiTheme="majorBidi"/>
          <w:sz w:val="24"/>
          <w:szCs w:val="24"/>
          <w:lang w:val="en-US"/>
        </w:rPr>
        <w:t>si dan gotong royong masyarakat;</w:t>
      </w:r>
    </w:p>
    <w:p w:rsidR="00207007" w:rsidRPr="00D4585C" w:rsidRDefault="006473A2" w:rsidP="00A140F8">
      <w:pPr>
        <w:pStyle w:val="ListParagraph"/>
        <w:numPr>
          <w:ilvl w:val="0"/>
          <w:numId w:val="4"/>
        </w:numPr>
        <w:spacing w:line="360" w:lineRule="auto"/>
        <w:jc w:val="both"/>
        <w:rPr>
          <w:rFonts w:asciiTheme="majorBidi" w:hAnsiTheme="majorBidi"/>
          <w:sz w:val="24"/>
          <w:szCs w:val="24"/>
          <w:lang w:val="en-US"/>
        </w:rPr>
      </w:pPr>
      <w:r w:rsidRPr="00D4585C">
        <w:rPr>
          <w:rFonts w:asciiTheme="majorBidi" w:hAnsiTheme="majorBidi"/>
          <w:sz w:val="24"/>
          <w:szCs w:val="24"/>
          <w:lang w:val="en-US"/>
        </w:rPr>
        <w:t>Majune deso gumantung wargo guyub rukun, makaryo sepodo-podo</w:t>
      </w:r>
      <w:r w:rsidR="002B2F30" w:rsidRPr="00D4585C">
        <w:rPr>
          <w:rFonts w:asciiTheme="majorBidi" w:hAnsiTheme="majorBidi"/>
          <w:sz w:val="24"/>
          <w:szCs w:val="24"/>
          <w:lang w:val="en-US"/>
        </w:rPr>
        <w:t>.</w:t>
      </w:r>
    </w:p>
    <w:p w:rsidR="002B2F30" w:rsidRPr="00D4585C" w:rsidRDefault="00CF1813" w:rsidP="00A140F8">
      <w:pPr>
        <w:pStyle w:val="ListParagraph"/>
        <w:numPr>
          <w:ilvl w:val="0"/>
          <w:numId w:val="1"/>
        </w:numPr>
        <w:spacing w:line="360" w:lineRule="auto"/>
        <w:ind w:left="993"/>
        <w:jc w:val="both"/>
        <w:rPr>
          <w:rFonts w:asciiTheme="majorBidi" w:hAnsiTheme="majorBidi"/>
          <w:sz w:val="24"/>
          <w:szCs w:val="24"/>
        </w:rPr>
      </w:pPr>
      <w:r w:rsidRPr="00D4585C">
        <w:rPr>
          <w:rFonts w:asciiTheme="majorBidi" w:hAnsiTheme="majorBidi"/>
          <w:sz w:val="24"/>
          <w:szCs w:val="24"/>
          <w:lang w:val="en-US"/>
        </w:rPr>
        <w:t>Pemerintah Desa</w:t>
      </w:r>
      <w:r w:rsidR="002B2F30" w:rsidRPr="00D4585C">
        <w:rPr>
          <w:rFonts w:asciiTheme="majorBidi" w:hAnsiTheme="majorBidi"/>
          <w:sz w:val="24"/>
          <w:szCs w:val="24"/>
        </w:rPr>
        <w:t xml:space="preserve"> Kambangan</w:t>
      </w:r>
    </w:p>
    <w:p w:rsidR="00C7433A" w:rsidRPr="00D4585C" w:rsidRDefault="00CB00EF" w:rsidP="00A140F8">
      <w:pPr>
        <w:pStyle w:val="ListParagraph"/>
        <w:spacing w:line="360" w:lineRule="auto"/>
        <w:ind w:left="-1560"/>
        <w:jc w:val="both"/>
        <w:rPr>
          <w:rFonts w:asciiTheme="majorBidi" w:hAnsiTheme="majorBidi"/>
          <w:sz w:val="24"/>
          <w:szCs w:val="24"/>
        </w:rPr>
      </w:pPr>
      <w:r w:rsidRPr="00CB00EF">
        <w:rPr>
          <w:rFonts w:asciiTheme="majorBidi" w:hAnsiTheme="majorBidi"/>
          <w:noProof/>
          <w:color w:val="000000" w:themeColor="text1"/>
          <w:sz w:val="24"/>
          <w:szCs w:val="24"/>
          <w:lang w:val="en-US"/>
        </w:rPr>
        <w:drawing>
          <wp:inline distT="0" distB="0" distL="0" distR="0">
            <wp:extent cx="6588125" cy="2943225"/>
            <wp:effectExtent l="0" t="0" r="0" b="0"/>
            <wp:docPr id="3" name="Diagra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2B2F30" w:rsidRPr="00D4585C" w:rsidRDefault="002B2F30" w:rsidP="00A140F8">
      <w:pPr>
        <w:pStyle w:val="ListParagraph"/>
        <w:spacing w:line="360" w:lineRule="auto"/>
        <w:ind w:left="993"/>
        <w:jc w:val="both"/>
        <w:rPr>
          <w:rFonts w:asciiTheme="majorBidi" w:hAnsiTheme="majorBidi"/>
          <w:sz w:val="24"/>
          <w:szCs w:val="24"/>
        </w:rPr>
      </w:pPr>
      <w:r w:rsidRPr="00D4585C">
        <w:rPr>
          <w:rFonts w:asciiTheme="majorBidi" w:hAnsiTheme="majorBidi"/>
          <w:sz w:val="24"/>
          <w:szCs w:val="24"/>
        </w:rPr>
        <w:t xml:space="preserve">Kepala Desa </w:t>
      </w:r>
      <w:r w:rsidRPr="00D4585C">
        <w:rPr>
          <w:rFonts w:asciiTheme="majorBidi" w:hAnsiTheme="majorBidi"/>
          <w:sz w:val="24"/>
          <w:szCs w:val="24"/>
        </w:rPr>
        <w:tab/>
      </w:r>
      <w:r w:rsidR="00E12809" w:rsidRPr="00D4585C">
        <w:rPr>
          <w:rFonts w:asciiTheme="majorBidi" w:hAnsiTheme="majorBidi"/>
          <w:sz w:val="24"/>
          <w:szCs w:val="24"/>
        </w:rPr>
        <w:tab/>
      </w:r>
      <w:r w:rsidR="00E12809" w:rsidRPr="00D4585C">
        <w:rPr>
          <w:rFonts w:asciiTheme="majorBidi" w:hAnsiTheme="majorBidi"/>
          <w:sz w:val="24"/>
          <w:szCs w:val="24"/>
        </w:rPr>
        <w:tab/>
      </w:r>
      <w:r w:rsidRPr="00D4585C">
        <w:rPr>
          <w:rFonts w:asciiTheme="majorBidi" w:hAnsiTheme="majorBidi"/>
          <w:sz w:val="24"/>
          <w:szCs w:val="24"/>
        </w:rPr>
        <w:t>: Sobirin</w:t>
      </w:r>
    </w:p>
    <w:p w:rsidR="002B2F30" w:rsidRPr="00D4585C" w:rsidRDefault="002B2F30" w:rsidP="00A140F8">
      <w:pPr>
        <w:pStyle w:val="ListParagraph"/>
        <w:spacing w:line="360" w:lineRule="auto"/>
        <w:ind w:left="993"/>
        <w:jc w:val="both"/>
        <w:rPr>
          <w:rFonts w:asciiTheme="majorBidi" w:hAnsiTheme="majorBidi"/>
          <w:sz w:val="24"/>
          <w:szCs w:val="24"/>
        </w:rPr>
      </w:pPr>
      <w:r w:rsidRPr="00D4585C">
        <w:rPr>
          <w:rFonts w:asciiTheme="majorBidi" w:hAnsiTheme="majorBidi"/>
          <w:sz w:val="24"/>
          <w:szCs w:val="24"/>
        </w:rPr>
        <w:t xml:space="preserve">Sekretaris Desa </w:t>
      </w:r>
      <w:r w:rsidRPr="00D4585C">
        <w:rPr>
          <w:rFonts w:asciiTheme="majorBidi" w:hAnsiTheme="majorBidi"/>
          <w:sz w:val="24"/>
          <w:szCs w:val="24"/>
        </w:rPr>
        <w:tab/>
      </w:r>
      <w:r w:rsidR="00E12809" w:rsidRPr="00D4585C">
        <w:rPr>
          <w:rFonts w:asciiTheme="majorBidi" w:hAnsiTheme="majorBidi"/>
          <w:sz w:val="24"/>
          <w:szCs w:val="24"/>
        </w:rPr>
        <w:tab/>
      </w:r>
      <w:r w:rsidR="00E12809" w:rsidRPr="00D4585C">
        <w:rPr>
          <w:rFonts w:asciiTheme="majorBidi" w:hAnsiTheme="majorBidi"/>
          <w:sz w:val="24"/>
          <w:szCs w:val="24"/>
        </w:rPr>
        <w:tab/>
      </w:r>
      <w:r w:rsidRPr="00D4585C">
        <w:rPr>
          <w:rFonts w:asciiTheme="majorBidi" w:hAnsiTheme="majorBidi"/>
          <w:sz w:val="24"/>
          <w:szCs w:val="24"/>
        </w:rPr>
        <w:t>: Abidin</w:t>
      </w:r>
    </w:p>
    <w:p w:rsidR="002B2F30" w:rsidRPr="00D4585C" w:rsidRDefault="002B2F30" w:rsidP="00A140F8">
      <w:pPr>
        <w:pStyle w:val="ListParagraph"/>
        <w:spacing w:line="360" w:lineRule="auto"/>
        <w:ind w:left="993"/>
        <w:jc w:val="both"/>
        <w:rPr>
          <w:rFonts w:asciiTheme="majorBidi" w:hAnsiTheme="majorBidi"/>
          <w:sz w:val="24"/>
          <w:szCs w:val="24"/>
        </w:rPr>
      </w:pPr>
      <w:r w:rsidRPr="00D4585C">
        <w:rPr>
          <w:rFonts w:asciiTheme="majorBidi" w:hAnsiTheme="majorBidi"/>
          <w:sz w:val="24"/>
          <w:szCs w:val="24"/>
        </w:rPr>
        <w:t xml:space="preserve">Kaur Pemerintah </w:t>
      </w:r>
      <w:r w:rsidRPr="00D4585C">
        <w:rPr>
          <w:rFonts w:asciiTheme="majorBidi" w:hAnsiTheme="majorBidi"/>
          <w:sz w:val="24"/>
          <w:szCs w:val="24"/>
        </w:rPr>
        <w:tab/>
      </w:r>
      <w:r w:rsidR="00E12809" w:rsidRPr="00D4585C">
        <w:rPr>
          <w:rFonts w:asciiTheme="majorBidi" w:hAnsiTheme="majorBidi"/>
          <w:sz w:val="24"/>
          <w:szCs w:val="24"/>
        </w:rPr>
        <w:tab/>
      </w:r>
      <w:r w:rsidR="00E12809" w:rsidRPr="00D4585C">
        <w:rPr>
          <w:rFonts w:asciiTheme="majorBidi" w:hAnsiTheme="majorBidi"/>
          <w:sz w:val="24"/>
          <w:szCs w:val="24"/>
        </w:rPr>
        <w:tab/>
      </w:r>
      <w:r w:rsidRPr="00D4585C">
        <w:rPr>
          <w:rFonts w:asciiTheme="majorBidi" w:hAnsiTheme="majorBidi"/>
          <w:sz w:val="24"/>
          <w:szCs w:val="24"/>
        </w:rPr>
        <w:t>: Kurniasih</w:t>
      </w:r>
    </w:p>
    <w:p w:rsidR="002B2F30" w:rsidRPr="00D4585C" w:rsidRDefault="002B2F30" w:rsidP="00A140F8">
      <w:pPr>
        <w:pStyle w:val="ListParagraph"/>
        <w:spacing w:line="360" w:lineRule="auto"/>
        <w:ind w:left="993"/>
        <w:jc w:val="both"/>
        <w:rPr>
          <w:rFonts w:asciiTheme="majorBidi" w:hAnsiTheme="majorBidi"/>
          <w:sz w:val="24"/>
          <w:szCs w:val="24"/>
        </w:rPr>
      </w:pPr>
      <w:r w:rsidRPr="00D4585C">
        <w:rPr>
          <w:rFonts w:asciiTheme="majorBidi" w:hAnsiTheme="majorBidi"/>
          <w:sz w:val="24"/>
          <w:szCs w:val="24"/>
        </w:rPr>
        <w:t xml:space="preserve">Kaur Pembangunan </w:t>
      </w:r>
      <w:r w:rsidRPr="00D4585C">
        <w:rPr>
          <w:rFonts w:asciiTheme="majorBidi" w:hAnsiTheme="majorBidi"/>
          <w:sz w:val="24"/>
          <w:szCs w:val="24"/>
        </w:rPr>
        <w:tab/>
      </w:r>
      <w:r w:rsidR="00E12809" w:rsidRPr="00D4585C">
        <w:rPr>
          <w:rFonts w:asciiTheme="majorBidi" w:hAnsiTheme="majorBidi"/>
          <w:sz w:val="24"/>
          <w:szCs w:val="24"/>
        </w:rPr>
        <w:tab/>
      </w:r>
      <w:r w:rsidRPr="00D4585C">
        <w:rPr>
          <w:rFonts w:asciiTheme="majorBidi" w:hAnsiTheme="majorBidi"/>
          <w:sz w:val="24"/>
          <w:szCs w:val="24"/>
        </w:rPr>
        <w:t>: Abdul Halim</w:t>
      </w:r>
    </w:p>
    <w:p w:rsidR="002B2F30" w:rsidRPr="00D4585C" w:rsidRDefault="002B2F30" w:rsidP="00A140F8">
      <w:pPr>
        <w:pStyle w:val="ListParagraph"/>
        <w:spacing w:line="360" w:lineRule="auto"/>
        <w:ind w:left="993"/>
        <w:jc w:val="both"/>
        <w:rPr>
          <w:rFonts w:asciiTheme="majorBidi" w:hAnsiTheme="majorBidi"/>
          <w:sz w:val="24"/>
          <w:szCs w:val="24"/>
        </w:rPr>
      </w:pPr>
      <w:r w:rsidRPr="00D4585C">
        <w:rPr>
          <w:rFonts w:asciiTheme="majorBidi" w:hAnsiTheme="majorBidi"/>
          <w:sz w:val="24"/>
          <w:szCs w:val="24"/>
        </w:rPr>
        <w:t xml:space="preserve">Kaur Pemberdayaan Masyarakat </w:t>
      </w:r>
      <w:r w:rsidRPr="00D4585C">
        <w:rPr>
          <w:rFonts w:asciiTheme="majorBidi" w:hAnsiTheme="majorBidi"/>
          <w:sz w:val="24"/>
          <w:szCs w:val="24"/>
        </w:rPr>
        <w:tab/>
        <w:t>: Bejo SE</w:t>
      </w:r>
    </w:p>
    <w:p w:rsidR="002B2F30" w:rsidRPr="00D4585C" w:rsidRDefault="002B2F30" w:rsidP="00A140F8">
      <w:pPr>
        <w:pStyle w:val="ListParagraph"/>
        <w:spacing w:line="360" w:lineRule="auto"/>
        <w:ind w:left="993"/>
        <w:jc w:val="both"/>
        <w:rPr>
          <w:rFonts w:asciiTheme="majorBidi" w:hAnsiTheme="majorBidi"/>
          <w:sz w:val="24"/>
          <w:szCs w:val="24"/>
        </w:rPr>
      </w:pPr>
      <w:r w:rsidRPr="00D4585C">
        <w:rPr>
          <w:rFonts w:asciiTheme="majorBidi" w:hAnsiTheme="majorBidi"/>
          <w:sz w:val="24"/>
          <w:szCs w:val="24"/>
        </w:rPr>
        <w:t xml:space="preserve">Kaur Umum </w:t>
      </w:r>
      <w:r w:rsidRPr="00D4585C">
        <w:rPr>
          <w:rFonts w:asciiTheme="majorBidi" w:hAnsiTheme="majorBidi"/>
          <w:sz w:val="24"/>
          <w:szCs w:val="24"/>
        </w:rPr>
        <w:tab/>
      </w:r>
      <w:r w:rsidRPr="00D4585C">
        <w:rPr>
          <w:rFonts w:asciiTheme="majorBidi" w:hAnsiTheme="majorBidi"/>
          <w:sz w:val="24"/>
          <w:szCs w:val="24"/>
        </w:rPr>
        <w:tab/>
      </w:r>
      <w:r w:rsidRPr="00D4585C">
        <w:rPr>
          <w:rFonts w:asciiTheme="majorBidi" w:hAnsiTheme="majorBidi"/>
          <w:sz w:val="24"/>
          <w:szCs w:val="24"/>
        </w:rPr>
        <w:tab/>
        <w:t>: Heru Wiratmoko S. Pd</w:t>
      </w:r>
    </w:p>
    <w:p w:rsidR="002B2F30" w:rsidRPr="00D4585C" w:rsidRDefault="002B2F30" w:rsidP="00A140F8">
      <w:pPr>
        <w:pStyle w:val="ListParagraph"/>
        <w:spacing w:line="360" w:lineRule="auto"/>
        <w:ind w:left="993"/>
        <w:jc w:val="both"/>
        <w:rPr>
          <w:rFonts w:asciiTheme="majorBidi" w:hAnsiTheme="majorBidi"/>
          <w:sz w:val="24"/>
          <w:szCs w:val="24"/>
        </w:rPr>
      </w:pPr>
      <w:r w:rsidRPr="00D4585C">
        <w:rPr>
          <w:rFonts w:asciiTheme="majorBidi" w:hAnsiTheme="majorBidi"/>
          <w:sz w:val="24"/>
          <w:szCs w:val="24"/>
        </w:rPr>
        <w:t xml:space="preserve">Kaur Keuangan </w:t>
      </w:r>
      <w:r w:rsidRPr="00D4585C">
        <w:rPr>
          <w:rFonts w:asciiTheme="majorBidi" w:hAnsiTheme="majorBidi"/>
          <w:sz w:val="24"/>
          <w:szCs w:val="24"/>
        </w:rPr>
        <w:tab/>
      </w:r>
      <w:r w:rsidRPr="00D4585C">
        <w:rPr>
          <w:rFonts w:asciiTheme="majorBidi" w:hAnsiTheme="majorBidi"/>
          <w:sz w:val="24"/>
          <w:szCs w:val="24"/>
        </w:rPr>
        <w:tab/>
      </w:r>
      <w:r w:rsidRPr="00D4585C">
        <w:rPr>
          <w:rFonts w:asciiTheme="majorBidi" w:hAnsiTheme="majorBidi"/>
          <w:sz w:val="24"/>
          <w:szCs w:val="24"/>
        </w:rPr>
        <w:tab/>
        <w:t>: Hadi Suwignyo</w:t>
      </w:r>
    </w:p>
    <w:p w:rsidR="002B2F30" w:rsidRDefault="002B2F30" w:rsidP="00A140F8">
      <w:pPr>
        <w:pStyle w:val="ListParagraph"/>
        <w:spacing w:line="360" w:lineRule="auto"/>
        <w:ind w:left="993"/>
        <w:jc w:val="both"/>
        <w:rPr>
          <w:rFonts w:asciiTheme="majorBidi" w:hAnsiTheme="majorBidi"/>
          <w:sz w:val="24"/>
          <w:szCs w:val="24"/>
        </w:rPr>
      </w:pPr>
      <w:r w:rsidRPr="00D4585C">
        <w:rPr>
          <w:rFonts w:asciiTheme="majorBidi" w:hAnsiTheme="majorBidi"/>
          <w:sz w:val="24"/>
          <w:szCs w:val="24"/>
        </w:rPr>
        <w:t xml:space="preserve">BPD </w:t>
      </w:r>
      <w:r w:rsidRPr="00D4585C">
        <w:rPr>
          <w:rFonts w:asciiTheme="majorBidi" w:hAnsiTheme="majorBidi"/>
          <w:sz w:val="24"/>
          <w:szCs w:val="24"/>
        </w:rPr>
        <w:tab/>
      </w:r>
      <w:r w:rsidRPr="00D4585C">
        <w:rPr>
          <w:rFonts w:asciiTheme="majorBidi" w:hAnsiTheme="majorBidi"/>
          <w:sz w:val="24"/>
          <w:szCs w:val="24"/>
        </w:rPr>
        <w:tab/>
      </w:r>
      <w:r w:rsidR="00E12809" w:rsidRPr="00D4585C">
        <w:rPr>
          <w:rFonts w:asciiTheme="majorBidi" w:hAnsiTheme="majorBidi"/>
          <w:sz w:val="24"/>
          <w:szCs w:val="24"/>
        </w:rPr>
        <w:tab/>
      </w:r>
      <w:r w:rsidR="00E12809" w:rsidRPr="00D4585C">
        <w:rPr>
          <w:rFonts w:asciiTheme="majorBidi" w:hAnsiTheme="majorBidi"/>
          <w:sz w:val="24"/>
          <w:szCs w:val="24"/>
        </w:rPr>
        <w:tab/>
      </w:r>
      <w:r w:rsidRPr="00D4585C">
        <w:rPr>
          <w:rFonts w:asciiTheme="majorBidi" w:hAnsiTheme="majorBidi"/>
          <w:sz w:val="24"/>
          <w:szCs w:val="24"/>
        </w:rPr>
        <w:t>: Mudoap</w:t>
      </w:r>
    </w:p>
    <w:p w:rsidR="00772F1C" w:rsidRPr="00D4585C" w:rsidRDefault="00772F1C" w:rsidP="00A140F8">
      <w:pPr>
        <w:pStyle w:val="ListParagraph"/>
        <w:spacing w:line="360" w:lineRule="auto"/>
        <w:ind w:left="993"/>
        <w:jc w:val="both"/>
        <w:rPr>
          <w:rFonts w:asciiTheme="majorBidi" w:hAnsiTheme="majorBidi"/>
          <w:sz w:val="24"/>
          <w:szCs w:val="24"/>
        </w:rPr>
      </w:pPr>
    </w:p>
    <w:p w:rsidR="00207007" w:rsidRPr="00D4585C" w:rsidRDefault="00207007" w:rsidP="00A140F8">
      <w:pPr>
        <w:pStyle w:val="ListParagraph"/>
        <w:numPr>
          <w:ilvl w:val="0"/>
          <w:numId w:val="1"/>
        </w:numPr>
        <w:spacing w:line="360" w:lineRule="auto"/>
        <w:ind w:left="993"/>
        <w:jc w:val="both"/>
        <w:rPr>
          <w:rFonts w:asciiTheme="majorBidi" w:hAnsiTheme="majorBidi"/>
          <w:sz w:val="24"/>
          <w:szCs w:val="24"/>
        </w:rPr>
      </w:pPr>
      <w:r w:rsidRPr="00D4585C">
        <w:rPr>
          <w:rFonts w:asciiTheme="majorBidi" w:hAnsiTheme="majorBidi"/>
          <w:sz w:val="24"/>
          <w:szCs w:val="24"/>
          <w:lang w:val="en-US"/>
        </w:rPr>
        <w:t>Kependudukan Masyarakat Desa Kambangan</w:t>
      </w:r>
      <w:r w:rsidR="00CF1813" w:rsidRPr="00D4585C">
        <w:rPr>
          <w:rStyle w:val="FootnoteReference"/>
          <w:rFonts w:asciiTheme="majorBidi" w:hAnsiTheme="majorBidi"/>
          <w:sz w:val="24"/>
          <w:szCs w:val="24"/>
          <w:lang w:val="en-US"/>
        </w:rPr>
        <w:footnoteReference w:id="55"/>
      </w:r>
    </w:p>
    <w:p w:rsidR="00207007" w:rsidRPr="00D4585C" w:rsidRDefault="00207007" w:rsidP="00A140F8">
      <w:pPr>
        <w:pStyle w:val="ListParagraph"/>
        <w:spacing w:line="360" w:lineRule="auto"/>
        <w:ind w:left="993" w:firstLine="425"/>
        <w:jc w:val="both"/>
        <w:rPr>
          <w:rFonts w:asciiTheme="majorBidi" w:hAnsiTheme="majorBidi"/>
          <w:sz w:val="24"/>
          <w:szCs w:val="24"/>
          <w:lang w:val="en-US"/>
        </w:rPr>
      </w:pPr>
      <w:r w:rsidRPr="00D4585C">
        <w:rPr>
          <w:rFonts w:asciiTheme="majorBidi" w:hAnsiTheme="majorBidi"/>
          <w:sz w:val="24"/>
          <w:szCs w:val="24"/>
          <w:lang w:val="en-US"/>
        </w:rPr>
        <w:t xml:space="preserve">Berdasarkan data desa, kependudukan masyarakat Desa Kambangan sejumlah 6.242 Jiwa dengan pembagian berdasarkan jenis </w:t>
      </w:r>
      <w:r w:rsidRPr="00D4585C">
        <w:rPr>
          <w:rFonts w:asciiTheme="majorBidi" w:hAnsiTheme="majorBidi"/>
          <w:sz w:val="24"/>
          <w:szCs w:val="24"/>
          <w:lang w:val="en-US"/>
        </w:rPr>
        <w:lastRenderedPageBreak/>
        <w:t>kelamin</w:t>
      </w:r>
      <w:r w:rsidR="005827E9" w:rsidRPr="00D4585C">
        <w:rPr>
          <w:rFonts w:asciiTheme="majorBidi" w:hAnsiTheme="majorBidi"/>
          <w:sz w:val="24"/>
          <w:szCs w:val="24"/>
          <w:lang w:val="en-US"/>
        </w:rPr>
        <w:t xml:space="preserve"> </w:t>
      </w:r>
      <w:r w:rsidRPr="00D4585C">
        <w:rPr>
          <w:rFonts w:asciiTheme="majorBidi" w:hAnsiTheme="majorBidi"/>
          <w:sz w:val="24"/>
          <w:szCs w:val="24"/>
          <w:lang w:val="en-US"/>
        </w:rPr>
        <w:t>sebanyak 2.993 laki-laki dan 3.249 perempuan dengan rincian sebagai berikut:</w:t>
      </w:r>
    </w:p>
    <w:tbl>
      <w:tblPr>
        <w:tblStyle w:val="TableGrid"/>
        <w:tblW w:w="0" w:type="auto"/>
        <w:tblInd w:w="993" w:type="dxa"/>
        <w:tblLook w:val="04A0" w:firstRow="1" w:lastRow="0" w:firstColumn="1" w:lastColumn="0" w:noHBand="0" w:noVBand="1"/>
      </w:tblPr>
      <w:tblGrid>
        <w:gridCol w:w="3345"/>
        <w:gridCol w:w="3448"/>
      </w:tblGrid>
      <w:tr w:rsidR="00207007" w:rsidRPr="00D4585C" w:rsidTr="00CF1813">
        <w:tc>
          <w:tcPr>
            <w:tcW w:w="4077" w:type="dxa"/>
          </w:tcPr>
          <w:p w:rsidR="00207007" w:rsidRPr="00D4585C" w:rsidRDefault="00207007" w:rsidP="00A140F8">
            <w:pPr>
              <w:pStyle w:val="ListParagraph"/>
              <w:spacing w:line="360" w:lineRule="auto"/>
              <w:ind w:left="0"/>
              <w:jc w:val="center"/>
              <w:rPr>
                <w:rFonts w:asciiTheme="majorBidi" w:hAnsiTheme="majorBidi"/>
                <w:b/>
                <w:sz w:val="24"/>
                <w:szCs w:val="24"/>
                <w:lang w:val="en-US"/>
              </w:rPr>
            </w:pPr>
            <w:r w:rsidRPr="00D4585C">
              <w:rPr>
                <w:rFonts w:asciiTheme="majorBidi" w:hAnsiTheme="majorBidi"/>
                <w:b/>
                <w:sz w:val="24"/>
                <w:szCs w:val="24"/>
                <w:lang w:val="en-US"/>
              </w:rPr>
              <w:t>Usia</w:t>
            </w:r>
          </w:p>
        </w:tc>
        <w:tc>
          <w:tcPr>
            <w:tcW w:w="4077" w:type="dxa"/>
          </w:tcPr>
          <w:p w:rsidR="00207007" w:rsidRPr="00D4585C" w:rsidRDefault="00207007" w:rsidP="00A140F8">
            <w:pPr>
              <w:pStyle w:val="ListParagraph"/>
              <w:spacing w:line="360" w:lineRule="auto"/>
              <w:ind w:left="0"/>
              <w:jc w:val="center"/>
              <w:rPr>
                <w:rFonts w:asciiTheme="majorBidi" w:hAnsiTheme="majorBidi"/>
                <w:b/>
                <w:sz w:val="24"/>
                <w:szCs w:val="24"/>
                <w:lang w:val="en-US"/>
              </w:rPr>
            </w:pPr>
            <w:r w:rsidRPr="00D4585C">
              <w:rPr>
                <w:rFonts w:asciiTheme="majorBidi" w:hAnsiTheme="majorBidi"/>
                <w:b/>
                <w:sz w:val="24"/>
                <w:szCs w:val="24"/>
                <w:lang w:val="en-US"/>
              </w:rPr>
              <w:t>Jumlah</w:t>
            </w:r>
          </w:p>
        </w:tc>
      </w:tr>
      <w:tr w:rsidR="00207007" w:rsidRPr="00D4585C" w:rsidTr="00CF1813">
        <w:tc>
          <w:tcPr>
            <w:tcW w:w="4077" w:type="dxa"/>
          </w:tcPr>
          <w:p w:rsidR="00207007" w:rsidRPr="00D4585C" w:rsidRDefault="00207007"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&lt; 1 tahun</w:t>
            </w:r>
          </w:p>
        </w:tc>
        <w:tc>
          <w:tcPr>
            <w:tcW w:w="4077" w:type="dxa"/>
          </w:tcPr>
          <w:p w:rsidR="00207007" w:rsidRPr="00D4585C" w:rsidRDefault="00207007"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124 Jiwa</w:t>
            </w:r>
          </w:p>
        </w:tc>
      </w:tr>
      <w:tr w:rsidR="00207007" w:rsidRPr="00D4585C" w:rsidTr="00CF1813">
        <w:tc>
          <w:tcPr>
            <w:tcW w:w="4077" w:type="dxa"/>
          </w:tcPr>
          <w:p w:rsidR="00207007" w:rsidRPr="00D4585C" w:rsidRDefault="00207007"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1-4 tahun</w:t>
            </w:r>
          </w:p>
        </w:tc>
        <w:tc>
          <w:tcPr>
            <w:tcW w:w="4077" w:type="dxa"/>
          </w:tcPr>
          <w:p w:rsidR="00207007" w:rsidRPr="00D4585C" w:rsidRDefault="00207007"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314 Jiwa</w:t>
            </w:r>
          </w:p>
        </w:tc>
      </w:tr>
      <w:tr w:rsidR="00207007" w:rsidRPr="00D4585C" w:rsidTr="00CF1813">
        <w:tc>
          <w:tcPr>
            <w:tcW w:w="4077" w:type="dxa"/>
          </w:tcPr>
          <w:p w:rsidR="00207007" w:rsidRPr="00D4585C" w:rsidRDefault="00207007"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5-14 tahun</w:t>
            </w:r>
          </w:p>
        </w:tc>
        <w:tc>
          <w:tcPr>
            <w:tcW w:w="4077" w:type="dxa"/>
          </w:tcPr>
          <w:p w:rsidR="00207007" w:rsidRPr="00D4585C" w:rsidRDefault="00207007"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885 Jiwa</w:t>
            </w:r>
          </w:p>
        </w:tc>
      </w:tr>
      <w:tr w:rsidR="00207007" w:rsidRPr="00D4585C" w:rsidTr="00CF1813">
        <w:tc>
          <w:tcPr>
            <w:tcW w:w="4077" w:type="dxa"/>
          </w:tcPr>
          <w:p w:rsidR="00207007" w:rsidRPr="00D4585C" w:rsidRDefault="00207007"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15-39 tahun</w:t>
            </w:r>
          </w:p>
        </w:tc>
        <w:tc>
          <w:tcPr>
            <w:tcW w:w="4077" w:type="dxa"/>
          </w:tcPr>
          <w:p w:rsidR="00207007" w:rsidRPr="00D4585C" w:rsidRDefault="00207007"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2.608 Jiwa</w:t>
            </w:r>
          </w:p>
        </w:tc>
      </w:tr>
      <w:tr w:rsidR="00207007" w:rsidRPr="00D4585C" w:rsidTr="00CF1813">
        <w:tc>
          <w:tcPr>
            <w:tcW w:w="4077" w:type="dxa"/>
          </w:tcPr>
          <w:p w:rsidR="00207007" w:rsidRPr="00D4585C" w:rsidRDefault="00207007"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40-64 tahun</w:t>
            </w:r>
          </w:p>
        </w:tc>
        <w:tc>
          <w:tcPr>
            <w:tcW w:w="4077" w:type="dxa"/>
          </w:tcPr>
          <w:p w:rsidR="00207007" w:rsidRPr="00D4585C" w:rsidRDefault="00207007"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1.202 Jiwa</w:t>
            </w:r>
          </w:p>
        </w:tc>
      </w:tr>
      <w:tr w:rsidR="00207007" w:rsidRPr="00D4585C" w:rsidTr="00CF1813">
        <w:tc>
          <w:tcPr>
            <w:tcW w:w="4077" w:type="dxa"/>
          </w:tcPr>
          <w:p w:rsidR="00207007" w:rsidRPr="00D4585C" w:rsidRDefault="00207007"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65 tahun ke atas</w:t>
            </w:r>
          </w:p>
        </w:tc>
        <w:tc>
          <w:tcPr>
            <w:tcW w:w="4077" w:type="dxa"/>
          </w:tcPr>
          <w:p w:rsidR="00207007" w:rsidRPr="00D4585C" w:rsidRDefault="00207007" w:rsidP="00A140F8">
            <w:pPr>
              <w:pStyle w:val="ListParagraph"/>
              <w:numPr>
                <w:ilvl w:val="0"/>
                <w:numId w:val="35"/>
              </w:numPr>
              <w:spacing w:line="360" w:lineRule="auto"/>
              <w:jc w:val="center"/>
              <w:rPr>
                <w:rFonts w:asciiTheme="majorBidi" w:hAnsiTheme="majorBidi"/>
                <w:sz w:val="24"/>
                <w:szCs w:val="24"/>
                <w:lang w:val="en-US"/>
              </w:rPr>
            </w:pPr>
            <w:r w:rsidRPr="00D4585C">
              <w:rPr>
                <w:rFonts w:asciiTheme="majorBidi" w:hAnsiTheme="majorBidi"/>
                <w:sz w:val="24"/>
                <w:szCs w:val="24"/>
                <w:lang w:val="en-US"/>
              </w:rPr>
              <w:t>wa</w:t>
            </w:r>
          </w:p>
        </w:tc>
      </w:tr>
    </w:tbl>
    <w:p w:rsidR="005214A2" w:rsidRPr="00D4585C" w:rsidRDefault="005214A2" w:rsidP="00A140F8">
      <w:pPr>
        <w:pStyle w:val="ListParagraph"/>
        <w:numPr>
          <w:ilvl w:val="0"/>
          <w:numId w:val="1"/>
        </w:numPr>
        <w:spacing w:after="0" w:line="360" w:lineRule="auto"/>
        <w:ind w:left="993"/>
        <w:jc w:val="both"/>
        <w:rPr>
          <w:rFonts w:asciiTheme="majorBidi" w:hAnsiTheme="majorBidi"/>
          <w:sz w:val="24"/>
          <w:szCs w:val="24"/>
        </w:rPr>
      </w:pPr>
      <w:r w:rsidRPr="00D4585C">
        <w:rPr>
          <w:rFonts w:asciiTheme="majorBidi" w:hAnsiTheme="majorBidi"/>
          <w:sz w:val="24"/>
          <w:szCs w:val="24"/>
          <w:lang w:val="en-US"/>
        </w:rPr>
        <w:t>Kondisi Masyarakat Desa Kambangan</w:t>
      </w:r>
    </w:p>
    <w:p w:rsidR="00CD7B37" w:rsidRPr="00D4585C" w:rsidRDefault="005214A2" w:rsidP="00A140F8">
      <w:pPr>
        <w:pStyle w:val="ListParagraph"/>
        <w:numPr>
          <w:ilvl w:val="0"/>
          <w:numId w:val="2"/>
        </w:numPr>
        <w:spacing w:line="360" w:lineRule="auto"/>
        <w:ind w:left="1276" w:hanging="283"/>
        <w:jc w:val="both"/>
        <w:rPr>
          <w:rFonts w:asciiTheme="majorBidi" w:hAnsiTheme="majorBidi"/>
          <w:sz w:val="24"/>
          <w:szCs w:val="24"/>
        </w:rPr>
      </w:pPr>
      <w:r w:rsidRPr="00D4585C">
        <w:rPr>
          <w:rFonts w:asciiTheme="majorBidi" w:hAnsiTheme="majorBidi"/>
          <w:sz w:val="24"/>
          <w:szCs w:val="24"/>
          <w:lang w:val="en-US"/>
        </w:rPr>
        <w:t xml:space="preserve">Kondisi </w:t>
      </w:r>
      <w:r w:rsidR="00FE6180" w:rsidRPr="00D4585C">
        <w:rPr>
          <w:rFonts w:asciiTheme="majorBidi" w:hAnsiTheme="majorBidi"/>
          <w:sz w:val="24"/>
          <w:szCs w:val="24"/>
          <w:lang w:val="en-US"/>
        </w:rPr>
        <w:t>Sulton</w:t>
      </w:r>
      <w:r w:rsidRPr="00D4585C">
        <w:rPr>
          <w:rFonts w:asciiTheme="majorBidi" w:hAnsiTheme="majorBidi"/>
          <w:sz w:val="24"/>
          <w:szCs w:val="24"/>
          <w:lang w:val="en-US"/>
        </w:rPr>
        <w:t>nomi</w:t>
      </w:r>
    </w:p>
    <w:p w:rsidR="00E412A5" w:rsidRPr="00D4585C" w:rsidRDefault="00E412A5" w:rsidP="00A140F8">
      <w:pPr>
        <w:pStyle w:val="ListParagraph"/>
        <w:spacing w:line="360" w:lineRule="auto"/>
        <w:ind w:left="1276" w:firstLine="720"/>
        <w:jc w:val="both"/>
        <w:rPr>
          <w:rFonts w:asciiTheme="majorBidi" w:hAnsiTheme="majorBidi"/>
          <w:sz w:val="24"/>
          <w:szCs w:val="24"/>
        </w:rPr>
      </w:pPr>
      <w:r w:rsidRPr="00D4585C">
        <w:rPr>
          <w:rFonts w:asciiTheme="majorBidi" w:hAnsiTheme="majorBidi"/>
          <w:sz w:val="24"/>
          <w:szCs w:val="24"/>
        </w:rPr>
        <w:t xml:space="preserve">Mata pencaharian yaitu suatu hal yang harus dilakukan setiap orang guna memperoleh </w:t>
      </w:r>
      <w:r w:rsidR="0033268A" w:rsidRPr="00D4585C">
        <w:rPr>
          <w:rFonts w:asciiTheme="majorBidi" w:hAnsiTheme="majorBidi"/>
          <w:sz w:val="24"/>
          <w:szCs w:val="24"/>
        </w:rPr>
        <w:t>lapangan kerja</w:t>
      </w:r>
      <w:r w:rsidRPr="00D4585C">
        <w:rPr>
          <w:rFonts w:asciiTheme="majorBidi" w:hAnsiTheme="majorBidi"/>
          <w:sz w:val="24"/>
          <w:szCs w:val="24"/>
        </w:rPr>
        <w:t xml:space="preserve"> untuk memenuhi kebutuhan keluarga. Umumnya masyarakat yang tinggal di daerah dataran rendah mempunyai profesi sebagai petani karena masyarakat Desa Glapan memanfaatkan sumber daya alam untuk memperoleh </w:t>
      </w:r>
      <w:r w:rsidR="0033268A" w:rsidRPr="00D4585C">
        <w:rPr>
          <w:rFonts w:asciiTheme="majorBidi" w:hAnsiTheme="majorBidi"/>
          <w:sz w:val="24"/>
          <w:szCs w:val="24"/>
        </w:rPr>
        <w:t>lapangan kerja</w:t>
      </w:r>
      <w:r w:rsidRPr="00D4585C">
        <w:rPr>
          <w:rFonts w:asciiTheme="majorBidi" w:hAnsiTheme="majorBidi"/>
          <w:sz w:val="24"/>
          <w:szCs w:val="24"/>
        </w:rPr>
        <w:t>, sedangkan yang lainnya adalah bekerja sebagai wiraswasta, jasa dan lain-lain. sebagai berikut:</w:t>
      </w:r>
    </w:p>
    <w:tbl>
      <w:tblPr>
        <w:tblStyle w:val="TableGrid"/>
        <w:tblW w:w="0" w:type="auto"/>
        <w:tblInd w:w="993" w:type="dxa"/>
        <w:tblLook w:val="04A0" w:firstRow="1" w:lastRow="0" w:firstColumn="1" w:lastColumn="0" w:noHBand="0" w:noVBand="1"/>
      </w:tblPr>
      <w:tblGrid>
        <w:gridCol w:w="2297"/>
        <w:gridCol w:w="2197"/>
        <w:gridCol w:w="2299"/>
      </w:tblGrid>
      <w:tr w:rsidR="00E412A5" w:rsidRPr="00D4585C" w:rsidTr="00190B51">
        <w:tc>
          <w:tcPr>
            <w:tcW w:w="2297" w:type="dxa"/>
          </w:tcPr>
          <w:p w:rsidR="00E412A5" w:rsidRPr="00D4585C" w:rsidRDefault="00E412A5" w:rsidP="00A140F8">
            <w:pPr>
              <w:pStyle w:val="ListParagraph"/>
              <w:spacing w:line="360" w:lineRule="auto"/>
              <w:ind w:left="0"/>
              <w:jc w:val="both"/>
              <w:rPr>
                <w:rFonts w:asciiTheme="majorBidi" w:hAnsiTheme="majorBidi"/>
                <w:b/>
                <w:sz w:val="24"/>
                <w:szCs w:val="24"/>
                <w:lang w:val="en-US"/>
              </w:rPr>
            </w:pPr>
            <w:r w:rsidRPr="00D4585C">
              <w:rPr>
                <w:rFonts w:asciiTheme="majorBidi" w:hAnsiTheme="majorBidi"/>
                <w:b/>
                <w:sz w:val="24"/>
                <w:szCs w:val="24"/>
                <w:lang w:val="en-US"/>
              </w:rPr>
              <w:t>Pekerjaan</w:t>
            </w:r>
          </w:p>
        </w:tc>
        <w:tc>
          <w:tcPr>
            <w:tcW w:w="2197" w:type="dxa"/>
          </w:tcPr>
          <w:p w:rsidR="00E412A5" w:rsidRPr="00D4585C" w:rsidRDefault="00E412A5" w:rsidP="00A140F8">
            <w:pPr>
              <w:pStyle w:val="ListParagraph"/>
              <w:spacing w:line="360" w:lineRule="auto"/>
              <w:ind w:left="0"/>
              <w:jc w:val="center"/>
              <w:rPr>
                <w:rFonts w:asciiTheme="majorBidi" w:hAnsiTheme="majorBidi"/>
                <w:b/>
                <w:sz w:val="24"/>
                <w:szCs w:val="24"/>
                <w:lang w:val="en-US"/>
              </w:rPr>
            </w:pPr>
            <w:r w:rsidRPr="00D4585C">
              <w:rPr>
                <w:rFonts w:asciiTheme="majorBidi" w:hAnsiTheme="majorBidi"/>
                <w:b/>
                <w:sz w:val="24"/>
                <w:szCs w:val="24"/>
                <w:lang w:val="en-US"/>
              </w:rPr>
              <w:t>Laki-laki</w:t>
            </w:r>
          </w:p>
        </w:tc>
        <w:tc>
          <w:tcPr>
            <w:tcW w:w="2299" w:type="dxa"/>
          </w:tcPr>
          <w:p w:rsidR="00E412A5" w:rsidRPr="00D4585C" w:rsidRDefault="00E412A5" w:rsidP="00A140F8">
            <w:pPr>
              <w:pStyle w:val="ListParagraph"/>
              <w:spacing w:line="360" w:lineRule="auto"/>
              <w:ind w:left="0"/>
              <w:jc w:val="center"/>
              <w:rPr>
                <w:rFonts w:asciiTheme="majorBidi" w:hAnsiTheme="majorBidi"/>
                <w:b/>
                <w:sz w:val="24"/>
                <w:szCs w:val="24"/>
                <w:lang w:val="en-US"/>
              </w:rPr>
            </w:pPr>
            <w:r w:rsidRPr="00D4585C">
              <w:rPr>
                <w:rFonts w:asciiTheme="majorBidi" w:hAnsiTheme="majorBidi"/>
                <w:b/>
                <w:sz w:val="24"/>
                <w:szCs w:val="24"/>
                <w:lang w:val="en-US"/>
              </w:rPr>
              <w:t>Perempuan</w:t>
            </w:r>
          </w:p>
        </w:tc>
      </w:tr>
      <w:tr w:rsidR="00E412A5" w:rsidRPr="00D4585C" w:rsidTr="00190B51">
        <w:tc>
          <w:tcPr>
            <w:tcW w:w="2297" w:type="dxa"/>
          </w:tcPr>
          <w:p w:rsidR="00E412A5" w:rsidRPr="00D4585C" w:rsidRDefault="00E412A5"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Petani</w:t>
            </w:r>
          </w:p>
        </w:tc>
        <w:tc>
          <w:tcPr>
            <w:tcW w:w="2197" w:type="dxa"/>
          </w:tcPr>
          <w:p w:rsidR="00E412A5" w:rsidRPr="00D4585C" w:rsidRDefault="00E412A5"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676 Jiwa</w:t>
            </w:r>
          </w:p>
        </w:tc>
        <w:tc>
          <w:tcPr>
            <w:tcW w:w="2299" w:type="dxa"/>
          </w:tcPr>
          <w:p w:rsidR="00E412A5" w:rsidRPr="00D4585C" w:rsidRDefault="00E412A5"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297 Jiwa</w:t>
            </w:r>
          </w:p>
        </w:tc>
      </w:tr>
      <w:tr w:rsidR="00E412A5" w:rsidRPr="00D4585C" w:rsidTr="00190B51">
        <w:tc>
          <w:tcPr>
            <w:tcW w:w="2297" w:type="dxa"/>
          </w:tcPr>
          <w:p w:rsidR="00E412A5" w:rsidRPr="00D4585C" w:rsidRDefault="00E412A5"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Nelayan</w:t>
            </w:r>
          </w:p>
        </w:tc>
        <w:tc>
          <w:tcPr>
            <w:tcW w:w="2197" w:type="dxa"/>
          </w:tcPr>
          <w:p w:rsidR="00E412A5" w:rsidRPr="00D4585C" w:rsidRDefault="00E412A5"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19 Jiwa</w:t>
            </w:r>
          </w:p>
        </w:tc>
        <w:tc>
          <w:tcPr>
            <w:tcW w:w="2299" w:type="dxa"/>
          </w:tcPr>
          <w:p w:rsidR="00E412A5" w:rsidRPr="00D4585C" w:rsidRDefault="00E412A5"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w:t>
            </w:r>
          </w:p>
        </w:tc>
      </w:tr>
      <w:tr w:rsidR="00E412A5" w:rsidRPr="00D4585C" w:rsidTr="00190B51">
        <w:tc>
          <w:tcPr>
            <w:tcW w:w="2297" w:type="dxa"/>
          </w:tcPr>
          <w:p w:rsidR="00E412A5" w:rsidRPr="00D4585C" w:rsidRDefault="00E412A5"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Buruh Tani</w:t>
            </w:r>
          </w:p>
        </w:tc>
        <w:tc>
          <w:tcPr>
            <w:tcW w:w="2197" w:type="dxa"/>
          </w:tcPr>
          <w:p w:rsidR="00E412A5" w:rsidRPr="00D4585C" w:rsidRDefault="00E412A5"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312 Jiwa</w:t>
            </w:r>
          </w:p>
        </w:tc>
        <w:tc>
          <w:tcPr>
            <w:tcW w:w="2299" w:type="dxa"/>
          </w:tcPr>
          <w:p w:rsidR="00E412A5" w:rsidRPr="00D4585C" w:rsidRDefault="00E412A5"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87 Jiwa</w:t>
            </w:r>
          </w:p>
        </w:tc>
      </w:tr>
      <w:tr w:rsidR="00E412A5" w:rsidRPr="00D4585C" w:rsidTr="00190B51">
        <w:tc>
          <w:tcPr>
            <w:tcW w:w="2297" w:type="dxa"/>
          </w:tcPr>
          <w:p w:rsidR="00E412A5" w:rsidRPr="00D4585C" w:rsidRDefault="00E412A5"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Buruh Pabrik</w:t>
            </w:r>
          </w:p>
        </w:tc>
        <w:tc>
          <w:tcPr>
            <w:tcW w:w="2197" w:type="dxa"/>
          </w:tcPr>
          <w:p w:rsidR="00E412A5" w:rsidRPr="00D4585C" w:rsidRDefault="00E412A5"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32 Jiwa</w:t>
            </w:r>
          </w:p>
        </w:tc>
        <w:tc>
          <w:tcPr>
            <w:tcW w:w="2299" w:type="dxa"/>
          </w:tcPr>
          <w:p w:rsidR="00E412A5" w:rsidRPr="00D4585C" w:rsidRDefault="00E412A5"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4 Jiwa</w:t>
            </w:r>
          </w:p>
        </w:tc>
      </w:tr>
      <w:tr w:rsidR="00E412A5" w:rsidRPr="00D4585C" w:rsidTr="00190B51">
        <w:tc>
          <w:tcPr>
            <w:tcW w:w="2297" w:type="dxa"/>
          </w:tcPr>
          <w:p w:rsidR="00E412A5" w:rsidRPr="00D4585C" w:rsidRDefault="00E412A5"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PNS</w:t>
            </w:r>
          </w:p>
        </w:tc>
        <w:tc>
          <w:tcPr>
            <w:tcW w:w="2197" w:type="dxa"/>
          </w:tcPr>
          <w:p w:rsidR="00E412A5" w:rsidRPr="00D4585C" w:rsidRDefault="00E412A5"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15 Jiwa</w:t>
            </w:r>
          </w:p>
        </w:tc>
        <w:tc>
          <w:tcPr>
            <w:tcW w:w="2299" w:type="dxa"/>
          </w:tcPr>
          <w:p w:rsidR="00E412A5" w:rsidRPr="00D4585C" w:rsidRDefault="00E412A5"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18 Jiwa</w:t>
            </w:r>
          </w:p>
        </w:tc>
      </w:tr>
      <w:tr w:rsidR="00772F1C" w:rsidRPr="00D4585C" w:rsidTr="00190B51">
        <w:tc>
          <w:tcPr>
            <w:tcW w:w="2297" w:type="dxa"/>
          </w:tcPr>
          <w:p w:rsidR="00772F1C" w:rsidRPr="00D4585C" w:rsidRDefault="00772F1C"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Swasta</w:t>
            </w:r>
          </w:p>
        </w:tc>
        <w:tc>
          <w:tcPr>
            <w:tcW w:w="2197" w:type="dxa"/>
          </w:tcPr>
          <w:p w:rsidR="00772F1C" w:rsidRPr="00D4585C" w:rsidRDefault="00772F1C"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22 Jiwa</w:t>
            </w:r>
          </w:p>
        </w:tc>
        <w:tc>
          <w:tcPr>
            <w:tcW w:w="2299" w:type="dxa"/>
          </w:tcPr>
          <w:p w:rsidR="00772F1C" w:rsidRPr="00D4585C" w:rsidRDefault="00772F1C"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12 Jiwa</w:t>
            </w:r>
          </w:p>
        </w:tc>
      </w:tr>
      <w:tr w:rsidR="00772F1C" w:rsidRPr="00D4585C" w:rsidTr="00190B51">
        <w:tc>
          <w:tcPr>
            <w:tcW w:w="2297" w:type="dxa"/>
          </w:tcPr>
          <w:p w:rsidR="00772F1C" w:rsidRPr="00D4585C" w:rsidRDefault="00772F1C"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Wiraswasta</w:t>
            </w:r>
          </w:p>
        </w:tc>
        <w:tc>
          <w:tcPr>
            <w:tcW w:w="2197" w:type="dxa"/>
          </w:tcPr>
          <w:p w:rsidR="00772F1C" w:rsidRPr="00D4585C" w:rsidRDefault="00772F1C"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109 Jiwa</w:t>
            </w:r>
          </w:p>
        </w:tc>
        <w:tc>
          <w:tcPr>
            <w:tcW w:w="2299" w:type="dxa"/>
          </w:tcPr>
          <w:p w:rsidR="00772F1C" w:rsidRPr="00D4585C" w:rsidRDefault="00772F1C"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76 Jiwa</w:t>
            </w:r>
          </w:p>
        </w:tc>
      </w:tr>
      <w:tr w:rsidR="00772F1C" w:rsidRPr="00D4585C" w:rsidTr="00190B51">
        <w:trPr>
          <w:trHeight w:val="77"/>
        </w:trPr>
        <w:tc>
          <w:tcPr>
            <w:tcW w:w="2297" w:type="dxa"/>
          </w:tcPr>
          <w:p w:rsidR="00772F1C" w:rsidRPr="00D4585C" w:rsidRDefault="00772F1C"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TNI</w:t>
            </w:r>
          </w:p>
        </w:tc>
        <w:tc>
          <w:tcPr>
            <w:tcW w:w="2197" w:type="dxa"/>
          </w:tcPr>
          <w:p w:rsidR="00772F1C" w:rsidRPr="00D4585C" w:rsidRDefault="00772F1C"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w:t>
            </w:r>
          </w:p>
        </w:tc>
        <w:tc>
          <w:tcPr>
            <w:tcW w:w="2299" w:type="dxa"/>
          </w:tcPr>
          <w:p w:rsidR="00772F1C" w:rsidRPr="00D4585C" w:rsidRDefault="00772F1C"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3 Jiwa</w:t>
            </w:r>
          </w:p>
        </w:tc>
      </w:tr>
      <w:tr w:rsidR="00772F1C" w:rsidRPr="00D4585C" w:rsidTr="00190B51">
        <w:tc>
          <w:tcPr>
            <w:tcW w:w="2297" w:type="dxa"/>
          </w:tcPr>
          <w:p w:rsidR="00772F1C" w:rsidRPr="00D4585C" w:rsidRDefault="00772F1C"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Bidan</w:t>
            </w:r>
          </w:p>
        </w:tc>
        <w:tc>
          <w:tcPr>
            <w:tcW w:w="2197" w:type="dxa"/>
          </w:tcPr>
          <w:p w:rsidR="00772F1C" w:rsidRPr="00D4585C" w:rsidRDefault="00772F1C"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1 Jiwa</w:t>
            </w:r>
          </w:p>
        </w:tc>
        <w:tc>
          <w:tcPr>
            <w:tcW w:w="2299" w:type="dxa"/>
          </w:tcPr>
          <w:p w:rsidR="00772F1C" w:rsidRPr="00D4585C" w:rsidRDefault="00772F1C"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w:t>
            </w:r>
          </w:p>
        </w:tc>
      </w:tr>
      <w:tr w:rsidR="00772F1C" w:rsidRPr="00D4585C" w:rsidTr="00190B51">
        <w:tc>
          <w:tcPr>
            <w:tcW w:w="2297" w:type="dxa"/>
          </w:tcPr>
          <w:p w:rsidR="00772F1C" w:rsidRPr="00772F1C" w:rsidRDefault="00772F1C" w:rsidP="00A140F8">
            <w:pPr>
              <w:pStyle w:val="ListParagraph"/>
              <w:spacing w:line="360" w:lineRule="auto"/>
              <w:ind w:left="0"/>
              <w:rPr>
                <w:rFonts w:asciiTheme="majorBidi" w:hAnsiTheme="majorBidi"/>
                <w:sz w:val="24"/>
                <w:szCs w:val="24"/>
                <w:lang w:val="en-US"/>
              </w:rPr>
            </w:pPr>
            <w:r w:rsidRPr="00772F1C">
              <w:rPr>
                <w:rFonts w:asciiTheme="majorBidi" w:hAnsiTheme="majorBidi"/>
                <w:sz w:val="24"/>
                <w:szCs w:val="24"/>
                <w:lang w:val="en-US"/>
              </w:rPr>
              <w:t xml:space="preserve">Polri </w:t>
            </w:r>
          </w:p>
        </w:tc>
        <w:tc>
          <w:tcPr>
            <w:tcW w:w="2197" w:type="dxa"/>
          </w:tcPr>
          <w:p w:rsidR="00772F1C" w:rsidRPr="00772F1C" w:rsidRDefault="00772F1C" w:rsidP="00A140F8">
            <w:pPr>
              <w:pStyle w:val="ListParagraph"/>
              <w:spacing w:line="360" w:lineRule="auto"/>
              <w:rPr>
                <w:rFonts w:asciiTheme="majorBidi" w:hAnsiTheme="majorBidi"/>
                <w:sz w:val="24"/>
                <w:szCs w:val="24"/>
                <w:lang w:val="en-US"/>
              </w:rPr>
            </w:pPr>
            <w:r w:rsidRPr="00772F1C">
              <w:rPr>
                <w:rFonts w:asciiTheme="majorBidi" w:hAnsiTheme="majorBidi"/>
                <w:sz w:val="24"/>
                <w:szCs w:val="24"/>
                <w:lang w:val="en-US"/>
              </w:rPr>
              <w:t>-</w:t>
            </w:r>
          </w:p>
        </w:tc>
        <w:tc>
          <w:tcPr>
            <w:tcW w:w="2299" w:type="dxa"/>
          </w:tcPr>
          <w:p w:rsidR="00772F1C" w:rsidRPr="00772F1C" w:rsidRDefault="00772F1C" w:rsidP="00A140F8">
            <w:pPr>
              <w:pStyle w:val="ListParagraph"/>
              <w:spacing w:line="360" w:lineRule="auto"/>
              <w:ind w:left="0"/>
              <w:jc w:val="center"/>
              <w:rPr>
                <w:rFonts w:asciiTheme="majorBidi" w:hAnsiTheme="majorBidi"/>
                <w:sz w:val="24"/>
                <w:szCs w:val="24"/>
                <w:lang w:val="en-US"/>
              </w:rPr>
            </w:pPr>
            <w:r w:rsidRPr="00772F1C">
              <w:rPr>
                <w:rFonts w:asciiTheme="majorBidi" w:hAnsiTheme="majorBidi"/>
                <w:sz w:val="24"/>
                <w:szCs w:val="24"/>
                <w:lang w:val="en-US"/>
              </w:rPr>
              <w:t>1 jiwa</w:t>
            </w:r>
          </w:p>
        </w:tc>
      </w:tr>
      <w:tr w:rsidR="00772F1C" w:rsidRPr="00D4585C" w:rsidTr="00190B51">
        <w:tc>
          <w:tcPr>
            <w:tcW w:w="2297" w:type="dxa"/>
          </w:tcPr>
          <w:p w:rsidR="00772F1C" w:rsidRPr="00D4585C" w:rsidRDefault="00772F1C"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Perawat</w:t>
            </w:r>
          </w:p>
        </w:tc>
        <w:tc>
          <w:tcPr>
            <w:tcW w:w="2197" w:type="dxa"/>
          </w:tcPr>
          <w:p w:rsidR="00772F1C" w:rsidRPr="00D4585C" w:rsidRDefault="00772F1C" w:rsidP="00A140F8">
            <w:pPr>
              <w:tabs>
                <w:tab w:val="left" w:pos="693"/>
                <w:tab w:val="center" w:pos="968"/>
              </w:tabs>
              <w:spacing w:line="360" w:lineRule="auto"/>
              <w:rPr>
                <w:rFonts w:asciiTheme="majorBidi" w:hAnsiTheme="majorBidi"/>
                <w:sz w:val="24"/>
                <w:szCs w:val="24"/>
                <w:lang w:val="en-US"/>
              </w:rPr>
            </w:pPr>
            <w:r>
              <w:rPr>
                <w:rFonts w:asciiTheme="majorBidi" w:hAnsiTheme="majorBidi"/>
                <w:sz w:val="24"/>
                <w:szCs w:val="24"/>
                <w:lang w:val="en-US"/>
              </w:rPr>
              <w:tab/>
              <w:t xml:space="preserve">1 </w:t>
            </w:r>
            <w:r>
              <w:rPr>
                <w:rFonts w:asciiTheme="majorBidi" w:hAnsiTheme="majorBidi"/>
                <w:sz w:val="24"/>
                <w:szCs w:val="24"/>
                <w:lang w:val="en-US"/>
              </w:rPr>
              <w:tab/>
            </w:r>
            <w:r w:rsidRPr="00D4585C">
              <w:rPr>
                <w:rFonts w:asciiTheme="majorBidi" w:hAnsiTheme="majorBidi"/>
                <w:sz w:val="24"/>
                <w:szCs w:val="24"/>
                <w:lang w:val="en-US"/>
              </w:rPr>
              <w:t>Jiwa</w:t>
            </w:r>
          </w:p>
        </w:tc>
        <w:tc>
          <w:tcPr>
            <w:tcW w:w="2299" w:type="dxa"/>
          </w:tcPr>
          <w:p w:rsidR="00772F1C" w:rsidRPr="00D4585C" w:rsidRDefault="00772F1C"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w:t>
            </w:r>
          </w:p>
        </w:tc>
      </w:tr>
    </w:tbl>
    <w:p w:rsidR="00676515" w:rsidRPr="00D4585C" w:rsidRDefault="00676515" w:rsidP="00A140F8">
      <w:pPr>
        <w:spacing w:after="0" w:line="360" w:lineRule="auto"/>
        <w:ind w:left="851" w:firstLine="720"/>
        <w:jc w:val="both"/>
        <w:rPr>
          <w:rFonts w:asciiTheme="majorBidi" w:hAnsiTheme="majorBidi"/>
          <w:sz w:val="24"/>
          <w:szCs w:val="24"/>
        </w:rPr>
      </w:pPr>
    </w:p>
    <w:p w:rsidR="00CD7B37" w:rsidRPr="00D4585C" w:rsidRDefault="00CD7B37" w:rsidP="00A140F8">
      <w:pPr>
        <w:spacing w:after="0" w:line="360" w:lineRule="auto"/>
        <w:ind w:left="851" w:firstLine="720"/>
        <w:jc w:val="both"/>
        <w:rPr>
          <w:rFonts w:asciiTheme="majorBidi" w:hAnsiTheme="majorBidi"/>
          <w:sz w:val="24"/>
          <w:szCs w:val="24"/>
        </w:rPr>
      </w:pPr>
      <w:r w:rsidRPr="00D4585C">
        <w:rPr>
          <w:rFonts w:asciiTheme="majorBidi" w:hAnsiTheme="majorBidi"/>
          <w:sz w:val="24"/>
          <w:szCs w:val="24"/>
        </w:rPr>
        <w:t>Dari tabel</w:t>
      </w:r>
      <w:r w:rsidR="00E412A5" w:rsidRPr="00D4585C">
        <w:rPr>
          <w:rFonts w:asciiTheme="majorBidi" w:hAnsiTheme="majorBidi"/>
          <w:sz w:val="24"/>
          <w:szCs w:val="24"/>
        </w:rPr>
        <w:t xml:space="preserve"> di atas dapat dilihat bahwa sebagian masyarakat di Desa </w:t>
      </w:r>
      <w:r w:rsidRPr="00D4585C">
        <w:rPr>
          <w:rFonts w:asciiTheme="majorBidi" w:hAnsiTheme="majorBidi"/>
          <w:sz w:val="24"/>
          <w:szCs w:val="24"/>
        </w:rPr>
        <w:t xml:space="preserve">Kambangan </w:t>
      </w:r>
      <w:r w:rsidR="00E412A5" w:rsidRPr="00D4585C">
        <w:rPr>
          <w:rFonts w:asciiTheme="majorBidi" w:hAnsiTheme="majorBidi"/>
          <w:sz w:val="24"/>
          <w:szCs w:val="24"/>
        </w:rPr>
        <w:t xml:space="preserve">bekerja sebagai petani sebesar </w:t>
      </w:r>
      <w:r w:rsidRPr="00D4585C">
        <w:rPr>
          <w:rFonts w:asciiTheme="majorBidi" w:hAnsiTheme="majorBidi"/>
          <w:sz w:val="24"/>
          <w:szCs w:val="24"/>
        </w:rPr>
        <w:t xml:space="preserve">973 </w:t>
      </w:r>
      <w:r w:rsidR="00E412A5" w:rsidRPr="00D4585C">
        <w:rPr>
          <w:rFonts w:asciiTheme="majorBidi" w:hAnsiTheme="majorBidi"/>
          <w:sz w:val="24"/>
          <w:szCs w:val="24"/>
        </w:rPr>
        <w:t xml:space="preserve">orang. Faktor yang mempengaruhi pekerjaan tersebut tinggi adalah banyaknya lahan yang dimiliki masyarakat Desa </w:t>
      </w:r>
      <w:r w:rsidRPr="00D4585C">
        <w:rPr>
          <w:rFonts w:asciiTheme="majorBidi" w:hAnsiTheme="majorBidi"/>
          <w:sz w:val="24"/>
          <w:szCs w:val="24"/>
        </w:rPr>
        <w:t xml:space="preserve">Kambangan, </w:t>
      </w:r>
      <w:r w:rsidR="00E412A5" w:rsidRPr="00D4585C">
        <w:rPr>
          <w:rFonts w:asciiTheme="majorBidi" w:hAnsiTheme="majorBidi"/>
          <w:sz w:val="24"/>
          <w:szCs w:val="24"/>
        </w:rPr>
        <w:t>selain itu banyaknya masyarakat yang hanya lulus SD sehingga untuk mencari pekerjaan yang lain sulit dan letak kondisi geografisnya mendukung.</w:t>
      </w:r>
    </w:p>
    <w:p w:rsidR="005214A2" w:rsidRPr="00D4585C" w:rsidRDefault="005214A2" w:rsidP="00A140F8">
      <w:pPr>
        <w:pStyle w:val="ListParagraph"/>
        <w:numPr>
          <w:ilvl w:val="0"/>
          <w:numId w:val="2"/>
        </w:numPr>
        <w:spacing w:after="0" w:line="360" w:lineRule="auto"/>
        <w:jc w:val="both"/>
        <w:rPr>
          <w:rFonts w:asciiTheme="majorBidi" w:hAnsiTheme="majorBidi"/>
          <w:sz w:val="24"/>
          <w:szCs w:val="24"/>
        </w:rPr>
      </w:pPr>
      <w:r w:rsidRPr="00D4585C">
        <w:rPr>
          <w:rFonts w:asciiTheme="majorBidi" w:hAnsiTheme="majorBidi"/>
          <w:sz w:val="24"/>
          <w:szCs w:val="24"/>
          <w:lang w:val="en-US"/>
        </w:rPr>
        <w:t>Kondisi Agama</w:t>
      </w:r>
    </w:p>
    <w:p w:rsidR="00E12809" w:rsidRPr="00D4585C" w:rsidRDefault="00E12809" w:rsidP="00A140F8">
      <w:pPr>
        <w:pStyle w:val="ListParagraph"/>
        <w:spacing w:line="360" w:lineRule="auto"/>
        <w:ind w:left="1276" w:firstLine="720"/>
        <w:rPr>
          <w:rFonts w:asciiTheme="majorBidi" w:hAnsiTheme="majorBidi"/>
          <w:sz w:val="24"/>
          <w:szCs w:val="24"/>
        </w:rPr>
      </w:pPr>
      <w:r w:rsidRPr="00D4585C">
        <w:rPr>
          <w:rFonts w:asciiTheme="majorBidi" w:hAnsiTheme="majorBidi"/>
          <w:sz w:val="24"/>
          <w:szCs w:val="24"/>
        </w:rPr>
        <w:t>Penduduk Desa Kambangan mayoritas memeluk agama Islam</w:t>
      </w:r>
      <w:r w:rsidR="00FE0405" w:rsidRPr="00D4585C">
        <w:rPr>
          <w:rFonts w:asciiTheme="majorBidi" w:hAnsiTheme="majorBidi"/>
          <w:sz w:val="24"/>
          <w:szCs w:val="24"/>
        </w:rPr>
        <w:t xml:space="preserve"> dan sebagian kecil memeluk agama lain yaitu beragama Kristen </w:t>
      </w:r>
      <w:r w:rsidRPr="00D4585C">
        <w:rPr>
          <w:rFonts w:asciiTheme="majorBidi" w:hAnsiTheme="majorBidi"/>
          <w:sz w:val="24"/>
          <w:szCs w:val="24"/>
        </w:rPr>
        <w:t xml:space="preserve">, sebagai berikut: </w:t>
      </w:r>
    </w:p>
    <w:p w:rsidR="00E12809" w:rsidRPr="00D4585C" w:rsidRDefault="00E12809" w:rsidP="00A140F8">
      <w:pPr>
        <w:pStyle w:val="ListParagraph"/>
        <w:spacing w:line="360" w:lineRule="auto"/>
        <w:ind w:left="1276" w:firstLine="720"/>
        <w:jc w:val="center"/>
        <w:rPr>
          <w:rFonts w:asciiTheme="majorBidi" w:hAnsiTheme="majorBidi"/>
          <w:sz w:val="24"/>
          <w:szCs w:val="24"/>
        </w:rPr>
      </w:pPr>
      <w:r w:rsidRPr="00D4585C">
        <w:rPr>
          <w:rFonts w:asciiTheme="majorBidi" w:hAnsiTheme="majorBidi"/>
          <w:sz w:val="24"/>
          <w:szCs w:val="24"/>
        </w:rPr>
        <w:t>Tabel 3.3 Jumlah Penduduk Berdasarkan Pemeluk Agama:</w:t>
      </w:r>
    </w:p>
    <w:tbl>
      <w:tblPr>
        <w:tblStyle w:val="TableGrid"/>
        <w:tblW w:w="0" w:type="auto"/>
        <w:tblInd w:w="1276" w:type="dxa"/>
        <w:tblLook w:val="04A0" w:firstRow="1" w:lastRow="0" w:firstColumn="1" w:lastColumn="0" w:noHBand="0" w:noVBand="1"/>
      </w:tblPr>
      <w:tblGrid>
        <w:gridCol w:w="666"/>
        <w:gridCol w:w="3010"/>
        <w:gridCol w:w="2834"/>
      </w:tblGrid>
      <w:tr w:rsidR="00E12809" w:rsidRPr="00D4585C" w:rsidTr="001D7791">
        <w:tc>
          <w:tcPr>
            <w:tcW w:w="671" w:type="dxa"/>
          </w:tcPr>
          <w:p w:rsidR="00E12809" w:rsidRPr="00D4585C" w:rsidRDefault="00E12809" w:rsidP="00A140F8">
            <w:pPr>
              <w:pStyle w:val="ListParagraph"/>
              <w:spacing w:line="360" w:lineRule="auto"/>
              <w:ind w:left="0"/>
              <w:jc w:val="center"/>
              <w:rPr>
                <w:rFonts w:asciiTheme="majorBidi" w:hAnsiTheme="majorBidi"/>
                <w:sz w:val="24"/>
                <w:szCs w:val="24"/>
              </w:rPr>
            </w:pPr>
            <w:r w:rsidRPr="00D4585C">
              <w:rPr>
                <w:rFonts w:asciiTheme="majorBidi" w:hAnsiTheme="majorBidi"/>
                <w:sz w:val="24"/>
                <w:szCs w:val="24"/>
              </w:rPr>
              <w:t>No.</w:t>
            </w:r>
          </w:p>
        </w:tc>
        <w:tc>
          <w:tcPr>
            <w:tcW w:w="3123" w:type="dxa"/>
          </w:tcPr>
          <w:p w:rsidR="00E12809" w:rsidRPr="00D4585C" w:rsidRDefault="00E12809" w:rsidP="00A140F8">
            <w:pPr>
              <w:pStyle w:val="ListParagraph"/>
              <w:spacing w:line="360" w:lineRule="auto"/>
              <w:ind w:left="0"/>
              <w:jc w:val="center"/>
              <w:rPr>
                <w:rFonts w:asciiTheme="majorBidi" w:hAnsiTheme="majorBidi"/>
                <w:sz w:val="24"/>
                <w:szCs w:val="24"/>
              </w:rPr>
            </w:pPr>
            <w:r w:rsidRPr="00D4585C">
              <w:rPr>
                <w:rFonts w:asciiTheme="majorBidi" w:hAnsiTheme="majorBidi"/>
                <w:sz w:val="24"/>
                <w:szCs w:val="24"/>
              </w:rPr>
              <w:t>Agama</w:t>
            </w:r>
          </w:p>
        </w:tc>
        <w:tc>
          <w:tcPr>
            <w:tcW w:w="2942" w:type="dxa"/>
          </w:tcPr>
          <w:p w:rsidR="00E12809" w:rsidRPr="00D4585C" w:rsidRDefault="00E12809" w:rsidP="00A140F8">
            <w:pPr>
              <w:pStyle w:val="ListParagraph"/>
              <w:spacing w:line="360" w:lineRule="auto"/>
              <w:ind w:left="0"/>
              <w:jc w:val="center"/>
              <w:rPr>
                <w:rFonts w:asciiTheme="majorBidi" w:hAnsiTheme="majorBidi"/>
                <w:sz w:val="24"/>
                <w:szCs w:val="24"/>
              </w:rPr>
            </w:pPr>
            <w:r w:rsidRPr="00D4585C">
              <w:rPr>
                <w:rFonts w:asciiTheme="majorBidi" w:hAnsiTheme="majorBidi"/>
                <w:sz w:val="24"/>
                <w:szCs w:val="24"/>
              </w:rPr>
              <w:t>Jumlah</w:t>
            </w:r>
          </w:p>
        </w:tc>
      </w:tr>
      <w:tr w:rsidR="00E12809" w:rsidRPr="00D4585C" w:rsidTr="001D7791">
        <w:tc>
          <w:tcPr>
            <w:tcW w:w="671" w:type="dxa"/>
          </w:tcPr>
          <w:p w:rsidR="00E12809" w:rsidRPr="001D7791" w:rsidRDefault="00E12809" w:rsidP="00A140F8">
            <w:pPr>
              <w:pStyle w:val="ListParagraph"/>
              <w:numPr>
                <w:ilvl w:val="0"/>
                <w:numId w:val="47"/>
              </w:numPr>
              <w:spacing w:line="360" w:lineRule="auto"/>
              <w:jc w:val="center"/>
              <w:rPr>
                <w:rFonts w:asciiTheme="majorBidi" w:hAnsiTheme="majorBidi"/>
                <w:sz w:val="24"/>
                <w:szCs w:val="24"/>
              </w:rPr>
            </w:pPr>
          </w:p>
        </w:tc>
        <w:tc>
          <w:tcPr>
            <w:tcW w:w="3123" w:type="dxa"/>
          </w:tcPr>
          <w:p w:rsidR="00E12809" w:rsidRPr="00D4585C" w:rsidRDefault="00E12809" w:rsidP="00A140F8">
            <w:pPr>
              <w:pStyle w:val="ListParagraph"/>
              <w:spacing w:line="360" w:lineRule="auto"/>
              <w:ind w:left="0"/>
              <w:jc w:val="center"/>
              <w:rPr>
                <w:rFonts w:asciiTheme="majorBidi" w:hAnsiTheme="majorBidi"/>
                <w:sz w:val="24"/>
                <w:szCs w:val="24"/>
              </w:rPr>
            </w:pPr>
            <w:r w:rsidRPr="00D4585C">
              <w:rPr>
                <w:rFonts w:asciiTheme="majorBidi" w:hAnsiTheme="majorBidi"/>
                <w:sz w:val="24"/>
                <w:szCs w:val="24"/>
              </w:rPr>
              <w:t>Is</w:t>
            </w:r>
            <w:r w:rsidR="00E412A5" w:rsidRPr="00D4585C">
              <w:rPr>
                <w:rFonts w:asciiTheme="majorBidi" w:hAnsiTheme="majorBidi"/>
                <w:sz w:val="24"/>
                <w:szCs w:val="24"/>
              </w:rPr>
              <w:t xml:space="preserve">lam </w:t>
            </w:r>
          </w:p>
        </w:tc>
        <w:tc>
          <w:tcPr>
            <w:tcW w:w="2942" w:type="dxa"/>
          </w:tcPr>
          <w:p w:rsidR="00E12809" w:rsidRPr="00D4585C" w:rsidRDefault="00E412A5" w:rsidP="00A140F8">
            <w:pPr>
              <w:pStyle w:val="ListParagraph"/>
              <w:spacing w:line="360" w:lineRule="auto"/>
              <w:ind w:left="0"/>
              <w:jc w:val="center"/>
              <w:rPr>
                <w:rFonts w:asciiTheme="majorBidi" w:hAnsiTheme="majorBidi"/>
                <w:sz w:val="24"/>
                <w:szCs w:val="24"/>
              </w:rPr>
            </w:pPr>
            <w:r w:rsidRPr="00D4585C">
              <w:rPr>
                <w:rFonts w:asciiTheme="majorBidi" w:hAnsiTheme="majorBidi"/>
                <w:sz w:val="24"/>
                <w:szCs w:val="24"/>
              </w:rPr>
              <w:t>5.725</w:t>
            </w:r>
          </w:p>
        </w:tc>
      </w:tr>
      <w:tr w:rsidR="00E12809" w:rsidRPr="00D4585C" w:rsidTr="001D7791">
        <w:tc>
          <w:tcPr>
            <w:tcW w:w="671" w:type="dxa"/>
          </w:tcPr>
          <w:p w:rsidR="00E12809" w:rsidRPr="001D7791" w:rsidRDefault="00E12809" w:rsidP="00A140F8">
            <w:pPr>
              <w:pStyle w:val="ListParagraph"/>
              <w:numPr>
                <w:ilvl w:val="0"/>
                <w:numId w:val="47"/>
              </w:numPr>
              <w:spacing w:line="360" w:lineRule="auto"/>
              <w:jc w:val="center"/>
              <w:rPr>
                <w:rFonts w:asciiTheme="majorBidi" w:hAnsiTheme="majorBidi"/>
                <w:sz w:val="24"/>
                <w:szCs w:val="24"/>
              </w:rPr>
            </w:pPr>
          </w:p>
        </w:tc>
        <w:tc>
          <w:tcPr>
            <w:tcW w:w="3123" w:type="dxa"/>
          </w:tcPr>
          <w:p w:rsidR="00E12809" w:rsidRPr="00D4585C" w:rsidRDefault="00E412A5" w:rsidP="00A140F8">
            <w:pPr>
              <w:pStyle w:val="ListParagraph"/>
              <w:spacing w:line="360" w:lineRule="auto"/>
              <w:ind w:left="0"/>
              <w:jc w:val="center"/>
              <w:rPr>
                <w:rFonts w:asciiTheme="majorBidi" w:hAnsiTheme="majorBidi"/>
                <w:sz w:val="24"/>
                <w:szCs w:val="24"/>
              </w:rPr>
            </w:pPr>
            <w:r w:rsidRPr="00D4585C">
              <w:rPr>
                <w:rFonts w:asciiTheme="majorBidi" w:hAnsiTheme="majorBidi"/>
                <w:sz w:val="24"/>
                <w:szCs w:val="24"/>
              </w:rPr>
              <w:t xml:space="preserve">Kristen </w:t>
            </w:r>
          </w:p>
        </w:tc>
        <w:tc>
          <w:tcPr>
            <w:tcW w:w="2942" w:type="dxa"/>
          </w:tcPr>
          <w:p w:rsidR="00E12809" w:rsidRPr="00D4585C" w:rsidRDefault="00E412A5" w:rsidP="00A140F8">
            <w:pPr>
              <w:pStyle w:val="ListParagraph"/>
              <w:spacing w:line="360" w:lineRule="auto"/>
              <w:ind w:left="0"/>
              <w:jc w:val="center"/>
              <w:rPr>
                <w:rFonts w:asciiTheme="majorBidi" w:hAnsiTheme="majorBidi"/>
                <w:sz w:val="24"/>
                <w:szCs w:val="24"/>
              </w:rPr>
            </w:pPr>
            <w:r w:rsidRPr="00D4585C">
              <w:rPr>
                <w:rFonts w:asciiTheme="majorBidi" w:hAnsiTheme="majorBidi"/>
                <w:sz w:val="24"/>
                <w:szCs w:val="24"/>
              </w:rPr>
              <w:t>12</w:t>
            </w:r>
          </w:p>
        </w:tc>
      </w:tr>
      <w:tr w:rsidR="00E12809" w:rsidRPr="00D4585C" w:rsidTr="001D7791">
        <w:tc>
          <w:tcPr>
            <w:tcW w:w="671" w:type="dxa"/>
          </w:tcPr>
          <w:p w:rsidR="00E12809" w:rsidRPr="001D7791" w:rsidRDefault="00E12809" w:rsidP="00A140F8">
            <w:pPr>
              <w:pStyle w:val="ListParagraph"/>
              <w:numPr>
                <w:ilvl w:val="0"/>
                <w:numId w:val="47"/>
              </w:numPr>
              <w:spacing w:line="360" w:lineRule="auto"/>
              <w:jc w:val="center"/>
              <w:rPr>
                <w:rFonts w:asciiTheme="majorBidi" w:hAnsiTheme="majorBidi"/>
                <w:sz w:val="24"/>
                <w:szCs w:val="24"/>
              </w:rPr>
            </w:pPr>
          </w:p>
        </w:tc>
        <w:tc>
          <w:tcPr>
            <w:tcW w:w="3123" w:type="dxa"/>
          </w:tcPr>
          <w:p w:rsidR="00E12809" w:rsidRPr="00D4585C" w:rsidRDefault="00E412A5" w:rsidP="00A140F8">
            <w:pPr>
              <w:spacing w:line="360" w:lineRule="auto"/>
              <w:jc w:val="center"/>
              <w:rPr>
                <w:rFonts w:asciiTheme="majorBidi" w:hAnsiTheme="majorBidi"/>
                <w:sz w:val="24"/>
                <w:szCs w:val="24"/>
              </w:rPr>
            </w:pPr>
            <w:r w:rsidRPr="00D4585C">
              <w:rPr>
                <w:rFonts w:asciiTheme="majorBidi" w:hAnsiTheme="majorBidi"/>
                <w:sz w:val="24"/>
                <w:szCs w:val="24"/>
              </w:rPr>
              <w:t xml:space="preserve">Katolik </w:t>
            </w:r>
          </w:p>
        </w:tc>
        <w:tc>
          <w:tcPr>
            <w:tcW w:w="2942" w:type="dxa"/>
          </w:tcPr>
          <w:p w:rsidR="00E12809" w:rsidRPr="00D4585C" w:rsidRDefault="00E412A5" w:rsidP="00A140F8">
            <w:pPr>
              <w:pStyle w:val="ListParagraph"/>
              <w:spacing w:line="360" w:lineRule="auto"/>
              <w:ind w:left="0"/>
              <w:jc w:val="center"/>
              <w:rPr>
                <w:rFonts w:asciiTheme="majorBidi" w:hAnsiTheme="majorBidi"/>
                <w:sz w:val="24"/>
                <w:szCs w:val="24"/>
              </w:rPr>
            </w:pPr>
            <w:r w:rsidRPr="00D4585C">
              <w:rPr>
                <w:rFonts w:asciiTheme="majorBidi" w:hAnsiTheme="majorBidi"/>
                <w:sz w:val="24"/>
                <w:szCs w:val="24"/>
              </w:rPr>
              <w:t>0</w:t>
            </w:r>
          </w:p>
        </w:tc>
      </w:tr>
      <w:tr w:rsidR="00E12809" w:rsidRPr="00D4585C" w:rsidTr="001D7791">
        <w:tc>
          <w:tcPr>
            <w:tcW w:w="671" w:type="dxa"/>
          </w:tcPr>
          <w:p w:rsidR="00E12809" w:rsidRPr="001D7791" w:rsidRDefault="00E12809" w:rsidP="00A140F8">
            <w:pPr>
              <w:pStyle w:val="ListParagraph"/>
              <w:numPr>
                <w:ilvl w:val="0"/>
                <w:numId w:val="47"/>
              </w:numPr>
              <w:spacing w:line="360" w:lineRule="auto"/>
              <w:jc w:val="center"/>
              <w:rPr>
                <w:rFonts w:asciiTheme="majorBidi" w:hAnsiTheme="majorBidi"/>
                <w:sz w:val="24"/>
                <w:szCs w:val="24"/>
              </w:rPr>
            </w:pPr>
          </w:p>
        </w:tc>
        <w:tc>
          <w:tcPr>
            <w:tcW w:w="3123" w:type="dxa"/>
          </w:tcPr>
          <w:p w:rsidR="00E12809" w:rsidRPr="00D4585C" w:rsidRDefault="00E412A5" w:rsidP="00A140F8">
            <w:pPr>
              <w:pStyle w:val="ListParagraph"/>
              <w:spacing w:line="360" w:lineRule="auto"/>
              <w:ind w:left="0"/>
              <w:jc w:val="center"/>
              <w:rPr>
                <w:rFonts w:asciiTheme="majorBidi" w:hAnsiTheme="majorBidi"/>
                <w:sz w:val="24"/>
                <w:szCs w:val="24"/>
              </w:rPr>
            </w:pPr>
            <w:r w:rsidRPr="00D4585C">
              <w:rPr>
                <w:rFonts w:asciiTheme="majorBidi" w:hAnsiTheme="majorBidi"/>
                <w:sz w:val="24"/>
                <w:szCs w:val="24"/>
              </w:rPr>
              <w:t xml:space="preserve">Hindu </w:t>
            </w:r>
          </w:p>
        </w:tc>
        <w:tc>
          <w:tcPr>
            <w:tcW w:w="2942" w:type="dxa"/>
          </w:tcPr>
          <w:p w:rsidR="00E12809" w:rsidRPr="00D4585C" w:rsidRDefault="00E412A5" w:rsidP="00A140F8">
            <w:pPr>
              <w:pStyle w:val="ListParagraph"/>
              <w:spacing w:line="360" w:lineRule="auto"/>
              <w:ind w:left="0"/>
              <w:jc w:val="center"/>
              <w:rPr>
                <w:rFonts w:asciiTheme="majorBidi" w:hAnsiTheme="majorBidi"/>
                <w:sz w:val="24"/>
                <w:szCs w:val="24"/>
              </w:rPr>
            </w:pPr>
            <w:r w:rsidRPr="00D4585C">
              <w:rPr>
                <w:rFonts w:asciiTheme="majorBidi" w:hAnsiTheme="majorBidi"/>
                <w:sz w:val="24"/>
                <w:szCs w:val="24"/>
              </w:rPr>
              <w:t>0</w:t>
            </w:r>
          </w:p>
        </w:tc>
      </w:tr>
      <w:tr w:rsidR="00E12809" w:rsidRPr="00D4585C" w:rsidTr="001D7791">
        <w:tc>
          <w:tcPr>
            <w:tcW w:w="671" w:type="dxa"/>
          </w:tcPr>
          <w:p w:rsidR="00E12809" w:rsidRPr="001D7791" w:rsidRDefault="00E12809" w:rsidP="00A140F8">
            <w:pPr>
              <w:pStyle w:val="ListParagraph"/>
              <w:numPr>
                <w:ilvl w:val="0"/>
                <w:numId w:val="47"/>
              </w:numPr>
              <w:spacing w:line="360" w:lineRule="auto"/>
              <w:jc w:val="center"/>
              <w:rPr>
                <w:rFonts w:asciiTheme="majorBidi" w:hAnsiTheme="majorBidi"/>
                <w:sz w:val="24"/>
                <w:szCs w:val="24"/>
              </w:rPr>
            </w:pPr>
          </w:p>
        </w:tc>
        <w:tc>
          <w:tcPr>
            <w:tcW w:w="3123" w:type="dxa"/>
          </w:tcPr>
          <w:p w:rsidR="00E12809" w:rsidRPr="00D4585C" w:rsidRDefault="00E412A5" w:rsidP="00A140F8">
            <w:pPr>
              <w:pStyle w:val="ListParagraph"/>
              <w:spacing w:line="360" w:lineRule="auto"/>
              <w:ind w:left="0"/>
              <w:jc w:val="center"/>
              <w:rPr>
                <w:rFonts w:asciiTheme="majorBidi" w:hAnsiTheme="majorBidi"/>
                <w:sz w:val="24"/>
                <w:szCs w:val="24"/>
              </w:rPr>
            </w:pPr>
            <w:r w:rsidRPr="00D4585C">
              <w:rPr>
                <w:rFonts w:asciiTheme="majorBidi" w:hAnsiTheme="majorBidi"/>
                <w:sz w:val="24"/>
                <w:szCs w:val="24"/>
              </w:rPr>
              <w:t>Budha</w:t>
            </w:r>
          </w:p>
        </w:tc>
        <w:tc>
          <w:tcPr>
            <w:tcW w:w="2942" w:type="dxa"/>
          </w:tcPr>
          <w:p w:rsidR="00E12809" w:rsidRPr="00D4585C" w:rsidRDefault="00E412A5" w:rsidP="00A140F8">
            <w:pPr>
              <w:pStyle w:val="ListParagraph"/>
              <w:spacing w:line="360" w:lineRule="auto"/>
              <w:ind w:left="0"/>
              <w:jc w:val="center"/>
              <w:rPr>
                <w:rFonts w:asciiTheme="majorBidi" w:hAnsiTheme="majorBidi"/>
                <w:sz w:val="24"/>
                <w:szCs w:val="24"/>
              </w:rPr>
            </w:pPr>
            <w:r w:rsidRPr="00D4585C">
              <w:rPr>
                <w:rFonts w:asciiTheme="majorBidi" w:hAnsiTheme="majorBidi"/>
                <w:sz w:val="24"/>
                <w:szCs w:val="24"/>
              </w:rPr>
              <w:t>0</w:t>
            </w:r>
          </w:p>
        </w:tc>
      </w:tr>
      <w:tr w:rsidR="00E12809" w:rsidRPr="00D4585C" w:rsidTr="001D7791">
        <w:tc>
          <w:tcPr>
            <w:tcW w:w="671" w:type="dxa"/>
            <w:tcBorders>
              <w:right w:val="nil"/>
            </w:tcBorders>
          </w:tcPr>
          <w:p w:rsidR="00E12809" w:rsidRPr="00D4585C" w:rsidRDefault="00E12809" w:rsidP="00A140F8">
            <w:pPr>
              <w:pStyle w:val="ListParagraph"/>
              <w:spacing w:line="360" w:lineRule="auto"/>
              <w:ind w:left="0"/>
              <w:jc w:val="center"/>
              <w:rPr>
                <w:rFonts w:asciiTheme="majorBidi" w:hAnsiTheme="majorBidi"/>
                <w:sz w:val="24"/>
                <w:szCs w:val="24"/>
              </w:rPr>
            </w:pPr>
          </w:p>
        </w:tc>
        <w:tc>
          <w:tcPr>
            <w:tcW w:w="3123" w:type="dxa"/>
            <w:tcBorders>
              <w:left w:val="nil"/>
              <w:right w:val="nil"/>
            </w:tcBorders>
          </w:tcPr>
          <w:p w:rsidR="00E12809" w:rsidRPr="00D4585C" w:rsidRDefault="00E412A5" w:rsidP="00A140F8">
            <w:pPr>
              <w:pStyle w:val="ListParagraph"/>
              <w:spacing w:line="360" w:lineRule="auto"/>
              <w:ind w:left="0"/>
              <w:jc w:val="center"/>
              <w:rPr>
                <w:rFonts w:asciiTheme="majorBidi" w:hAnsiTheme="majorBidi"/>
                <w:b/>
                <w:bCs/>
                <w:sz w:val="24"/>
                <w:szCs w:val="24"/>
              </w:rPr>
            </w:pPr>
            <w:r w:rsidRPr="00D4585C">
              <w:rPr>
                <w:rFonts w:asciiTheme="majorBidi" w:hAnsiTheme="majorBidi"/>
                <w:b/>
                <w:bCs/>
                <w:sz w:val="24"/>
                <w:szCs w:val="24"/>
              </w:rPr>
              <w:t xml:space="preserve">Jumlah </w:t>
            </w:r>
          </w:p>
        </w:tc>
        <w:tc>
          <w:tcPr>
            <w:tcW w:w="2942" w:type="dxa"/>
            <w:tcBorders>
              <w:left w:val="nil"/>
            </w:tcBorders>
          </w:tcPr>
          <w:p w:rsidR="00E12809" w:rsidRPr="00D4585C" w:rsidRDefault="00E412A5" w:rsidP="00A140F8">
            <w:pPr>
              <w:pStyle w:val="ListParagraph"/>
              <w:spacing w:line="360" w:lineRule="auto"/>
              <w:ind w:left="0"/>
              <w:jc w:val="center"/>
              <w:rPr>
                <w:rFonts w:asciiTheme="majorBidi" w:hAnsiTheme="majorBidi"/>
                <w:b/>
                <w:bCs/>
                <w:sz w:val="24"/>
                <w:szCs w:val="24"/>
              </w:rPr>
            </w:pPr>
            <w:r w:rsidRPr="00D4585C">
              <w:rPr>
                <w:rFonts w:asciiTheme="majorBidi" w:hAnsiTheme="majorBidi"/>
                <w:b/>
                <w:bCs/>
                <w:sz w:val="24"/>
                <w:szCs w:val="24"/>
              </w:rPr>
              <w:t>5.737</w:t>
            </w:r>
          </w:p>
        </w:tc>
      </w:tr>
    </w:tbl>
    <w:p w:rsidR="00772F1C" w:rsidRDefault="00772F1C" w:rsidP="00A140F8">
      <w:pPr>
        <w:tabs>
          <w:tab w:val="left" w:pos="1222"/>
        </w:tabs>
        <w:spacing w:after="0" w:line="360" w:lineRule="auto"/>
        <w:jc w:val="both"/>
        <w:rPr>
          <w:rFonts w:asciiTheme="majorBidi" w:hAnsiTheme="majorBidi"/>
          <w:sz w:val="24"/>
          <w:szCs w:val="24"/>
        </w:rPr>
      </w:pPr>
      <w:r>
        <w:rPr>
          <w:rFonts w:asciiTheme="majorBidi" w:hAnsiTheme="majorBidi"/>
          <w:sz w:val="24"/>
          <w:szCs w:val="24"/>
        </w:rPr>
        <w:tab/>
      </w:r>
    </w:p>
    <w:p w:rsidR="005214A2" w:rsidRPr="00D4585C" w:rsidRDefault="005214A2" w:rsidP="00A140F8">
      <w:pPr>
        <w:pStyle w:val="ListParagraph"/>
        <w:numPr>
          <w:ilvl w:val="0"/>
          <w:numId w:val="2"/>
        </w:numPr>
        <w:spacing w:after="0" w:line="360" w:lineRule="auto"/>
        <w:jc w:val="both"/>
        <w:rPr>
          <w:rFonts w:asciiTheme="majorBidi" w:hAnsiTheme="majorBidi"/>
          <w:sz w:val="24"/>
          <w:szCs w:val="24"/>
        </w:rPr>
      </w:pPr>
      <w:r w:rsidRPr="00D4585C">
        <w:rPr>
          <w:rFonts w:asciiTheme="majorBidi" w:hAnsiTheme="majorBidi"/>
          <w:sz w:val="24"/>
          <w:szCs w:val="24"/>
          <w:lang w:val="en-US"/>
        </w:rPr>
        <w:t>Kondisi Pendidikan</w:t>
      </w:r>
      <w:r w:rsidR="00CD7B37" w:rsidRPr="00D4585C">
        <w:rPr>
          <w:rFonts w:asciiTheme="majorBidi" w:hAnsiTheme="majorBidi"/>
          <w:sz w:val="24"/>
          <w:szCs w:val="24"/>
          <w:lang w:val="en-US"/>
        </w:rPr>
        <w:t xml:space="preserve"> </w:t>
      </w:r>
    </w:p>
    <w:tbl>
      <w:tblPr>
        <w:tblStyle w:val="TableGrid"/>
        <w:tblW w:w="0" w:type="auto"/>
        <w:tblInd w:w="1242" w:type="dxa"/>
        <w:tblLook w:val="04A0" w:firstRow="1" w:lastRow="0" w:firstColumn="1" w:lastColumn="0" w:noHBand="0" w:noVBand="1"/>
      </w:tblPr>
      <w:tblGrid>
        <w:gridCol w:w="1248"/>
        <w:gridCol w:w="3070"/>
        <w:gridCol w:w="2226"/>
      </w:tblGrid>
      <w:tr w:rsidR="00CD7B37" w:rsidRPr="00D4585C" w:rsidTr="00772F1C">
        <w:tc>
          <w:tcPr>
            <w:tcW w:w="1290" w:type="dxa"/>
          </w:tcPr>
          <w:p w:rsidR="00CD7B37" w:rsidRPr="004D55E8" w:rsidRDefault="00CD7B37" w:rsidP="00A140F8">
            <w:pPr>
              <w:pStyle w:val="ListParagraph"/>
              <w:spacing w:line="360" w:lineRule="auto"/>
              <w:ind w:left="0"/>
              <w:jc w:val="center"/>
              <w:rPr>
                <w:rFonts w:asciiTheme="majorBidi" w:hAnsiTheme="majorBidi"/>
                <w:b/>
                <w:bCs/>
                <w:sz w:val="24"/>
                <w:szCs w:val="24"/>
              </w:rPr>
            </w:pPr>
            <w:r w:rsidRPr="004D55E8">
              <w:rPr>
                <w:rFonts w:asciiTheme="majorBidi" w:hAnsiTheme="majorBidi"/>
                <w:b/>
                <w:bCs/>
                <w:sz w:val="24"/>
                <w:szCs w:val="24"/>
              </w:rPr>
              <w:t>No.</w:t>
            </w:r>
          </w:p>
        </w:tc>
        <w:tc>
          <w:tcPr>
            <w:tcW w:w="3176" w:type="dxa"/>
          </w:tcPr>
          <w:p w:rsidR="00CD7B37" w:rsidRPr="004D55E8" w:rsidRDefault="00CD7B37" w:rsidP="00A140F8">
            <w:pPr>
              <w:pStyle w:val="ListParagraph"/>
              <w:spacing w:line="360" w:lineRule="auto"/>
              <w:ind w:left="0"/>
              <w:jc w:val="center"/>
              <w:rPr>
                <w:rFonts w:asciiTheme="majorBidi" w:hAnsiTheme="majorBidi"/>
                <w:b/>
                <w:bCs/>
                <w:sz w:val="24"/>
                <w:szCs w:val="24"/>
              </w:rPr>
            </w:pPr>
            <w:r w:rsidRPr="004D55E8">
              <w:rPr>
                <w:rFonts w:asciiTheme="majorBidi" w:hAnsiTheme="majorBidi"/>
                <w:b/>
                <w:bCs/>
                <w:sz w:val="24"/>
                <w:szCs w:val="24"/>
              </w:rPr>
              <w:t>Pendidikan</w:t>
            </w:r>
          </w:p>
        </w:tc>
        <w:tc>
          <w:tcPr>
            <w:tcW w:w="2304" w:type="dxa"/>
          </w:tcPr>
          <w:p w:rsidR="00CD7B37" w:rsidRPr="004D55E8" w:rsidRDefault="00CD7B37" w:rsidP="00A140F8">
            <w:pPr>
              <w:pStyle w:val="ListParagraph"/>
              <w:spacing w:line="360" w:lineRule="auto"/>
              <w:ind w:left="0"/>
              <w:jc w:val="center"/>
              <w:rPr>
                <w:rFonts w:asciiTheme="majorBidi" w:hAnsiTheme="majorBidi"/>
                <w:b/>
                <w:bCs/>
                <w:sz w:val="24"/>
                <w:szCs w:val="24"/>
              </w:rPr>
            </w:pPr>
            <w:r w:rsidRPr="004D55E8">
              <w:rPr>
                <w:rFonts w:asciiTheme="majorBidi" w:hAnsiTheme="majorBidi"/>
                <w:b/>
                <w:bCs/>
                <w:sz w:val="24"/>
                <w:szCs w:val="24"/>
              </w:rPr>
              <w:t xml:space="preserve">Jumlah </w:t>
            </w:r>
          </w:p>
        </w:tc>
      </w:tr>
      <w:tr w:rsidR="00CD7B37" w:rsidRPr="00D4585C" w:rsidTr="00772F1C">
        <w:tc>
          <w:tcPr>
            <w:tcW w:w="1290" w:type="dxa"/>
          </w:tcPr>
          <w:p w:rsidR="00CD7B37" w:rsidRPr="00D4585C" w:rsidRDefault="00CD7B37" w:rsidP="00A140F8">
            <w:pPr>
              <w:pStyle w:val="ListParagraph"/>
              <w:numPr>
                <w:ilvl w:val="0"/>
                <w:numId w:val="6"/>
              </w:numPr>
              <w:spacing w:line="360" w:lineRule="auto"/>
              <w:jc w:val="both"/>
              <w:rPr>
                <w:rFonts w:asciiTheme="majorBidi" w:hAnsiTheme="majorBidi"/>
                <w:sz w:val="24"/>
                <w:szCs w:val="24"/>
              </w:rPr>
            </w:pPr>
          </w:p>
        </w:tc>
        <w:tc>
          <w:tcPr>
            <w:tcW w:w="3176" w:type="dxa"/>
          </w:tcPr>
          <w:p w:rsidR="00CD7B37" w:rsidRPr="00D4585C" w:rsidRDefault="00FE0405" w:rsidP="00A140F8">
            <w:pPr>
              <w:pStyle w:val="ListParagraph"/>
              <w:spacing w:line="360" w:lineRule="auto"/>
              <w:ind w:left="0"/>
              <w:jc w:val="both"/>
              <w:rPr>
                <w:rFonts w:asciiTheme="majorBidi" w:hAnsiTheme="majorBidi"/>
                <w:sz w:val="24"/>
                <w:szCs w:val="24"/>
              </w:rPr>
            </w:pPr>
            <w:r w:rsidRPr="00D4585C">
              <w:rPr>
                <w:rFonts w:asciiTheme="majorBidi" w:hAnsiTheme="majorBidi"/>
                <w:sz w:val="24"/>
                <w:szCs w:val="24"/>
              </w:rPr>
              <w:t>Belum T</w:t>
            </w:r>
            <w:r w:rsidR="00CD7B37" w:rsidRPr="00D4585C">
              <w:rPr>
                <w:rFonts w:asciiTheme="majorBidi" w:hAnsiTheme="majorBidi"/>
                <w:sz w:val="24"/>
                <w:szCs w:val="24"/>
              </w:rPr>
              <w:t>amat SD</w:t>
            </w:r>
          </w:p>
        </w:tc>
        <w:tc>
          <w:tcPr>
            <w:tcW w:w="2304" w:type="dxa"/>
          </w:tcPr>
          <w:p w:rsidR="00CD7B37" w:rsidRPr="00D4585C" w:rsidRDefault="00FE0405" w:rsidP="00A140F8">
            <w:pPr>
              <w:pStyle w:val="ListParagraph"/>
              <w:spacing w:line="360" w:lineRule="auto"/>
              <w:ind w:left="0"/>
              <w:jc w:val="both"/>
              <w:rPr>
                <w:rFonts w:asciiTheme="majorBidi" w:hAnsiTheme="majorBidi"/>
                <w:sz w:val="24"/>
                <w:szCs w:val="24"/>
              </w:rPr>
            </w:pPr>
            <w:r w:rsidRPr="00D4585C">
              <w:rPr>
                <w:rFonts w:asciiTheme="majorBidi" w:hAnsiTheme="majorBidi"/>
                <w:sz w:val="24"/>
                <w:szCs w:val="24"/>
              </w:rPr>
              <w:t>546</w:t>
            </w:r>
          </w:p>
        </w:tc>
      </w:tr>
      <w:tr w:rsidR="00CD7B37" w:rsidRPr="00D4585C" w:rsidTr="00772F1C">
        <w:tc>
          <w:tcPr>
            <w:tcW w:w="1290" w:type="dxa"/>
          </w:tcPr>
          <w:p w:rsidR="00CD7B37" w:rsidRPr="00D4585C" w:rsidRDefault="00CD7B37" w:rsidP="00A140F8">
            <w:pPr>
              <w:pStyle w:val="ListParagraph"/>
              <w:numPr>
                <w:ilvl w:val="0"/>
                <w:numId w:val="6"/>
              </w:numPr>
              <w:spacing w:line="360" w:lineRule="auto"/>
              <w:jc w:val="both"/>
              <w:rPr>
                <w:rFonts w:asciiTheme="majorBidi" w:hAnsiTheme="majorBidi"/>
                <w:sz w:val="24"/>
                <w:szCs w:val="24"/>
              </w:rPr>
            </w:pPr>
          </w:p>
        </w:tc>
        <w:tc>
          <w:tcPr>
            <w:tcW w:w="3176" w:type="dxa"/>
          </w:tcPr>
          <w:p w:rsidR="00CD7B37" w:rsidRPr="00D4585C" w:rsidRDefault="00CD7B37" w:rsidP="00A140F8">
            <w:pPr>
              <w:pStyle w:val="ListParagraph"/>
              <w:spacing w:line="360" w:lineRule="auto"/>
              <w:ind w:left="0"/>
              <w:jc w:val="both"/>
              <w:rPr>
                <w:rFonts w:asciiTheme="majorBidi" w:hAnsiTheme="majorBidi"/>
                <w:sz w:val="24"/>
                <w:szCs w:val="24"/>
              </w:rPr>
            </w:pPr>
            <w:r w:rsidRPr="00D4585C">
              <w:rPr>
                <w:rFonts w:asciiTheme="majorBidi" w:hAnsiTheme="majorBidi"/>
                <w:sz w:val="24"/>
                <w:szCs w:val="24"/>
              </w:rPr>
              <w:t>Tamat SD</w:t>
            </w:r>
          </w:p>
        </w:tc>
        <w:tc>
          <w:tcPr>
            <w:tcW w:w="2304" w:type="dxa"/>
          </w:tcPr>
          <w:p w:rsidR="00CD7B37" w:rsidRPr="00D4585C" w:rsidRDefault="00FE0405" w:rsidP="00A140F8">
            <w:pPr>
              <w:pStyle w:val="ListParagraph"/>
              <w:spacing w:line="360" w:lineRule="auto"/>
              <w:ind w:left="0"/>
              <w:jc w:val="both"/>
              <w:rPr>
                <w:rFonts w:asciiTheme="majorBidi" w:hAnsiTheme="majorBidi"/>
                <w:sz w:val="24"/>
                <w:szCs w:val="24"/>
              </w:rPr>
            </w:pPr>
            <w:r w:rsidRPr="00D4585C">
              <w:rPr>
                <w:rFonts w:asciiTheme="majorBidi" w:hAnsiTheme="majorBidi"/>
                <w:sz w:val="24"/>
                <w:szCs w:val="24"/>
              </w:rPr>
              <w:t>1.876</w:t>
            </w:r>
          </w:p>
        </w:tc>
      </w:tr>
      <w:tr w:rsidR="00CD7B37" w:rsidRPr="00D4585C" w:rsidTr="00772F1C">
        <w:tc>
          <w:tcPr>
            <w:tcW w:w="1290" w:type="dxa"/>
          </w:tcPr>
          <w:p w:rsidR="00CD7B37" w:rsidRPr="00D4585C" w:rsidRDefault="00CD7B37" w:rsidP="00A140F8">
            <w:pPr>
              <w:pStyle w:val="ListParagraph"/>
              <w:numPr>
                <w:ilvl w:val="0"/>
                <w:numId w:val="6"/>
              </w:numPr>
              <w:spacing w:line="360" w:lineRule="auto"/>
              <w:jc w:val="both"/>
              <w:rPr>
                <w:rFonts w:asciiTheme="majorBidi" w:hAnsiTheme="majorBidi"/>
                <w:sz w:val="24"/>
                <w:szCs w:val="24"/>
              </w:rPr>
            </w:pPr>
          </w:p>
        </w:tc>
        <w:tc>
          <w:tcPr>
            <w:tcW w:w="3176" w:type="dxa"/>
          </w:tcPr>
          <w:p w:rsidR="00CD7B37" w:rsidRPr="00D4585C" w:rsidRDefault="00CD7B37" w:rsidP="00A140F8">
            <w:pPr>
              <w:pStyle w:val="ListParagraph"/>
              <w:spacing w:line="360" w:lineRule="auto"/>
              <w:ind w:left="0"/>
              <w:jc w:val="both"/>
              <w:rPr>
                <w:rFonts w:asciiTheme="majorBidi" w:hAnsiTheme="majorBidi"/>
                <w:sz w:val="24"/>
                <w:szCs w:val="24"/>
              </w:rPr>
            </w:pPr>
            <w:r w:rsidRPr="00D4585C">
              <w:rPr>
                <w:rFonts w:asciiTheme="majorBidi" w:hAnsiTheme="majorBidi"/>
                <w:sz w:val="24"/>
                <w:szCs w:val="24"/>
              </w:rPr>
              <w:t>Tamat SLTP</w:t>
            </w:r>
          </w:p>
        </w:tc>
        <w:tc>
          <w:tcPr>
            <w:tcW w:w="2304" w:type="dxa"/>
          </w:tcPr>
          <w:p w:rsidR="00CD7B37" w:rsidRPr="00D4585C" w:rsidRDefault="00FE0405" w:rsidP="00A140F8">
            <w:pPr>
              <w:pStyle w:val="ListParagraph"/>
              <w:spacing w:line="360" w:lineRule="auto"/>
              <w:ind w:left="0"/>
              <w:jc w:val="both"/>
              <w:rPr>
                <w:rFonts w:asciiTheme="majorBidi" w:hAnsiTheme="majorBidi"/>
                <w:sz w:val="24"/>
                <w:szCs w:val="24"/>
              </w:rPr>
            </w:pPr>
            <w:r w:rsidRPr="00D4585C">
              <w:rPr>
                <w:rFonts w:asciiTheme="majorBidi" w:hAnsiTheme="majorBidi"/>
                <w:sz w:val="24"/>
                <w:szCs w:val="24"/>
              </w:rPr>
              <w:t>975</w:t>
            </w:r>
          </w:p>
        </w:tc>
      </w:tr>
      <w:tr w:rsidR="00CD7B37" w:rsidRPr="00D4585C" w:rsidTr="00772F1C">
        <w:tc>
          <w:tcPr>
            <w:tcW w:w="1290" w:type="dxa"/>
          </w:tcPr>
          <w:p w:rsidR="00CD7B37" w:rsidRPr="00D4585C" w:rsidRDefault="00CD7B37" w:rsidP="00A140F8">
            <w:pPr>
              <w:pStyle w:val="ListParagraph"/>
              <w:numPr>
                <w:ilvl w:val="0"/>
                <w:numId w:val="6"/>
              </w:numPr>
              <w:spacing w:line="360" w:lineRule="auto"/>
              <w:jc w:val="both"/>
              <w:rPr>
                <w:rFonts w:asciiTheme="majorBidi" w:hAnsiTheme="majorBidi"/>
                <w:sz w:val="24"/>
                <w:szCs w:val="24"/>
              </w:rPr>
            </w:pPr>
          </w:p>
        </w:tc>
        <w:tc>
          <w:tcPr>
            <w:tcW w:w="3176" w:type="dxa"/>
          </w:tcPr>
          <w:p w:rsidR="00CD7B37" w:rsidRPr="00D4585C" w:rsidRDefault="00CD7B37" w:rsidP="00A140F8">
            <w:pPr>
              <w:pStyle w:val="ListParagraph"/>
              <w:spacing w:line="360" w:lineRule="auto"/>
              <w:ind w:left="0"/>
              <w:jc w:val="both"/>
              <w:rPr>
                <w:rFonts w:asciiTheme="majorBidi" w:hAnsiTheme="majorBidi"/>
                <w:sz w:val="24"/>
                <w:szCs w:val="24"/>
              </w:rPr>
            </w:pPr>
            <w:r w:rsidRPr="00D4585C">
              <w:rPr>
                <w:rFonts w:asciiTheme="majorBidi" w:hAnsiTheme="majorBidi"/>
                <w:sz w:val="24"/>
                <w:szCs w:val="24"/>
              </w:rPr>
              <w:t>Tamat SLTA</w:t>
            </w:r>
          </w:p>
        </w:tc>
        <w:tc>
          <w:tcPr>
            <w:tcW w:w="2304" w:type="dxa"/>
          </w:tcPr>
          <w:p w:rsidR="00CD7B37" w:rsidRPr="00D4585C" w:rsidRDefault="00FE0405" w:rsidP="00A140F8">
            <w:pPr>
              <w:pStyle w:val="ListParagraph"/>
              <w:spacing w:line="360" w:lineRule="auto"/>
              <w:ind w:left="0"/>
              <w:jc w:val="both"/>
              <w:rPr>
                <w:rFonts w:asciiTheme="majorBidi" w:hAnsiTheme="majorBidi"/>
                <w:sz w:val="24"/>
                <w:szCs w:val="24"/>
              </w:rPr>
            </w:pPr>
            <w:r w:rsidRPr="00D4585C">
              <w:rPr>
                <w:rFonts w:asciiTheme="majorBidi" w:hAnsiTheme="majorBidi"/>
                <w:sz w:val="24"/>
                <w:szCs w:val="24"/>
              </w:rPr>
              <w:t>827</w:t>
            </w:r>
          </w:p>
        </w:tc>
      </w:tr>
      <w:tr w:rsidR="00CD7B37" w:rsidRPr="00D4585C" w:rsidTr="00772F1C">
        <w:tc>
          <w:tcPr>
            <w:tcW w:w="1290" w:type="dxa"/>
          </w:tcPr>
          <w:p w:rsidR="00CD7B37" w:rsidRPr="00D4585C" w:rsidRDefault="00CD7B37" w:rsidP="00A140F8">
            <w:pPr>
              <w:pStyle w:val="ListParagraph"/>
              <w:numPr>
                <w:ilvl w:val="0"/>
                <w:numId w:val="6"/>
              </w:numPr>
              <w:spacing w:line="360" w:lineRule="auto"/>
              <w:jc w:val="both"/>
              <w:rPr>
                <w:rFonts w:asciiTheme="majorBidi" w:hAnsiTheme="majorBidi"/>
                <w:sz w:val="24"/>
                <w:szCs w:val="24"/>
              </w:rPr>
            </w:pPr>
          </w:p>
        </w:tc>
        <w:tc>
          <w:tcPr>
            <w:tcW w:w="3176" w:type="dxa"/>
          </w:tcPr>
          <w:p w:rsidR="00CD7B37" w:rsidRPr="00D4585C" w:rsidRDefault="00CD7B37" w:rsidP="00A140F8">
            <w:pPr>
              <w:pStyle w:val="ListParagraph"/>
              <w:spacing w:line="360" w:lineRule="auto"/>
              <w:ind w:left="0"/>
              <w:jc w:val="both"/>
              <w:rPr>
                <w:rFonts w:asciiTheme="majorBidi" w:hAnsiTheme="majorBidi"/>
                <w:sz w:val="24"/>
                <w:szCs w:val="24"/>
              </w:rPr>
            </w:pPr>
            <w:r w:rsidRPr="00D4585C">
              <w:rPr>
                <w:rFonts w:asciiTheme="majorBidi" w:hAnsiTheme="majorBidi"/>
                <w:sz w:val="24"/>
                <w:szCs w:val="24"/>
              </w:rPr>
              <w:t>Tamat D2</w:t>
            </w:r>
          </w:p>
        </w:tc>
        <w:tc>
          <w:tcPr>
            <w:tcW w:w="2304" w:type="dxa"/>
          </w:tcPr>
          <w:p w:rsidR="00CD7B37" w:rsidRPr="00D4585C" w:rsidRDefault="00FE0405" w:rsidP="00A140F8">
            <w:pPr>
              <w:pStyle w:val="ListParagraph"/>
              <w:spacing w:line="360" w:lineRule="auto"/>
              <w:ind w:left="0"/>
              <w:jc w:val="both"/>
              <w:rPr>
                <w:rFonts w:asciiTheme="majorBidi" w:hAnsiTheme="majorBidi"/>
                <w:sz w:val="24"/>
                <w:szCs w:val="24"/>
              </w:rPr>
            </w:pPr>
            <w:r w:rsidRPr="00D4585C">
              <w:rPr>
                <w:rFonts w:asciiTheme="majorBidi" w:hAnsiTheme="majorBidi"/>
                <w:sz w:val="24"/>
                <w:szCs w:val="24"/>
              </w:rPr>
              <w:t>0</w:t>
            </w:r>
          </w:p>
        </w:tc>
      </w:tr>
      <w:tr w:rsidR="00CD7B37" w:rsidRPr="00D4585C" w:rsidTr="00772F1C">
        <w:tc>
          <w:tcPr>
            <w:tcW w:w="1290" w:type="dxa"/>
          </w:tcPr>
          <w:p w:rsidR="00CD7B37" w:rsidRPr="00D4585C" w:rsidRDefault="00CD7B37" w:rsidP="00A140F8">
            <w:pPr>
              <w:pStyle w:val="ListParagraph"/>
              <w:numPr>
                <w:ilvl w:val="0"/>
                <w:numId w:val="6"/>
              </w:numPr>
              <w:spacing w:line="360" w:lineRule="auto"/>
              <w:jc w:val="both"/>
              <w:rPr>
                <w:rFonts w:asciiTheme="majorBidi" w:hAnsiTheme="majorBidi"/>
                <w:sz w:val="24"/>
                <w:szCs w:val="24"/>
              </w:rPr>
            </w:pPr>
          </w:p>
        </w:tc>
        <w:tc>
          <w:tcPr>
            <w:tcW w:w="3176" w:type="dxa"/>
          </w:tcPr>
          <w:p w:rsidR="00CD7B37" w:rsidRPr="00D4585C" w:rsidRDefault="00CD7B37" w:rsidP="00A140F8">
            <w:pPr>
              <w:pStyle w:val="ListParagraph"/>
              <w:spacing w:line="360" w:lineRule="auto"/>
              <w:ind w:left="0"/>
              <w:jc w:val="both"/>
              <w:rPr>
                <w:rFonts w:asciiTheme="majorBidi" w:hAnsiTheme="majorBidi"/>
                <w:sz w:val="24"/>
                <w:szCs w:val="24"/>
              </w:rPr>
            </w:pPr>
            <w:r w:rsidRPr="00D4585C">
              <w:rPr>
                <w:rFonts w:asciiTheme="majorBidi" w:hAnsiTheme="majorBidi"/>
                <w:sz w:val="24"/>
                <w:szCs w:val="24"/>
              </w:rPr>
              <w:t>Tamat D3</w:t>
            </w:r>
          </w:p>
        </w:tc>
        <w:tc>
          <w:tcPr>
            <w:tcW w:w="2304" w:type="dxa"/>
          </w:tcPr>
          <w:p w:rsidR="00CD7B37" w:rsidRPr="00D4585C" w:rsidRDefault="00FE0405" w:rsidP="00A140F8">
            <w:pPr>
              <w:pStyle w:val="ListParagraph"/>
              <w:spacing w:line="360" w:lineRule="auto"/>
              <w:ind w:left="0"/>
              <w:jc w:val="both"/>
              <w:rPr>
                <w:rFonts w:asciiTheme="majorBidi" w:hAnsiTheme="majorBidi"/>
                <w:sz w:val="24"/>
                <w:szCs w:val="24"/>
              </w:rPr>
            </w:pPr>
            <w:r w:rsidRPr="00D4585C">
              <w:rPr>
                <w:rFonts w:asciiTheme="majorBidi" w:hAnsiTheme="majorBidi"/>
                <w:sz w:val="24"/>
                <w:szCs w:val="24"/>
              </w:rPr>
              <w:t>32</w:t>
            </w:r>
          </w:p>
        </w:tc>
      </w:tr>
      <w:tr w:rsidR="00CD7B37" w:rsidRPr="00D4585C" w:rsidTr="00772F1C">
        <w:tc>
          <w:tcPr>
            <w:tcW w:w="1290" w:type="dxa"/>
          </w:tcPr>
          <w:p w:rsidR="00CD7B37" w:rsidRPr="00D4585C" w:rsidRDefault="00CD7B37" w:rsidP="00A140F8">
            <w:pPr>
              <w:pStyle w:val="ListParagraph"/>
              <w:numPr>
                <w:ilvl w:val="0"/>
                <w:numId w:val="6"/>
              </w:numPr>
              <w:spacing w:line="360" w:lineRule="auto"/>
              <w:jc w:val="both"/>
              <w:rPr>
                <w:rFonts w:asciiTheme="majorBidi" w:hAnsiTheme="majorBidi"/>
                <w:sz w:val="24"/>
                <w:szCs w:val="24"/>
              </w:rPr>
            </w:pPr>
          </w:p>
        </w:tc>
        <w:tc>
          <w:tcPr>
            <w:tcW w:w="3176" w:type="dxa"/>
          </w:tcPr>
          <w:p w:rsidR="00CD7B37" w:rsidRPr="00D4585C" w:rsidRDefault="00CD7B37" w:rsidP="00A140F8">
            <w:pPr>
              <w:pStyle w:val="ListParagraph"/>
              <w:spacing w:line="360" w:lineRule="auto"/>
              <w:ind w:left="0"/>
              <w:jc w:val="both"/>
              <w:rPr>
                <w:rFonts w:asciiTheme="majorBidi" w:hAnsiTheme="majorBidi"/>
                <w:sz w:val="24"/>
                <w:szCs w:val="24"/>
              </w:rPr>
            </w:pPr>
            <w:r w:rsidRPr="00D4585C">
              <w:rPr>
                <w:rFonts w:asciiTheme="majorBidi" w:hAnsiTheme="majorBidi"/>
                <w:sz w:val="24"/>
                <w:szCs w:val="24"/>
              </w:rPr>
              <w:t>Tamat S1</w:t>
            </w:r>
          </w:p>
        </w:tc>
        <w:tc>
          <w:tcPr>
            <w:tcW w:w="2304" w:type="dxa"/>
          </w:tcPr>
          <w:p w:rsidR="00CD7B37" w:rsidRPr="00D4585C" w:rsidRDefault="00FE0405" w:rsidP="00A140F8">
            <w:pPr>
              <w:pStyle w:val="ListParagraph"/>
              <w:spacing w:line="360" w:lineRule="auto"/>
              <w:ind w:left="0"/>
              <w:jc w:val="both"/>
              <w:rPr>
                <w:rFonts w:asciiTheme="majorBidi" w:hAnsiTheme="majorBidi"/>
                <w:sz w:val="24"/>
                <w:szCs w:val="24"/>
              </w:rPr>
            </w:pPr>
            <w:r w:rsidRPr="00D4585C">
              <w:rPr>
                <w:rFonts w:asciiTheme="majorBidi" w:hAnsiTheme="majorBidi"/>
                <w:sz w:val="24"/>
                <w:szCs w:val="24"/>
              </w:rPr>
              <w:t>17</w:t>
            </w:r>
          </w:p>
        </w:tc>
      </w:tr>
      <w:tr w:rsidR="00CD7B37" w:rsidRPr="00D4585C" w:rsidTr="00772F1C">
        <w:tc>
          <w:tcPr>
            <w:tcW w:w="1290" w:type="dxa"/>
          </w:tcPr>
          <w:p w:rsidR="00CD7B37" w:rsidRPr="00D4585C" w:rsidRDefault="00CD7B37" w:rsidP="00A140F8">
            <w:pPr>
              <w:pStyle w:val="ListParagraph"/>
              <w:numPr>
                <w:ilvl w:val="0"/>
                <w:numId w:val="6"/>
              </w:numPr>
              <w:spacing w:line="360" w:lineRule="auto"/>
              <w:jc w:val="both"/>
              <w:rPr>
                <w:rFonts w:asciiTheme="majorBidi" w:hAnsiTheme="majorBidi"/>
                <w:sz w:val="24"/>
                <w:szCs w:val="24"/>
              </w:rPr>
            </w:pPr>
          </w:p>
        </w:tc>
        <w:tc>
          <w:tcPr>
            <w:tcW w:w="3176" w:type="dxa"/>
          </w:tcPr>
          <w:p w:rsidR="00CD7B37" w:rsidRPr="00D4585C" w:rsidRDefault="00CD7B37" w:rsidP="00A140F8">
            <w:pPr>
              <w:pStyle w:val="ListParagraph"/>
              <w:spacing w:line="360" w:lineRule="auto"/>
              <w:ind w:left="0"/>
              <w:jc w:val="both"/>
              <w:rPr>
                <w:rFonts w:asciiTheme="majorBidi" w:hAnsiTheme="majorBidi"/>
                <w:sz w:val="24"/>
                <w:szCs w:val="24"/>
              </w:rPr>
            </w:pPr>
            <w:r w:rsidRPr="00D4585C">
              <w:rPr>
                <w:rFonts w:asciiTheme="majorBidi" w:hAnsiTheme="majorBidi"/>
                <w:sz w:val="24"/>
                <w:szCs w:val="24"/>
              </w:rPr>
              <w:t>Tamat S2</w:t>
            </w:r>
          </w:p>
        </w:tc>
        <w:tc>
          <w:tcPr>
            <w:tcW w:w="2304" w:type="dxa"/>
          </w:tcPr>
          <w:p w:rsidR="00CD7B37" w:rsidRPr="00D4585C" w:rsidRDefault="00FE0405" w:rsidP="00A140F8">
            <w:pPr>
              <w:pStyle w:val="ListParagraph"/>
              <w:spacing w:line="360" w:lineRule="auto"/>
              <w:ind w:left="0"/>
              <w:jc w:val="both"/>
              <w:rPr>
                <w:rFonts w:asciiTheme="majorBidi" w:hAnsiTheme="majorBidi"/>
                <w:sz w:val="24"/>
                <w:szCs w:val="24"/>
              </w:rPr>
            </w:pPr>
            <w:r w:rsidRPr="00D4585C">
              <w:rPr>
                <w:rFonts w:asciiTheme="majorBidi" w:hAnsiTheme="majorBidi"/>
                <w:sz w:val="24"/>
                <w:szCs w:val="24"/>
              </w:rPr>
              <w:t>0</w:t>
            </w:r>
          </w:p>
        </w:tc>
      </w:tr>
      <w:tr w:rsidR="00CD7B37" w:rsidRPr="00D4585C" w:rsidTr="00772F1C">
        <w:tc>
          <w:tcPr>
            <w:tcW w:w="1290" w:type="dxa"/>
          </w:tcPr>
          <w:p w:rsidR="00CD7B37" w:rsidRPr="00D4585C" w:rsidRDefault="00CD7B37" w:rsidP="00A140F8">
            <w:pPr>
              <w:pStyle w:val="ListParagraph"/>
              <w:numPr>
                <w:ilvl w:val="0"/>
                <w:numId w:val="6"/>
              </w:numPr>
              <w:spacing w:line="360" w:lineRule="auto"/>
              <w:jc w:val="both"/>
              <w:rPr>
                <w:rFonts w:asciiTheme="majorBidi" w:hAnsiTheme="majorBidi"/>
                <w:sz w:val="24"/>
                <w:szCs w:val="24"/>
              </w:rPr>
            </w:pPr>
          </w:p>
        </w:tc>
        <w:tc>
          <w:tcPr>
            <w:tcW w:w="3176" w:type="dxa"/>
          </w:tcPr>
          <w:p w:rsidR="00CD7B37" w:rsidRPr="00D4585C" w:rsidRDefault="00CD7B37" w:rsidP="00A140F8">
            <w:pPr>
              <w:pStyle w:val="ListParagraph"/>
              <w:spacing w:line="360" w:lineRule="auto"/>
              <w:ind w:left="0"/>
              <w:jc w:val="both"/>
              <w:rPr>
                <w:rFonts w:asciiTheme="majorBidi" w:hAnsiTheme="majorBidi"/>
                <w:sz w:val="24"/>
                <w:szCs w:val="24"/>
              </w:rPr>
            </w:pPr>
            <w:r w:rsidRPr="00D4585C">
              <w:rPr>
                <w:rFonts w:asciiTheme="majorBidi" w:hAnsiTheme="majorBidi"/>
                <w:sz w:val="24"/>
                <w:szCs w:val="24"/>
              </w:rPr>
              <w:t>Tamat S3</w:t>
            </w:r>
          </w:p>
        </w:tc>
        <w:tc>
          <w:tcPr>
            <w:tcW w:w="2304" w:type="dxa"/>
          </w:tcPr>
          <w:p w:rsidR="00CD7B37" w:rsidRPr="00D4585C" w:rsidRDefault="00FE0405" w:rsidP="00A140F8">
            <w:pPr>
              <w:pStyle w:val="ListParagraph"/>
              <w:spacing w:line="360" w:lineRule="auto"/>
              <w:ind w:left="0"/>
              <w:jc w:val="both"/>
              <w:rPr>
                <w:rFonts w:asciiTheme="majorBidi" w:hAnsiTheme="majorBidi"/>
                <w:sz w:val="24"/>
                <w:szCs w:val="24"/>
              </w:rPr>
            </w:pPr>
            <w:r w:rsidRPr="00D4585C">
              <w:rPr>
                <w:rFonts w:asciiTheme="majorBidi" w:hAnsiTheme="majorBidi"/>
                <w:sz w:val="24"/>
                <w:szCs w:val="24"/>
              </w:rPr>
              <w:t>0</w:t>
            </w:r>
          </w:p>
        </w:tc>
      </w:tr>
      <w:tr w:rsidR="00CD7B37" w:rsidRPr="00D4585C" w:rsidTr="00772F1C">
        <w:tc>
          <w:tcPr>
            <w:tcW w:w="1290" w:type="dxa"/>
          </w:tcPr>
          <w:p w:rsidR="00CD7B37" w:rsidRPr="004D55E8" w:rsidRDefault="00CD7B37" w:rsidP="00A140F8">
            <w:pPr>
              <w:pStyle w:val="ListParagraph"/>
              <w:spacing w:line="360" w:lineRule="auto"/>
              <w:ind w:left="0"/>
              <w:jc w:val="both"/>
              <w:rPr>
                <w:rFonts w:asciiTheme="majorBidi" w:hAnsiTheme="majorBidi"/>
                <w:b/>
                <w:bCs/>
                <w:sz w:val="24"/>
                <w:szCs w:val="24"/>
              </w:rPr>
            </w:pPr>
          </w:p>
        </w:tc>
        <w:tc>
          <w:tcPr>
            <w:tcW w:w="3176" w:type="dxa"/>
          </w:tcPr>
          <w:p w:rsidR="00CD7B37" w:rsidRPr="004D55E8" w:rsidRDefault="00FE0405" w:rsidP="00A140F8">
            <w:pPr>
              <w:pStyle w:val="ListParagraph"/>
              <w:spacing w:line="360" w:lineRule="auto"/>
              <w:ind w:left="0"/>
              <w:jc w:val="both"/>
              <w:rPr>
                <w:rFonts w:asciiTheme="majorBidi" w:hAnsiTheme="majorBidi"/>
                <w:b/>
                <w:bCs/>
                <w:sz w:val="24"/>
                <w:szCs w:val="24"/>
              </w:rPr>
            </w:pPr>
            <w:r w:rsidRPr="004D55E8">
              <w:rPr>
                <w:rFonts w:asciiTheme="majorBidi" w:hAnsiTheme="majorBidi"/>
                <w:b/>
                <w:bCs/>
                <w:sz w:val="24"/>
                <w:szCs w:val="24"/>
              </w:rPr>
              <w:t xml:space="preserve">Jumlah </w:t>
            </w:r>
          </w:p>
        </w:tc>
        <w:tc>
          <w:tcPr>
            <w:tcW w:w="2304" w:type="dxa"/>
          </w:tcPr>
          <w:p w:rsidR="00CD7B37" w:rsidRPr="004D55E8" w:rsidRDefault="00FE0405" w:rsidP="00A140F8">
            <w:pPr>
              <w:pStyle w:val="ListParagraph"/>
              <w:spacing w:line="360" w:lineRule="auto"/>
              <w:ind w:left="0"/>
              <w:jc w:val="both"/>
              <w:rPr>
                <w:rFonts w:asciiTheme="majorBidi" w:hAnsiTheme="majorBidi"/>
                <w:b/>
                <w:bCs/>
                <w:sz w:val="24"/>
                <w:szCs w:val="24"/>
              </w:rPr>
            </w:pPr>
            <w:r w:rsidRPr="004D55E8">
              <w:rPr>
                <w:rFonts w:asciiTheme="majorBidi" w:hAnsiTheme="majorBidi"/>
                <w:b/>
                <w:bCs/>
                <w:sz w:val="24"/>
                <w:szCs w:val="24"/>
              </w:rPr>
              <w:t>4.273</w:t>
            </w:r>
          </w:p>
        </w:tc>
      </w:tr>
    </w:tbl>
    <w:p w:rsidR="00FE0405" w:rsidRPr="00D4585C" w:rsidRDefault="00FE0405" w:rsidP="00A140F8">
      <w:pPr>
        <w:spacing w:line="360" w:lineRule="auto"/>
        <w:ind w:left="1440" w:firstLine="720"/>
        <w:jc w:val="both"/>
        <w:rPr>
          <w:rFonts w:asciiTheme="majorBidi" w:hAnsiTheme="majorBidi"/>
          <w:sz w:val="24"/>
          <w:szCs w:val="24"/>
        </w:rPr>
      </w:pPr>
      <w:r w:rsidRPr="00D4585C">
        <w:rPr>
          <w:rFonts w:asciiTheme="majorBidi" w:hAnsiTheme="majorBidi"/>
          <w:sz w:val="24"/>
          <w:szCs w:val="24"/>
        </w:rPr>
        <w:t>Dari tabel di atas dapat diketahui bahwa rata-rata penduduk Desa Kambangan adalah lulusan tamat SD yaitu sebesar 1.876</w:t>
      </w:r>
      <w:r w:rsidR="005827E9" w:rsidRPr="00D4585C">
        <w:rPr>
          <w:rFonts w:asciiTheme="majorBidi" w:hAnsiTheme="majorBidi"/>
          <w:sz w:val="24"/>
          <w:szCs w:val="24"/>
        </w:rPr>
        <w:t xml:space="preserve"> </w:t>
      </w:r>
      <w:r w:rsidRPr="00D4585C">
        <w:rPr>
          <w:rFonts w:asciiTheme="majorBidi" w:hAnsiTheme="majorBidi"/>
          <w:sz w:val="24"/>
          <w:szCs w:val="24"/>
        </w:rPr>
        <w:t>orang. Faktor tersebut dikarenakan banyaknya masyarakat yang berstatus kurang mampu atau faktor biaya.</w:t>
      </w:r>
      <w:r w:rsidRPr="00D4585C">
        <w:rPr>
          <w:rFonts w:asciiTheme="majorBidi" w:hAnsiTheme="majorBidi"/>
          <w:sz w:val="24"/>
          <w:szCs w:val="24"/>
        </w:rPr>
        <w:tab/>
      </w:r>
      <w:r w:rsidRPr="00D4585C">
        <w:rPr>
          <w:rFonts w:asciiTheme="majorBidi" w:hAnsiTheme="majorBidi"/>
          <w:sz w:val="24"/>
          <w:szCs w:val="24"/>
        </w:rPr>
        <w:tab/>
      </w:r>
      <w:r w:rsidRPr="00D4585C">
        <w:rPr>
          <w:rFonts w:asciiTheme="majorBidi" w:hAnsiTheme="majorBidi"/>
          <w:sz w:val="24"/>
          <w:szCs w:val="24"/>
        </w:rPr>
        <w:tab/>
      </w:r>
    </w:p>
    <w:p w:rsidR="00F861A4" w:rsidRPr="00D4585C" w:rsidRDefault="005214A2" w:rsidP="00A140F8">
      <w:pPr>
        <w:pStyle w:val="Heading2"/>
        <w:spacing w:after="0" w:afterAutospacing="0" w:line="360" w:lineRule="auto"/>
        <w:rPr>
          <w:rFonts w:asciiTheme="majorBidi" w:hAnsiTheme="majorBidi"/>
          <w:szCs w:val="24"/>
        </w:rPr>
      </w:pPr>
      <w:bookmarkStart w:id="36" w:name="_Toc139377963"/>
      <w:r w:rsidRPr="00D4585C">
        <w:rPr>
          <w:rFonts w:asciiTheme="majorBidi" w:hAnsiTheme="majorBidi"/>
          <w:szCs w:val="24"/>
        </w:rPr>
        <w:t>Gambaran Umum Wisata Bukit Tronggolasi Desa Kambangan Kecamatan Blado Kabupaten Batang</w:t>
      </w:r>
      <w:bookmarkEnd w:id="36"/>
    </w:p>
    <w:p w:rsidR="005214A2" w:rsidRPr="00D4585C" w:rsidRDefault="005214A2" w:rsidP="00A140F8">
      <w:pPr>
        <w:pStyle w:val="ListParagraph"/>
        <w:numPr>
          <w:ilvl w:val="0"/>
          <w:numId w:val="3"/>
        </w:numPr>
        <w:spacing w:after="0" w:line="360" w:lineRule="auto"/>
        <w:ind w:left="993"/>
        <w:jc w:val="both"/>
        <w:rPr>
          <w:rFonts w:asciiTheme="majorBidi" w:hAnsiTheme="majorBidi"/>
          <w:sz w:val="24"/>
          <w:szCs w:val="24"/>
        </w:rPr>
      </w:pPr>
      <w:r w:rsidRPr="00D4585C">
        <w:rPr>
          <w:rFonts w:asciiTheme="majorBidi" w:hAnsiTheme="majorBidi"/>
          <w:sz w:val="24"/>
          <w:szCs w:val="24"/>
          <w:lang w:val="en-US"/>
        </w:rPr>
        <w:t>Sejarah Ber</w:t>
      </w:r>
      <w:r w:rsidR="00B34E85" w:rsidRPr="00D4585C">
        <w:rPr>
          <w:rFonts w:asciiTheme="majorBidi" w:hAnsiTheme="majorBidi"/>
          <w:sz w:val="24"/>
          <w:szCs w:val="24"/>
          <w:lang w:val="en-US"/>
        </w:rPr>
        <w:t>dirinya Wisata Bukit Tronggolas</w:t>
      </w:r>
      <w:r w:rsidR="009828D5" w:rsidRPr="00D4585C">
        <w:rPr>
          <w:rFonts w:asciiTheme="majorBidi" w:hAnsiTheme="majorBidi"/>
          <w:sz w:val="24"/>
          <w:szCs w:val="24"/>
          <w:lang w:val="en-US"/>
        </w:rPr>
        <w:t>i</w:t>
      </w:r>
      <w:r w:rsidR="00B34E85" w:rsidRPr="00D4585C">
        <w:rPr>
          <w:rFonts w:asciiTheme="majorBidi" w:hAnsiTheme="majorBidi"/>
          <w:sz w:val="24"/>
          <w:szCs w:val="24"/>
          <w:lang w:val="en-US"/>
        </w:rPr>
        <w:t xml:space="preserve"> </w:t>
      </w:r>
    </w:p>
    <w:p w:rsidR="00B34E85" w:rsidRPr="00D4585C" w:rsidRDefault="00B34E85" w:rsidP="00A140F8">
      <w:pPr>
        <w:pStyle w:val="ListParagraph"/>
        <w:spacing w:line="360" w:lineRule="auto"/>
        <w:ind w:left="993" w:firstLine="720"/>
        <w:jc w:val="both"/>
        <w:rPr>
          <w:rFonts w:asciiTheme="majorBidi" w:hAnsiTheme="majorBidi"/>
          <w:color w:val="333333"/>
          <w:sz w:val="24"/>
          <w:szCs w:val="24"/>
        </w:rPr>
      </w:pPr>
      <w:r w:rsidRPr="00D4585C">
        <w:rPr>
          <w:rFonts w:asciiTheme="majorBidi" w:hAnsiTheme="majorBidi"/>
          <w:color w:val="333333"/>
          <w:sz w:val="24"/>
          <w:szCs w:val="24"/>
          <w:shd w:val="clear" w:color="auto" w:fill="FFFFFF"/>
        </w:rPr>
        <w:t> Kawasan wisata desa Bukit Tronggolasi yang lokasinya di desa Kambangan kecamatan Blado kabupaten Batang. Wisata tersebut titiknya di kawasan lahan perhutani masuk Pangkuhan BKPH Bandar, di bawah naungan KPH Pekalongan Timur sebuah wisata yang indah dan mempesona.</w:t>
      </w:r>
    </w:p>
    <w:p w:rsidR="00B34E85" w:rsidRPr="00D4585C" w:rsidRDefault="00B34E85" w:rsidP="00A140F8">
      <w:pPr>
        <w:pStyle w:val="ListParagraph"/>
        <w:spacing w:line="360" w:lineRule="auto"/>
        <w:ind w:left="993" w:firstLine="720"/>
        <w:jc w:val="both"/>
        <w:rPr>
          <w:rFonts w:asciiTheme="majorBidi" w:hAnsiTheme="majorBidi"/>
          <w:color w:val="333333"/>
          <w:sz w:val="24"/>
          <w:szCs w:val="24"/>
        </w:rPr>
      </w:pPr>
      <w:r w:rsidRPr="00D4585C">
        <w:rPr>
          <w:rFonts w:asciiTheme="majorBidi" w:hAnsiTheme="majorBidi"/>
          <w:color w:val="333333"/>
          <w:sz w:val="24"/>
          <w:szCs w:val="24"/>
          <w:shd w:val="clear" w:color="auto" w:fill="FFFFFF"/>
        </w:rPr>
        <w:t>K</w:t>
      </w:r>
      <w:r w:rsidR="004D55E8">
        <w:rPr>
          <w:rFonts w:asciiTheme="majorBidi" w:hAnsiTheme="majorBidi"/>
          <w:color w:val="333333"/>
          <w:sz w:val="24"/>
          <w:szCs w:val="24"/>
          <w:shd w:val="clear" w:color="auto" w:fill="FFFFFF"/>
        </w:rPr>
        <w:t>epala Desa K</w:t>
      </w:r>
      <w:r w:rsidRPr="00D4585C">
        <w:rPr>
          <w:rFonts w:asciiTheme="majorBidi" w:hAnsiTheme="majorBidi"/>
          <w:color w:val="333333"/>
          <w:sz w:val="24"/>
          <w:szCs w:val="24"/>
          <w:shd w:val="clear" w:color="auto" w:fill="FFFFFF"/>
        </w:rPr>
        <w:t xml:space="preserve">ambangan Sobirin menjelaskan, bahwa keberadahan wisata Tronggolasi sebagai inspirasi desa wisata yang memang di dorong pemerintah daerah untuk di kembangkan dan di kelola desa melalui BUMDes sebagai dukungan program Bupati Batang </w:t>
      </w:r>
      <w:r w:rsidRPr="004D55E8">
        <w:rPr>
          <w:rFonts w:asciiTheme="majorBidi" w:hAnsiTheme="majorBidi"/>
          <w:i/>
          <w:iCs/>
          <w:color w:val="333333"/>
          <w:sz w:val="24"/>
          <w:szCs w:val="24"/>
          <w:shd w:val="clear" w:color="auto" w:fill="FFFFFF"/>
        </w:rPr>
        <w:t>Heaven Of Asia.</w:t>
      </w:r>
      <w:r w:rsidRPr="00D4585C">
        <w:rPr>
          <w:rFonts w:asciiTheme="majorBidi" w:hAnsiTheme="majorBidi"/>
          <w:color w:val="333333"/>
          <w:sz w:val="24"/>
          <w:szCs w:val="24"/>
          <w:shd w:val="clear" w:color="auto" w:fill="FFFFFF"/>
        </w:rPr>
        <w:t xml:space="preserve"> Sobirin menambahkan, pengembangan wisata Tronggolasi juga dari sumber dana APBDes yang bersumber dari pemerintah daerah, provinsi dan pusat. </w:t>
      </w:r>
    </w:p>
    <w:p w:rsidR="00B34E85" w:rsidRPr="00D4585C" w:rsidRDefault="00B34E85" w:rsidP="00A140F8">
      <w:pPr>
        <w:pStyle w:val="ListParagraph"/>
        <w:spacing w:line="360" w:lineRule="auto"/>
        <w:ind w:left="993" w:firstLine="720"/>
        <w:jc w:val="both"/>
        <w:rPr>
          <w:rFonts w:asciiTheme="majorBidi" w:hAnsiTheme="majorBidi"/>
          <w:color w:val="333333"/>
          <w:sz w:val="24"/>
          <w:szCs w:val="24"/>
        </w:rPr>
      </w:pPr>
      <w:r w:rsidRPr="00D4585C">
        <w:rPr>
          <w:rFonts w:asciiTheme="majorBidi" w:hAnsiTheme="majorBidi"/>
          <w:color w:val="333333"/>
          <w:sz w:val="24"/>
          <w:szCs w:val="24"/>
          <w:shd w:val="clear" w:color="auto" w:fill="FFFFFF"/>
        </w:rPr>
        <w:t xml:space="preserve">Dana Desa yang dengan anggaran Ratusan Juta kita investasikan untuk membangun Bukit Tronggolasi sebagai wisata yang ramah lingkungan dan sederhana. Dengan investasi ke wisata, pihak desa mendapatkan </w:t>
      </w:r>
      <w:r w:rsidR="0033268A" w:rsidRPr="00D4585C">
        <w:rPr>
          <w:rFonts w:asciiTheme="majorBidi" w:hAnsiTheme="majorBidi"/>
          <w:color w:val="333333"/>
          <w:sz w:val="24"/>
          <w:szCs w:val="24"/>
          <w:shd w:val="clear" w:color="auto" w:fill="FFFFFF"/>
        </w:rPr>
        <w:t>lapangan kerja</w:t>
      </w:r>
      <w:r w:rsidRPr="00D4585C">
        <w:rPr>
          <w:rFonts w:asciiTheme="majorBidi" w:hAnsiTheme="majorBidi"/>
          <w:color w:val="333333"/>
          <w:sz w:val="24"/>
          <w:szCs w:val="24"/>
          <w:shd w:val="clear" w:color="auto" w:fill="FFFFFF"/>
        </w:rPr>
        <w:t xml:space="preserve"> setiap tahun dan selama tiga tahun cenderung naik </w:t>
      </w:r>
      <w:r w:rsidR="0033268A" w:rsidRPr="00D4585C">
        <w:rPr>
          <w:rFonts w:asciiTheme="majorBidi" w:hAnsiTheme="majorBidi"/>
          <w:color w:val="333333"/>
          <w:sz w:val="24"/>
          <w:szCs w:val="24"/>
          <w:shd w:val="clear" w:color="auto" w:fill="FFFFFF"/>
        </w:rPr>
        <w:t>lapangan kerja</w:t>
      </w:r>
      <w:r w:rsidRPr="00D4585C">
        <w:rPr>
          <w:rFonts w:asciiTheme="majorBidi" w:hAnsiTheme="majorBidi"/>
          <w:color w:val="333333"/>
          <w:sz w:val="24"/>
          <w:szCs w:val="24"/>
          <w:shd w:val="clear" w:color="auto" w:fill="FFFFFF"/>
        </w:rPr>
        <w:t>ya, dan di kembalikan untuk membangun desa, serta masyarakat di untungkan dengan perdagangan sehingga per</w:t>
      </w:r>
      <w:r w:rsidR="00FE6180" w:rsidRPr="00D4585C">
        <w:rPr>
          <w:rFonts w:asciiTheme="majorBidi" w:hAnsiTheme="majorBidi"/>
          <w:color w:val="333333"/>
          <w:sz w:val="24"/>
          <w:szCs w:val="24"/>
          <w:shd w:val="clear" w:color="auto" w:fill="FFFFFF"/>
        </w:rPr>
        <w:t>sulton</w:t>
      </w:r>
      <w:r w:rsidRPr="00D4585C">
        <w:rPr>
          <w:rFonts w:asciiTheme="majorBidi" w:hAnsiTheme="majorBidi"/>
          <w:color w:val="333333"/>
          <w:sz w:val="24"/>
          <w:szCs w:val="24"/>
          <w:shd w:val="clear" w:color="auto" w:fill="FFFFFF"/>
        </w:rPr>
        <w:t xml:space="preserve">nomian tumbuh dan meningkat </w:t>
      </w:r>
      <w:r w:rsidR="0033268A" w:rsidRPr="00D4585C">
        <w:rPr>
          <w:rFonts w:asciiTheme="majorBidi" w:hAnsiTheme="majorBidi"/>
          <w:color w:val="333333"/>
          <w:sz w:val="24"/>
          <w:szCs w:val="24"/>
          <w:shd w:val="clear" w:color="auto" w:fill="FFFFFF"/>
        </w:rPr>
        <w:t>lapangan kerja</w:t>
      </w:r>
      <w:r w:rsidRPr="00D4585C">
        <w:rPr>
          <w:rFonts w:asciiTheme="majorBidi" w:hAnsiTheme="majorBidi"/>
          <w:color w:val="333333"/>
          <w:sz w:val="24"/>
          <w:szCs w:val="24"/>
          <w:shd w:val="clear" w:color="auto" w:fill="FFFFFF"/>
        </w:rPr>
        <w:t xml:space="preserve">nya di sekitar Bukit Tronggolasi yang dulu hutan yang sepi sekarang menjadi ramai. Kami terus berusaha manambah fasilitas wisata demi melengkapi </w:t>
      </w:r>
      <w:r w:rsidRPr="00D4585C">
        <w:rPr>
          <w:rFonts w:asciiTheme="majorBidi" w:hAnsiTheme="majorBidi"/>
          <w:color w:val="333333"/>
          <w:sz w:val="24"/>
          <w:szCs w:val="24"/>
          <w:shd w:val="clear" w:color="auto" w:fill="FFFFFF"/>
        </w:rPr>
        <w:lastRenderedPageBreak/>
        <w:t>keindahan lokasi wisata. Demi memikat pengunjung seperti kolam renang dan akses jalan, juga fasilitas taman bacaan dan yang lainya.</w:t>
      </w:r>
      <w:r w:rsidRPr="00D4585C">
        <w:rPr>
          <w:rStyle w:val="FootnoteReference"/>
          <w:rFonts w:asciiTheme="majorBidi" w:hAnsiTheme="majorBidi"/>
          <w:color w:val="333333"/>
          <w:sz w:val="24"/>
          <w:szCs w:val="24"/>
          <w:shd w:val="clear" w:color="auto" w:fill="FFFFFF"/>
        </w:rPr>
        <w:footnoteReference w:id="56"/>
      </w:r>
    </w:p>
    <w:p w:rsidR="009828D5" w:rsidRPr="00D4585C" w:rsidRDefault="009828D5" w:rsidP="00A140F8">
      <w:pPr>
        <w:pStyle w:val="ListParagraph"/>
        <w:numPr>
          <w:ilvl w:val="0"/>
          <w:numId w:val="3"/>
        </w:numPr>
        <w:spacing w:after="0" w:line="360" w:lineRule="auto"/>
        <w:ind w:left="993"/>
        <w:jc w:val="both"/>
        <w:rPr>
          <w:rFonts w:asciiTheme="majorBidi" w:hAnsiTheme="majorBidi"/>
          <w:sz w:val="24"/>
          <w:szCs w:val="24"/>
          <w:lang w:val="en-US"/>
        </w:rPr>
      </w:pPr>
      <w:r w:rsidRPr="00D4585C">
        <w:rPr>
          <w:rFonts w:asciiTheme="majorBidi" w:hAnsiTheme="majorBidi"/>
          <w:sz w:val="24"/>
          <w:szCs w:val="24"/>
          <w:lang w:val="en-US"/>
        </w:rPr>
        <w:t>Struktur Organisasi Bukit Tronggolasi</w:t>
      </w:r>
    </w:p>
    <w:p w:rsidR="000503D9" w:rsidRPr="00D4585C" w:rsidRDefault="00CB00EF" w:rsidP="00A140F8">
      <w:pPr>
        <w:spacing w:line="360" w:lineRule="auto"/>
        <w:jc w:val="both"/>
        <w:rPr>
          <w:rFonts w:asciiTheme="majorBidi" w:hAnsiTheme="majorBidi"/>
          <w:sz w:val="24"/>
          <w:szCs w:val="24"/>
        </w:rPr>
      </w:pPr>
      <w:r w:rsidRPr="00CB00EF">
        <w:rPr>
          <w:rFonts w:asciiTheme="majorBidi" w:hAnsiTheme="majorBidi"/>
          <w:noProof/>
          <w:sz w:val="24"/>
          <w:szCs w:val="24"/>
          <w:lang w:val="en-US"/>
        </w:rPr>
        <w:drawing>
          <wp:inline distT="0" distB="0" distL="0" distR="0">
            <wp:extent cx="5886450" cy="2359025"/>
            <wp:effectExtent l="0" t="0" r="0" b="0"/>
            <wp:docPr id="4" name="Di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4C0D4C" w:rsidRPr="00D4585C" w:rsidRDefault="004C0D4C" w:rsidP="00A140F8">
      <w:pPr>
        <w:pStyle w:val="ListParagraph"/>
        <w:spacing w:line="360" w:lineRule="auto"/>
        <w:ind w:left="993"/>
        <w:jc w:val="both"/>
        <w:rPr>
          <w:rFonts w:asciiTheme="majorBidi" w:hAnsiTheme="majorBidi"/>
          <w:sz w:val="24"/>
          <w:szCs w:val="24"/>
          <w:lang w:val="en-US"/>
        </w:rPr>
      </w:pPr>
      <w:r w:rsidRPr="00D4585C">
        <w:rPr>
          <w:rFonts w:asciiTheme="majorBidi" w:hAnsiTheme="majorBidi"/>
          <w:sz w:val="24"/>
          <w:szCs w:val="24"/>
          <w:lang w:val="en-US"/>
        </w:rPr>
        <w:t xml:space="preserve">Kepala Pengelola </w:t>
      </w:r>
      <w:r w:rsidRPr="00D4585C">
        <w:rPr>
          <w:rFonts w:asciiTheme="majorBidi" w:hAnsiTheme="majorBidi"/>
          <w:sz w:val="24"/>
          <w:szCs w:val="24"/>
          <w:lang w:val="en-US"/>
        </w:rPr>
        <w:tab/>
      </w:r>
      <w:r w:rsidRPr="00D4585C">
        <w:rPr>
          <w:rFonts w:asciiTheme="majorBidi" w:hAnsiTheme="majorBidi"/>
          <w:sz w:val="24"/>
          <w:szCs w:val="24"/>
          <w:lang w:val="en-US"/>
        </w:rPr>
        <w:tab/>
        <w:t>: Sabar</w:t>
      </w:r>
    </w:p>
    <w:p w:rsidR="004C0D4C" w:rsidRPr="00D4585C" w:rsidRDefault="004C0D4C" w:rsidP="00A140F8">
      <w:pPr>
        <w:pStyle w:val="ListParagraph"/>
        <w:spacing w:line="360" w:lineRule="auto"/>
        <w:ind w:left="993"/>
        <w:jc w:val="both"/>
        <w:rPr>
          <w:rFonts w:asciiTheme="majorBidi" w:hAnsiTheme="majorBidi"/>
          <w:sz w:val="24"/>
          <w:szCs w:val="24"/>
          <w:lang w:val="en-US"/>
        </w:rPr>
      </w:pPr>
      <w:r w:rsidRPr="00D4585C">
        <w:rPr>
          <w:rFonts w:asciiTheme="majorBidi" w:hAnsiTheme="majorBidi"/>
          <w:sz w:val="24"/>
          <w:szCs w:val="24"/>
          <w:lang w:val="en-US"/>
        </w:rPr>
        <w:t xml:space="preserve">Sekretaris </w:t>
      </w:r>
      <w:r w:rsidRPr="00D4585C">
        <w:rPr>
          <w:rFonts w:asciiTheme="majorBidi" w:hAnsiTheme="majorBidi"/>
          <w:sz w:val="24"/>
          <w:szCs w:val="24"/>
          <w:lang w:val="en-US"/>
        </w:rPr>
        <w:tab/>
      </w:r>
      <w:r w:rsidRPr="00D4585C">
        <w:rPr>
          <w:rFonts w:asciiTheme="majorBidi" w:hAnsiTheme="majorBidi"/>
          <w:sz w:val="24"/>
          <w:szCs w:val="24"/>
          <w:lang w:val="en-US"/>
        </w:rPr>
        <w:tab/>
      </w:r>
      <w:r w:rsidRPr="00D4585C">
        <w:rPr>
          <w:rFonts w:asciiTheme="majorBidi" w:hAnsiTheme="majorBidi"/>
          <w:sz w:val="24"/>
          <w:szCs w:val="24"/>
          <w:lang w:val="en-US"/>
        </w:rPr>
        <w:tab/>
        <w:t>: Fatoni</w:t>
      </w:r>
    </w:p>
    <w:p w:rsidR="004C0D4C" w:rsidRDefault="004C0D4C" w:rsidP="00A140F8">
      <w:pPr>
        <w:pStyle w:val="ListParagraph"/>
        <w:spacing w:line="360" w:lineRule="auto"/>
        <w:ind w:left="993"/>
        <w:jc w:val="both"/>
        <w:rPr>
          <w:rFonts w:asciiTheme="majorBidi" w:hAnsiTheme="majorBidi"/>
          <w:sz w:val="24"/>
          <w:szCs w:val="24"/>
          <w:lang w:val="en-US"/>
        </w:rPr>
      </w:pPr>
      <w:r w:rsidRPr="00D4585C">
        <w:rPr>
          <w:rFonts w:asciiTheme="majorBidi" w:hAnsiTheme="majorBidi"/>
          <w:sz w:val="24"/>
          <w:szCs w:val="24"/>
          <w:lang w:val="en-US"/>
        </w:rPr>
        <w:t xml:space="preserve">Bendahara </w:t>
      </w:r>
      <w:r w:rsidRPr="00D4585C">
        <w:rPr>
          <w:rFonts w:asciiTheme="majorBidi" w:hAnsiTheme="majorBidi"/>
          <w:sz w:val="24"/>
          <w:szCs w:val="24"/>
          <w:lang w:val="en-US"/>
        </w:rPr>
        <w:tab/>
      </w:r>
      <w:r w:rsidRPr="00D4585C">
        <w:rPr>
          <w:rFonts w:asciiTheme="majorBidi" w:hAnsiTheme="majorBidi"/>
          <w:sz w:val="24"/>
          <w:szCs w:val="24"/>
          <w:lang w:val="en-US"/>
        </w:rPr>
        <w:tab/>
      </w:r>
      <w:r w:rsidRPr="00D4585C">
        <w:rPr>
          <w:rFonts w:asciiTheme="majorBidi" w:hAnsiTheme="majorBidi"/>
          <w:sz w:val="24"/>
          <w:szCs w:val="24"/>
          <w:lang w:val="en-US"/>
        </w:rPr>
        <w:tab/>
        <w:t>: Ilham</w:t>
      </w:r>
    </w:p>
    <w:p w:rsidR="00772F1C" w:rsidRPr="00D4585C" w:rsidRDefault="00772F1C" w:rsidP="00A140F8">
      <w:pPr>
        <w:pStyle w:val="ListParagraph"/>
        <w:spacing w:line="360" w:lineRule="auto"/>
        <w:ind w:left="993"/>
        <w:jc w:val="both"/>
        <w:rPr>
          <w:rFonts w:asciiTheme="majorBidi" w:hAnsiTheme="majorBidi"/>
          <w:sz w:val="24"/>
          <w:szCs w:val="24"/>
          <w:lang w:val="en-US"/>
        </w:rPr>
      </w:pPr>
    </w:p>
    <w:tbl>
      <w:tblPr>
        <w:tblStyle w:val="TableGrid"/>
        <w:tblW w:w="0" w:type="auto"/>
        <w:tblInd w:w="993" w:type="dxa"/>
        <w:tblLook w:val="04A0" w:firstRow="1" w:lastRow="0" w:firstColumn="1" w:lastColumn="0" w:noHBand="0" w:noVBand="1"/>
      </w:tblPr>
      <w:tblGrid>
        <w:gridCol w:w="696"/>
        <w:gridCol w:w="3057"/>
        <w:gridCol w:w="3040"/>
      </w:tblGrid>
      <w:tr w:rsidR="00CF60AF" w:rsidRPr="00D4585C" w:rsidTr="00CF60AF">
        <w:tc>
          <w:tcPr>
            <w:tcW w:w="703" w:type="dxa"/>
          </w:tcPr>
          <w:p w:rsidR="00CF60AF" w:rsidRPr="00D4585C" w:rsidRDefault="00CF60AF"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 xml:space="preserve">No. </w:t>
            </w:r>
          </w:p>
        </w:tc>
        <w:tc>
          <w:tcPr>
            <w:tcW w:w="3119" w:type="dxa"/>
          </w:tcPr>
          <w:p w:rsidR="00CF60AF" w:rsidRPr="00D4585C" w:rsidRDefault="00CF60AF" w:rsidP="00A140F8">
            <w:pPr>
              <w:pStyle w:val="ListParagraph"/>
              <w:tabs>
                <w:tab w:val="left" w:pos="1106"/>
                <w:tab w:val="center" w:pos="1852"/>
              </w:tabs>
              <w:spacing w:line="360" w:lineRule="auto"/>
              <w:ind w:left="0"/>
              <w:rPr>
                <w:rFonts w:asciiTheme="majorBidi" w:hAnsiTheme="majorBidi"/>
                <w:sz w:val="24"/>
                <w:szCs w:val="24"/>
                <w:lang w:val="en-US"/>
              </w:rPr>
            </w:pPr>
            <w:r w:rsidRPr="00D4585C">
              <w:rPr>
                <w:rFonts w:asciiTheme="majorBidi" w:hAnsiTheme="majorBidi"/>
                <w:sz w:val="24"/>
                <w:szCs w:val="24"/>
                <w:lang w:val="en-US"/>
              </w:rPr>
              <w:tab/>
              <w:t>Nama</w:t>
            </w:r>
          </w:p>
        </w:tc>
        <w:tc>
          <w:tcPr>
            <w:tcW w:w="3113" w:type="dxa"/>
          </w:tcPr>
          <w:p w:rsidR="00CF60AF" w:rsidRPr="00D4585C" w:rsidRDefault="00CF60AF"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Jabatan</w:t>
            </w:r>
          </w:p>
        </w:tc>
      </w:tr>
      <w:tr w:rsidR="00CF60AF" w:rsidRPr="00D4585C" w:rsidTr="00CF60AF">
        <w:tc>
          <w:tcPr>
            <w:tcW w:w="703" w:type="dxa"/>
          </w:tcPr>
          <w:p w:rsidR="00CF60AF" w:rsidRPr="00D4585C" w:rsidRDefault="00CF60AF" w:rsidP="00A140F8">
            <w:pPr>
              <w:pStyle w:val="ListParagraph"/>
              <w:numPr>
                <w:ilvl w:val="0"/>
                <w:numId w:val="7"/>
              </w:numPr>
              <w:spacing w:line="360" w:lineRule="auto"/>
              <w:jc w:val="both"/>
              <w:rPr>
                <w:rFonts w:asciiTheme="majorBidi" w:hAnsiTheme="majorBidi"/>
                <w:sz w:val="24"/>
                <w:szCs w:val="24"/>
                <w:lang w:val="en-US"/>
              </w:rPr>
            </w:pPr>
          </w:p>
        </w:tc>
        <w:tc>
          <w:tcPr>
            <w:tcW w:w="3119" w:type="dxa"/>
          </w:tcPr>
          <w:p w:rsidR="00CF60AF" w:rsidRPr="00D4585C" w:rsidRDefault="00CF60AF"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 xml:space="preserve">Sulton </w:t>
            </w:r>
          </w:p>
        </w:tc>
        <w:tc>
          <w:tcPr>
            <w:tcW w:w="3113" w:type="dxa"/>
          </w:tcPr>
          <w:p w:rsidR="00CF60AF" w:rsidRPr="00D4585C" w:rsidRDefault="00CF60AF"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Sie. Pengembangan</w:t>
            </w:r>
            <w:r w:rsidR="000A0867" w:rsidRPr="00D4585C">
              <w:rPr>
                <w:rFonts w:asciiTheme="majorBidi" w:hAnsiTheme="majorBidi"/>
                <w:sz w:val="24"/>
                <w:szCs w:val="24"/>
                <w:lang w:val="en-US"/>
              </w:rPr>
              <w:t xml:space="preserve"> </w:t>
            </w:r>
            <w:r w:rsidR="007E65DC" w:rsidRPr="00D4585C">
              <w:rPr>
                <w:rFonts w:asciiTheme="majorBidi" w:hAnsiTheme="majorBidi"/>
                <w:sz w:val="24"/>
                <w:szCs w:val="24"/>
                <w:lang w:val="en-US"/>
              </w:rPr>
              <w:t>SDM</w:t>
            </w:r>
          </w:p>
        </w:tc>
      </w:tr>
      <w:tr w:rsidR="00CF60AF" w:rsidRPr="00D4585C" w:rsidTr="00CF60AF">
        <w:tc>
          <w:tcPr>
            <w:tcW w:w="703" w:type="dxa"/>
          </w:tcPr>
          <w:p w:rsidR="00CF60AF" w:rsidRPr="00D4585C" w:rsidRDefault="00CF60AF" w:rsidP="00A140F8">
            <w:pPr>
              <w:pStyle w:val="ListParagraph"/>
              <w:numPr>
                <w:ilvl w:val="0"/>
                <w:numId w:val="7"/>
              </w:numPr>
              <w:spacing w:line="360" w:lineRule="auto"/>
              <w:jc w:val="both"/>
              <w:rPr>
                <w:rFonts w:asciiTheme="majorBidi" w:hAnsiTheme="majorBidi"/>
                <w:sz w:val="24"/>
                <w:szCs w:val="24"/>
                <w:lang w:val="en-US"/>
              </w:rPr>
            </w:pPr>
          </w:p>
        </w:tc>
        <w:tc>
          <w:tcPr>
            <w:tcW w:w="3119" w:type="dxa"/>
          </w:tcPr>
          <w:p w:rsidR="00CF60AF" w:rsidRPr="00D4585C" w:rsidRDefault="00CF60AF"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 xml:space="preserve">Badrudin </w:t>
            </w:r>
          </w:p>
        </w:tc>
        <w:tc>
          <w:tcPr>
            <w:tcW w:w="3113" w:type="dxa"/>
          </w:tcPr>
          <w:p w:rsidR="00CF60AF" w:rsidRPr="00D4585C" w:rsidRDefault="00CF60AF"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 xml:space="preserve">Sie. Humas </w:t>
            </w:r>
          </w:p>
        </w:tc>
      </w:tr>
      <w:tr w:rsidR="00CF60AF" w:rsidRPr="00D4585C" w:rsidTr="00CF60AF">
        <w:tc>
          <w:tcPr>
            <w:tcW w:w="703" w:type="dxa"/>
          </w:tcPr>
          <w:p w:rsidR="00CF60AF" w:rsidRPr="00D4585C" w:rsidRDefault="00CF60AF" w:rsidP="00A140F8">
            <w:pPr>
              <w:pStyle w:val="ListParagraph"/>
              <w:numPr>
                <w:ilvl w:val="0"/>
                <w:numId w:val="7"/>
              </w:numPr>
              <w:spacing w:line="360" w:lineRule="auto"/>
              <w:jc w:val="both"/>
              <w:rPr>
                <w:rFonts w:asciiTheme="majorBidi" w:hAnsiTheme="majorBidi"/>
                <w:sz w:val="24"/>
                <w:szCs w:val="24"/>
                <w:lang w:val="en-US"/>
              </w:rPr>
            </w:pPr>
          </w:p>
        </w:tc>
        <w:tc>
          <w:tcPr>
            <w:tcW w:w="3119" w:type="dxa"/>
          </w:tcPr>
          <w:p w:rsidR="00CF60AF" w:rsidRPr="00D4585C" w:rsidRDefault="00CF60AF"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 xml:space="preserve">Andi </w:t>
            </w:r>
          </w:p>
        </w:tc>
        <w:tc>
          <w:tcPr>
            <w:tcW w:w="3113" w:type="dxa"/>
          </w:tcPr>
          <w:p w:rsidR="00CF60AF" w:rsidRPr="00D4585C" w:rsidRDefault="00CF60AF"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 xml:space="preserve">Sie. Keamanan </w:t>
            </w:r>
          </w:p>
        </w:tc>
      </w:tr>
      <w:tr w:rsidR="00CF60AF" w:rsidRPr="00D4585C" w:rsidTr="00CF60AF">
        <w:tc>
          <w:tcPr>
            <w:tcW w:w="703" w:type="dxa"/>
          </w:tcPr>
          <w:p w:rsidR="00CF60AF" w:rsidRPr="00D4585C" w:rsidRDefault="00CF60AF" w:rsidP="00A140F8">
            <w:pPr>
              <w:pStyle w:val="ListParagraph"/>
              <w:numPr>
                <w:ilvl w:val="0"/>
                <w:numId w:val="7"/>
              </w:numPr>
              <w:spacing w:line="360" w:lineRule="auto"/>
              <w:jc w:val="both"/>
              <w:rPr>
                <w:rFonts w:asciiTheme="majorBidi" w:hAnsiTheme="majorBidi"/>
                <w:sz w:val="24"/>
                <w:szCs w:val="24"/>
                <w:lang w:val="en-US"/>
              </w:rPr>
            </w:pPr>
          </w:p>
        </w:tc>
        <w:tc>
          <w:tcPr>
            <w:tcW w:w="3119" w:type="dxa"/>
          </w:tcPr>
          <w:p w:rsidR="00CF60AF" w:rsidRPr="00D4585C" w:rsidRDefault="00CF60AF"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 xml:space="preserve">Sarmuji </w:t>
            </w:r>
          </w:p>
        </w:tc>
        <w:tc>
          <w:tcPr>
            <w:tcW w:w="3113" w:type="dxa"/>
          </w:tcPr>
          <w:p w:rsidR="00CF60AF" w:rsidRPr="00D4585C" w:rsidRDefault="00CF60AF"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 xml:space="preserve">Sie. Akomodasi </w:t>
            </w:r>
          </w:p>
        </w:tc>
      </w:tr>
    </w:tbl>
    <w:p w:rsidR="001D7791" w:rsidRPr="00772F1C" w:rsidRDefault="001D7791" w:rsidP="00A140F8">
      <w:pPr>
        <w:spacing w:line="360" w:lineRule="auto"/>
        <w:jc w:val="both"/>
        <w:rPr>
          <w:rFonts w:asciiTheme="majorBidi" w:hAnsiTheme="majorBidi"/>
          <w:sz w:val="24"/>
          <w:szCs w:val="24"/>
        </w:rPr>
      </w:pPr>
    </w:p>
    <w:p w:rsidR="00CF60AF" w:rsidRPr="00D4585C" w:rsidRDefault="00CF60AF" w:rsidP="00A140F8">
      <w:pPr>
        <w:pStyle w:val="ListParagraph"/>
        <w:numPr>
          <w:ilvl w:val="0"/>
          <w:numId w:val="3"/>
        </w:numPr>
        <w:spacing w:line="360" w:lineRule="auto"/>
        <w:jc w:val="both"/>
        <w:rPr>
          <w:rFonts w:asciiTheme="majorBidi" w:hAnsiTheme="majorBidi"/>
          <w:sz w:val="24"/>
          <w:szCs w:val="24"/>
        </w:rPr>
      </w:pPr>
      <w:r w:rsidRPr="00D4585C">
        <w:rPr>
          <w:rFonts w:asciiTheme="majorBidi" w:hAnsiTheme="majorBidi"/>
          <w:sz w:val="24"/>
          <w:szCs w:val="24"/>
          <w:lang w:val="en-US"/>
        </w:rPr>
        <w:t xml:space="preserve">Sarana dan Prasarana </w:t>
      </w:r>
    </w:p>
    <w:p w:rsidR="00CF60AF" w:rsidRPr="00D4585C" w:rsidRDefault="00CF60AF" w:rsidP="00A140F8">
      <w:pPr>
        <w:pStyle w:val="ListParagraph"/>
        <w:spacing w:line="360" w:lineRule="auto"/>
        <w:ind w:left="1276" w:firstLine="884"/>
        <w:jc w:val="both"/>
        <w:rPr>
          <w:rFonts w:asciiTheme="majorBidi" w:hAnsiTheme="majorBidi"/>
          <w:sz w:val="24"/>
          <w:szCs w:val="24"/>
        </w:rPr>
      </w:pPr>
      <w:r w:rsidRPr="00D4585C">
        <w:rPr>
          <w:rFonts w:asciiTheme="majorBidi" w:hAnsiTheme="majorBidi"/>
          <w:sz w:val="24"/>
          <w:szCs w:val="24"/>
        </w:rPr>
        <w:t>Bukit Tronggolasi memiliki banyak</w:t>
      </w:r>
      <w:r w:rsidR="003E65C0" w:rsidRPr="00D4585C">
        <w:rPr>
          <w:rFonts w:asciiTheme="majorBidi" w:hAnsiTheme="majorBidi"/>
          <w:sz w:val="24"/>
          <w:szCs w:val="24"/>
        </w:rPr>
        <w:t xml:space="preserve"> jenis wisata, dengan didukungnya fasilitas yang memadai, dan harga yang </w:t>
      </w:r>
      <w:r w:rsidR="00FE6180" w:rsidRPr="00D4585C">
        <w:rPr>
          <w:rFonts w:asciiTheme="majorBidi" w:hAnsiTheme="majorBidi"/>
          <w:sz w:val="24"/>
          <w:szCs w:val="24"/>
        </w:rPr>
        <w:t>sulton</w:t>
      </w:r>
      <w:r w:rsidR="003E65C0" w:rsidRPr="00D4585C">
        <w:rPr>
          <w:rFonts w:asciiTheme="majorBidi" w:hAnsiTheme="majorBidi"/>
          <w:sz w:val="24"/>
          <w:szCs w:val="24"/>
        </w:rPr>
        <w:t xml:space="preserve">nomis. Sejumlah fasilitas wisata bukit tronggolasi cukup lengkap dan </w:t>
      </w:r>
      <w:r w:rsidR="003E65C0" w:rsidRPr="00D4585C">
        <w:rPr>
          <w:rFonts w:asciiTheme="majorBidi" w:hAnsiTheme="majorBidi"/>
          <w:sz w:val="24"/>
          <w:szCs w:val="24"/>
        </w:rPr>
        <w:lastRenderedPageBreak/>
        <w:t>mampu memanjakan pengunjung. Fasilitas yang ada di wisata bukit tronggolasi diantaranya;</w:t>
      </w:r>
    </w:p>
    <w:p w:rsidR="003E65C0" w:rsidRPr="00D4585C" w:rsidRDefault="003E65C0" w:rsidP="00A140F8">
      <w:pPr>
        <w:pStyle w:val="ListParagraph"/>
        <w:numPr>
          <w:ilvl w:val="0"/>
          <w:numId w:val="8"/>
        </w:numPr>
        <w:spacing w:line="360" w:lineRule="auto"/>
        <w:jc w:val="both"/>
        <w:rPr>
          <w:rFonts w:asciiTheme="majorBidi" w:hAnsiTheme="majorBidi"/>
          <w:sz w:val="24"/>
          <w:szCs w:val="24"/>
        </w:rPr>
      </w:pPr>
      <w:r w:rsidRPr="00D4585C">
        <w:rPr>
          <w:rFonts w:asciiTheme="majorBidi" w:hAnsiTheme="majorBidi"/>
          <w:sz w:val="24"/>
          <w:szCs w:val="24"/>
        </w:rPr>
        <w:t xml:space="preserve">Taman baca </w:t>
      </w:r>
    </w:p>
    <w:p w:rsidR="003E65C0" w:rsidRPr="00D4585C" w:rsidRDefault="003E65C0" w:rsidP="00A140F8">
      <w:pPr>
        <w:pStyle w:val="ListParagraph"/>
        <w:numPr>
          <w:ilvl w:val="0"/>
          <w:numId w:val="8"/>
        </w:numPr>
        <w:spacing w:line="360" w:lineRule="auto"/>
        <w:jc w:val="both"/>
        <w:rPr>
          <w:rFonts w:asciiTheme="majorBidi" w:hAnsiTheme="majorBidi"/>
          <w:sz w:val="24"/>
          <w:szCs w:val="24"/>
        </w:rPr>
      </w:pPr>
      <w:r w:rsidRPr="00D4585C">
        <w:rPr>
          <w:rFonts w:asciiTheme="majorBidi" w:hAnsiTheme="majorBidi"/>
          <w:sz w:val="24"/>
          <w:szCs w:val="24"/>
        </w:rPr>
        <w:t>Spot foto</w:t>
      </w:r>
    </w:p>
    <w:p w:rsidR="003E65C0" w:rsidRPr="00D4585C" w:rsidRDefault="003E65C0" w:rsidP="00A140F8">
      <w:pPr>
        <w:pStyle w:val="ListParagraph"/>
        <w:numPr>
          <w:ilvl w:val="0"/>
          <w:numId w:val="8"/>
        </w:numPr>
        <w:spacing w:line="360" w:lineRule="auto"/>
        <w:jc w:val="both"/>
        <w:rPr>
          <w:rFonts w:asciiTheme="majorBidi" w:hAnsiTheme="majorBidi"/>
          <w:sz w:val="24"/>
          <w:szCs w:val="24"/>
        </w:rPr>
      </w:pPr>
      <w:r w:rsidRPr="00D4585C">
        <w:rPr>
          <w:rFonts w:asciiTheme="majorBidi" w:hAnsiTheme="majorBidi"/>
          <w:sz w:val="24"/>
          <w:szCs w:val="24"/>
        </w:rPr>
        <w:t xml:space="preserve">Kolam renang </w:t>
      </w:r>
    </w:p>
    <w:p w:rsidR="003E65C0" w:rsidRPr="00D4585C" w:rsidRDefault="003E65C0" w:rsidP="00A140F8">
      <w:pPr>
        <w:pStyle w:val="ListParagraph"/>
        <w:numPr>
          <w:ilvl w:val="0"/>
          <w:numId w:val="8"/>
        </w:numPr>
        <w:spacing w:line="360" w:lineRule="auto"/>
        <w:jc w:val="both"/>
        <w:rPr>
          <w:rFonts w:asciiTheme="majorBidi" w:hAnsiTheme="majorBidi"/>
          <w:sz w:val="24"/>
          <w:szCs w:val="24"/>
        </w:rPr>
      </w:pPr>
      <w:r w:rsidRPr="00D4585C">
        <w:rPr>
          <w:rFonts w:asciiTheme="majorBidi" w:hAnsiTheme="majorBidi"/>
          <w:sz w:val="24"/>
          <w:szCs w:val="24"/>
        </w:rPr>
        <w:t>Taman bermain anak-anak</w:t>
      </w:r>
    </w:p>
    <w:p w:rsidR="003E65C0" w:rsidRPr="00D4585C" w:rsidRDefault="003E65C0" w:rsidP="00A140F8">
      <w:pPr>
        <w:pStyle w:val="ListParagraph"/>
        <w:numPr>
          <w:ilvl w:val="0"/>
          <w:numId w:val="8"/>
        </w:numPr>
        <w:spacing w:line="360" w:lineRule="auto"/>
        <w:jc w:val="both"/>
        <w:rPr>
          <w:rFonts w:asciiTheme="majorBidi" w:hAnsiTheme="majorBidi"/>
          <w:sz w:val="24"/>
          <w:szCs w:val="24"/>
        </w:rPr>
      </w:pPr>
      <w:r w:rsidRPr="00D4585C">
        <w:rPr>
          <w:rFonts w:asciiTheme="majorBidi" w:hAnsiTheme="majorBidi"/>
          <w:sz w:val="24"/>
          <w:szCs w:val="24"/>
        </w:rPr>
        <w:t xml:space="preserve">Mushola </w:t>
      </w:r>
    </w:p>
    <w:p w:rsidR="003E65C0" w:rsidRPr="00D4585C" w:rsidRDefault="003E65C0" w:rsidP="00A140F8">
      <w:pPr>
        <w:pStyle w:val="ListParagraph"/>
        <w:numPr>
          <w:ilvl w:val="0"/>
          <w:numId w:val="8"/>
        </w:numPr>
        <w:spacing w:line="360" w:lineRule="auto"/>
        <w:jc w:val="both"/>
        <w:rPr>
          <w:rFonts w:asciiTheme="majorBidi" w:hAnsiTheme="majorBidi"/>
          <w:sz w:val="24"/>
          <w:szCs w:val="24"/>
        </w:rPr>
      </w:pPr>
      <w:r w:rsidRPr="00D4585C">
        <w:rPr>
          <w:rFonts w:asciiTheme="majorBidi" w:hAnsiTheme="majorBidi"/>
          <w:sz w:val="24"/>
          <w:szCs w:val="24"/>
        </w:rPr>
        <w:t>Toilet</w:t>
      </w:r>
    </w:p>
    <w:p w:rsidR="003E65C0" w:rsidRPr="00D4585C" w:rsidRDefault="003E65C0" w:rsidP="00A140F8">
      <w:pPr>
        <w:pStyle w:val="ListParagraph"/>
        <w:numPr>
          <w:ilvl w:val="0"/>
          <w:numId w:val="8"/>
        </w:numPr>
        <w:spacing w:line="360" w:lineRule="auto"/>
        <w:jc w:val="both"/>
        <w:rPr>
          <w:rFonts w:asciiTheme="majorBidi" w:hAnsiTheme="majorBidi"/>
          <w:sz w:val="24"/>
          <w:szCs w:val="24"/>
        </w:rPr>
      </w:pPr>
      <w:r w:rsidRPr="00D4585C">
        <w:rPr>
          <w:rFonts w:asciiTheme="majorBidi" w:hAnsiTheme="majorBidi"/>
          <w:sz w:val="24"/>
          <w:szCs w:val="24"/>
        </w:rPr>
        <w:t>Parkir yang luas</w:t>
      </w:r>
    </w:p>
    <w:p w:rsidR="003E65C0" w:rsidRPr="00D4585C" w:rsidRDefault="003E65C0" w:rsidP="00A140F8">
      <w:pPr>
        <w:pStyle w:val="ListParagraph"/>
        <w:numPr>
          <w:ilvl w:val="0"/>
          <w:numId w:val="8"/>
        </w:numPr>
        <w:spacing w:line="360" w:lineRule="auto"/>
        <w:jc w:val="both"/>
        <w:rPr>
          <w:rFonts w:asciiTheme="majorBidi" w:hAnsiTheme="majorBidi"/>
          <w:sz w:val="24"/>
          <w:szCs w:val="24"/>
        </w:rPr>
      </w:pPr>
      <w:r w:rsidRPr="00D4585C">
        <w:rPr>
          <w:rFonts w:asciiTheme="majorBidi" w:hAnsiTheme="majorBidi"/>
          <w:sz w:val="24"/>
          <w:szCs w:val="24"/>
        </w:rPr>
        <w:t>Warung makan dan minuman</w:t>
      </w:r>
    </w:p>
    <w:p w:rsidR="005214A2" w:rsidRPr="00D4585C" w:rsidRDefault="005214A2" w:rsidP="00A140F8">
      <w:pPr>
        <w:pStyle w:val="ListParagraph"/>
        <w:numPr>
          <w:ilvl w:val="0"/>
          <w:numId w:val="3"/>
        </w:numPr>
        <w:spacing w:line="360" w:lineRule="auto"/>
        <w:ind w:left="993"/>
        <w:jc w:val="both"/>
        <w:rPr>
          <w:rFonts w:asciiTheme="majorBidi" w:hAnsiTheme="majorBidi"/>
          <w:sz w:val="24"/>
          <w:szCs w:val="24"/>
        </w:rPr>
      </w:pPr>
      <w:r w:rsidRPr="00D4585C">
        <w:rPr>
          <w:rFonts w:asciiTheme="majorBidi" w:hAnsiTheme="majorBidi"/>
          <w:sz w:val="24"/>
          <w:szCs w:val="24"/>
          <w:lang w:val="en-US"/>
        </w:rPr>
        <w:t>Keadaan Geografis Bukit Tronggolasi</w:t>
      </w:r>
    </w:p>
    <w:p w:rsidR="00D53717" w:rsidRPr="00D4585C" w:rsidRDefault="00AB6940" w:rsidP="00A140F8">
      <w:pPr>
        <w:pStyle w:val="ListParagraph"/>
        <w:spacing w:line="360" w:lineRule="auto"/>
        <w:ind w:left="993" w:firstLine="425"/>
        <w:jc w:val="both"/>
        <w:rPr>
          <w:rFonts w:asciiTheme="majorBidi" w:hAnsiTheme="majorBidi"/>
          <w:sz w:val="24"/>
          <w:szCs w:val="24"/>
          <w:lang w:val="en-US"/>
        </w:rPr>
      </w:pPr>
      <w:r w:rsidRPr="00D4585C">
        <w:rPr>
          <w:rFonts w:asciiTheme="majorBidi" w:hAnsiTheme="majorBidi"/>
          <w:sz w:val="24"/>
          <w:szCs w:val="24"/>
          <w:lang w:val="en-US"/>
        </w:rPr>
        <w:t xml:space="preserve">Wisata alam Bukit Tronggolasi merupakan salah satu wisata alam yang ada di Kecamatan Blado Kabupaten Batang. Wisata alam tersebut berada di dataran tinggi tepatnya di Bukit Tronggolasi </w:t>
      </w:r>
      <w:r w:rsidR="00D53717" w:rsidRPr="00D4585C">
        <w:rPr>
          <w:rFonts w:asciiTheme="majorBidi" w:hAnsiTheme="majorBidi"/>
          <w:sz w:val="24"/>
          <w:szCs w:val="24"/>
          <w:lang w:val="en-US"/>
        </w:rPr>
        <w:t xml:space="preserve">yang memiliki udara yang sangat </w:t>
      </w:r>
      <w:proofErr w:type="gramStart"/>
      <w:r w:rsidR="00D53717" w:rsidRPr="00D4585C">
        <w:rPr>
          <w:rFonts w:asciiTheme="majorBidi" w:hAnsiTheme="majorBidi"/>
          <w:sz w:val="24"/>
          <w:szCs w:val="24"/>
          <w:lang w:val="en-US"/>
        </w:rPr>
        <w:t>segar</w:t>
      </w:r>
      <w:proofErr w:type="gramEnd"/>
      <w:r w:rsidR="00D53717" w:rsidRPr="00D4585C">
        <w:rPr>
          <w:rFonts w:asciiTheme="majorBidi" w:hAnsiTheme="majorBidi"/>
          <w:sz w:val="24"/>
          <w:szCs w:val="24"/>
          <w:lang w:val="en-US"/>
        </w:rPr>
        <w:t xml:space="preserve"> dan suhu yang relatif lebih rendah dibandingkan dengan daerah perkotaan yang menjadikan daerah ini cocok untuk berwisata alam. Bukit Tronggolasi menyajikan pemandangan yang berupa pepohonan pinus dengan luas tanah yang cukup luas. Dibagian baranya terdapat pemandangan bukit yang masih dipenuhi dengan tumbuhan hijau dan beberapa jalanan akses menuju ke wisata ini sehingga pemandangan yang disajikan benar-benar dapat menjadi penghilang rasa penat bagi pengunjung.</w:t>
      </w:r>
    </w:p>
    <w:p w:rsidR="005214A2" w:rsidRPr="00D4585C" w:rsidRDefault="005214A2" w:rsidP="00A140F8">
      <w:pPr>
        <w:pStyle w:val="ListParagraph"/>
        <w:numPr>
          <w:ilvl w:val="0"/>
          <w:numId w:val="3"/>
        </w:numPr>
        <w:spacing w:line="360" w:lineRule="auto"/>
        <w:ind w:left="993"/>
        <w:jc w:val="both"/>
        <w:rPr>
          <w:rFonts w:asciiTheme="majorBidi" w:hAnsiTheme="majorBidi"/>
          <w:sz w:val="24"/>
          <w:szCs w:val="24"/>
          <w:lang w:val="en-US"/>
        </w:rPr>
      </w:pPr>
      <w:r w:rsidRPr="00D4585C">
        <w:rPr>
          <w:rFonts w:asciiTheme="majorBidi" w:hAnsiTheme="majorBidi"/>
          <w:sz w:val="24"/>
          <w:szCs w:val="24"/>
          <w:lang w:val="en-US"/>
        </w:rPr>
        <w:t>Potensi Wisata Bukit Tronggolasi</w:t>
      </w:r>
    </w:p>
    <w:p w:rsidR="00B34E85" w:rsidRPr="00D4585C" w:rsidRDefault="00B26BC7" w:rsidP="00A140F8">
      <w:pPr>
        <w:pStyle w:val="ListParagraph"/>
        <w:spacing w:line="360" w:lineRule="auto"/>
        <w:ind w:left="993" w:firstLine="708"/>
        <w:jc w:val="both"/>
        <w:rPr>
          <w:rFonts w:asciiTheme="majorBidi" w:hAnsiTheme="majorBidi"/>
          <w:sz w:val="24"/>
          <w:szCs w:val="24"/>
        </w:rPr>
      </w:pPr>
      <w:r w:rsidRPr="00D4585C">
        <w:rPr>
          <w:rFonts w:asciiTheme="majorBidi" w:hAnsiTheme="majorBidi"/>
          <w:sz w:val="24"/>
          <w:szCs w:val="24"/>
          <w:lang w:val="en-US"/>
        </w:rPr>
        <w:t>Adanya</w:t>
      </w:r>
      <w:r w:rsidR="004D55E8">
        <w:rPr>
          <w:rFonts w:asciiTheme="majorBidi" w:hAnsiTheme="majorBidi"/>
          <w:sz w:val="24"/>
          <w:szCs w:val="24"/>
        </w:rPr>
        <w:t xml:space="preserve"> </w:t>
      </w:r>
      <w:r w:rsidRPr="00D4585C">
        <w:rPr>
          <w:rFonts w:asciiTheme="majorBidi" w:hAnsiTheme="majorBidi"/>
          <w:sz w:val="24"/>
          <w:szCs w:val="24"/>
        </w:rPr>
        <w:t xml:space="preserve">suatu aktivitas pariwisata sudah pasti </w:t>
      </w:r>
      <w:proofErr w:type="gramStart"/>
      <w:r w:rsidRPr="00D4585C">
        <w:rPr>
          <w:rFonts w:asciiTheme="majorBidi" w:hAnsiTheme="majorBidi"/>
          <w:sz w:val="24"/>
          <w:szCs w:val="24"/>
        </w:rPr>
        <w:t>akan</w:t>
      </w:r>
      <w:proofErr w:type="gramEnd"/>
      <w:r w:rsidRPr="00D4585C">
        <w:rPr>
          <w:rFonts w:asciiTheme="majorBidi" w:hAnsiTheme="majorBidi"/>
          <w:sz w:val="24"/>
          <w:szCs w:val="24"/>
        </w:rPr>
        <w:t xml:space="preserve"> menimbulkan dampak terahdap sesuatu yang </w:t>
      </w:r>
      <w:r w:rsidR="006D58E8" w:rsidRPr="00D4585C">
        <w:rPr>
          <w:rFonts w:asciiTheme="majorBidi" w:hAnsiTheme="majorBidi"/>
          <w:sz w:val="24"/>
          <w:szCs w:val="24"/>
        </w:rPr>
        <w:t xml:space="preserve">ada di sekitarnya. </w:t>
      </w:r>
      <w:r w:rsidR="006D58E8" w:rsidRPr="00D4585C">
        <w:rPr>
          <w:rFonts w:asciiTheme="majorBidi" w:hAnsiTheme="majorBidi"/>
          <w:sz w:val="24"/>
          <w:szCs w:val="24"/>
          <w:lang w:val="en-US"/>
        </w:rPr>
        <w:t xml:space="preserve">Kamus besar Bahasa Indonesia menjelasakan bahwa dampak dapat diartikan sebagai dua pengaruh kuat, yaitu pengaruh positif dan pengaruh negatif. Begitu pula dengan keberadaan Desa </w:t>
      </w:r>
      <w:r w:rsidRPr="00D4585C">
        <w:rPr>
          <w:rFonts w:asciiTheme="majorBidi" w:hAnsiTheme="majorBidi"/>
          <w:sz w:val="24"/>
          <w:szCs w:val="24"/>
        </w:rPr>
        <w:t>Wisata Bukit Tronggolasi</w:t>
      </w:r>
      <w:r w:rsidR="006D58E8" w:rsidRPr="00D4585C">
        <w:rPr>
          <w:rFonts w:asciiTheme="majorBidi" w:hAnsiTheme="majorBidi"/>
          <w:sz w:val="24"/>
          <w:szCs w:val="24"/>
        </w:rPr>
        <w:t xml:space="preserve"> yang memiliki keindahan alam yang berada di tempat perbukitan tinggi. Terdapat dampak positif dibandingkan dengan dampak negatif bagi </w:t>
      </w:r>
      <w:r w:rsidR="006D58E8" w:rsidRPr="00D4585C">
        <w:rPr>
          <w:rFonts w:asciiTheme="majorBidi" w:hAnsiTheme="majorBidi"/>
          <w:sz w:val="24"/>
          <w:szCs w:val="24"/>
        </w:rPr>
        <w:lastRenderedPageBreak/>
        <w:t>per</w:t>
      </w:r>
      <w:r w:rsidR="00FE6180" w:rsidRPr="00D4585C">
        <w:rPr>
          <w:rFonts w:asciiTheme="majorBidi" w:hAnsiTheme="majorBidi"/>
          <w:sz w:val="24"/>
          <w:szCs w:val="24"/>
        </w:rPr>
        <w:t>sulton</w:t>
      </w:r>
      <w:r w:rsidR="006D58E8" w:rsidRPr="00D4585C">
        <w:rPr>
          <w:rFonts w:asciiTheme="majorBidi" w:hAnsiTheme="majorBidi"/>
          <w:sz w:val="24"/>
          <w:szCs w:val="24"/>
        </w:rPr>
        <w:t>nomian masyarakat sekitar, seperti lapangan kerja yang ada di Wisata Bukit Tronggolasi.</w:t>
      </w:r>
      <w:r w:rsidR="009828D5" w:rsidRPr="00D4585C">
        <w:rPr>
          <w:rStyle w:val="FootnoteReference"/>
          <w:rFonts w:asciiTheme="majorBidi" w:hAnsiTheme="majorBidi"/>
          <w:sz w:val="24"/>
          <w:szCs w:val="24"/>
        </w:rPr>
        <w:footnoteReference w:id="57"/>
      </w:r>
    </w:p>
    <w:p w:rsidR="008B1B5A" w:rsidRPr="00D4585C" w:rsidRDefault="00B50588" w:rsidP="00A140F8">
      <w:pPr>
        <w:pStyle w:val="Heading2"/>
        <w:spacing w:after="0" w:afterAutospacing="0" w:line="360" w:lineRule="auto"/>
        <w:rPr>
          <w:rFonts w:asciiTheme="majorBidi" w:hAnsiTheme="majorBidi"/>
          <w:szCs w:val="24"/>
        </w:rPr>
      </w:pPr>
      <w:bookmarkStart w:id="37" w:name="_Toc139377964"/>
      <w:r w:rsidRPr="00D4585C">
        <w:rPr>
          <w:rFonts w:asciiTheme="majorBidi" w:hAnsiTheme="majorBidi"/>
          <w:szCs w:val="24"/>
        </w:rPr>
        <w:t>Pengelolaan Wisata Bukit Tronggolasi Desa Kambangan Kecamatan Blado Kabupaten Batang</w:t>
      </w:r>
      <w:bookmarkEnd w:id="37"/>
    </w:p>
    <w:p w:rsidR="00B50588" w:rsidRPr="00D4585C" w:rsidRDefault="00B50588" w:rsidP="00A140F8">
      <w:pPr>
        <w:pStyle w:val="ListParagraph"/>
        <w:spacing w:after="0" w:line="360" w:lineRule="auto"/>
        <w:ind w:left="284" w:firstLine="720"/>
        <w:jc w:val="both"/>
        <w:rPr>
          <w:rFonts w:asciiTheme="majorBidi" w:hAnsiTheme="majorBidi"/>
          <w:sz w:val="24"/>
          <w:szCs w:val="24"/>
        </w:rPr>
      </w:pPr>
      <w:r w:rsidRPr="00D4585C">
        <w:rPr>
          <w:rFonts w:asciiTheme="majorBidi" w:hAnsiTheme="majorBidi"/>
          <w:sz w:val="24"/>
          <w:szCs w:val="24"/>
        </w:rPr>
        <w:t xml:space="preserve">Berikut wawancara yang dilakukan peneliti dengan Bapak </w:t>
      </w:r>
      <w:r w:rsidR="00FE6180" w:rsidRPr="00D4585C">
        <w:rPr>
          <w:rFonts w:asciiTheme="majorBidi" w:hAnsiTheme="majorBidi"/>
          <w:sz w:val="24"/>
          <w:szCs w:val="24"/>
        </w:rPr>
        <w:t>Sulton</w:t>
      </w:r>
      <w:r w:rsidRPr="00D4585C">
        <w:rPr>
          <w:rFonts w:asciiTheme="majorBidi" w:hAnsiTheme="majorBidi"/>
          <w:sz w:val="24"/>
          <w:szCs w:val="24"/>
        </w:rPr>
        <w:t xml:space="preserve"> Suparno selaku Divisi Pengembangan SDM dan Jaringan Pokdarwis mengenai pengelolaan Wisata Bukit Tronggolasi, beliau mengatakan bahwa. </w:t>
      </w:r>
    </w:p>
    <w:p w:rsidR="004D55E8" w:rsidRDefault="00B50588" w:rsidP="00A140F8">
      <w:pPr>
        <w:spacing w:after="0" w:line="360" w:lineRule="auto"/>
        <w:ind w:left="1440"/>
        <w:jc w:val="both"/>
        <w:rPr>
          <w:rFonts w:asciiTheme="majorBidi" w:hAnsiTheme="majorBidi"/>
          <w:b/>
          <w:bCs/>
          <w:sz w:val="24"/>
          <w:szCs w:val="24"/>
        </w:rPr>
      </w:pPr>
      <w:r w:rsidRPr="00D4585C">
        <w:rPr>
          <w:rFonts w:asciiTheme="majorBidi" w:hAnsiTheme="majorBidi"/>
          <w:sz w:val="24"/>
          <w:szCs w:val="24"/>
        </w:rPr>
        <w:t>“Dalam hal pengelolaan sebenarnya kita kelola bersama. Karena lahannya kita berada di lahan kehutanan dan kehutanan itu bukan dari pemerintah melainkan HGU yakni Hak Guna Usaha, dengan teman</w:t>
      </w:r>
      <w:r w:rsidR="00FE6180" w:rsidRPr="00D4585C">
        <w:rPr>
          <w:rFonts w:asciiTheme="majorBidi" w:hAnsiTheme="majorBidi"/>
          <w:sz w:val="24"/>
          <w:szCs w:val="24"/>
        </w:rPr>
        <w:t xml:space="preserve"> </w:t>
      </w:r>
      <w:r w:rsidRPr="00D4585C">
        <w:rPr>
          <w:rFonts w:asciiTheme="majorBidi" w:hAnsiTheme="majorBidi"/>
          <w:sz w:val="24"/>
          <w:szCs w:val="24"/>
        </w:rPr>
        <w:t>teman Pokdarwis yang memulai, dan yang punya lahan kehutanan.Untuk pengelolaan ya kita kelola bersama dan keuntungan juga kita bagi bersama sesuai kesepakatan. Disini pemerintah tidak ikut campur dalam pengelolaan. Tetapi meskipun begitu pasti ada pengawasan dari pemerintah karena kita masih t</w:t>
      </w:r>
      <w:r w:rsidR="00FE6180" w:rsidRPr="00D4585C">
        <w:rPr>
          <w:rFonts w:asciiTheme="majorBidi" w:hAnsiTheme="majorBidi"/>
          <w:sz w:val="24"/>
          <w:szCs w:val="24"/>
        </w:rPr>
        <w:t xml:space="preserve">ermasuk dalam wilayah Kabupaten batang </w:t>
      </w:r>
      <w:r w:rsidRPr="00D4585C">
        <w:rPr>
          <w:rFonts w:asciiTheme="majorBidi" w:hAnsiTheme="majorBidi"/>
          <w:sz w:val="24"/>
          <w:szCs w:val="24"/>
        </w:rPr>
        <w:t xml:space="preserve">, ini juga masih tanggungjawab dari Kabupaten </w:t>
      </w:r>
      <w:r w:rsidR="00FE6180" w:rsidRPr="00D4585C">
        <w:rPr>
          <w:rFonts w:asciiTheme="majorBidi" w:hAnsiTheme="majorBidi"/>
          <w:sz w:val="24"/>
          <w:szCs w:val="24"/>
        </w:rPr>
        <w:t>batang</w:t>
      </w:r>
      <w:r w:rsidRPr="00D4585C">
        <w:rPr>
          <w:rFonts w:asciiTheme="majorBidi" w:hAnsiTheme="majorBidi"/>
          <w:sz w:val="24"/>
          <w:szCs w:val="24"/>
        </w:rPr>
        <w:t xml:space="preserve"> ya mungkin ketika kita harus</w:t>
      </w:r>
      <w:r w:rsidRPr="00D4585C">
        <w:rPr>
          <w:rFonts w:asciiTheme="majorBidi" w:hAnsiTheme="majorBidi"/>
          <w:b/>
          <w:bCs/>
          <w:sz w:val="24"/>
          <w:szCs w:val="24"/>
        </w:rPr>
        <w:t xml:space="preserve"> </w:t>
      </w:r>
      <w:r w:rsidRPr="00D4585C">
        <w:rPr>
          <w:rFonts w:asciiTheme="majorBidi" w:hAnsiTheme="majorBidi"/>
          <w:sz w:val="24"/>
          <w:szCs w:val="24"/>
        </w:rPr>
        <w:t>PKS (Perjanjian Kerjasama) itu harus melibatkan pemerintah daerah yang dalam hal ini mungkin Dinas Pariwisatanya karena kita bergerak di bidang pariwisata. Usaha yang berada disini semuanya berbasis masyarakat jadi, pengelolaan kita kelola bersama-sama."</w:t>
      </w:r>
      <w:r w:rsidR="004D55E8">
        <w:rPr>
          <w:rFonts w:asciiTheme="majorBidi" w:hAnsiTheme="majorBidi"/>
          <w:b/>
          <w:bCs/>
          <w:sz w:val="24"/>
          <w:szCs w:val="24"/>
        </w:rPr>
        <w:t xml:space="preserve"> </w:t>
      </w:r>
    </w:p>
    <w:p w:rsidR="000A0867" w:rsidRPr="004D55E8" w:rsidRDefault="00A04C1E" w:rsidP="00A140F8">
      <w:pPr>
        <w:spacing w:after="0" w:line="360" w:lineRule="auto"/>
        <w:ind w:left="284" w:firstLine="720"/>
        <w:jc w:val="both"/>
        <w:rPr>
          <w:rFonts w:asciiTheme="majorBidi" w:hAnsiTheme="majorBidi"/>
          <w:b/>
          <w:bCs/>
          <w:sz w:val="24"/>
          <w:szCs w:val="24"/>
        </w:rPr>
      </w:pPr>
      <w:r w:rsidRPr="00D4585C">
        <w:rPr>
          <w:rFonts w:asciiTheme="majorBidi" w:hAnsiTheme="majorBidi"/>
          <w:sz w:val="24"/>
          <w:szCs w:val="24"/>
        </w:rPr>
        <w:t xml:space="preserve">Berikutnya wawancara yang dilakukan peneliti dengan Bayu selaku pekerja di salah satu spot foto di Bukit tronggolasi mengenai pengelolaan tempat wisata tersebut. </w:t>
      </w:r>
    </w:p>
    <w:p w:rsidR="005827E9" w:rsidRPr="00D4585C" w:rsidRDefault="00A04C1E" w:rsidP="00A140F8">
      <w:pPr>
        <w:spacing w:after="0" w:line="360" w:lineRule="auto"/>
        <w:ind w:left="1440" w:firstLine="720"/>
        <w:jc w:val="both"/>
        <w:rPr>
          <w:rFonts w:asciiTheme="majorBidi" w:hAnsiTheme="majorBidi"/>
          <w:b/>
          <w:bCs/>
          <w:sz w:val="24"/>
          <w:szCs w:val="24"/>
        </w:rPr>
      </w:pPr>
      <w:r w:rsidRPr="00D4585C">
        <w:rPr>
          <w:rFonts w:asciiTheme="majorBidi" w:hAnsiTheme="majorBidi"/>
          <w:sz w:val="24"/>
          <w:szCs w:val="24"/>
        </w:rPr>
        <w:t xml:space="preserve">“Spot-spot foto yang ada disini ini semuanya milik perseorangan dan ada juga yang milik kelompok jadi untuk pengelolaan ya kita kelola masing-masing tetapi tetap ada </w:t>
      </w:r>
      <w:r w:rsidRPr="00D4585C">
        <w:rPr>
          <w:rFonts w:asciiTheme="majorBidi" w:hAnsiTheme="majorBidi"/>
          <w:sz w:val="24"/>
          <w:szCs w:val="24"/>
        </w:rPr>
        <w:lastRenderedPageBreak/>
        <w:t>pengawasan dari pengelola terutama pada kebersihan tempat dan penataan spot foto agar tidak mengurangi keindahan</w:t>
      </w:r>
      <w:r w:rsidR="005827E9" w:rsidRPr="00D4585C">
        <w:rPr>
          <w:rFonts w:asciiTheme="majorBidi" w:hAnsiTheme="majorBidi"/>
          <w:sz w:val="24"/>
          <w:szCs w:val="24"/>
        </w:rPr>
        <w:t xml:space="preserve"> alam yang benar-benar alami.”</w:t>
      </w:r>
    </w:p>
    <w:p w:rsidR="00B50588" w:rsidRPr="00D4585C" w:rsidRDefault="00A04C1E" w:rsidP="00A140F8">
      <w:pPr>
        <w:pStyle w:val="ListParagraph"/>
        <w:spacing w:after="0" w:line="360" w:lineRule="auto"/>
        <w:ind w:firstLine="720"/>
        <w:jc w:val="both"/>
        <w:rPr>
          <w:rFonts w:asciiTheme="majorBidi" w:hAnsiTheme="majorBidi"/>
          <w:b/>
          <w:bCs/>
          <w:sz w:val="24"/>
          <w:szCs w:val="24"/>
        </w:rPr>
      </w:pPr>
      <w:r w:rsidRPr="00D4585C">
        <w:rPr>
          <w:rFonts w:asciiTheme="majorBidi" w:hAnsiTheme="majorBidi"/>
          <w:sz w:val="24"/>
          <w:szCs w:val="24"/>
        </w:rPr>
        <w:t>Dari hasil wawancara di atas, maka dapat dikatakan bahwa dari segi pengelolaan tempat wisata ini dikelola berbasis masyarakat dengan prinsip gotong royong atau kebersamaan. Karena tempat wisata ini dibangun agar dapat mense</w:t>
      </w:r>
      <w:r w:rsidR="00FE6180" w:rsidRPr="00D4585C">
        <w:rPr>
          <w:rFonts w:asciiTheme="majorBidi" w:hAnsiTheme="majorBidi"/>
          <w:sz w:val="24"/>
          <w:szCs w:val="24"/>
        </w:rPr>
        <w:t>jahterakan masyarakat desa kambangan</w:t>
      </w:r>
      <w:r w:rsidRPr="00D4585C">
        <w:rPr>
          <w:rFonts w:asciiTheme="majorBidi" w:hAnsiTheme="majorBidi"/>
          <w:sz w:val="24"/>
          <w:szCs w:val="24"/>
        </w:rPr>
        <w:t xml:space="preserve"> maka pekerja yang ada disini semuanya </w:t>
      </w:r>
      <w:r w:rsidR="00FE6180" w:rsidRPr="00D4585C">
        <w:rPr>
          <w:rFonts w:asciiTheme="majorBidi" w:hAnsiTheme="majorBidi"/>
          <w:sz w:val="24"/>
          <w:szCs w:val="24"/>
        </w:rPr>
        <w:t>harus warga asli desa kambangan</w:t>
      </w:r>
      <w:r w:rsidRPr="00D4585C">
        <w:rPr>
          <w:rFonts w:asciiTheme="majorBidi" w:hAnsiTheme="majorBidi"/>
          <w:sz w:val="24"/>
          <w:szCs w:val="24"/>
        </w:rPr>
        <w:t xml:space="preserve">. </w:t>
      </w:r>
      <w:r w:rsidR="00FE6180" w:rsidRPr="00D4585C">
        <w:rPr>
          <w:rFonts w:asciiTheme="majorBidi" w:hAnsiTheme="majorBidi"/>
          <w:sz w:val="24"/>
          <w:szCs w:val="24"/>
        </w:rPr>
        <w:t xml:space="preserve">Pemdes </w:t>
      </w:r>
      <w:r w:rsidRPr="00D4585C">
        <w:rPr>
          <w:rFonts w:asciiTheme="majorBidi" w:hAnsiTheme="majorBidi"/>
          <w:sz w:val="24"/>
          <w:szCs w:val="24"/>
        </w:rPr>
        <w:t>selaku pengelola dari tempat wisata ini sangat mengharapkan bahwa dengan adanya wisata ini akan meningkatkan per</w:t>
      </w:r>
      <w:r w:rsidR="00FE6180" w:rsidRPr="00D4585C">
        <w:rPr>
          <w:rFonts w:asciiTheme="majorBidi" w:hAnsiTheme="majorBidi"/>
          <w:sz w:val="24"/>
          <w:szCs w:val="24"/>
        </w:rPr>
        <w:t>sulton</w:t>
      </w:r>
      <w:r w:rsidRPr="00D4585C">
        <w:rPr>
          <w:rFonts w:asciiTheme="majorBidi" w:hAnsiTheme="majorBidi"/>
          <w:sz w:val="24"/>
          <w:szCs w:val="24"/>
        </w:rPr>
        <w:t>nomian masyarakat sekitar. Oleh karena itu pengelola dituntut untuk selalu kreatif dan inovatif agar tempat wisata ini dapat terus berkembang. Berikutnya wawancara yang dilakukan p</w:t>
      </w:r>
      <w:r w:rsidR="00FE6180" w:rsidRPr="00D4585C">
        <w:rPr>
          <w:rFonts w:asciiTheme="majorBidi" w:hAnsiTheme="majorBidi"/>
          <w:sz w:val="24"/>
          <w:szCs w:val="24"/>
        </w:rPr>
        <w:t>eneliti dengan Bapak sulton selaku s</w:t>
      </w:r>
      <w:r w:rsidRPr="00D4585C">
        <w:rPr>
          <w:rFonts w:asciiTheme="majorBidi" w:hAnsiTheme="majorBidi"/>
          <w:sz w:val="24"/>
          <w:szCs w:val="24"/>
        </w:rPr>
        <w:t>i</w:t>
      </w:r>
      <w:r w:rsidR="00FE6180" w:rsidRPr="00D4585C">
        <w:rPr>
          <w:rFonts w:asciiTheme="majorBidi" w:hAnsiTheme="majorBidi"/>
          <w:sz w:val="24"/>
          <w:szCs w:val="24"/>
        </w:rPr>
        <w:t>e Pengembangan</w:t>
      </w:r>
      <w:r w:rsidRPr="00D4585C">
        <w:rPr>
          <w:rFonts w:asciiTheme="majorBidi" w:hAnsiTheme="majorBidi"/>
          <w:sz w:val="24"/>
          <w:szCs w:val="24"/>
        </w:rPr>
        <w:t xml:space="preserve"> mengenai pengawasan yang dilakukan oleh pihak pengelola Bukit tronggolasi, beliau mengatakan bahwa.</w:t>
      </w:r>
    </w:p>
    <w:p w:rsidR="005827E9" w:rsidRPr="00D4585C" w:rsidRDefault="00A04C1E" w:rsidP="00A140F8">
      <w:pPr>
        <w:pStyle w:val="ListParagraph"/>
        <w:spacing w:line="360" w:lineRule="auto"/>
        <w:ind w:left="1440"/>
        <w:jc w:val="both"/>
        <w:rPr>
          <w:rFonts w:asciiTheme="majorBidi" w:hAnsiTheme="majorBidi"/>
          <w:sz w:val="24"/>
          <w:szCs w:val="24"/>
        </w:rPr>
      </w:pPr>
      <w:r w:rsidRPr="00D4585C">
        <w:rPr>
          <w:rFonts w:asciiTheme="majorBidi" w:hAnsiTheme="majorBidi"/>
          <w:sz w:val="24"/>
          <w:szCs w:val="24"/>
        </w:rPr>
        <w:t>“Pengawasan kita lakukan sesering mungkin untuk memantau bagaimana perkembangan pengunjung, juga kondisi sarana dan prasarana pendukung seperti kamar mandi dan kondisi spot-spot foto yang ada disana. Biasanya kami melakukan pengawasan pada saat akhir minggu. Kita terus memantau bagaimana kinerja semua orang yang bekerja disana mulai dari pekerja yang menunggu setiap spot, penjual di warung makan, juga yang bertugas di loket.”</w:t>
      </w:r>
    </w:p>
    <w:p w:rsidR="005827E9" w:rsidRPr="00D4585C" w:rsidRDefault="00A04C1E" w:rsidP="00A140F8">
      <w:pPr>
        <w:pStyle w:val="ListParagraph"/>
        <w:spacing w:line="360" w:lineRule="auto"/>
        <w:ind w:firstLine="720"/>
        <w:jc w:val="both"/>
        <w:rPr>
          <w:rFonts w:asciiTheme="majorBidi" w:hAnsiTheme="majorBidi"/>
          <w:sz w:val="24"/>
          <w:szCs w:val="24"/>
        </w:rPr>
      </w:pPr>
      <w:r w:rsidRPr="00D4585C">
        <w:rPr>
          <w:rFonts w:asciiTheme="majorBidi" w:hAnsiTheme="majorBidi"/>
          <w:sz w:val="24"/>
          <w:szCs w:val="24"/>
        </w:rPr>
        <w:t xml:space="preserve">Berikutnya tambahan dari Bapak </w:t>
      </w:r>
      <w:r w:rsidR="005827E9" w:rsidRPr="00D4585C">
        <w:rPr>
          <w:rFonts w:asciiTheme="majorBidi" w:hAnsiTheme="majorBidi"/>
          <w:sz w:val="24"/>
          <w:szCs w:val="24"/>
        </w:rPr>
        <w:t>Fatoni</w:t>
      </w:r>
      <w:r w:rsidRPr="00D4585C">
        <w:rPr>
          <w:rFonts w:asciiTheme="majorBidi" w:hAnsiTheme="majorBidi"/>
          <w:sz w:val="24"/>
          <w:szCs w:val="24"/>
        </w:rPr>
        <w:t xml:space="preserve">selaku Sekretaris </w:t>
      </w:r>
      <w:r w:rsidR="00FE6180" w:rsidRPr="00D4585C">
        <w:rPr>
          <w:rFonts w:asciiTheme="majorBidi" w:hAnsiTheme="majorBidi"/>
          <w:sz w:val="24"/>
          <w:szCs w:val="24"/>
        </w:rPr>
        <w:t xml:space="preserve">wisata bukit tronggolasi </w:t>
      </w:r>
      <w:r w:rsidRPr="00D4585C">
        <w:rPr>
          <w:rFonts w:asciiTheme="majorBidi" w:hAnsiTheme="majorBidi"/>
          <w:sz w:val="24"/>
          <w:szCs w:val="24"/>
        </w:rPr>
        <w:t xml:space="preserve">mengenai pengawasan yang dilakukan oleh pihak pengelola Bukit tronggolasi, beliau mengatakan bahwa. </w:t>
      </w:r>
    </w:p>
    <w:p w:rsidR="005827E9" w:rsidRPr="00D4585C" w:rsidRDefault="00A04C1E" w:rsidP="00A140F8">
      <w:pPr>
        <w:pStyle w:val="ListParagraph"/>
        <w:spacing w:line="360" w:lineRule="auto"/>
        <w:ind w:left="1440"/>
        <w:jc w:val="both"/>
        <w:rPr>
          <w:rFonts w:asciiTheme="majorBidi" w:hAnsiTheme="majorBidi"/>
          <w:sz w:val="24"/>
          <w:szCs w:val="24"/>
        </w:rPr>
      </w:pPr>
      <w:r w:rsidRPr="00D4585C">
        <w:rPr>
          <w:rFonts w:asciiTheme="majorBidi" w:hAnsiTheme="majorBidi"/>
          <w:sz w:val="24"/>
          <w:szCs w:val="24"/>
        </w:rPr>
        <w:t xml:space="preserve">“Pengawasan dari segi keamanan kita menempatkan anggota kita di loket dan tempat parkir. Kalu di konten itu pekerja, meskipun statusnya disitu pekerja tapi juga bertugas mengamankan juga merawat. Jadi kan kita ada 4 zona yang pertama loket, kedua parkir mobil, ketiga parkir motor, keempat stand kuliner, dan yang terakhir spot foto.Nah disitu kan punya tanggungjawab masing - </w:t>
      </w:r>
      <w:r w:rsidRPr="00D4585C">
        <w:rPr>
          <w:rFonts w:asciiTheme="majorBidi" w:hAnsiTheme="majorBidi"/>
          <w:sz w:val="24"/>
          <w:szCs w:val="24"/>
        </w:rPr>
        <w:lastRenderedPageBreak/>
        <w:t>masing jadi dari pengamanan kita serahkan ke zona masingmasing, kecuali ada yg urgent ibaratnya ada kecelakaan atau apa</w:t>
      </w:r>
      <w:r w:rsidR="005827E9" w:rsidRPr="00D4585C">
        <w:rPr>
          <w:rFonts w:asciiTheme="majorBidi" w:hAnsiTheme="majorBidi"/>
          <w:sz w:val="24"/>
          <w:szCs w:val="24"/>
        </w:rPr>
        <w:t xml:space="preserve"> itu semuanya ikut membantu."</w:t>
      </w:r>
    </w:p>
    <w:p w:rsidR="005827E9" w:rsidRPr="00D4585C" w:rsidRDefault="00A04C1E" w:rsidP="00A140F8">
      <w:pPr>
        <w:pStyle w:val="ListParagraph"/>
        <w:spacing w:line="360" w:lineRule="auto"/>
        <w:ind w:firstLine="720"/>
        <w:jc w:val="both"/>
        <w:rPr>
          <w:rFonts w:asciiTheme="majorBidi" w:hAnsiTheme="majorBidi"/>
          <w:sz w:val="24"/>
          <w:szCs w:val="24"/>
        </w:rPr>
      </w:pPr>
      <w:r w:rsidRPr="00D4585C">
        <w:rPr>
          <w:rFonts w:asciiTheme="majorBidi" w:hAnsiTheme="majorBidi"/>
          <w:sz w:val="24"/>
          <w:szCs w:val="24"/>
        </w:rPr>
        <w:t xml:space="preserve">Berikutnya wawancara yang dilakukan peneliti dengan Ibu Emiati salah satu penjual di warung makan Bukit tronggolasi mengenai pengawasan yang dilakukan oleh pihak pengelola Bukit tronggolasi, beliau mengatakan bahwa. </w:t>
      </w:r>
    </w:p>
    <w:p w:rsidR="005827E9" w:rsidRPr="00D4585C" w:rsidRDefault="00A04C1E" w:rsidP="00A140F8">
      <w:pPr>
        <w:pStyle w:val="ListParagraph"/>
        <w:spacing w:line="360" w:lineRule="auto"/>
        <w:ind w:left="1440"/>
        <w:jc w:val="both"/>
        <w:rPr>
          <w:rFonts w:asciiTheme="majorBidi" w:hAnsiTheme="majorBidi"/>
          <w:sz w:val="24"/>
          <w:szCs w:val="24"/>
        </w:rPr>
      </w:pPr>
      <w:r w:rsidRPr="00D4585C">
        <w:rPr>
          <w:rFonts w:asciiTheme="majorBidi" w:hAnsiTheme="majorBidi"/>
          <w:sz w:val="24"/>
          <w:szCs w:val="24"/>
        </w:rPr>
        <w:t>“Iya sering sekali pengelola datang untuk berkunjung dan mengawasi keadaan wisata ini. Bukan hanya sekedar mengawasi saja, pengelola juga memberikan arahan kepada kami bagaimana</w:t>
      </w:r>
      <w:r w:rsidRPr="00D4585C">
        <w:rPr>
          <w:rFonts w:asciiTheme="majorBidi" w:hAnsiTheme="majorBidi"/>
          <w:b/>
          <w:bCs/>
          <w:sz w:val="24"/>
          <w:szCs w:val="24"/>
        </w:rPr>
        <w:t xml:space="preserve"> </w:t>
      </w:r>
      <w:r w:rsidRPr="00D4585C">
        <w:rPr>
          <w:rFonts w:asciiTheme="majorBidi" w:hAnsiTheme="majorBidi"/>
          <w:sz w:val="24"/>
          <w:szCs w:val="24"/>
        </w:rPr>
        <w:t>caranya membuat pengunjung nyaman d</w:t>
      </w:r>
      <w:r w:rsidR="005827E9" w:rsidRPr="00D4585C">
        <w:rPr>
          <w:rFonts w:asciiTheme="majorBidi" w:hAnsiTheme="majorBidi"/>
          <w:sz w:val="24"/>
          <w:szCs w:val="24"/>
        </w:rPr>
        <w:t>an betah berlama-lama disini.”</w:t>
      </w:r>
    </w:p>
    <w:p w:rsidR="005827E9" w:rsidRPr="00D4585C" w:rsidRDefault="00A04C1E" w:rsidP="00A140F8">
      <w:pPr>
        <w:pStyle w:val="ListParagraph"/>
        <w:spacing w:line="360" w:lineRule="auto"/>
        <w:ind w:firstLine="720"/>
        <w:jc w:val="both"/>
        <w:rPr>
          <w:rFonts w:asciiTheme="majorBidi" w:hAnsiTheme="majorBidi"/>
          <w:sz w:val="24"/>
          <w:szCs w:val="24"/>
        </w:rPr>
      </w:pPr>
      <w:r w:rsidRPr="00D4585C">
        <w:rPr>
          <w:rFonts w:asciiTheme="majorBidi" w:hAnsiTheme="majorBidi"/>
          <w:sz w:val="24"/>
          <w:szCs w:val="24"/>
        </w:rPr>
        <w:t>Dari penjelasan di</w:t>
      </w:r>
      <w:r w:rsidR="004D55E8">
        <w:rPr>
          <w:rFonts w:asciiTheme="majorBidi" w:hAnsiTheme="majorBidi"/>
          <w:sz w:val="24"/>
          <w:szCs w:val="24"/>
        </w:rPr>
        <w:t xml:space="preserve"> </w:t>
      </w:r>
      <w:r w:rsidRPr="00D4585C">
        <w:rPr>
          <w:rFonts w:asciiTheme="majorBidi" w:hAnsiTheme="majorBidi"/>
          <w:sz w:val="24"/>
          <w:szCs w:val="24"/>
        </w:rPr>
        <w:t xml:space="preserve">atas, maka dapat diketahui bahwa pengelola dengan berkala terus memantau dan mengawasi setiap kinerja semua yang ada di kawasan wisata Bukit tronggolasi agar tempat wisata ini memberikan kesan dan kenyamanan bagi pengunjung sehingga pengunjung akan berlama-lama tinggal ditempat ini bahkan diharapkan pengunjung akan kembali lagi dilain waktu. Berikutnya wawancara yang dilakukan peneliti dengan Bapak </w:t>
      </w:r>
      <w:r w:rsidR="00FE6180" w:rsidRPr="00D4585C">
        <w:rPr>
          <w:rFonts w:asciiTheme="majorBidi" w:hAnsiTheme="majorBidi"/>
          <w:sz w:val="24"/>
          <w:szCs w:val="24"/>
        </w:rPr>
        <w:t>Sulton</w:t>
      </w:r>
      <w:r w:rsidRPr="00D4585C">
        <w:rPr>
          <w:rFonts w:asciiTheme="majorBidi" w:hAnsiTheme="majorBidi"/>
          <w:sz w:val="24"/>
          <w:szCs w:val="24"/>
        </w:rPr>
        <w:t xml:space="preserve"> selaku Divisi Pengembangan SDM dan Jaringan </w:t>
      </w:r>
      <w:r w:rsidR="00FE6180" w:rsidRPr="00D4585C">
        <w:rPr>
          <w:rFonts w:asciiTheme="majorBidi" w:hAnsiTheme="majorBidi"/>
          <w:sz w:val="24"/>
          <w:szCs w:val="24"/>
        </w:rPr>
        <w:t>Pengelola bukit tronggolasi</w:t>
      </w:r>
      <w:r w:rsidRPr="00D4585C">
        <w:rPr>
          <w:rFonts w:asciiTheme="majorBidi" w:hAnsiTheme="majorBidi"/>
          <w:sz w:val="24"/>
          <w:szCs w:val="24"/>
        </w:rPr>
        <w:t xml:space="preserve"> mengenai rencana-rencana ke depan untuk pengembangan wisata Bukit tronggolasi</w:t>
      </w:r>
      <w:r w:rsidR="005827E9" w:rsidRPr="00D4585C">
        <w:rPr>
          <w:rFonts w:asciiTheme="majorBidi" w:hAnsiTheme="majorBidi"/>
          <w:sz w:val="24"/>
          <w:szCs w:val="24"/>
        </w:rPr>
        <w:t>, beliau mengatakan bahwa.</w:t>
      </w:r>
    </w:p>
    <w:p w:rsidR="005827E9" w:rsidRPr="00D4585C" w:rsidRDefault="00A04C1E" w:rsidP="00A140F8">
      <w:pPr>
        <w:pStyle w:val="ListParagraph"/>
        <w:spacing w:line="360" w:lineRule="auto"/>
        <w:ind w:left="1440"/>
        <w:jc w:val="both"/>
        <w:rPr>
          <w:rFonts w:asciiTheme="majorBidi" w:hAnsiTheme="majorBidi"/>
          <w:sz w:val="24"/>
          <w:szCs w:val="24"/>
        </w:rPr>
      </w:pPr>
      <w:r w:rsidRPr="00D4585C">
        <w:rPr>
          <w:rFonts w:asciiTheme="majorBidi" w:hAnsiTheme="majorBidi"/>
          <w:sz w:val="24"/>
          <w:szCs w:val="24"/>
        </w:rPr>
        <w:t>“Ketika kita bersaing seperti ini bagaimana kita memperkuat diri kita ketika bersaing ya salah satunya kita harus punya brand yang kuat. Brand itu sebenarnya kunci untuk membuat orang penasaran hanya dengan mendengar namanya.</w:t>
      </w:r>
      <w:r w:rsidR="0079034C" w:rsidRPr="00D4585C">
        <w:rPr>
          <w:rFonts w:asciiTheme="majorBidi" w:hAnsiTheme="majorBidi"/>
          <w:sz w:val="24"/>
          <w:szCs w:val="24"/>
        </w:rPr>
        <w:t xml:space="preserve"> </w:t>
      </w:r>
      <w:r w:rsidRPr="00D4585C">
        <w:rPr>
          <w:rFonts w:asciiTheme="majorBidi" w:hAnsiTheme="majorBidi"/>
          <w:sz w:val="24"/>
          <w:szCs w:val="24"/>
        </w:rPr>
        <w:t xml:space="preserve">Brand awalnya kita juga harus dengan perhitungan. Dan rencananya nanti di desa </w:t>
      </w:r>
      <w:r w:rsidR="0079034C" w:rsidRPr="00D4585C">
        <w:rPr>
          <w:rFonts w:asciiTheme="majorBidi" w:hAnsiTheme="majorBidi"/>
          <w:sz w:val="24"/>
          <w:szCs w:val="24"/>
        </w:rPr>
        <w:t xml:space="preserve">kambangan akan dibuat wisata </w:t>
      </w:r>
      <w:r w:rsidR="005827E9" w:rsidRPr="00D4585C">
        <w:rPr>
          <w:rFonts w:asciiTheme="majorBidi" w:hAnsiTheme="majorBidi"/>
          <w:sz w:val="24"/>
          <w:szCs w:val="24"/>
        </w:rPr>
        <w:t>taman baca</w:t>
      </w:r>
      <w:r w:rsidRPr="00D4585C">
        <w:rPr>
          <w:rFonts w:asciiTheme="majorBidi" w:hAnsiTheme="majorBidi"/>
          <w:sz w:val="24"/>
          <w:szCs w:val="24"/>
        </w:rPr>
        <w:t xml:space="preserve">. Nah saya bersama teman-teman punya tekat kuat bagaimana nanti kita bisa memberi motto sehari di </w:t>
      </w:r>
      <w:r w:rsidR="0079034C" w:rsidRPr="00D4585C">
        <w:rPr>
          <w:rFonts w:asciiTheme="majorBidi" w:hAnsiTheme="majorBidi"/>
          <w:sz w:val="24"/>
          <w:szCs w:val="24"/>
        </w:rPr>
        <w:t>kambangan</w:t>
      </w:r>
      <w:r w:rsidRPr="00D4585C">
        <w:rPr>
          <w:rFonts w:asciiTheme="majorBidi" w:hAnsiTheme="majorBidi"/>
          <w:sz w:val="24"/>
          <w:szCs w:val="24"/>
        </w:rPr>
        <w:t xml:space="preserve">. </w:t>
      </w:r>
      <w:r w:rsidR="0079034C" w:rsidRPr="00D4585C">
        <w:rPr>
          <w:rFonts w:asciiTheme="majorBidi" w:hAnsiTheme="majorBidi"/>
          <w:sz w:val="24"/>
          <w:szCs w:val="24"/>
        </w:rPr>
        <w:t>Kambangan</w:t>
      </w:r>
      <w:r w:rsidRPr="00D4585C">
        <w:rPr>
          <w:rFonts w:asciiTheme="majorBidi" w:hAnsiTheme="majorBidi"/>
          <w:sz w:val="24"/>
          <w:szCs w:val="24"/>
        </w:rPr>
        <w:t xml:space="preserve"> diujung timur sudah </w:t>
      </w:r>
      <w:r w:rsidR="007E65DC" w:rsidRPr="00D4585C">
        <w:rPr>
          <w:rFonts w:asciiTheme="majorBidi" w:hAnsiTheme="majorBidi"/>
          <w:sz w:val="24"/>
          <w:szCs w:val="24"/>
        </w:rPr>
        <w:t>ada wisata alam Bukit Tronggolasi</w:t>
      </w:r>
      <w:r w:rsidRPr="00D4585C">
        <w:rPr>
          <w:rFonts w:asciiTheme="majorBidi" w:hAnsiTheme="majorBidi"/>
          <w:sz w:val="24"/>
          <w:szCs w:val="24"/>
        </w:rPr>
        <w:t>, dan</w:t>
      </w:r>
      <w:r w:rsidR="007E65DC" w:rsidRPr="00D4585C">
        <w:rPr>
          <w:rFonts w:asciiTheme="majorBidi" w:hAnsiTheme="majorBidi"/>
          <w:sz w:val="24"/>
          <w:szCs w:val="24"/>
        </w:rPr>
        <w:t xml:space="preserve"> </w:t>
      </w:r>
      <w:r w:rsidRPr="00D4585C">
        <w:rPr>
          <w:rFonts w:asciiTheme="majorBidi" w:hAnsiTheme="majorBidi"/>
          <w:sz w:val="24"/>
          <w:szCs w:val="24"/>
        </w:rPr>
        <w:t xml:space="preserve">dibagian barat ada wisata </w:t>
      </w:r>
      <w:r w:rsidR="0079034C" w:rsidRPr="00D4585C">
        <w:rPr>
          <w:rFonts w:asciiTheme="majorBidi" w:hAnsiTheme="majorBidi"/>
          <w:sz w:val="24"/>
          <w:szCs w:val="24"/>
        </w:rPr>
        <w:t>taman baca</w:t>
      </w:r>
      <w:r w:rsidRPr="00D4585C">
        <w:rPr>
          <w:rFonts w:asciiTheme="majorBidi" w:hAnsiTheme="majorBidi"/>
          <w:sz w:val="24"/>
          <w:szCs w:val="24"/>
        </w:rPr>
        <w:t xml:space="preserve">. Kan </w:t>
      </w:r>
      <w:r w:rsidRPr="00D4585C">
        <w:rPr>
          <w:rFonts w:asciiTheme="majorBidi" w:hAnsiTheme="majorBidi"/>
          <w:sz w:val="24"/>
          <w:szCs w:val="24"/>
        </w:rPr>
        <w:lastRenderedPageBreak/>
        <w:t>sudah beda, sama</w:t>
      </w:r>
      <w:r w:rsidR="007E65DC" w:rsidRPr="00D4585C">
        <w:rPr>
          <w:rFonts w:asciiTheme="majorBidi" w:hAnsiTheme="majorBidi"/>
          <w:sz w:val="24"/>
          <w:szCs w:val="24"/>
        </w:rPr>
        <w:t>-sama wisata tetapi beda konsep</w:t>
      </w:r>
      <w:r w:rsidRPr="00D4585C">
        <w:rPr>
          <w:rFonts w:asciiTheme="majorBidi" w:hAnsiTheme="majorBidi"/>
          <w:sz w:val="24"/>
          <w:szCs w:val="24"/>
        </w:rPr>
        <w:t xml:space="preserve">. Dan juga dengan terus menambah sarana untuk keperluan kenyamanan pengunjung saat berwisata disini” </w:t>
      </w:r>
    </w:p>
    <w:p w:rsidR="005827E9" w:rsidRPr="00D4585C" w:rsidRDefault="00A04C1E" w:rsidP="00A140F8">
      <w:pPr>
        <w:pStyle w:val="ListParagraph"/>
        <w:spacing w:line="360" w:lineRule="auto"/>
        <w:ind w:firstLine="720"/>
        <w:jc w:val="both"/>
        <w:rPr>
          <w:rFonts w:asciiTheme="majorBidi" w:hAnsiTheme="majorBidi"/>
          <w:sz w:val="24"/>
          <w:szCs w:val="24"/>
        </w:rPr>
      </w:pPr>
      <w:r w:rsidRPr="00D4585C">
        <w:rPr>
          <w:rFonts w:asciiTheme="majorBidi" w:hAnsiTheme="majorBidi"/>
          <w:sz w:val="24"/>
          <w:szCs w:val="24"/>
        </w:rPr>
        <w:t>Dari penjelasan di</w:t>
      </w:r>
      <w:r w:rsidR="004D55E8">
        <w:rPr>
          <w:rFonts w:asciiTheme="majorBidi" w:hAnsiTheme="majorBidi"/>
          <w:sz w:val="24"/>
          <w:szCs w:val="24"/>
        </w:rPr>
        <w:t xml:space="preserve"> </w:t>
      </w:r>
      <w:r w:rsidRPr="00D4585C">
        <w:rPr>
          <w:rFonts w:asciiTheme="majorBidi" w:hAnsiTheme="majorBidi"/>
          <w:sz w:val="24"/>
          <w:szCs w:val="24"/>
        </w:rPr>
        <w:t>atas, maka dapat diketahui bahwa pengelola dituntut harus terus berpikir kreatif dan inovatif agar dapat terus menjaga keberlangsungan tempat wisata ini. Pengembangan harus terus dilakukan agar tempat wisata ini tetap bertahan bersaing dengan wisata-wisata lain</w:t>
      </w:r>
      <w:r w:rsidR="007E65DC" w:rsidRPr="00D4585C">
        <w:rPr>
          <w:rFonts w:asciiTheme="majorBidi" w:hAnsiTheme="majorBidi"/>
          <w:sz w:val="24"/>
          <w:szCs w:val="24"/>
        </w:rPr>
        <w:t xml:space="preserve"> yang ada di Kabupaten Batang</w:t>
      </w:r>
      <w:r w:rsidRPr="00D4585C">
        <w:rPr>
          <w:rFonts w:asciiTheme="majorBidi" w:hAnsiTheme="majorBidi"/>
          <w:sz w:val="24"/>
          <w:szCs w:val="24"/>
        </w:rPr>
        <w:t xml:space="preserve"> khususnya Kecamatan </w:t>
      </w:r>
      <w:r w:rsidR="0079034C" w:rsidRPr="00D4585C">
        <w:rPr>
          <w:rFonts w:asciiTheme="majorBidi" w:hAnsiTheme="majorBidi"/>
          <w:sz w:val="24"/>
          <w:szCs w:val="24"/>
        </w:rPr>
        <w:t>Blado</w:t>
      </w:r>
      <w:r w:rsidRPr="00D4585C">
        <w:rPr>
          <w:rFonts w:asciiTheme="majorBidi" w:hAnsiTheme="majorBidi"/>
          <w:sz w:val="24"/>
          <w:szCs w:val="24"/>
        </w:rPr>
        <w:t xml:space="preserve">. Karena di Kecamatan </w:t>
      </w:r>
      <w:r w:rsidR="0079034C" w:rsidRPr="00D4585C">
        <w:rPr>
          <w:rFonts w:asciiTheme="majorBidi" w:hAnsiTheme="majorBidi"/>
          <w:sz w:val="24"/>
          <w:szCs w:val="24"/>
        </w:rPr>
        <w:t>Blado</w:t>
      </w:r>
      <w:r w:rsidRPr="00D4585C">
        <w:rPr>
          <w:rFonts w:asciiTheme="majorBidi" w:hAnsiTheme="majorBidi"/>
          <w:sz w:val="24"/>
          <w:szCs w:val="24"/>
        </w:rPr>
        <w:t xml:space="preserve"> terdapat banyak sekali wisata-wisata yang menawarkan keunikan masing-musing mulai dari wisata alam, wisata budaya dan wisata buatan. Pengelola juga merencanakan sebuah pembangunan untuk memperbaiki akses jalan serta sarana prasarana yang ada, misalnya pengecatan ulang sarana dan prasarana yang ada, membangun gazebo, dan menyediakan tempat sampah yang layak. Berikutnya wawancara yang dilakukan peneliti dengan Bapak </w:t>
      </w:r>
      <w:r w:rsidR="00FE6180" w:rsidRPr="00D4585C">
        <w:rPr>
          <w:rFonts w:asciiTheme="majorBidi" w:hAnsiTheme="majorBidi"/>
          <w:sz w:val="24"/>
          <w:szCs w:val="24"/>
        </w:rPr>
        <w:t>Sulton</w:t>
      </w:r>
      <w:r w:rsidRPr="00D4585C">
        <w:rPr>
          <w:rFonts w:asciiTheme="majorBidi" w:hAnsiTheme="majorBidi"/>
          <w:sz w:val="24"/>
          <w:szCs w:val="24"/>
        </w:rPr>
        <w:t xml:space="preserve"> selaku Divisi Pengembangan SDM dan Jaringan </w:t>
      </w:r>
      <w:r w:rsidR="00FE6180" w:rsidRPr="00D4585C">
        <w:rPr>
          <w:rFonts w:asciiTheme="majorBidi" w:hAnsiTheme="majorBidi"/>
          <w:sz w:val="24"/>
          <w:szCs w:val="24"/>
        </w:rPr>
        <w:t>Pengelola bukit tronggolasi</w:t>
      </w:r>
      <w:r w:rsidRPr="00D4585C">
        <w:rPr>
          <w:rFonts w:asciiTheme="majorBidi" w:hAnsiTheme="majorBidi"/>
          <w:sz w:val="24"/>
          <w:szCs w:val="24"/>
        </w:rPr>
        <w:t xml:space="preserve"> mengenai daya tarik dan pengembangan wisata Bukit tronggolasi, beliau mengatakan bahwa. </w:t>
      </w:r>
    </w:p>
    <w:p w:rsidR="005827E9" w:rsidRPr="00D4585C" w:rsidRDefault="00A04C1E" w:rsidP="00A140F8">
      <w:pPr>
        <w:pStyle w:val="ListParagraph"/>
        <w:spacing w:line="360" w:lineRule="auto"/>
        <w:ind w:left="2160"/>
        <w:jc w:val="both"/>
        <w:rPr>
          <w:rFonts w:asciiTheme="majorBidi" w:hAnsiTheme="majorBidi"/>
          <w:sz w:val="24"/>
          <w:szCs w:val="24"/>
        </w:rPr>
      </w:pPr>
      <w:r w:rsidRPr="00D4585C">
        <w:rPr>
          <w:rFonts w:asciiTheme="majorBidi" w:hAnsiTheme="majorBidi"/>
          <w:sz w:val="24"/>
          <w:szCs w:val="24"/>
        </w:rPr>
        <w:t>“Daya tariknya yaitu wisata alam, kita menjual panorama alam. Jadi kita tidak mengemas macam-macam ya itu adanya alam, orang kesana itu untuk menikmati udara sejuk melihat panorama alam yang tetap hijau sepanjang tahun karena disini tidak ada musim kering dan tidak ada musim gugur, jadi walaupun musim kemarau melihat kanan kiri tetap hijau.</w:t>
      </w:r>
      <w:r w:rsidR="005827E9" w:rsidRPr="00D4585C">
        <w:rPr>
          <w:rFonts w:asciiTheme="majorBidi" w:hAnsiTheme="majorBidi"/>
          <w:sz w:val="24"/>
          <w:szCs w:val="24"/>
        </w:rPr>
        <w:t xml:space="preserve"> </w:t>
      </w:r>
      <w:r w:rsidRPr="00D4585C">
        <w:rPr>
          <w:rFonts w:asciiTheme="majorBidi" w:hAnsiTheme="majorBidi"/>
          <w:sz w:val="24"/>
          <w:szCs w:val="24"/>
        </w:rPr>
        <w:t>Apalagi disana mayoritas di sekitaran Bukit tronggolasi</w:t>
      </w:r>
      <w:r w:rsidR="0079034C" w:rsidRPr="00D4585C">
        <w:rPr>
          <w:rFonts w:asciiTheme="majorBidi" w:hAnsiTheme="majorBidi"/>
          <w:sz w:val="24"/>
          <w:szCs w:val="24"/>
        </w:rPr>
        <w:t xml:space="preserve"> itu pinus </w:t>
      </w:r>
      <w:r w:rsidRPr="00D4585C">
        <w:rPr>
          <w:rFonts w:asciiTheme="majorBidi" w:hAnsiTheme="majorBidi"/>
          <w:sz w:val="24"/>
          <w:szCs w:val="24"/>
        </w:rPr>
        <w:t>.</w:t>
      </w:r>
      <w:r w:rsidR="0079034C" w:rsidRPr="00D4585C">
        <w:rPr>
          <w:rFonts w:asciiTheme="majorBidi" w:hAnsiTheme="majorBidi"/>
          <w:sz w:val="24"/>
          <w:szCs w:val="24"/>
        </w:rPr>
        <w:t xml:space="preserve"> </w:t>
      </w:r>
      <w:r w:rsidRPr="00D4585C">
        <w:rPr>
          <w:rFonts w:asciiTheme="majorBidi" w:hAnsiTheme="majorBidi"/>
          <w:sz w:val="24"/>
          <w:szCs w:val="24"/>
        </w:rPr>
        <w:t xml:space="preserve">Itu yg selalu hijau sepanjang waktu. Nah untuk spot-spot selfie itu sebagai pelengkap ketika wisatawan datang setelah menikmati alam, menikmati udara yang masih segar ya mungkin semuanya tua muda kan sudah mengenal media untuk menunjukkan eksistensinya. Nah kita sebagai pengelola ya harus tau bagaimna cara menarik wisatawan dengan menediakan </w:t>
      </w:r>
      <w:r w:rsidRPr="00D4585C">
        <w:rPr>
          <w:rFonts w:asciiTheme="majorBidi" w:hAnsiTheme="majorBidi"/>
          <w:sz w:val="24"/>
          <w:szCs w:val="24"/>
        </w:rPr>
        <w:lastRenderedPageBreak/>
        <w:t>spot- spot selfie. Spot-spot disana juga ditata dengan pas sehingga view yang didapat saat ber</w:t>
      </w:r>
      <w:r w:rsidR="005827E9" w:rsidRPr="00D4585C">
        <w:rPr>
          <w:rFonts w:asciiTheme="majorBidi" w:hAnsiTheme="majorBidi"/>
          <w:sz w:val="24"/>
          <w:szCs w:val="24"/>
        </w:rPr>
        <w:t>foto terlihat sangat indah.”</w:t>
      </w:r>
    </w:p>
    <w:p w:rsidR="005827E9" w:rsidRPr="00D4585C" w:rsidRDefault="00A04C1E" w:rsidP="00A140F8">
      <w:pPr>
        <w:pStyle w:val="ListParagraph"/>
        <w:spacing w:line="360" w:lineRule="auto"/>
        <w:ind w:firstLine="720"/>
        <w:jc w:val="both"/>
        <w:rPr>
          <w:rFonts w:asciiTheme="majorBidi" w:hAnsiTheme="majorBidi"/>
          <w:sz w:val="24"/>
          <w:szCs w:val="24"/>
        </w:rPr>
      </w:pPr>
      <w:r w:rsidRPr="00D4585C">
        <w:rPr>
          <w:rFonts w:asciiTheme="majorBidi" w:hAnsiTheme="majorBidi"/>
          <w:sz w:val="24"/>
          <w:szCs w:val="24"/>
        </w:rPr>
        <w:t>Berikut wawancara yang dilakukan oleh peneliti dengan Candra pengunju</w:t>
      </w:r>
      <w:r w:rsidR="0079034C" w:rsidRPr="00D4585C">
        <w:rPr>
          <w:rFonts w:asciiTheme="majorBidi" w:hAnsiTheme="majorBidi"/>
          <w:sz w:val="24"/>
          <w:szCs w:val="24"/>
        </w:rPr>
        <w:t>ng yang berasal dari pekalongan</w:t>
      </w:r>
      <w:r w:rsidRPr="00D4585C">
        <w:rPr>
          <w:rFonts w:asciiTheme="majorBidi" w:hAnsiTheme="majorBidi"/>
          <w:sz w:val="24"/>
          <w:szCs w:val="24"/>
        </w:rPr>
        <w:t xml:space="preserve"> mengenai potensi dan daya tarik yang dimiliki oleh Bukit tronggolasi. </w:t>
      </w:r>
    </w:p>
    <w:p w:rsidR="005827E9" w:rsidRPr="00D4585C" w:rsidRDefault="00A04C1E" w:rsidP="00A140F8">
      <w:pPr>
        <w:pStyle w:val="ListParagraph"/>
        <w:spacing w:line="360" w:lineRule="auto"/>
        <w:ind w:left="2160"/>
        <w:jc w:val="both"/>
        <w:rPr>
          <w:rFonts w:asciiTheme="majorBidi" w:hAnsiTheme="majorBidi"/>
          <w:sz w:val="24"/>
          <w:szCs w:val="24"/>
        </w:rPr>
      </w:pPr>
      <w:r w:rsidRPr="00D4585C">
        <w:rPr>
          <w:rFonts w:asciiTheme="majorBidi" w:hAnsiTheme="majorBidi"/>
          <w:sz w:val="24"/>
          <w:szCs w:val="24"/>
        </w:rPr>
        <w:t>“Disini sangat nyaman, udara yang segar jauh dari perkotaan yang panas. Potensi yang dimiliki wisata ini yaitu keindahan pemandangan alam, terdapat banyak spot-spot foto yang bagus, dan terdapat fotografer disetiap spotnya, disini juga memiliki fas</w:t>
      </w:r>
      <w:r w:rsidR="005827E9" w:rsidRPr="00D4585C">
        <w:rPr>
          <w:rFonts w:asciiTheme="majorBidi" w:hAnsiTheme="majorBidi"/>
          <w:sz w:val="24"/>
          <w:szCs w:val="24"/>
        </w:rPr>
        <w:t>ilitas yang lumayan lengkap.”</w:t>
      </w:r>
    </w:p>
    <w:p w:rsidR="005827E9" w:rsidRPr="00D4585C" w:rsidRDefault="00A04C1E" w:rsidP="00A140F8">
      <w:pPr>
        <w:pStyle w:val="ListParagraph"/>
        <w:spacing w:line="360" w:lineRule="auto"/>
        <w:ind w:firstLine="720"/>
        <w:jc w:val="both"/>
        <w:rPr>
          <w:rFonts w:asciiTheme="majorBidi" w:hAnsiTheme="majorBidi"/>
          <w:sz w:val="24"/>
          <w:szCs w:val="24"/>
        </w:rPr>
      </w:pPr>
      <w:r w:rsidRPr="00D4585C">
        <w:rPr>
          <w:rFonts w:asciiTheme="majorBidi" w:hAnsiTheme="majorBidi"/>
          <w:sz w:val="24"/>
          <w:szCs w:val="24"/>
        </w:rPr>
        <w:t xml:space="preserve">Dari penjelasan di atas, maka dapat diketahui bahwa Bukit tronggolasi memiliki potensi alam yang cukup besar dan perlu adanya infrastruktur pendukung yang dikembangkan secara berkala agar dapat menambah keindahan dan kenyamanan wisatawan yang berkunjung ke Bukit tronggolasi. Hal ini termasuk peran pengelola, mengembangkan serta memasarkan wisata ini agar wisatawan tertarik untuk berwisata ke Bukit tronggolasi. Berikutnya hasil wawancara yang dilakukan peneliti dengan Bapak </w:t>
      </w:r>
      <w:r w:rsidR="00FE6180" w:rsidRPr="00D4585C">
        <w:rPr>
          <w:rFonts w:asciiTheme="majorBidi" w:hAnsiTheme="majorBidi"/>
          <w:sz w:val="24"/>
          <w:szCs w:val="24"/>
        </w:rPr>
        <w:t>Sulton</w:t>
      </w:r>
      <w:r w:rsidRPr="00D4585C">
        <w:rPr>
          <w:rFonts w:asciiTheme="majorBidi" w:hAnsiTheme="majorBidi"/>
          <w:sz w:val="24"/>
          <w:szCs w:val="24"/>
        </w:rPr>
        <w:t xml:space="preserve"> mengenai bagaimana memperkenalkan wisata Bukit tronggolasi ke khalayak umum, beliau mengatakan bahwa. </w:t>
      </w:r>
    </w:p>
    <w:p w:rsidR="005827E9" w:rsidRPr="00D4585C" w:rsidRDefault="00A04C1E" w:rsidP="00A140F8">
      <w:pPr>
        <w:pStyle w:val="ListParagraph"/>
        <w:spacing w:line="360" w:lineRule="auto"/>
        <w:ind w:left="2160"/>
        <w:jc w:val="both"/>
        <w:rPr>
          <w:rFonts w:asciiTheme="majorBidi" w:hAnsiTheme="majorBidi"/>
          <w:sz w:val="24"/>
          <w:szCs w:val="24"/>
        </w:rPr>
      </w:pPr>
      <w:r w:rsidRPr="00D4585C">
        <w:rPr>
          <w:rFonts w:asciiTheme="majorBidi" w:hAnsiTheme="majorBidi"/>
          <w:sz w:val="24"/>
          <w:szCs w:val="24"/>
        </w:rPr>
        <w:t>“Nah untuk memperkenalkan kita memanfaatkan sosial media. Menurut kita sosial media itu paling efektif dan juga dengan biaya yang lebih murah dibandingkan dengan menggunakan media massa sepert</w:t>
      </w:r>
      <w:r w:rsidR="0079034C" w:rsidRPr="00D4585C">
        <w:rPr>
          <w:rFonts w:asciiTheme="majorBidi" w:hAnsiTheme="majorBidi"/>
          <w:sz w:val="24"/>
          <w:szCs w:val="24"/>
        </w:rPr>
        <w:t>i iklan di instagram dan facebook</w:t>
      </w:r>
      <w:r w:rsidRPr="00D4585C">
        <w:rPr>
          <w:rFonts w:asciiTheme="majorBidi" w:hAnsiTheme="majorBidi"/>
          <w:sz w:val="24"/>
          <w:szCs w:val="24"/>
        </w:rPr>
        <w:t>. Juga penggunanya tidak hanya kalangan muda, tua muda semuanya sudah menggunakan. Ketika kita menggunakan promosi menggunakan sosial media itu sudah cukup bagus daripada kita harus menggunakan menggunakan media massa yang memerlukan biaya besar. Menurut saya zaman sekarang</w:t>
      </w:r>
      <w:r w:rsidR="0079034C" w:rsidRPr="00D4585C">
        <w:rPr>
          <w:rFonts w:asciiTheme="majorBidi" w:hAnsiTheme="majorBidi"/>
          <w:sz w:val="24"/>
          <w:szCs w:val="24"/>
        </w:rPr>
        <w:t xml:space="preserve"> </w:t>
      </w:r>
      <w:r w:rsidRPr="00D4585C">
        <w:rPr>
          <w:rFonts w:asciiTheme="majorBidi" w:hAnsiTheme="majorBidi"/>
          <w:sz w:val="24"/>
          <w:szCs w:val="24"/>
        </w:rPr>
        <w:t xml:space="preserve">usaha di bidang wisata ini </w:t>
      </w:r>
      <w:r w:rsidRPr="00D4585C">
        <w:rPr>
          <w:rFonts w:asciiTheme="majorBidi" w:hAnsiTheme="majorBidi"/>
          <w:sz w:val="24"/>
          <w:szCs w:val="24"/>
        </w:rPr>
        <w:lastRenderedPageBreak/>
        <w:t>tidak ada matinya.Tinggal bagaimana kita berinovasi bagaimana kita bersaing dengan wisata-wisata yang lain. Dan sebetulnya usaha di pariwisata ini sangat menjanjikan. Misal kalau orang sudah punya uang lebih itu arahnya pasti kalau tidak berburu kuliner ya ketemp</w:t>
      </w:r>
      <w:r w:rsidR="005827E9" w:rsidRPr="00D4585C">
        <w:rPr>
          <w:rFonts w:asciiTheme="majorBidi" w:hAnsiTheme="majorBidi"/>
          <w:sz w:val="24"/>
          <w:szCs w:val="24"/>
        </w:rPr>
        <w:t>at wisata.”</w:t>
      </w:r>
    </w:p>
    <w:p w:rsidR="005827E9" w:rsidRPr="00D4585C" w:rsidRDefault="00A04C1E" w:rsidP="00A140F8">
      <w:pPr>
        <w:pStyle w:val="ListParagraph"/>
        <w:spacing w:line="360" w:lineRule="auto"/>
        <w:ind w:firstLine="720"/>
        <w:jc w:val="both"/>
        <w:rPr>
          <w:rFonts w:asciiTheme="majorBidi" w:hAnsiTheme="majorBidi"/>
          <w:sz w:val="24"/>
          <w:szCs w:val="24"/>
        </w:rPr>
      </w:pPr>
      <w:r w:rsidRPr="00D4585C">
        <w:rPr>
          <w:rFonts w:asciiTheme="majorBidi" w:hAnsiTheme="majorBidi"/>
          <w:sz w:val="24"/>
          <w:szCs w:val="24"/>
        </w:rPr>
        <w:t xml:space="preserve">Berikutnya hasil wawancara yang dilakukan oleh peneliti dengan Bayu selaku pekerja di salah satu spot foto di Bukit </w:t>
      </w:r>
      <w:r w:rsidR="00440C2D" w:rsidRPr="00D4585C">
        <w:rPr>
          <w:rFonts w:asciiTheme="majorBidi" w:hAnsiTheme="majorBidi"/>
          <w:sz w:val="24"/>
          <w:szCs w:val="24"/>
        </w:rPr>
        <w:t>Tronggolasi</w:t>
      </w:r>
      <w:r w:rsidRPr="00D4585C">
        <w:rPr>
          <w:rFonts w:asciiTheme="majorBidi" w:hAnsiTheme="majorBidi"/>
          <w:sz w:val="24"/>
          <w:szCs w:val="24"/>
        </w:rPr>
        <w:t xml:space="preserve"> mengenai promosi yang dilakukan untuk menarik minat wisatawan. </w:t>
      </w:r>
    </w:p>
    <w:p w:rsidR="005827E9" w:rsidRPr="00D4585C" w:rsidRDefault="00A04C1E" w:rsidP="00A140F8">
      <w:pPr>
        <w:pStyle w:val="ListParagraph"/>
        <w:spacing w:line="360" w:lineRule="auto"/>
        <w:ind w:left="2160"/>
        <w:jc w:val="both"/>
        <w:rPr>
          <w:rFonts w:asciiTheme="majorBidi" w:hAnsiTheme="majorBidi"/>
          <w:sz w:val="24"/>
          <w:szCs w:val="24"/>
        </w:rPr>
      </w:pPr>
      <w:r w:rsidRPr="00D4585C">
        <w:rPr>
          <w:rFonts w:asciiTheme="majorBidi" w:hAnsiTheme="majorBidi"/>
          <w:sz w:val="24"/>
          <w:szCs w:val="24"/>
        </w:rPr>
        <w:t>“Menurut saya, salah satu sarana promosi yang paling efisien yaitu dengan menggunakan sosial media. Dimana kita sebagai anak muda pastinya tau seberapa besar peran sosial media dalam kegiatan promosi. Kita cukup mengupload foto-foto hasil jepretan kami lalu akan muncul banyak komentar dan tanggapan dari netizen yang penasaran dengan tempat ini dan akan membuat para wisatawan terta</w:t>
      </w:r>
      <w:r w:rsidR="005827E9" w:rsidRPr="00D4585C">
        <w:rPr>
          <w:rFonts w:asciiTheme="majorBidi" w:hAnsiTheme="majorBidi"/>
          <w:sz w:val="24"/>
          <w:szCs w:val="24"/>
        </w:rPr>
        <w:t>rik untuk berkunjung kesini.”</w:t>
      </w:r>
    </w:p>
    <w:p w:rsidR="005827E9" w:rsidRPr="00D4585C" w:rsidRDefault="00A04C1E" w:rsidP="00A140F8">
      <w:pPr>
        <w:pStyle w:val="ListParagraph"/>
        <w:spacing w:line="360" w:lineRule="auto"/>
        <w:ind w:firstLine="720"/>
        <w:jc w:val="both"/>
        <w:rPr>
          <w:rFonts w:asciiTheme="majorBidi" w:hAnsiTheme="majorBidi"/>
          <w:sz w:val="24"/>
          <w:szCs w:val="24"/>
        </w:rPr>
      </w:pPr>
      <w:r w:rsidRPr="00D4585C">
        <w:rPr>
          <w:rFonts w:asciiTheme="majorBidi" w:hAnsiTheme="majorBidi"/>
          <w:sz w:val="24"/>
          <w:szCs w:val="24"/>
        </w:rPr>
        <w:t xml:space="preserve">Berikutnya hasil wawancara yang </w:t>
      </w:r>
      <w:r w:rsidR="007E65DC" w:rsidRPr="00D4585C">
        <w:rPr>
          <w:rFonts w:asciiTheme="majorBidi" w:hAnsiTheme="majorBidi"/>
          <w:sz w:val="24"/>
          <w:szCs w:val="24"/>
        </w:rPr>
        <w:t xml:space="preserve">dilakukan peneliti dengan Dika </w:t>
      </w:r>
      <w:r w:rsidRPr="00D4585C">
        <w:rPr>
          <w:rFonts w:asciiTheme="majorBidi" w:hAnsiTheme="majorBidi"/>
          <w:sz w:val="24"/>
          <w:szCs w:val="24"/>
        </w:rPr>
        <w:t xml:space="preserve"> selaku pengunjung yang berasal dari </w:t>
      </w:r>
      <w:r w:rsidR="0079034C" w:rsidRPr="00D4585C">
        <w:rPr>
          <w:rFonts w:asciiTheme="majorBidi" w:hAnsiTheme="majorBidi"/>
          <w:sz w:val="24"/>
          <w:szCs w:val="24"/>
        </w:rPr>
        <w:t>Pekalongan</w:t>
      </w:r>
      <w:r w:rsidRPr="00D4585C">
        <w:rPr>
          <w:rFonts w:asciiTheme="majorBidi" w:hAnsiTheme="majorBidi"/>
          <w:sz w:val="24"/>
          <w:szCs w:val="24"/>
        </w:rPr>
        <w:t xml:space="preserve"> bagaimana dia bisa mengetahui tempat wisata ini. </w:t>
      </w:r>
    </w:p>
    <w:p w:rsidR="005827E9" w:rsidRPr="00D4585C" w:rsidRDefault="00A04C1E" w:rsidP="00A140F8">
      <w:pPr>
        <w:pStyle w:val="ListParagraph"/>
        <w:spacing w:line="360" w:lineRule="auto"/>
        <w:ind w:left="2160"/>
        <w:jc w:val="both"/>
        <w:rPr>
          <w:rFonts w:asciiTheme="majorBidi" w:hAnsiTheme="majorBidi"/>
          <w:sz w:val="24"/>
          <w:szCs w:val="24"/>
        </w:rPr>
      </w:pPr>
      <w:r w:rsidRPr="00D4585C">
        <w:rPr>
          <w:rFonts w:asciiTheme="majorBidi" w:hAnsiTheme="majorBidi"/>
          <w:sz w:val="24"/>
          <w:szCs w:val="24"/>
        </w:rPr>
        <w:t>“Sebenarnya saya belum lama mengetahui tempat ini, pertama kali saya mengetahui tempat wisata ini atas r</w:t>
      </w:r>
      <w:r w:rsidR="00FE6180" w:rsidRPr="00D4585C">
        <w:rPr>
          <w:rFonts w:asciiTheme="majorBidi" w:hAnsiTheme="majorBidi"/>
          <w:sz w:val="24"/>
          <w:szCs w:val="24"/>
        </w:rPr>
        <w:t>sulton</w:t>
      </w:r>
      <w:r w:rsidRPr="00D4585C">
        <w:rPr>
          <w:rFonts w:asciiTheme="majorBidi" w:hAnsiTheme="majorBidi"/>
          <w:sz w:val="24"/>
          <w:szCs w:val="24"/>
        </w:rPr>
        <w:t>mendasi teman saya yang kemarin pernah berkunjung kesini. Setelah itu saya mulai penasaran dan mulai mencari tahu dari Instagram, karena melihat foto-foto yang bagus saya jadi tertarik dan</w:t>
      </w:r>
      <w:r w:rsidR="005827E9" w:rsidRPr="00D4585C">
        <w:rPr>
          <w:rFonts w:asciiTheme="majorBidi" w:hAnsiTheme="majorBidi"/>
          <w:sz w:val="24"/>
          <w:szCs w:val="24"/>
        </w:rPr>
        <w:t xml:space="preserve"> akhirnya berkunjung kesini.”</w:t>
      </w:r>
    </w:p>
    <w:p w:rsidR="004D55E8" w:rsidRDefault="00A04C1E" w:rsidP="00A140F8">
      <w:pPr>
        <w:pStyle w:val="ListParagraph"/>
        <w:spacing w:line="360" w:lineRule="auto"/>
        <w:ind w:firstLine="720"/>
        <w:jc w:val="both"/>
        <w:rPr>
          <w:rFonts w:asciiTheme="majorBidi" w:hAnsiTheme="majorBidi"/>
          <w:sz w:val="24"/>
          <w:szCs w:val="24"/>
        </w:rPr>
      </w:pPr>
      <w:r w:rsidRPr="00D4585C">
        <w:rPr>
          <w:rFonts w:asciiTheme="majorBidi" w:hAnsiTheme="majorBidi"/>
          <w:sz w:val="24"/>
          <w:szCs w:val="24"/>
        </w:rPr>
        <w:t xml:space="preserve">Dari hasil penjelasan di atas, maka dapat diketahui bahwa wisata Bukit tronggolasi sangat mudah ditemukan melalui media sosial. Karena Bukit tronggolasi merupakan salah satu wisata menjual panorama alam serta spot-spot foto menarik yang menjadi ikon Kecamatan </w:t>
      </w:r>
      <w:r w:rsidR="0079034C" w:rsidRPr="00D4585C">
        <w:rPr>
          <w:rFonts w:asciiTheme="majorBidi" w:hAnsiTheme="majorBidi"/>
          <w:sz w:val="24"/>
          <w:szCs w:val="24"/>
        </w:rPr>
        <w:t>Blado</w:t>
      </w:r>
      <w:r w:rsidRPr="00D4585C">
        <w:rPr>
          <w:rFonts w:asciiTheme="majorBidi" w:hAnsiTheme="majorBidi"/>
          <w:sz w:val="24"/>
          <w:szCs w:val="24"/>
        </w:rPr>
        <w:t xml:space="preserve">. Bukit tronggolasi sendiri memiliki pemandangan alam yang indah serta </w:t>
      </w:r>
      <w:r w:rsidRPr="00D4585C">
        <w:rPr>
          <w:rFonts w:asciiTheme="majorBidi" w:hAnsiTheme="majorBidi"/>
          <w:sz w:val="24"/>
          <w:szCs w:val="24"/>
        </w:rPr>
        <w:lastRenderedPageBreak/>
        <w:t xml:space="preserve">memiliki karakteristik yang berbeda dengan wisata-wisata yang lain di Kambangan. Disini kita dapat menikmati panorama alam yang indah dan juga banyak fasilitas spot foto yang dapat digunakan pengunjung untuk berfoto ria. Berikut kesimpulan yang dapat ditarik dari semua hasil wawancara mengenai pengelolaan obyek wisata Bukit tronggolasi: Wisata Bukit tronggolasi dikelola oleh </w:t>
      </w:r>
      <w:r w:rsidR="00FE6180" w:rsidRPr="00D4585C">
        <w:rPr>
          <w:rFonts w:asciiTheme="majorBidi" w:hAnsiTheme="majorBidi"/>
          <w:sz w:val="24"/>
          <w:szCs w:val="24"/>
        </w:rPr>
        <w:t>Pengelola bukit tronggolasi</w:t>
      </w:r>
      <w:r w:rsidRPr="00D4585C">
        <w:rPr>
          <w:rFonts w:asciiTheme="majorBidi" w:hAnsiTheme="majorBidi"/>
          <w:sz w:val="24"/>
          <w:szCs w:val="24"/>
        </w:rPr>
        <w:t xml:space="preserve"> desa </w:t>
      </w:r>
      <w:r w:rsidR="0079034C" w:rsidRPr="00D4585C">
        <w:rPr>
          <w:rFonts w:asciiTheme="majorBidi" w:hAnsiTheme="majorBidi"/>
          <w:sz w:val="24"/>
          <w:szCs w:val="24"/>
        </w:rPr>
        <w:t>Kambangan</w:t>
      </w:r>
      <w:r w:rsidRPr="00D4585C">
        <w:rPr>
          <w:rFonts w:asciiTheme="majorBidi" w:hAnsiTheme="majorBidi"/>
          <w:sz w:val="24"/>
          <w:szCs w:val="24"/>
        </w:rPr>
        <w:t xml:space="preserve">. Pengelolaannya berbasis masyarakat menggunakan sistem gotong royong bersama-sama antara pengelola dengan masyarakat. Meskipun begitu, pengelola tetap mengawasi segala kegiatan yang ada di wisata tersebut. Bukan hanya pengawasan saja, pengelola dan masyarakat juga dituntut untuk terus kreatif dan inovatif menjaga eksistensi tempat wisata ini agar tidak kalah saing dengan wisata-wisata lain. Salah satunya dengan cara pengembangan atau perbaikan sarana dan prasarana. Promosi juga sangat diperlukan untuk mengenalkan tempat wisata ini ke khalayak lebih luas. Salah satu promosi yang gencar dilakukan melalui sosial media karena dapat mencakup </w:t>
      </w:r>
      <w:r w:rsidR="004D55E8">
        <w:rPr>
          <w:rFonts w:asciiTheme="majorBidi" w:hAnsiTheme="majorBidi"/>
          <w:sz w:val="24"/>
          <w:szCs w:val="24"/>
        </w:rPr>
        <w:t>semua kalangan tua maupun muda.</w:t>
      </w:r>
    </w:p>
    <w:p w:rsidR="00A04C1E" w:rsidRPr="00D4585C" w:rsidRDefault="00A04C1E" w:rsidP="00A140F8">
      <w:pPr>
        <w:pStyle w:val="ListParagraph"/>
        <w:numPr>
          <w:ilvl w:val="0"/>
          <w:numId w:val="42"/>
        </w:numPr>
        <w:spacing w:line="360" w:lineRule="auto"/>
        <w:jc w:val="both"/>
        <w:rPr>
          <w:rFonts w:asciiTheme="majorBidi" w:hAnsiTheme="majorBidi"/>
          <w:sz w:val="24"/>
          <w:szCs w:val="24"/>
        </w:rPr>
      </w:pPr>
      <w:r w:rsidRPr="00D4585C">
        <w:rPr>
          <w:rFonts w:asciiTheme="majorBidi" w:hAnsiTheme="majorBidi"/>
          <w:sz w:val="24"/>
          <w:szCs w:val="24"/>
        </w:rPr>
        <w:t xml:space="preserve">Potensi Obyek Wisata Bukit tronggolasi </w:t>
      </w:r>
    </w:p>
    <w:p w:rsidR="005827E9" w:rsidRPr="00D4585C" w:rsidRDefault="00A04C1E" w:rsidP="00A140F8">
      <w:pPr>
        <w:pStyle w:val="ListParagraph"/>
        <w:spacing w:after="0" w:line="360" w:lineRule="auto"/>
        <w:ind w:firstLine="720"/>
        <w:jc w:val="both"/>
        <w:rPr>
          <w:rFonts w:asciiTheme="majorBidi" w:hAnsiTheme="majorBidi"/>
          <w:sz w:val="24"/>
          <w:szCs w:val="24"/>
        </w:rPr>
      </w:pPr>
      <w:r w:rsidRPr="00D4585C">
        <w:rPr>
          <w:rFonts w:asciiTheme="majorBidi" w:hAnsiTheme="majorBidi"/>
          <w:sz w:val="24"/>
          <w:szCs w:val="24"/>
        </w:rPr>
        <w:t xml:space="preserve">Untuk mengetahui apa saja potensi yang terdapat di wisata Bukit tronggolasi, maka peneliti melakukan wawancara dengan Bapak </w:t>
      </w:r>
      <w:r w:rsidR="00FE6180" w:rsidRPr="00D4585C">
        <w:rPr>
          <w:rFonts w:asciiTheme="majorBidi" w:hAnsiTheme="majorBidi"/>
          <w:sz w:val="24"/>
          <w:szCs w:val="24"/>
        </w:rPr>
        <w:t>Sulton</w:t>
      </w:r>
      <w:r w:rsidRPr="00D4585C">
        <w:rPr>
          <w:rFonts w:asciiTheme="majorBidi" w:hAnsiTheme="majorBidi"/>
          <w:sz w:val="24"/>
          <w:szCs w:val="24"/>
        </w:rPr>
        <w:t xml:space="preserve"> selaku Divisi Pengembangan SDM dan Jaringan </w:t>
      </w:r>
      <w:r w:rsidR="00FE6180" w:rsidRPr="00D4585C">
        <w:rPr>
          <w:rFonts w:asciiTheme="majorBidi" w:hAnsiTheme="majorBidi"/>
          <w:sz w:val="24"/>
          <w:szCs w:val="24"/>
        </w:rPr>
        <w:t>Pengelola bukit tronggolasi</w:t>
      </w:r>
      <w:r w:rsidRPr="00D4585C">
        <w:rPr>
          <w:rFonts w:asciiTheme="majorBidi" w:hAnsiTheme="majorBidi"/>
          <w:sz w:val="24"/>
          <w:szCs w:val="24"/>
        </w:rPr>
        <w:t xml:space="preserve">, beliau mengatakan bahwa. </w:t>
      </w:r>
    </w:p>
    <w:p w:rsidR="005827E9" w:rsidRPr="00D4585C" w:rsidRDefault="00A04C1E" w:rsidP="00A140F8">
      <w:pPr>
        <w:spacing w:after="0" w:line="360" w:lineRule="auto"/>
        <w:ind w:left="2160"/>
        <w:jc w:val="both"/>
        <w:rPr>
          <w:rFonts w:asciiTheme="majorBidi" w:hAnsiTheme="majorBidi"/>
          <w:sz w:val="24"/>
          <w:szCs w:val="24"/>
        </w:rPr>
      </w:pPr>
      <w:r w:rsidRPr="00D4585C">
        <w:rPr>
          <w:rFonts w:asciiTheme="majorBidi" w:hAnsiTheme="majorBidi"/>
          <w:sz w:val="24"/>
          <w:szCs w:val="24"/>
        </w:rPr>
        <w:t>“Wisata ini memiliki potensi alam berupa pemandangan yang indah d</w:t>
      </w:r>
      <w:r w:rsidR="00440C2D" w:rsidRPr="00D4585C">
        <w:rPr>
          <w:rFonts w:asciiTheme="majorBidi" w:hAnsiTheme="majorBidi"/>
          <w:sz w:val="24"/>
          <w:szCs w:val="24"/>
        </w:rPr>
        <w:t>an luas dengan hamparan</w:t>
      </w:r>
      <w:r w:rsidRPr="00D4585C">
        <w:rPr>
          <w:rFonts w:asciiTheme="majorBidi" w:hAnsiTheme="majorBidi"/>
          <w:sz w:val="24"/>
          <w:szCs w:val="24"/>
        </w:rPr>
        <w:t xml:space="preserve"> yang hijau menyegarkan mata. Kehutanan berbentuk bukit-bukit kecil dari kejauhan seperti tempat bermain. Tentunya semakin indah pemandangan akan semakin memberikan </w:t>
      </w:r>
      <w:r w:rsidR="005827E9" w:rsidRPr="00D4585C">
        <w:rPr>
          <w:rFonts w:asciiTheme="majorBidi" w:hAnsiTheme="majorBidi"/>
          <w:sz w:val="24"/>
          <w:szCs w:val="24"/>
        </w:rPr>
        <w:t>daya tarik terhadap wisatawan.”</w:t>
      </w:r>
    </w:p>
    <w:p w:rsidR="005827E9" w:rsidRPr="00D4585C" w:rsidRDefault="00A04C1E" w:rsidP="00A140F8">
      <w:pPr>
        <w:pStyle w:val="ListParagraph"/>
        <w:spacing w:line="360" w:lineRule="auto"/>
        <w:ind w:firstLine="720"/>
        <w:jc w:val="both"/>
        <w:rPr>
          <w:rFonts w:asciiTheme="majorBidi" w:hAnsiTheme="majorBidi"/>
          <w:sz w:val="24"/>
          <w:szCs w:val="24"/>
        </w:rPr>
      </w:pPr>
      <w:r w:rsidRPr="00D4585C">
        <w:rPr>
          <w:rFonts w:asciiTheme="majorBidi" w:hAnsiTheme="majorBidi"/>
          <w:sz w:val="24"/>
          <w:szCs w:val="24"/>
        </w:rPr>
        <w:t xml:space="preserve">Selanjutnya wawancara dengan Bapak </w:t>
      </w:r>
      <w:r w:rsidR="005827E9" w:rsidRPr="00D4585C">
        <w:rPr>
          <w:rFonts w:asciiTheme="majorBidi" w:hAnsiTheme="majorBidi"/>
          <w:sz w:val="24"/>
          <w:szCs w:val="24"/>
        </w:rPr>
        <w:t>Fatoni</w:t>
      </w:r>
      <w:r w:rsidR="00440C2D" w:rsidRPr="00D4585C">
        <w:rPr>
          <w:rFonts w:asciiTheme="majorBidi" w:hAnsiTheme="majorBidi"/>
          <w:sz w:val="24"/>
          <w:szCs w:val="24"/>
        </w:rPr>
        <w:t xml:space="preserve"> </w:t>
      </w:r>
      <w:r w:rsidRPr="00D4585C">
        <w:rPr>
          <w:rFonts w:asciiTheme="majorBidi" w:hAnsiTheme="majorBidi"/>
          <w:sz w:val="24"/>
          <w:szCs w:val="24"/>
        </w:rPr>
        <w:t xml:space="preserve">selaku Sekretaris </w:t>
      </w:r>
      <w:r w:rsidR="00FE6180" w:rsidRPr="00D4585C">
        <w:rPr>
          <w:rFonts w:asciiTheme="majorBidi" w:hAnsiTheme="majorBidi"/>
          <w:sz w:val="24"/>
          <w:szCs w:val="24"/>
        </w:rPr>
        <w:t>Pengelola bukit tronggolasi</w:t>
      </w:r>
      <w:r w:rsidRPr="00D4585C">
        <w:rPr>
          <w:rFonts w:asciiTheme="majorBidi" w:hAnsiTheme="majorBidi"/>
          <w:sz w:val="24"/>
          <w:szCs w:val="24"/>
        </w:rPr>
        <w:t xml:space="preserve"> </w:t>
      </w:r>
      <w:r w:rsidR="00440C2D" w:rsidRPr="00D4585C">
        <w:rPr>
          <w:rFonts w:asciiTheme="majorBidi" w:hAnsiTheme="majorBidi"/>
          <w:sz w:val="24"/>
          <w:szCs w:val="24"/>
        </w:rPr>
        <w:t xml:space="preserve">Desa </w:t>
      </w:r>
      <w:r w:rsidR="0079034C" w:rsidRPr="00D4585C">
        <w:rPr>
          <w:rFonts w:asciiTheme="majorBidi" w:hAnsiTheme="majorBidi"/>
          <w:sz w:val="24"/>
          <w:szCs w:val="24"/>
        </w:rPr>
        <w:t>Kambangan</w:t>
      </w:r>
      <w:r w:rsidRPr="00D4585C">
        <w:rPr>
          <w:rFonts w:asciiTheme="majorBidi" w:hAnsiTheme="majorBidi"/>
          <w:sz w:val="24"/>
          <w:szCs w:val="24"/>
        </w:rPr>
        <w:t xml:space="preserve">, berikut pendapat beliau mengenai fasilitas apa saja yang terdapat di wisata Bukit tronggolasi. </w:t>
      </w:r>
    </w:p>
    <w:p w:rsidR="00440C2D" w:rsidRPr="00D4585C" w:rsidRDefault="00A04C1E" w:rsidP="00A140F8">
      <w:pPr>
        <w:pStyle w:val="ListParagraph"/>
        <w:spacing w:line="360" w:lineRule="auto"/>
        <w:ind w:left="2160"/>
        <w:jc w:val="both"/>
        <w:rPr>
          <w:rFonts w:asciiTheme="majorBidi" w:hAnsiTheme="majorBidi"/>
          <w:sz w:val="24"/>
          <w:szCs w:val="24"/>
        </w:rPr>
      </w:pPr>
      <w:r w:rsidRPr="00D4585C">
        <w:rPr>
          <w:rFonts w:asciiTheme="majorBidi" w:hAnsiTheme="majorBidi"/>
          <w:sz w:val="24"/>
          <w:szCs w:val="24"/>
        </w:rPr>
        <w:lastRenderedPageBreak/>
        <w:t>“Ada banyak sekali fasilitas yang ada disini mulai dari l</w:t>
      </w:r>
      <w:r w:rsidR="00440C2D" w:rsidRPr="00D4585C">
        <w:rPr>
          <w:rFonts w:asciiTheme="majorBidi" w:hAnsiTheme="majorBidi"/>
          <w:sz w:val="24"/>
          <w:szCs w:val="24"/>
        </w:rPr>
        <w:t>oket, parkir</w:t>
      </w:r>
      <w:r w:rsidRPr="00D4585C">
        <w:rPr>
          <w:rFonts w:asciiTheme="majorBidi" w:hAnsiTheme="majorBidi"/>
          <w:sz w:val="24"/>
          <w:szCs w:val="24"/>
        </w:rPr>
        <w:t xml:space="preserve">, </w:t>
      </w:r>
      <w:r w:rsidR="00440C2D" w:rsidRPr="00D4585C">
        <w:rPr>
          <w:rFonts w:asciiTheme="majorBidi" w:hAnsiTheme="majorBidi"/>
          <w:sz w:val="24"/>
          <w:szCs w:val="24"/>
        </w:rPr>
        <w:t xml:space="preserve">taman bermain anak, taman baca, </w:t>
      </w:r>
      <w:r w:rsidRPr="00D4585C">
        <w:rPr>
          <w:rFonts w:asciiTheme="majorBidi" w:hAnsiTheme="majorBidi"/>
          <w:sz w:val="24"/>
          <w:szCs w:val="24"/>
        </w:rPr>
        <w:t>warung makan dan spot-spot foto. Semenjak ada wisata ini ibu-ibu yang mayoritas dulunya hanya sebagai ibu rumah tangga kini bisa ikut membantu per</w:t>
      </w:r>
      <w:r w:rsidR="00FE6180" w:rsidRPr="00D4585C">
        <w:rPr>
          <w:rFonts w:asciiTheme="majorBidi" w:hAnsiTheme="majorBidi"/>
          <w:sz w:val="24"/>
          <w:szCs w:val="24"/>
        </w:rPr>
        <w:t>sulton</w:t>
      </w:r>
      <w:r w:rsidRPr="00D4585C">
        <w:rPr>
          <w:rFonts w:asciiTheme="majorBidi" w:hAnsiTheme="majorBidi"/>
          <w:sz w:val="24"/>
          <w:szCs w:val="24"/>
        </w:rPr>
        <w:t>nomian ke</w:t>
      </w:r>
      <w:r w:rsidR="00440C2D" w:rsidRPr="00D4585C">
        <w:rPr>
          <w:rFonts w:asciiTheme="majorBidi" w:hAnsiTheme="majorBidi"/>
          <w:sz w:val="24"/>
          <w:szCs w:val="24"/>
        </w:rPr>
        <w:t>luarga dengan berjualan makanan</w:t>
      </w:r>
    </w:p>
    <w:p w:rsidR="007E65DC" w:rsidRPr="00D4585C" w:rsidRDefault="00A04C1E" w:rsidP="00A140F8">
      <w:pPr>
        <w:pStyle w:val="ListParagraph"/>
        <w:spacing w:line="360" w:lineRule="auto"/>
        <w:ind w:firstLine="720"/>
        <w:jc w:val="both"/>
        <w:rPr>
          <w:rFonts w:asciiTheme="majorBidi" w:hAnsiTheme="majorBidi"/>
          <w:sz w:val="24"/>
          <w:szCs w:val="24"/>
        </w:rPr>
      </w:pPr>
      <w:r w:rsidRPr="00D4585C">
        <w:rPr>
          <w:rFonts w:asciiTheme="majorBidi" w:hAnsiTheme="majorBidi"/>
          <w:sz w:val="24"/>
          <w:szCs w:val="24"/>
        </w:rPr>
        <w:t xml:space="preserve">Berikutnya wawancara peneliti dengan Candra pengunjung yang berasal dari </w:t>
      </w:r>
      <w:r w:rsidR="0079034C" w:rsidRPr="00D4585C">
        <w:rPr>
          <w:rFonts w:asciiTheme="majorBidi" w:hAnsiTheme="majorBidi"/>
          <w:sz w:val="24"/>
          <w:szCs w:val="24"/>
        </w:rPr>
        <w:t>Pekalongan</w:t>
      </w:r>
      <w:r w:rsidRPr="00D4585C">
        <w:rPr>
          <w:rFonts w:asciiTheme="majorBidi" w:hAnsiTheme="majorBidi"/>
          <w:sz w:val="24"/>
          <w:szCs w:val="24"/>
        </w:rPr>
        <w:t xml:space="preserve"> mengenai fasilitas yang ada di wisata Bukit tronggolasi</w:t>
      </w:r>
      <w:r w:rsidR="007E65DC" w:rsidRPr="00D4585C">
        <w:rPr>
          <w:rFonts w:asciiTheme="majorBidi" w:hAnsiTheme="majorBidi"/>
          <w:sz w:val="24"/>
          <w:szCs w:val="24"/>
        </w:rPr>
        <w:t>.</w:t>
      </w:r>
    </w:p>
    <w:p w:rsidR="00440C2D" w:rsidRPr="00D4585C" w:rsidRDefault="00A04C1E" w:rsidP="00A140F8">
      <w:pPr>
        <w:pStyle w:val="ListParagraph"/>
        <w:spacing w:line="360" w:lineRule="auto"/>
        <w:ind w:left="2160"/>
        <w:jc w:val="both"/>
        <w:rPr>
          <w:rFonts w:asciiTheme="majorBidi" w:hAnsiTheme="majorBidi"/>
          <w:sz w:val="24"/>
          <w:szCs w:val="24"/>
        </w:rPr>
      </w:pPr>
      <w:r w:rsidRPr="00D4585C">
        <w:rPr>
          <w:rFonts w:asciiTheme="majorBidi" w:hAnsiTheme="majorBidi"/>
          <w:sz w:val="24"/>
          <w:szCs w:val="24"/>
        </w:rPr>
        <w:t>“Ini pertama kali saya berkunjung ke Bukit tronggolasi. Untuk fasilitas sebenarnya sudah bagus dan sudah lengkap seperti kamar mandi, warung makan, tetapi kembali lagi untuk kebersihannya terutama pada toiletnya. Kemudian untuk makanan disini enak-enak dan harganya juga sesuai</w:t>
      </w:r>
      <w:r w:rsidR="00440C2D" w:rsidRPr="00D4585C">
        <w:rPr>
          <w:rFonts w:asciiTheme="majorBidi" w:hAnsiTheme="majorBidi"/>
          <w:sz w:val="24"/>
          <w:szCs w:val="24"/>
        </w:rPr>
        <w:t xml:space="preserve"> dengan kantong tidak mahal.”</w:t>
      </w:r>
    </w:p>
    <w:p w:rsidR="00167B3D" w:rsidRDefault="00A04C1E" w:rsidP="00A140F8">
      <w:pPr>
        <w:pStyle w:val="ListParagraph"/>
        <w:spacing w:line="360" w:lineRule="auto"/>
        <w:ind w:firstLine="720"/>
        <w:jc w:val="both"/>
        <w:rPr>
          <w:rFonts w:asciiTheme="majorBidi" w:hAnsiTheme="majorBidi"/>
          <w:sz w:val="24"/>
          <w:szCs w:val="24"/>
        </w:rPr>
      </w:pPr>
      <w:r w:rsidRPr="00D4585C">
        <w:rPr>
          <w:rFonts w:asciiTheme="majorBidi" w:hAnsiTheme="majorBidi"/>
          <w:sz w:val="24"/>
          <w:szCs w:val="24"/>
        </w:rPr>
        <w:t>Berdasarkan hasil wawancara diatas dan hasil observasi yang dilakukan oleh peneliti, wisata Bukit tronggolasi memiliki daya tarik wisata berupa pemandangan alam yang indah, cocok untuk wisatawan yang ingin mencarai suasana baru dengan udara sejuk jauh dari hiruk pikuk perkotaan. Di wisata ini juga terdapat berbagai fasilitas yang lengkap. Diantaranya adalah penyedia spot foto, penjaga loket, fotografer, warung mak</w:t>
      </w:r>
      <w:r w:rsidR="00440C2D" w:rsidRPr="00D4585C">
        <w:rPr>
          <w:rFonts w:asciiTheme="majorBidi" w:hAnsiTheme="majorBidi"/>
          <w:sz w:val="24"/>
          <w:szCs w:val="24"/>
        </w:rPr>
        <w:t>an, dan jasa parkir</w:t>
      </w:r>
      <w:r w:rsidRPr="00D4585C">
        <w:rPr>
          <w:rFonts w:asciiTheme="majorBidi" w:hAnsiTheme="majorBidi"/>
          <w:sz w:val="24"/>
          <w:szCs w:val="24"/>
        </w:rPr>
        <w:t>. Dengan fasilitas yang ada tentunya akan memberikan kenyamanan terhadap pengunjung untuk menjaga minat agar kembali hadir di wisata ini. Dengan didirikannya fasilitas-fasilitas umum ini masyarakat dapat melakukan kegiatan per</w:t>
      </w:r>
      <w:r w:rsidR="00FE6180" w:rsidRPr="00D4585C">
        <w:rPr>
          <w:rFonts w:asciiTheme="majorBidi" w:hAnsiTheme="majorBidi"/>
          <w:sz w:val="24"/>
          <w:szCs w:val="24"/>
        </w:rPr>
        <w:t>sulton</w:t>
      </w:r>
      <w:r w:rsidRPr="00D4585C">
        <w:rPr>
          <w:rFonts w:asciiTheme="majorBidi" w:hAnsiTheme="majorBidi"/>
          <w:sz w:val="24"/>
          <w:szCs w:val="24"/>
        </w:rPr>
        <w:t>nomian di obyek wisata Bukit tronggolasi u</w:t>
      </w:r>
      <w:r w:rsidR="0079034C" w:rsidRPr="00D4585C">
        <w:rPr>
          <w:rFonts w:asciiTheme="majorBidi" w:hAnsiTheme="majorBidi"/>
          <w:sz w:val="24"/>
          <w:szCs w:val="24"/>
        </w:rPr>
        <w:t xml:space="preserve">ntuk menambah </w:t>
      </w:r>
      <w:r w:rsidR="0033268A" w:rsidRPr="00D4585C">
        <w:rPr>
          <w:rFonts w:asciiTheme="majorBidi" w:hAnsiTheme="majorBidi"/>
          <w:sz w:val="24"/>
          <w:szCs w:val="24"/>
        </w:rPr>
        <w:t>lapangan kerja</w:t>
      </w:r>
      <w:r w:rsidR="0079034C" w:rsidRPr="00D4585C">
        <w:rPr>
          <w:rFonts w:asciiTheme="majorBidi" w:hAnsiTheme="majorBidi"/>
          <w:sz w:val="24"/>
          <w:szCs w:val="24"/>
        </w:rPr>
        <w:t xml:space="preserve"> mereka</w:t>
      </w:r>
      <w:r w:rsidRPr="00D4585C">
        <w:rPr>
          <w:rFonts w:asciiTheme="majorBidi" w:hAnsiTheme="majorBidi"/>
          <w:sz w:val="24"/>
          <w:szCs w:val="24"/>
        </w:rPr>
        <w:t xml:space="preserve">. Bukan hanya di dalam obyek wisata saja, tetapi di sekitar obyek wisata Bukit tronggolasi juga ikut merasakan dampak dari adanya wisata ini. Masyarakat sekitar obyek wisata mulai membangun warung-warung penjual makanan seperti soto, bakso dan makanan-makanan lain, selain itu </w:t>
      </w:r>
      <w:r w:rsidRPr="00D4585C">
        <w:rPr>
          <w:rFonts w:asciiTheme="majorBidi" w:hAnsiTheme="majorBidi"/>
          <w:sz w:val="24"/>
          <w:szCs w:val="24"/>
        </w:rPr>
        <w:lastRenderedPageBreak/>
        <w:t>juga terdapat wa</w:t>
      </w:r>
      <w:r w:rsidR="0079034C" w:rsidRPr="00D4585C">
        <w:rPr>
          <w:rFonts w:asciiTheme="majorBidi" w:hAnsiTheme="majorBidi"/>
          <w:sz w:val="24"/>
          <w:szCs w:val="24"/>
        </w:rPr>
        <w:t xml:space="preserve">rung kopi dengan fasilitas </w:t>
      </w:r>
      <w:r w:rsidRPr="00D4585C">
        <w:rPr>
          <w:rFonts w:asciiTheme="majorBidi" w:hAnsiTheme="majorBidi"/>
          <w:sz w:val="24"/>
          <w:szCs w:val="24"/>
        </w:rPr>
        <w:t xml:space="preserve">yang baik, yang </w:t>
      </w:r>
      <w:r w:rsidR="00167B3D">
        <w:rPr>
          <w:rFonts w:asciiTheme="majorBidi" w:hAnsiTheme="majorBidi"/>
          <w:sz w:val="24"/>
          <w:szCs w:val="24"/>
        </w:rPr>
        <w:t xml:space="preserve">menambah kenyamanan wisatawan. </w:t>
      </w:r>
    </w:p>
    <w:p w:rsidR="00440C2D" w:rsidRPr="00167B3D" w:rsidRDefault="00A04C1E" w:rsidP="00A140F8">
      <w:pPr>
        <w:pStyle w:val="ListParagraph"/>
        <w:numPr>
          <w:ilvl w:val="0"/>
          <w:numId w:val="42"/>
        </w:numPr>
        <w:spacing w:line="360" w:lineRule="auto"/>
        <w:jc w:val="both"/>
        <w:rPr>
          <w:rFonts w:asciiTheme="majorBidi" w:hAnsiTheme="majorBidi"/>
          <w:sz w:val="24"/>
          <w:szCs w:val="24"/>
        </w:rPr>
      </w:pPr>
      <w:r w:rsidRPr="00167B3D">
        <w:rPr>
          <w:rFonts w:asciiTheme="majorBidi" w:hAnsiTheme="majorBidi"/>
          <w:sz w:val="24"/>
          <w:szCs w:val="24"/>
        </w:rPr>
        <w:t xml:space="preserve">Peran Wisata Bukit tronggolasi dalam Meningkatkan </w:t>
      </w:r>
      <w:r w:rsidR="0033268A" w:rsidRPr="00167B3D">
        <w:rPr>
          <w:rFonts w:asciiTheme="majorBidi" w:hAnsiTheme="majorBidi"/>
          <w:sz w:val="24"/>
          <w:szCs w:val="24"/>
        </w:rPr>
        <w:t>Lapangan kerja</w:t>
      </w:r>
      <w:r w:rsidRPr="00167B3D">
        <w:rPr>
          <w:rFonts w:asciiTheme="majorBidi" w:hAnsiTheme="majorBidi"/>
          <w:sz w:val="24"/>
          <w:szCs w:val="24"/>
        </w:rPr>
        <w:t xml:space="preserve"> Masyarakat </w:t>
      </w:r>
      <w:r w:rsidR="0079034C" w:rsidRPr="00167B3D">
        <w:rPr>
          <w:rFonts w:asciiTheme="majorBidi" w:hAnsiTheme="majorBidi"/>
          <w:sz w:val="24"/>
          <w:szCs w:val="24"/>
        </w:rPr>
        <w:t>Kambangan</w:t>
      </w:r>
      <w:r w:rsidRPr="00167B3D">
        <w:rPr>
          <w:rFonts w:asciiTheme="majorBidi" w:hAnsiTheme="majorBidi"/>
          <w:sz w:val="24"/>
          <w:szCs w:val="24"/>
        </w:rPr>
        <w:t xml:space="preserve"> </w:t>
      </w:r>
    </w:p>
    <w:p w:rsidR="00440C2D" w:rsidRPr="00D4585C" w:rsidRDefault="00A04C1E" w:rsidP="00A140F8">
      <w:pPr>
        <w:pStyle w:val="ListParagraph"/>
        <w:spacing w:after="0" w:line="360" w:lineRule="auto"/>
        <w:ind w:firstLine="720"/>
        <w:jc w:val="both"/>
        <w:rPr>
          <w:rFonts w:asciiTheme="majorBidi" w:hAnsiTheme="majorBidi"/>
          <w:sz w:val="24"/>
          <w:szCs w:val="24"/>
        </w:rPr>
      </w:pPr>
      <w:r w:rsidRPr="00D4585C">
        <w:rPr>
          <w:rFonts w:asciiTheme="majorBidi" w:hAnsiTheme="majorBidi"/>
          <w:sz w:val="24"/>
          <w:szCs w:val="24"/>
        </w:rPr>
        <w:t xml:space="preserve">Untuk mengetahui peran dari adanya wisata Bukit tronggolasi dalam meningkatkan </w:t>
      </w:r>
      <w:r w:rsidR="0033268A" w:rsidRPr="00D4585C">
        <w:rPr>
          <w:rFonts w:asciiTheme="majorBidi" w:hAnsiTheme="majorBidi"/>
          <w:sz w:val="24"/>
          <w:szCs w:val="24"/>
        </w:rPr>
        <w:t>lapangan kerja</w:t>
      </w:r>
      <w:r w:rsidRPr="00D4585C">
        <w:rPr>
          <w:rFonts w:asciiTheme="majorBidi" w:hAnsiTheme="majorBidi"/>
          <w:sz w:val="24"/>
          <w:szCs w:val="24"/>
        </w:rPr>
        <w:t xml:space="preserve"> masyarakat </w:t>
      </w:r>
      <w:r w:rsidR="0079034C" w:rsidRPr="00D4585C">
        <w:rPr>
          <w:rFonts w:asciiTheme="majorBidi" w:hAnsiTheme="majorBidi"/>
          <w:sz w:val="24"/>
          <w:szCs w:val="24"/>
        </w:rPr>
        <w:t>Kambangan</w:t>
      </w:r>
      <w:r w:rsidRPr="00D4585C">
        <w:rPr>
          <w:rFonts w:asciiTheme="majorBidi" w:hAnsiTheme="majorBidi"/>
          <w:sz w:val="24"/>
          <w:szCs w:val="24"/>
        </w:rPr>
        <w:t xml:space="preserve">, maka peneliti melakukan wawancara dengan Bapak </w:t>
      </w:r>
      <w:r w:rsidR="00FE6180" w:rsidRPr="00D4585C">
        <w:rPr>
          <w:rFonts w:asciiTheme="majorBidi" w:hAnsiTheme="majorBidi"/>
          <w:sz w:val="24"/>
          <w:szCs w:val="24"/>
        </w:rPr>
        <w:t>Sulton</w:t>
      </w:r>
      <w:r w:rsidRPr="00D4585C">
        <w:rPr>
          <w:rFonts w:asciiTheme="majorBidi" w:hAnsiTheme="majorBidi"/>
          <w:sz w:val="24"/>
          <w:szCs w:val="24"/>
        </w:rPr>
        <w:t xml:space="preserve"> Suparno selaku Divisi Pengembangan SDM dan Jaringan </w:t>
      </w:r>
      <w:r w:rsidR="00FE6180" w:rsidRPr="00D4585C">
        <w:rPr>
          <w:rFonts w:asciiTheme="majorBidi" w:hAnsiTheme="majorBidi"/>
          <w:sz w:val="24"/>
          <w:szCs w:val="24"/>
        </w:rPr>
        <w:t>Pengelola bukit tronggolasi</w:t>
      </w:r>
      <w:r w:rsidRPr="00D4585C">
        <w:rPr>
          <w:rFonts w:asciiTheme="majorBidi" w:hAnsiTheme="majorBidi"/>
          <w:sz w:val="24"/>
          <w:szCs w:val="24"/>
        </w:rPr>
        <w:t>, beliau mengatakan bahwa. “Menurut saya adanya wisata Bukit tronggolasi ini Sangat berperan penting bagi masyarakat sekitar, karena kita bisa melihat dengan adanya satu titik wisata itu saja sudah berapa orang yang bisa bekerja. Mayoritas yang bekerja di Bukit tronggolasi dulunya buruh tani dan buruh kehutanan. Maka dari itu kita harus terus mempertahankan eksistensi wisata ini agar pengunjung betah dan ingin kembali lagi. Oleh karena itu kita harus membuat pengunjung nyaman dengan menyediakan fasilitas seperti tempat ibadah, waru</w:t>
      </w:r>
      <w:r w:rsidR="00440C2D" w:rsidRPr="00D4585C">
        <w:rPr>
          <w:rFonts w:asciiTheme="majorBidi" w:hAnsiTheme="majorBidi"/>
          <w:sz w:val="24"/>
          <w:szCs w:val="24"/>
        </w:rPr>
        <w:t>ng makan, kamar mandi, dll.”</w:t>
      </w:r>
    </w:p>
    <w:p w:rsidR="00440C2D" w:rsidRPr="00D4585C" w:rsidRDefault="00A04C1E" w:rsidP="00A140F8">
      <w:pPr>
        <w:spacing w:after="0" w:line="360" w:lineRule="auto"/>
        <w:ind w:left="2160"/>
        <w:jc w:val="both"/>
        <w:rPr>
          <w:rFonts w:asciiTheme="majorBidi" w:hAnsiTheme="majorBidi"/>
          <w:sz w:val="24"/>
          <w:szCs w:val="24"/>
        </w:rPr>
      </w:pPr>
      <w:r w:rsidRPr="00D4585C">
        <w:rPr>
          <w:rFonts w:asciiTheme="majorBidi" w:hAnsiTheme="majorBidi"/>
          <w:sz w:val="24"/>
          <w:szCs w:val="24"/>
        </w:rPr>
        <w:t xml:space="preserve">Tambahan dari Bapak </w:t>
      </w:r>
      <w:r w:rsidR="00FE6180" w:rsidRPr="00D4585C">
        <w:rPr>
          <w:rFonts w:asciiTheme="majorBidi" w:hAnsiTheme="majorBidi"/>
          <w:sz w:val="24"/>
          <w:szCs w:val="24"/>
        </w:rPr>
        <w:t>Sulton</w:t>
      </w:r>
      <w:r w:rsidRPr="00D4585C">
        <w:rPr>
          <w:rFonts w:asciiTheme="majorBidi" w:hAnsiTheme="majorBidi"/>
          <w:sz w:val="24"/>
          <w:szCs w:val="24"/>
        </w:rPr>
        <w:t xml:space="preserve"> Suparno: “Kalau d</w:t>
      </w:r>
      <w:r w:rsidR="0079034C" w:rsidRPr="00D4585C">
        <w:rPr>
          <w:rFonts w:asciiTheme="majorBidi" w:hAnsiTheme="majorBidi"/>
          <w:sz w:val="24"/>
          <w:szCs w:val="24"/>
        </w:rPr>
        <w:t xml:space="preserve">alam satu minggu sekitar ratusan </w:t>
      </w:r>
      <w:r w:rsidRPr="00D4585C">
        <w:rPr>
          <w:rFonts w:asciiTheme="majorBidi" w:hAnsiTheme="majorBidi"/>
          <w:sz w:val="24"/>
          <w:szCs w:val="24"/>
        </w:rPr>
        <w:t>pengunjung. Dan setiap</w:t>
      </w:r>
      <w:r w:rsidR="0079034C" w:rsidRPr="00D4585C">
        <w:rPr>
          <w:rFonts w:asciiTheme="majorBidi" w:hAnsiTheme="majorBidi"/>
          <w:sz w:val="24"/>
          <w:szCs w:val="24"/>
        </w:rPr>
        <w:t xml:space="preserve"> </w:t>
      </w:r>
      <w:r w:rsidRPr="00D4585C">
        <w:rPr>
          <w:rFonts w:asciiTheme="majorBidi" w:hAnsiTheme="majorBidi"/>
          <w:sz w:val="24"/>
          <w:szCs w:val="24"/>
        </w:rPr>
        <w:t>kepala Rp. 5000 tinggal dikalikan saja.</w:t>
      </w:r>
      <w:r w:rsidR="00167B3D">
        <w:rPr>
          <w:rFonts w:asciiTheme="majorBidi" w:hAnsiTheme="majorBidi"/>
          <w:sz w:val="24"/>
          <w:szCs w:val="24"/>
        </w:rPr>
        <w:t xml:space="preserve"> </w:t>
      </w:r>
      <w:r w:rsidRPr="00D4585C">
        <w:rPr>
          <w:rFonts w:asciiTheme="majorBidi" w:hAnsiTheme="majorBidi"/>
          <w:sz w:val="24"/>
          <w:szCs w:val="24"/>
        </w:rPr>
        <w:t>Itu masih hasil global, belum nanti dipotong untuk orang y</w:t>
      </w:r>
      <w:r w:rsidR="00167B3D">
        <w:rPr>
          <w:rFonts w:asciiTheme="majorBidi" w:hAnsiTheme="majorBidi"/>
          <w:sz w:val="24"/>
          <w:szCs w:val="24"/>
        </w:rPr>
        <w:t>an</w:t>
      </w:r>
      <w:r w:rsidRPr="00D4585C">
        <w:rPr>
          <w:rFonts w:asciiTheme="majorBidi" w:hAnsiTheme="majorBidi"/>
          <w:sz w:val="24"/>
          <w:szCs w:val="24"/>
        </w:rPr>
        <w:t xml:space="preserve">g bertugas di loket dan parkir.Jadi gini jika pengunjung di obyek wisata merasa nyaman dan jumlah pengunjung banyak maka jumlah </w:t>
      </w:r>
      <w:r w:rsidR="0033268A" w:rsidRPr="00D4585C">
        <w:rPr>
          <w:rFonts w:asciiTheme="majorBidi" w:hAnsiTheme="majorBidi"/>
          <w:sz w:val="24"/>
          <w:szCs w:val="24"/>
        </w:rPr>
        <w:t>lapangan kerja</w:t>
      </w:r>
      <w:r w:rsidRPr="00D4585C">
        <w:rPr>
          <w:rFonts w:asciiTheme="majorBidi" w:hAnsiTheme="majorBidi"/>
          <w:sz w:val="24"/>
          <w:szCs w:val="24"/>
        </w:rPr>
        <w:t xml:space="preserve"> yang di dapat juga akan banyak. Oleh karena itu, pemuda setempat diarahkan untuk ikut dalam proses pengembangan wisata ini dengan cara merealisas</w:t>
      </w:r>
      <w:r w:rsidR="00440C2D" w:rsidRPr="00D4585C">
        <w:rPr>
          <w:rFonts w:asciiTheme="majorBidi" w:hAnsiTheme="majorBidi"/>
          <w:sz w:val="24"/>
          <w:szCs w:val="24"/>
        </w:rPr>
        <w:t>ikan ide-ide kreatif mereka.”</w:t>
      </w:r>
    </w:p>
    <w:p w:rsidR="00440C2D" w:rsidRPr="00D4585C" w:rsidRDefault="00A04C1E" w:rsidP="00A140F8">
      <w:pPr>
        <w:pStyle w:val="ListParagraph"/>
        <w:spacing w:after="0" w:line="360" w:lineRule="auto"/>
        <w:ind w:firstLine="720"/>
        <w:jc w:val="both"/>
        <w:rPr>
          <w:rFonts w:asciiTheme="majorBidi" w:hAnsiTheme="majorBidi"/>
          <w:sz w:val="24"/>
          <w:szCs w:val="24"/>
        </w:rPr>
      </w:pPr>
      <w:r w:rsidRPr="00D4585C">
        <w:rPr>
          <w:rFonts w:asciiTheme="majorBidi" w:hAnsiTheme="majorBidi"/>
          <w:sz w:val="24"/>
          <w:szCs w:val="24"/>
        </w:rPr>
        <w:t xml:space="preserve">Selanjutnya wawancara dengan Bapak </w:t>
      </w:r>
      <w:r w:rsidR="005827E9" w:rsidRPr="00D4585C">
        <w:rPr>
          <w:rFonts w:asciiTheme="majorBidi" w:hAnsiTheme="majorBidi"/>
          <w:sz w:val="24"/>
          <w:szCs w:val="24"/>
        </w:rPr>
        <w:t xml:space="preserve">Fatoni </w:t>
      </w:r>
      <w:r w:rsidRPr="00D4585C">
        <w:rPr>
          <w:rFonts w:asciiTheme="majorBidi" w:hAnsiTheme="majorBidi"/>
          <w:sz w:val="24"/>
          <w:szCs w:val="24"/>
        </w:rPr>
        <w:t xml:space="preserve">selaku sekretaris </w:t>
      </w:r>
      <w:r w:rsidR="00FE6180" w:rsidRPr="00D4585C">
        <w:rPr>
          <w:rFonts w:asciiTheme="majorBidi" w:hAnsiTheme="majorBidi"/>
          <w:sz w:val="24"/>
          <w:szCs w:val="24"/>
        </w:rPr>
        <w:t>Pengelola bukit tronggolasi</w:t>
      </w:r>
      <w:r w:rsidRPr="00D4585C">
        <w:rPr>
          <w:rFonts w:asciiTheme="majorBidi" w:hAnsiTheme="majorBidi"/>
          <w:sz w:val="24"/>
          <w:szCs w:val="24"/>
        </w:rPr>
        <w:t xml:space="preserve"> </w:t>
      </w:r>
      <w:r w:rsidR="0079034C" w:rsidRPr="00D4585C">
        <w:rPr>
          <w:rFonts w:asciiTheme="majorBidi" w:hAnsiTheme="majorBidi"/>
          <w:sz w:val="24"/>
          <w:szCs w:val="24"/>
        </w:rPr>
        <w:t>Kambangan</w:t>
      </w:r>
      <w:r w:rsidRPr="00D4585C">
        <w:rPr>
          <w:rFonts w:asciiTheme="majorBidi" w:hAnsiTheme="majorBidi"/>
          <w:sz w:val="24"/>
          <w:szCs w:val="24"/>
        </w:rPr>
        <w:t xml:space="preserve"> mengenai peran wisata Bukit tronggolasi dalam meningkatkan </w:t>
      </w:r>
      <w:r w:rsidR="0033268A" w:rsidRPr="00D4585C">
        <w:rPr>
          <w:rFonts w:asciiTheme="majorBidi" w:hAnsiTheme="majorBidi"/>
          <w:sz w:val="24"/>
          <w:szCs w:val="24"/>
        </w:rPr>
        <w:t>lapangan kerja</w:t>
      </w:r>
      <w:r w:rsidRPr="00D4585C">
        <w:rPr>
          <w:rFonts w:asciiTheme="majorBidi" w:hAnsiTheme="majorBidi"/>
          <w:sz w:val="24"/>
          <w:szCs w:val="24"/>
        </w:rPr>
        <w:t xml:space="preserve"> masyarakat. “Yang jelas adanya wisata ini sangat berperan penting terutama untuk </w:t>
      </w:r>
      <w:r w:rsidR="00FE6180" w:rsidRPr="00D4585C">
        <w:rPr>
          <w:rFonts w:asciiTheme="majorBidi" w:hAnsiTheme="majorBidi"/>
          <w:sz w:val="24"/>
          <w:szCs w:val="24"/>
        </w:rPr>
        <w:t>sulton</w:t>
      </w:r>
      <w:r w:rsidRPr="00D4585C">
        <w:rPr>
          <w:rFonts w:asciiTheme="majorBidi" w:hAnsiTheme="majorBidi"/>
          <w:sz w:val="24"/>
          <w:szCs w:val="24"/>
        </w:rPr>
        <w:t xml:space="preserve">nomi kerakyatan dan </w:t>
      </w:r>
      <w:r w:rsidR="00FE6180" w:rsidRPr="00D4585C">
        <w:rPr>
          <w:rFonts w:asciiTheme="majorBidi" w:hAnsiTheme="majorBidi"/>
          <w:sz w:val="24"/>
          <w:szCs w:val="24"/>
        </w:rPr>
        <w:t>sulton</w:t>
      </w:r>
      <w:r w:rsidRPr="00D4585C">
        <w:rPr>
          <w:rFonts w:asciiTheme="majorBidi" w:hAnsiTheme="majorBidi"/>
          <w:sz w:val="24"/>
          <w:szCs w:val="24"/>
        </w:rPr>
        <w:t xml:space="preserve">nomi kreatif, dari sini bisa dilihat perkembangannya </w:t>
      </w:r>
      <w:r w:rsidRPr="00D4585C">
        <w:rPr>
          <w:rFonts w:asciiTheme="majorBidi" w:hAnsiTheme="majorBidi"/>
          <w:sz w:val="24"/>
          <w:szCs w:val="24"/>
        </w:rPr>
        <w:lastRenderedPageBreak/>
        <w:t>dari yang awalnya ibu-ibu hanya berada di rumah tanpa penghasilan kini bisa terberdayakan. Kalau hari libur seperti hari minggu biasanya dapat kisar</w:t>
      </w:r>
      <w:r w:rsidR="005827E9" w:rsidRPr="00D4585C">
        <w:rPr>
          <w:rFonts w:asciiTheme="majorBidi" w:hAnsiTheme="majorBidi"/>
          <w:sz w:val="24"/>
          <w:szCs w:val="24"/>
        </w:rPr>
        <w:t>an Rp. 50.000 sampai Rp. 80.000</w:t>
      </w:r>
      <w:r w:rsidR="00167B3D">
        <w:rPr>
          <w:rFonts w:asciiTheme="majorBidi" w:hAnsiTheme="majorBidi"/>
          <w:sz w:val="24"/>
          <w:szCs w:val="24"/>
        </w:rPr>
        <w:t>.</w:t>
      </w:r>
      <w:r w:rsidRPr="00D4585C">
        <w:rPr>
          <w:rFonts w:asciiTheme="majorBidi" w:hAnsiTheme="majorBidi"/>
          <w:sz w:val="24"/>
          <w:szCs w:val="24"/>
        </w:rPr>
        <w:t xml:space="preserve"> Berikutnya hasil wawancara yang dilakukan peneliti dengan Ibu Emiati pedagang warung makan di Bukit tronggolasi mengenai peran adanya wisata ini terhadap peningkatan </w:t>
      </w:r>
      <w:r w:rsidR="0033268A" w:rsidRPr="00D4585C">
        <w:rPr>
          <w:rFonts w:asciiTheme="majorBidi" w:hAnsiTheme="majorBidi"/>
          <w:sz w:val="24"/>
          <w:szCs w:val="24"/>
        </w:rPr>
        <w:t>lapangan kerja</w:t>
      </w:r>
      <w:r w:rsidRPr="00D4585C">
        <w:rPr>
          <w:rFonts w:asciiTheme="majorBidi" w:hAnsiTheme="majorBidi"/>
          <w:sz w:val="24"/>
          <w:szCs w:val="24"/>
        </w:rPr>
        <w:t xml:space="preserve">. </w:t>
      </w:r>
    </w:p>
    <w:p w:rsidR="00167B3D" w:rsidRDefault="00A04C1E" w:rsidP="00A140F8">
      <w:pPr>
        <w:spacing w:after="0" w:line="360" w:lineRule="auto"/>
        <w:ind w:left="2160"/>
        <w:jc w:val="both"/>
        <w:rPr>
          <w:rFonts w:asciiTheme="majorBidi" w:hAnsiTheme="majorBidi"/>
          <w:sz w:val="24"/>
          <w:szCs w:val="24"/>
        </w:rPr>
      </w:pPr>
      <w:r w:rsidRPr="00D4585C">
        <w:rPr>
          <w:rFonts w:asciiTheme="majorBidi" w:hAnsiTheme="majorBidi"/>
          <w:sz w:val="24"/>
          <w:szCs w:val="24"/>
        </w:rPr>
        <w:t>“Sebelumnya saya hanya seorang ibu rumah tangga yang tidak mempunya penghasilan, tapi setelah ada wisata Bukit tronggolasi ini saya jadi bisa mendirikan warung makan sederhana ini. Meskipun penghasilannya tidak menentu setidaknya dapat membantu per</w:t>
      </w:r>
      <w:r w:rsidR="00FE6180" w:rsidRPr="00D4585C">
        <w:rPr>
          <w:rFonts w:asciiTheme="majorBidi" w:hAnsiTheme="majorBidi"/>
          <w:sz w:val="24"/>
          <w:szCs w:val="24"/>
        </w:rPr>
        <w:t>sulton</w:t>
      </w:r>
      <w:r w:rsidRPr="00D4585C">
        <w:rPr>
          <w:rFonts w:asciiTheme="majorBidi" w:hAnsiTheme="majorBidi"/>
          <w:sz w:val="24"/>
          <w:szCs w:val="24"/>
        </w:rPr>
        <w:t xml:space="preserve">nomian keluarga. Kalau hari biasa memang sepi tapi kalau hari libur sangat banyak sekali pengunjung yang datang. Dalam seminggu keuntungan yang saya dapat kisaran Rp. 750.000, tapi itu masih harus dipotong untuk anggaran belanja barang dagangan lagi.” </w:t>
      </w:r>
    </w:p>
    <w:p w:rsidR="00167B3D" w:rsidRDefault="00A04C1E" w:rsidP="00A140F8">
      <w:pPr>
        <w:spacing w:after="0" w:line="360" w:lineRule="auto"/>
        <w:ind w:left="1418" w:firstLine="720"/>
        <w:jc w:val="both"/>
        <w:rPr>
          <w:rFonts w:asciiTheme="majorBidi" w:hAnsiTheme="majorBidi"/>
          <w:sz w:val="24"/>
          <w:szCs w:val="24"/>
        </w:rPr>
      </w:pPr>
      <w:r w:rsidRPr="00167B3D">
        <w:rPr>
          <w:rFonts w:asciiTheme="majorBidi" w:hAnsiTheme="majorBidi"/>
          <w:sz w:val="24"/>
          <w:szCs w:val="24"/>
        </w:rPr>
        <w:t xml:space="preserve">Berikutnya hasil wawancara yang dilakukan peneliti dengan Roy Wahyu fotografer pada salah satu spot foto di Bukit tronggolasi mengenai peran adanya wisata ini terhadap peningkatan </w:t>
      </w:r>
      <w:r w:rsidR="0033268A" w:rsidRPr="00167B3D">
        <w:rPr>
          <w:rFonts w:asciiTheme="majorBidi" w:hAnsiTheme="majorBidi"/>
          <w:sz w:val="24"/>
          <w:szCs w:val="24"/>
        </w:rPr>
        <w:t>lapangan kerja</w:t>
      </w:r>
      <w:r w:rsidR="00167B3D">
        <w:rPr>
          <w:rFonts w:asciiTheme="majorBidi" w:hAnsiTheme="majorBidi"/>
          <w:sz w:val="24"/>
          <w:szCs w:val="24"/>
        </w:rPr>
        <w:t xml:space="preserve">. </w:t>
      </w:r>
    </w:p>
    <w:p w:rsidR="00167B3D" w:rsidRDefault="00A04C1E" w:rsidP="00A140F8">
      <w:pPr>
        <w:spacing w:after="0" w:line="360" w:lineRule="auto"/>
        <w:ind w:left="1418" w:firstLine="720"/>
        <w:jc w:val="both"/>
        <w:rPr>
          <w:rFonts w:asciiTheme="majorBidi" w:hAnsiTheme="majorBidi"/>
          <w:sz w:val="24"/>
          <w:szCs w:val="24"/>
        </w:rPr>
      </w:pPr>
      <w:r w:rsidRPr="00D4585C">
        <w:rPr>
          <w:rFonts w:asciiTheme="majorBidi" w:hAnsiTheme="majorBidi"/>
          <w:sz w:val="24"/>
          <w:szCs w:val="24"/>
        </w:rPr>
        <w:t xml:space="preserve">“Dengan adanya wisata ini sangat menguntungkan bagi saya. Bukan hanya dari segi </w:t>
      </w:r>
      <w:r w:rsidR="00FE6180" w:rsidRPr="00D4585C">
        <w:rPr>
          <w:rFonts w:asciiTheme="majorBidi" w:hAnsiTheme="majorBidi"/>
          <w:sz w:val="24"/>
          <w:szCs w:val="24"/>
        </w:rPr>
        <w:t>sulton</w:t>
      </w:r>
      <w:r w:rsidRPr="00D4585C">
        <w:rPr>
          <w:rFonts w:asciiTheme="majorBidi" w:hAnsiTheme="majorBidi"/>
          <w:sz w:val="24"/>
          <w:szCs w:val="24"/>
        </w:rPr>
        <w:t xml:space="preserve">nomi tetapi hobi saya juga tersalurkan dalam bidang fotografi. Disini juga banyak pemuda lain yang sebelumnya belum memiliki pekerjaan jadi bisa menambah pengalaman bekerja di wisata </w:t>
      </w:r>
      <w:r w:rsidR="00167B3D">
        <w:rPr>
          <w:rFonts w:asciiTheme="majorBidi" w:hAnsiTheme="majorBidi"/>
          <w:sz w:val="24"/>
          <w:szCs w:val="24"/>
        </w:rPr>
        <w:t>ini.”</w:t>
      </w:r>
    </w:p>
    <w:p w:rsidR="00A04C1E" w:rsidRPr="00167B3D" w:rsidRDefault="00A04C1E" w:rsidP="00A140F8">
      <w:pPr>
        <w:spacing w:after="0" w:line="360" w:lineRule="auto"/>
        <w:ind w:left="1418" w:firstLine="720"/>
        <w:jc w:val="both"/>
        <w:rPr>
          <w:rFonts w:asciiTheme="majorBidi" w:hAnsiTheme="majorBidi"/>
          <w:sz w:val="24"/>
          <w:szCs w:val="24"/>
        </w:rPr>
      </w:pPr>
      <w:r w:rsidRPr="00167B3D">
        <w:rPr>
          <w:rFonts w:asciiTheme="majorBidi" w:hAnsiTheme="majorBidi"/>
          <w:sz w:val="24"/>
          <w:szCs w:val="24"/>
        </w:rPr>
        <w:t xml:space="preserve">Berikut kesimpulan yang dapat ditarik dari hasil wawancara mengenai peran dari adanya obyek wisata Bukit tronggolasi dalam meningkatkan </w:t>
      </w:r>
      <w:r w:rsidR="0033268A" w:rsidRPr="00167B3D">
        <w:rPr>
          <w:rFonts w:asciiTheme="majorBidi" w:hAnsiTheme="majorBidi"/>
          <w:sz w:val="24"/>
          <w:szCs w:val="24"/>
        </w:rPr>
        <w:t>lapangan kerja</w:t>
      </w:r>
      <w:r w:rsidRPr="00167B3D">
        <w:rPr>
          <w:rFonts w:asciiTheme="majorBidi" w:hAnsiTheme="majorBidi"/>
          <w:sz w:val="24"/>
          <w:szCs w:val="24"/>
        </w:rPr>
        <w:t xml:space="preserve"> masyarakat </w:t>
      </w:r>
      <w:r w:rsidR="0079034C" w:rsidRPr="00167B3D">
        <w:rPr>
          <w:rFonts w:asciiTheme="majorBidi" w:hAnsiTheme="majorBidi"/>
          <w:sz w:val="24"/>
          <w:szCs w:val="24"/>
        </w:rPr>
        <w:t>Kambangan</w:t>
      </w:r>
      <w:r w:rsidRPr="00167B3D">
        <w:rPr>
          <w:rFonts w:asciiTheme="majorBidi" w:hAnsiTheme="majorBidi"/>
          <w:sz w:val="24"/>
          <w:szCs w:val="24"/>
        </w:rPr>
        <w:t xml:space="preserve"> yakni sangat besar. Dengan adanya wisata Bukit tronggolasi tidak hanya menambah </w:t>
      </w:r>
      <w:r w:rsidR="0033268A" w:rsidRPr="00167B3D">
        <w:rPr>
          <w:rFonts w:asciiTheme="majorBidi" w:hAnsiTheme="majorBidi"/>
          <w:sz w:val="24"/>
          <w:szCs w:val="24"/>
        </w:rPr>
        <w:t>lapangan kerja</w:t>
      </w:r>
      <w:r w:rsidRPr="00167B3D">
        <w:rPr>
          <w:rFonts w:asciiTheme="majorBidi" w:hAnsiTheme="majorBidi"/>
          <w:sz w:val="24"/>
          <w:szCs w:val="24"/>
        </w:rPr>
        <w:t xml:space="preserve"> masyarakat tetapi juga menambah lapangan pekerjaan baru bagi masyarakat </w:t>
      </w:r>
      <w:r w:rsidRPr="00167B3D">
        <w:rPr>
          <w:rFonts w:asciiTheme="majorBidi" w:hAnsiTheme="majorBidi"/>
          <w:sz w:val="24"/>
          <w:szCs w:val="24"/>
        </w:rPr>
        <w:lastRenderedPageBreak/>
        <w:t xml:space="preserve">sekitar obyek wisata. Selain meningkatkan </w:t>
      </w:r>
      <w:r w:rsidR="0033268A" w:rsidRPr="00167B3D">
        <w:rPr>
          <w:rFonts w:asciiTheme="majorBidi" w:hAnsiTheme="majorBidi"/>
          <w:sz w:val="24"/>
          <w:szCs w:val="24"/>
        </w:rPr>
        <w:t>lapangan kerja</w:t>
      </w:r>
      <w:r w:rsidRPr="00167B3D">
        <w:rPr>
          <w:rFonts w:asciiTheme="majorBidi" w:hAnsiTheme="majorBidi"/>
          <w:sz w:val="24"/>
          <w:szCs w:val="24"/>
        </w:rPr>
        <w:t xml:space="preserve"> bagi masyarakat sekitar objek wisata, adanya obyek wisata ini menawarkan beragam jenis pekerjaan kreatif sehingga mampu menampung jumlah tenaga kerja yang cukup banyak. Sebagai contoh wisatawan yang berkunjung dapat memberikan </w:t>
      </w:r>
      <w:r w:rsidR="0033268A" w:rsidRPr="00167B3D">
        <w:rPr>
          <w:rFonts w:asciiTheme="majorBidi" w:hAnsiTheme="majorBidi"/>
          <w:sz w:val="24"/>
          <w:szCs w:val="24"/>
        </w:rPr>
        <w:t>lapangan kerja</w:t>
      </w:r>
      <w:r w:rsidRPr="00167B3D">
        <w:rPr>
          <w:rFonts w:asciiTheme="majorBidi" w:hAnsiTheme="majorBidi"/>
          <w:sz w:val="24"/>
          <w:szCs w:val="24"/>
        </w:rPr>
        <w:t xml:space="preserve"> bagi penjual makan minum, tukang ojek, tukang parkir, dan pekerja lain. Peningkatan </w:t>
      </w:r>
      <w:r w:rsidR="0033268A" w:rsidRPr="00167B3D">
        <w:rPr>
          <w:rFonts w:asciiTheme="majorBidi" w:hAnsiTheme="majorBidi"/>
          <w:sz w:val="24"/>
          <w:szCs w:val="24"/>
        </w:rPr>
        <w:t>lapangan kerja</w:t>
      </w:r>
      <w:r w:rsidRPr="00167B3D">
        <w:rPr>
          <w:rFonts w:asciiTheme="majorBidi" w:hAnsiTheme="majorBidi"/>
          <w:sz w:val="24"/>
          <w:szCs w:val="24"/>
        </w:rPr>
        <w:t xml:space="preserve"> masyarakat dari obyek wisata membuat </w:t>
      </w:r>
      <w:r w:rsidR="0033268A" w:rsidRPr="00167B3D">
        <w:rPr>
          <w:rFonts w:asciiTheme="majorBidi" w:hAnsiTheme="majorBidi"/>
          <w:sz w:val="24"/>
          <w:szCs w:val="24"/>
        </w:rPr>
        <w:t>lapangan kerja</w:t>
      </w:r>
      <w:r w:rsidRPr="00167B3D">
        <w:rPr>
          <w:rFonts w:asciiTheme="majorBidi" w:hAnsiTheme="majorBidi"/>
          <w:sz w:val="24"/>
          <w:szCs w:val="24"/>
        </w:rPr>
        <w:t xml:space="preserve"> masyarakat menjadi lebih baik.</w:t>
      </w:r>
      <w:r w:rsidR="005827E9" w:rsidRPr="00167B3D">
        <w:rPr>
          <w:rFonts w:asciiTheme="majorBidi" w:hAnsiTheme="majorBidi"/>
          <w:sz w:val="24"/>
          <w:szCs w:val="24"/>
        </w:rPr>
        <w:t xml:space="preserve"> </w:t>
      </w:r>
      <w:r w:rsidRPr="00167B3D">
        <w:rPr>
          <w:rFonts w:asciiTheme="majorBidi" w:hAnsiTheme="majorBidi"/>
          <w:sz w:val="24"/>
          <w:szCs w:val="24"/>
        </w:rPr>
        <w:t>Masyarakat bisa memperbaiki kehidupan dari bekerja di obyek wisata Bukit tronggolasi. Dengan adanya wisatawan yang berkunjung ke Bukit tronggolasi, masyarakat sekitar bisa memperoleh keuntungan dengan menjual makanan dan oleh oleh khas yang dibuat sendiri oleh pedagang.</w:t>
      </w:r>
    </w:p>
    <w:p w:rsidR="00C06F32" w:rsidRPr="00D4585C" w:rsidRDefault="00C06F32" w:rsidP="00A140F8">
      <w:pPr>
        <w:spacing w:line="360" w:lineRule="auto"/>
        <w:rPr>
          <w:rFonts w:asciiTheme="majorBidi" w:hAnsiTheme="majorBidi"/>
          <w:sz w:val="24"/>
          <w:szCs w:val="24"/>
        </w:rPr>
      </w:pPr>
      <w:r w:rsidRPr="00D4585C">
        <w:rPr>
          <w:rFonts w:asciiTheme="majorBidi" w:hAnsiTheme="majorBidi"/>
          <w:sz w:val="24"/>
          <w:szCs w:val="24"/>
        </w:rPr>
        <w:br w:type="page"/>
      </w:r>
    </w:p>
    <w:p w:rsidR="000E72C7" w:rsidRPr="00D4585C" w:rsidRDefault="000E72C7" w:rsidP="00A140F8">
      <w:pPr>
        <w:pStyle w:val="Heading1"/>
        <w:rPr>
          <w:rFonts w:asciiTheme="majorBidi" w:hAnsiTheme="majorBidi"/>
          <w:szCs w:val="24"/>
        </w:rPr>
      </w:pPr>
      <w:bookmarkStart w:id="38" w:name="_Toc139377965"/>
      <w:r w:rsidRPr="00D4585C">
        <w:rPr>
          <w:rFonts w:asciiTheme="majorBidi" w:hAnsiTheme="majorBidi"/>
          <w:szCs w:val="24"/>
        </w:rPr>
        <w:lastRenderedPageBreak/>
        <w:t>BAB IV</w:t>
      </w:r>
      <w:r w:rsidR="00D254C6" w:rsidRPr="00D4585C">
        <w:rPr>
          <w:rFonts w:asciiTheme="majorBidi" w:hAnsiTheme="majorBidi"/>
          <w:szCs w:val="24"/>
        </w:rPr>
        <w:br/>
      </w:r>
      <w:r w:rsidRPr="00D4585C">
        <w:rPr>
          <w:rFonts w:asciiTheme="majorBidi" w:hAnsiTheme="majorBidi"/>
          <w:szCs w:val="24"/>
        </w:rPr>
        <w:t xml:space="preserve">ANALISIS DATA PARIWISATA DESA MENINGKATKAN </w:t>
      </w:r>
      <w:r w:rsidR="0033268A" w:rsidRPr="00D4585C">
        <w:rPr>
          <w:rFonts w:asciiTheme="majorBidi" w:hAnsiTheme="majorBidi"/>
          <w:szCs w:val="24"/>
        </w:rPr>
        <w:t>LAPANGAN KERJA</w:t>
      </w:r>
      <w:bookmarkEnd w:id="38"/>
      <w:r w:rsidR="000B5030" w:rsidRPr="00D4585C">
        <w:rPr>
          <w:rFonts w:asciiTheme="majorBidi" w:hAnsiTheme="majorBidi"/>
          <w:szCs w:val="24"/>
        </w:rPr>
        <w:t xml:space="preserve"> </w:t>
      </w:r>
    </w:p>
    <w:p w:rsidR="00301EFD" w:rsidRPr="00D4585C" w:rsidRDefault="000E72C7" w:rsidP="00A140F8">
      <w:pPr>
        <w:pStyle w:val="Heading2"/>
        <w:numPr>
          <w:ilvl w:val="0"/>
          <w:numId w:val="34"/>
        </w:numPr>
        <w:spacing w:after="0" w:afterAutospacing="0" w:line="360" w:lineRule="auto"/>
        <w:rPr>
          <w:rFonts w:asciiTheme="majorBidi" w:hAnsiTheme="majorBidi"/>
          <w:szCs w:val="24"/>
        </w:rPr>
      </w:pPr>
      <w:bookmarkStart w:id="39" w:name="_Toc139377966"/>
      <w:proofErr w:type="gramStart"/>
      <w:r w:rsidRPr="00D4585C">
        <w:rPr>
          <w:rFonts w:asciiTheme="majorBidi" w:hAnsiTheme="majorBidi"/>
          <w:szCs w:val="24"/>
        </w:rPr>
        <w:t>Pengelolaan  Obyek</w:t>
      </w:r>
      <w:proofErr w:type="gramEnd"/>
      <w:r w:rsidRPr="00D4585C">
        <w:rPr>
          <w:rFonts w:asciiTheme="majorBidi" w:hAnsiTheme="majorBidi"/>
          <w:szCs w:val="24"/>
        </w:rPr>
        <w:t xml:space="preserve"> Wisata Bukit </w:t>
      </w:r>
      <w:r w:rsidR="0033268A" w:rsidRPr="00D4585C">
        <w:rPr>
          <w:rFonts w:asciiTheme="majorBidi" w:hAnsiTheme="majorBidi"/>
          <w:szCs w:val="24"/>
        </w:rPr>
        <w:t>Tronggolasi</w:t>
      </w:r>
      <w:bookmarkEnd w:id="39"/>
    </w:p>
    <w:p w:rsidR="000E72C7" w:rsidRPr="00D4585C" w:rsidRDefault="000E72C7" w:rsidP="00A140F8">
      <w:pPr>
        <w:spacing w:after="0" w:line="360" w:lineRule="auto"/>
        <w:ind w:left="360" w:firstLine="720"/>
        <w:jc w:val="both"/>
        <w:rPr>
          <w:rFonts w:asciiTheme="majorBidi" w:hAnsiTheme="majorBidi"/>
          <w:sz w:val="24"/>
          <w:szCs w:val="24"/>
          <w:lang w:val="en-US"/>
        </w:rPr>
      </w:pPr>
      <w:r w:rsidRPr="00D4585C">
        <w:rPr>
          <w:rFonts w:asciiTheme="majorBidi" w:hAnsiTheme="majorBidi"/>
          <w:sz w:val="24"/>
          <w:szCs w:val="24"/>
          <w:lang w:val="en-US"/>
        </w:rPr>
        <w:t xml:space="preserve"> Pengelolaan pada obyek wisata ini berbasis masyarakat, tetapi bukan berarti tanpa pengawasan dari pengelola. Pengelolaan disini menggunakan prinsip </w:t>
      </w:r>
      <w:r w:rsidRPr="00D4585C">
        <w:rPr>
          <w:rFonts w:asciiTheme="majorBidi" w:hAnsiTheme="majorBidi"/>
          <w:i/>
          <w:iCs/>
          <w:sz w:val="24"/>
          <w:szCs w:val="24"/>
          <w:lang w:val="en-US"/>
        </w:rPr>
        <w:t>POAC (Planning, Organizing, Actuating dan Controlling)</w:t>
      </w:r>
      <w:r w:rsidRPr="00D4585C">
        <w:rPr>
          <w:rFonts w:asciiTheme="majorBidi" w:hAnsiTheme="majorBidi"/>
          <w:sz w:val="24"/>
          <w:szCs w:val="24"/>
          <w:lang w:val="en-US"/>
        </w:rPr>
        <w:t>. Perencanaan (</w:t>
      </w:r>
      <w:r w:rsidRPr="00D4585C">
        <w:rPr>
          <w:rFonts w:asciiTheme="majorBidi" w:hAnsiTheme="majorBidi"/>
          <w:i/>
          <w:iCs/>
          <w:sz w:val="24"/>
          <w:szCs w:val="24"/>
          <w:lang w:val="en-US"/>
        </w:rPr>
        <w:t>planning</w:t>
      </w:r>
      <w:r w:rsidRPr="00D4585C">
        <w:rPr>
          <w:rFonts w:asciiTheme="majorBidi" w:hAnsiTheme="majorBidi"/>
          <w:sz w:val="24"/>
          <w:szCs w:val="24"/>
          <w:lang w:val="en-US"/>
        </w:rPr>
        <w:t xml:space="preserve">) merupakan keseluruhan proses pemikiran dan penentuan secara matang tentang hal-hal yang </w:t>
      </w:r>
      <w:proofErr w:type="gramStart"/>
      <w:r w:rsidRPr="00D4585C">
        <w:rPr>
          <w:rFonts w:asciiTheme="majorBidi" w:hAnsiTheme="majorBidi"/>
          <w:sz w:val="24"/>
          <w:szCs w:val="24"/>
          <w:lang w:val="en-US"/>
        </w:rPr>
        <w:t>akan</w:t>
      </w:r>
      <w:proofErr w:type="gramEnd"/>
      <w:r w:rsidRPr="00D4585C">
        <w:rPr>
          <w:rFonts w:asciiTheme="majorBidi" w:hAnsiTheme="majorBidi"/>
          <w:sz w:val="24"/>
          <w:szCs w:val="24"/>
          <w:lang w:val="en-US"/>
        </w:rPr>
        <w:t xml:space="preserve"> dikerjakan dimasa yang akan datang dalam rangka mencapai tujuan yang telah ditetapkan. Disini pengelola dituntut harus terus berpikir kreatif dan inovatif agar dapat menjaga keberlangsungan eksistensi tempat wisata ini. Setiap 3 bulan sekali pasti ada ide-ide baru untuk membuat spot foto baru atau mengganti spot foto yang lama dan sudah rusak. Hal ini dilakukan untuk menarik pengunjung dan pengunjung tidak jenuh dengan spot foto yang itu-itu saja. Pengembangan terus dilakukan agar tempat wisata ini tetap bertahan bersaing dengan wisata-wisata lain yang ada di Kabupaten </w:t>
      </w:r>
      <w:r w:rsidR="003279B9" w:rsidRPr="00D4585C">
        <w:rPr>
          <w:rFonts w:asciiTheme="majorBidi" w:hAnsiTheme="majorBidi"/>
          <w:sz w:val="24"/>
          <w:szCs w:val="24"/>
          <w:lang w:val="en-US"/>
        </w:rPr>
        <w:t>Batang</w:t>
      </w:r>
      <w:r w:rsidRPr="00D4585C">
        <w:rPr>
          <w:rFonts w:asciiTheme="majorBidi" w:hAnsiTheme="majorBidi"/>
          <w:sz w:val="24"/>
          <w:szCs w:val="24"/>
          <w:lang w:val="en-US"/>
        </w:rPr>
        <w:t xml:space="preserve">. Sesekali juga diadakan rapat antar pengelola dan seksi-seksi untuk membahas rencana </w:t>
      </w:r>
      <w:proofErr w:type="gramStart"/>
      <w:r w:rsidRPr="00D4585C">
        <w:rPr>
          <w:rFonts w:asciiTheme="majorBidi" w:hAnsiTheme="majorBidi"/>
          <w:sz w:val="24"/>
          <w:szCs w:val="24"/>
          <w:lang w:val="en-US"/>
        </w:rPr>
        <w:t>apa</w:t>
      </w:r>
      <w:proofErr w:type="gramEnd"/>
      <w:r w:rsidRPr="00D4585C">
        <w:rPr>
          <w:rFonts w:asciiTheme="majorBidi" w:hAnsiTheme="majorBidi"/>
          <w:sz w:val="24"/>
          <w:szCs w:val="24"/>
          <w:lang w:val="en-US"/>
        </w:rPr>
        <w:t xml:space="preserve"> yang akan dilakukan kedepannya. Bukan hanya itu saja, dalam rapat juga </w:t>
      </w:r>
      <w:proofErr w:type="gramStart"/>
      <w:r w:rsidRPr="00D4585C">
        <w:rPr>
          <w:rFonts w:asciiTheme="majorBidi" w:hAnsiTheme="majorBidi"/>
          <w:sz w:val="24"/>
          <w:szCs w:val="24"/>
          <w:lang w:val="en-US"/>
        </w:rPr>
        <w:t>akan</w:t>
      </w:r>
      <w:proofErr w:type="gramEnd"/>
      <w:r w:rsidRPr="00D4585C">
        <w:rPr>
          <w:rFonts w:asciiTheme="majorBidi" w:hAnsiTheme="majorBidi"/>
          <w:sz w:val="24"/>
          <w:szCs w:val="24"/>
          <w:lang w:val="en-US"/>
        </w:rPr>
        <w:t xml:space="preserve"> dibahas mengenai perencanaan program kerja seperti kinerja para pekerja, kualitas dalam melayani pengunjung ditingkatkan, peralatan pendukung maupun fasilitas yang digunakan untuk berekreasi. Pengorganisasian (organizing) merupakan proses penyusunan struktur organisasi yang sesuai dengan tujuan organisasi, dan sumbersumber daya yang dimilikinya dan lingkungan yang melingkupinya. Berdasarkan hasil penelitian diketahui pengelolaan obyek wisata Bukit </w:t>
      </w:r>
      <w:r w:rsidR="0033268A" w:rsidRPr="00D4585C">
        <w:rPr>
          <w:rFonts w:asciiTheme="majorBidi" w:hAnsiTheme="majorBidi"/>
          <w:sz w:val="24"/>
          <w:szCs w:val="24"/>
          <w:lang w:val="en-US"/>
        </w:rPr>
        <w:t>Tronggolasi</w:t>
      </w:r>
      <w:r w:rsidRPr="00D4585C">
        <w:rPr>
          <w:rFonts w:asciiTheme="majorBidi" w:hAnsiTheme="majorBidi"/>
          <w:sz w:val="24"/>
          <w:szCs w:val="24"/>
          <w:lang w:val="en-US"/>
        </w:rPr>
        <w:t xml:space="preserve"> dikelola oleh Kelompok Sadar Wisata (Pokdarwis). Pembagian tugas dan tanggungjawab disesuaikan pada masing-masing bagian unit pelaksanaannya diantaranya ketua, sekretaris, bendahara, humas, dan seksi-seksi. Mulai dari seksi keamanan, seksi kuliner, seksi parkir, seksi sarpras, seksi sapta pesona, dan seksi ojek memiliki tugas dan tanggungjawab masing-</w:t>
      </w:r>
      <w:r w:rsidRPr="00D4585C">
        <w:rPr>
          <w:rFonts w:asciiTheme="majorBidi" w:hAnsiTheme="majorBidi"/>
          <w:sz w:val="24"/>
          <w:szCs w:val="24"/>
          <w:lang w:val="en-US"/>
        </w:rPr>
        <w:lastRenderedPageBreak/>
        <w:t>masing. Pelaksanaan (</w:t>
      </w:r>
      <w:r w:rsidRPr="00D4585C">
        <w:rPr>
          <w:rFonts w:asciiTheme="majorBidi" w:hAnsiTheme="majorBidi"/>
          <w:i/>
          <w:iCs/>
          <w:sz w:val="24"/>
          <w:szCs w:val="24"/>
          <w:lang w:val="en-US"/>
        </w:rPr>
        <w:t>actuating</w:t>
      </w:r>
      <w:r w:rsidRPr="00D4585C">
        <w:rPr>
          <w:rFonts w:asciiTheme="majorBidi" w:hAnsiTheme="majorBidi"/>
          <w:sz w:val="24"/>
          <w:szCs w:val="24"/>
          <w:lang w:val="en-US"/>
        </w:rPr>
        <w:t xml:space="preserve">), ketua pengelola sudah memberikan arahan kerja sesuai pengorganisasian yang sudah dibentuk. Pelaksanaan kerja ini seperti melaksanakan tugas yang sudah dibagi di masing-masing seksi, juga pegurusan sarana dan prasarana wisata Bukit </w:t>
      </w:r>
      <w:r w:rsidR="0033268A" w:rsidRPr="00D4585C">
        <w:rPr>
          <w:rFonts w:asciiTheme="majorBidi" w:hAnsiTheme="majorBidi"/>
          <w:sz w:val="24"/>
          <w:szCs w:val="24"/>
          <w:lang w:val="en-US"/>
        </w:rPr>
        <w:t>Tronggolasi</w:t>
      </w:r>
      <w:r w:rsidRPr="00D4585C">
        <w:rPr>
          <w:rFonts w:asciiTheme="majorBidi" w:hAnsiTheme="majorBidi"/>
          <w:sz w:val="24"/>
          <w:szCs w:val="24"/>
          <w:lang w:val="en-US"/>
        </w:rPr>
        <w:t xml:space="preserve"> untuk kenyamanan pengunjung agar pengunjung betah berlama-lama di wisata ini dan ingin kembali di lain waktu.</w:t>
      </w:r>
    </w:p>
    <w:p w:rsidR="00FB7A03" w:rsidRDefault="000E72C7" w:rsidP="00A140F8">
      <w:pPr>
        <w:spacing w:after="0" w:line="360" w:lineRule="auto"/>
        <w:ind w:left="360" w:firstLine="720"/>
        <w:jc w:val="both"/>
        <w:rPr>
          <w:rFonts w:asciiTheme="majorBidi" w:hAnsiTheme="majorBidi"/>
          <w:sz w:val="24"/>
          <w:szCs w:val="24"/>
          <w:lang w:val="en-US"/>
        </w:rPr>
      </w:pPr>
      <w:r w:rsidRPr="00D4585C">
        <w:rPr>
          <w:rFonts w:asciiTheme="majorBidi" w:hAnsiTheme="majorBidi"/>
          <w:sz w:val="24"/>
          <w:szCs w:val="24"/>
          <w:lang w:val="en-US"/>
        </w:rPr>
        <w:t>Pengawasan (</w:t>
      </w:r>
      <w:r w:rsidRPr="00D4585C">
        <w:rPr>
          <w:rFonts w:asciiTheme="majorBidi" w:hAnsiTheme="majorBidi"/>
          <w:i/>
          <w:iCs/>
          <w:sz w:val="24"/>
          <w:szCs w:val="24"/>
          <w:lang w:val="en-US"/>
        </w:rPr>
        <w:t>controlling</w:t>
      </w:r>
      <w:r w:rsidRPr="00D4585C">
        <w:rPr>
          <w:rFonts w:asciiTheme="majorBidi" w:hAnsiTheme="majorBidi"/>
          <w:sz w:val="24"/>
          <w:szCs w:val="24"/>
          <w:lang w:val="en-US"/>
        </w:rPr>
        <w:t xml:space="preserve">) sebagai proses pemantauan aktivitas untuk menjamin bahwa standar dapat terlaksana sebagaimana yang direncanakan dan melakukan langkah koreksi terhadap penyimpangan yang berarti. Pengawasan rutin dilakukan secara berkala terus menerus untuk memantau dan mengawasi setiap kinerja semua yang ada di kawasan wisata Bukit </w:t>
      </w:r>
      <w:r w:rsidR="0033268A" w:rsidRPr="00D4585C">
        <w:rPr>
          <w:rFonts w:asciiTheme="majorBidi" w:hAnsiTheme="majorBidi"/>
          <w:sz w:val="24"/>
          <w:szCs w:val="24"/>
          <w:lang w:val="en-US"/>
        </w:rPr>
        <w:t>Tronggolasi</w:t>
      </w:r>
      <w:r w:rsidRPr="00D4585C">
        <w:rPr>
          <w:rFonts w:asciiTheme="majorBidi" w:hAnsiTheme="majorBidi"/>
          <w:sz w:val="24"/>
          <w:szCs w:val="24"/>
          <w:lang w:val="en-US"/>
        </w:rPr>
        <w:t xml:space="preserve">. Pengelola bagian Humas </w:t>
      </w:r>
      <w:proofErr w:type="gramStart"/>
      <w:r w:rsidRPr="00D4585C">
        <w:rPr>
          <w:rFonts w:asciiTheme="majorBidi" w:hAnsiTheme="majorBidi"/>
          <w:sz w:val="24"/>
          <w:szCs w:val="24"/>
          <w:lang w:val="en-US"/>
        </w:rPr>
        <w:t>akan</w:t>
      </w:r>
      <w:proofErr w:type="gramEnd"/>
      <w:r w:rsidRPr="00D4585C">
        <w:rPr>
          <w:rFonts w:asciiTheme="majorBidi" w:hAnsiTheme="majorBidi"/>
          <w:sz w:val="24"/>
          <w:szCs w:val="24"/>
          <w:lang w:val="en-US"/>
        </w:rPr>
        <w:t xml:space="preserve"> melakukan pengawasan setiap seminggu sekali pada akhir minggu untuk memantau segala kegiatan dan mungkin ada suatu kendala agar dapat segera dicarikan solusi.Pengawasan dilakukan pada kinerja para pekerja setelah selesai kegiatan seperti pengecekan keuangan di loket dan perawatan kembali sarana dan prasarana. Semua dilakukan agar tempat wisata ini memberikan kesan dan kenyamanan bagi pengunjung sehingga pengunjung </w:t>
      </w:r>
      <w:proofErr w:type="gramStart"/>
      <w:r w:rsidRPr="00D4585C">
        <w:rPr>
          <w:rFonts w:asciiTheme="majorBidi" w:hAnsiTheme="majorBidi"/>
          <w:sz w:val="24"/>
          <w:szCs w:val="24"/>
          <w:lang w:val="en-US"/>
        </w:rPr>
        <w:t>akan</w:t>
      </w:r>
      <w:proofErr w:type="gramEnd"/>
      <w:r w:rsidRPr="00D4585C">
        <w:rPr>
          <w:rFonts w:asciiTheme="majorBidi" w:hAnsiTheme="majorBidi"/>
          <w:sz w:val="24"/>
          <w:szCs w:val="24"/>
          <w:lang w:val="en-US"/>
        </w:rPr>
        <w:t xml:space="preserve"> be</w:t>
      </w:r>
      <w:r w:rsidR="00301EFD" w:rsidRPr="00D4585C">
        <w:rPr>
          <w:rFonts w:asciiTheme="majorBidi" w:hAnsiTheme="majorBidi"/>
          <w:sz w:val="24"/>
          <w:szCs w:val="24"/>
          <w:lang w:val="en-US"/>
        </w:rPr>
        <w:t>rlama-lama tinggal ditempat ini</w:t>
      </w:r>
      <w:r w:rsidR="005E4064" w:rsidRPr="00D4585C">
        <w:rPr>
          <w:rFonts w:asciiTheme="majorBidi" w:hAnsiTheme="majorBidi"/>
          <w:sz w:val="24"/>
          <w:szCs w:val="24"/>
          <w:lang w:val="en-US"/>
        </w:rPr>
        <w:t>.</w:t>
      </w:r>
    </w:p>
    <w:p w:rsidR="005E4064" w:rsidRPr="00D4585C" w:rsidRDefault="00D409AA" w:rsidP="00A140F8">
      <w:pPr>
        <w:spacing w:after="0" w:line="360" w:lineRule="auto"/>
        <w:ind w:left="360" w:firstLine="720"/>
        <w:jc w:val="both"/>
        <w:rPr>
          <w:rFonts w:asciiTheme="majorBidi" w:hAnsiTheme="majorBidi"/>
          <w:sz w:val="24"/>
          <w:szCs w:val="24"/>
          <w:lang w:val="en-US"/>
        </w:rPr>
      </w:pPr>
      <w:r w:rsidRPr="00D4585C">
        <w:rPr>
          <w:rFonts w:asciiTheme="majorBidi" w:hAnsiTheme="majorBidi"/>
          <w:sz w:val="24"/>
          <w:szCs w:val="24"/>
          <w:lang w:val="en-US"/>
        </w:rPr>
        <w:t>Pengelola obyek wisata Bukit Tronggolasi terdiri dari berbagai elemen masyarakat yang berupa perangkat desa, pengelola pariwisata, dan masyaraat sekitar yang turut membantu dala</w:t>
      </w:r>
      <w:r w:rsidR="00FB7A03">
        <w:rPr>
          <w:rFonts w:asciiTheme="majorBidi" w:hAnsiTheme="majorBidi"/>
          <w:sz w:val="24"/>
          <w:szCs w:val="24"/>
          <w:lang w:val="en-US"/>
        </w:rPr>
        <w:t xml:space="preserve">m memajukan tempat wisata ini. </w:t>
      </w:r>
      <w:r w:rsidRPr="00D4585C">
        <w:rPr>
          <w:rFonts w:asciiTheme="majorBidi" w:hAnsiTheme="majorBidi"/>
          <w:sz w:val="24"/>
          <w:szCs w:val="24"/>
          <w:lang w:val="en-US"/>
        </w:rPr>
        <w:t>Dalam sebuah organisasi, elemen penggerak yang paling utama adalah orang-orang yang berperan sebagai pengelola. Struktur organisasi obyek wisata Bukit Tronggolasi adalah sebagai berikut:</w:t>
      </w:r>
    </w:p>
    <w:p w:rsidR="00D409AA" w:rsidRPr="00D4585C" w:rsidRDefault="00CB00EF" w:rsidP="00A140F8">
      <w:pPr>
        <w:spacing w:line="360" w:lineRule="auto"/>
        <w:jc w:val="both"/>
        <w:rPr>
          <w:rFonts w:asciiTheme="majorBidi" w:hAnsiTheme="majorBidi"/>
          <w:sz w:val="24"/>
          <w:szCs w:val="24"/>
        </w:rPr>
      </w:pPr>
      <w:r w:rsidRPr="00CB00EF">
        <w:rPr>
          <w:rFonts w:asciiTheme="majorBidi" w:hAnsiTheme="majorBidi"/>
          <w:noProof/>
          <w:sz w:val="24"/>
          <w:szCs w:val="24"/>
          <w:lang w:val="en-US"/>
        </w:rPr>
        <w:lastRenderedPageBreak/>
        <w:drawing>
          <wp:inline distT="0" distB="0" distL="0" distR="0">
            <wp:extent cx="5886450" cy="2359025"/>
            <wp:effectExtent l="0" t="0" r="0" b="0"/>
            <wp:docPr id="5" name="Diagram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D409AA" w:rsidRPr="00D4585C" w:rsidRDefault="00D409AA" w:rsidP="00A140F8">
      <w:pPr>
        <w:pStyle w:val="ListParagraph"/>
        <w:spacing w:line="360" w:lineRule="auto"/>
        <w:ind w:left="993"/>
        <w:jc w:val="both"/>
        <w:rPr>
          <w:rFonts w:asciiTheme="majorBidi" w:hAnsiTheme="majorBidi"/>
          <w:sz w:val="24"/>
          <w:szCs w:val="24"/>
          <w:lang w:val="en-US"/>
        </w:rPr>
      </w:pPr>
      <w:r w:rsidRPr="00D4585C">
        <w:rPr>
          <w:rFonts w:asciiTheme="majorBidi" w:hAnsiTheme="majorBidi"/>
          <w:sz w:val="24"/>
          <w:szCs w:val="24"/>
          <w:lang w:val="en-US"/>
        </w:rPr>
        <w:t xml:space="preserve">Kepala Pengelola </w:t>
      </w:r>
      <w:r w:rsidRPr="00D4585C">
        <w:rPr>
          <w:rFonts w:asciiTheme="majorBidi" w:hAnsiTheme="majorBidi"/>
          <w:sz w:val="24"/>
          <w:szCs w:val="24"/>
          <w:lang w:val="en-US"/>
        </w:rPr>
        <w:tab/>
      </w:r>
      <w:r w:rsidRPr="00D4585C">
        <w:rPr>
          <w:rFonts w:asciiTheme="majorBidi" w:hAnsiTheme="majorBidi"/>
          <w:sz w:val="24"/>
          <w:szCs w:val="24"/>
          <w:lang w:val="en-US"/>
        </w:rPr>
        <w:tab/>
        <w:t>: Sabar</w:t>
      </w:r>
    </w:p>
    <w:p w:rsidR="00D409AA" w:rsidRPr="00D4585C" w:rsidRDefault="00D409AA" w:rsidP="00A140F8">
      <w:pPr>
        <w:pStyle w:val="ListParagraph"/>
        <w:spacing w:line="360" w:lineRule="auto"/>
        <w:ind w:left="993"/>
        <w:jc w:val="both"/>
        <w:rPr>
          <w:rFonts w:asciiTheme="majorBidi" w:hAnsiTheme="majorBidi"/>
          <w:sz w:val="24"/>
          <w:szCs w:val="24"/>
          <w:lang w:val="en-US"/>
        </w:rPr>
      </w:pPr>
      <w:r w:rsidRPr="00D4585C">
        <w:rPr>
          <w:rFonts w:asciiTheme="majorBidi" w:hAnsiTheme="majorBidi"/>
          <w:sz w:val="24"/>
          <w:szCs w:val="24"/>
          <w:lang w:val="en-US"/>
        </w:rPr>
        <w:t xml:space="preserve">Sekretaris </w:t>
      </w:r>
      <w:r w:rsidRPr="00D4585C">
        <w:rPr>
          <w:rFonts w:asciiTheme="majorBidi" w:hAnsiTheme="majorBidi"/>
          <w:sz w:val="24"/>
          <w:szCs w:val="24"/>
          <w:lang w:val="en-US"/>
        </w:rPr>
        <w:tab/>
      </w:r>
      <w:r w:rsidRPr="00D4585C">
        <w:rPr>
          <w:rFonts w:asciiTheme="majorBidi" w:hAnsiTheme="majorBidi"/>
          <w:sz w:val="24"/>
          <w:szCs w:val="24"/>
          <w:lang w:val="en-US"/>
        </w:rPr>
        <w:tab/>
      </w:r>
      <w:r w:rsidRPr="00D4585C">
        <w:rPr>
          <w:rFonts w:asciiTheme="majorBidi" w:hAnsiTheme="majorBidi"/>
          <w:sz w:val="24"/>
          <w:szCs w:val="24"/>
          <w:lang w:val="en-US"/>
        </w:rPr>
        <w:tab/>
        <w:t>: Fatoni</w:t>
      </w:r>
    </w:p>
    <w:p w:rsidR="00D409AA" w:rsidRPr="00D4585C" w:rsidRDefault="00D409AA" w:rsidP="00A140F8">
      <w:pPr>
        <w:pStyle w:val="ListParagraph"/>
        <w:spacing w:line="360" w:lineRule="auto"/>
        <w:ind w:left="993"/>
        <w:jc w:val="both"/>
        <w:rPr>
          <w:rFonts w:asciiTheme="majorBidi" w:hAnsiTheme="majorBidi"/>
          <w:sz w:val="24"/>
          <w:szCs w:val="24"/>
          <w:lang w:val="en-US"/>
        </w:rPr>
      </w:pPr>
      <w:r w:rsidRPr="00D4585C">
        <w:rPr>
          <w:rFonts w:asciiTheme="majorBidi" w:hAnsiTheme="majorBidi"/>
          <w:sz w:val="24"/>
          <w:szCs w:val="24"/>
          <w:lang w:val="en-US"/>
        </w:rPr>
        <w:t xml:space="preserve">Bendahara </w:t>
      </w:r>
      <w:r w:rsidRPr="00D4585C">
        <w:rPr>
          <w:rFonts w:asciiTheme="majorBidi" w:hAnsiTheme="majorBidi"/>
          <w:sz w:val="24"/>
          <w:szCs w:val="24"/>
          <w:lang w:val="en-US"/>
        </w:rPr>
        <w:tab/>
      </w:r>
      <w:r w:rsidRPr="00D4585C">
        <w:rPr>
          <w:rFonts w:asciiTheme="majorBidi" w:hAnsiTheme="majorBidi"/>
          <w:sz w:val="24"/>
          <w:szCs w:val="24"/>
          <w:lang w:val="en-US"/>
        </w:rPr>
        <w:tab/>
      </w:r>
      <w:r w:rsidRPr="00D4585C">
        <w:rPr>
          <w:rFonts w:asciiTheme="majorBidi" w:hAnsiTheme="majorBidi"/>
          <w:sz w:val="24"/>
          <w:szCs w:val="24"/>
          <w:lang w:val="en-US"/>
        </w:rPr>
        <w:tab/>
        <w:t>: Ilham</w:t>
      </w:r>
    </w:p>
    <w:tbl>
      <w:tblPr>
        <w:tblStyle w:val="TableGrid"/>
        <w:tblW w:w="0" w:type="auto"/>
        <w:tblInd w:w="993" w:type="dxa"/>
        <w:tblLook w:val="04A0" w:firstRow="1" w:lastRow="0" w:firstColumn="1" w:lastColumn="0" w:noHBand="0" w:noVBand="1"/>
      </w:tblPr>
      <w:tblGrid>
        <w:gridCol w:w="696"/>
        <w:gridCol w:w="3057"/>
        <w:gridCol w:w="3040"/>
      </w:tblGrid>
      <w:tr w:rsidR="00D409AA" w:rsidRPr="00D4585C" w:rsidTr="00320DEB">
        <w:tc>
          <w:tcPr>
            <w:tcW w:w="703" w:type="dxa"/>
          </w:tcPr>
          <w:p w:rsidR="00D409AA" w:rsidRPr="00D4585C" w:rsidRDefault="00D409AA"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 xml:space="preserve">No. </w:t>
            </w:r>
          </w:p>
        </w:tc>
        <w:tc>
          <w:tcPr>
            <w:tcW w:w="3119" w:type="dxa"/>
          </w:tcPr>
          <w:p w:rsidR="00D409AA" w:rsidRPr="00D4585C" w:rsidRDefault="00D409AA" w:rsidP="00A140F8">
            <w:pPr>
              <w:pStyle w:val="ListParagraph"/>
              <w:tabs>
                <w:tab w:val="left" w:pos="1106"/>
                <w:tab w:val="center" w:pos="1852"/>
              </w:tabs>
              <w:spacing w:line="360" w:lineRule="auto"/>
              <w:ind w:left="0"/>
              <w:rPr>
                <w:rFonts w:asciiTheme="majorBidi" w:hAnsiTheme="majorBidi"/>
                <w:sz w:val="24"/>
                <w:szCs w:val="24"/>
                <w:lang w:val="en-US"/>
              </w:rPr>
            </w:pPr>
            <w:r w:rsidRPr="00D4585C">
              <w:rPr>
                <w:rFonts w:asciiTheme="majorBidi" w:hAnsiTheme="majorBidi"/>
                <w:sz w:val="24"/>
                <w:szCs w:val="24"/>
                <w:lang w:val="en-US"/>
              </w:rPr>
              <w:tab/>
              <w:t>Nama</w:t>
            </w:r>
          </w:p>
        </w:tc>
        <w:tc>
          <w:tcPr>
            <w:tcW w:w="3113" w:type="dxa"/>
          </w:tcPr>
          <w:p w:rsidR="00D409AA" w:rsidRPr="00D4585C" w:rsidRDefault="00D409AA"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Jabatan</w:t>
            </w:r>
          </w:p>
        </w:tc>
      </w:tr>
      <w:tr w:rsidR="00D409AA" w:rsidRPr="00D4585C" w:rsidTr="00320DEB">
        <w:tc>
          <w:tcPr>
            <w:tcW w:w="703" w:type="dxa"/>
          </w:tcPr>
          <w:p w:rsidR="00D409AA" w:rsidRPr="00D4585C" w:rsidRDefault="00D409AA" w:rsidP="00A140F8">
            <w:pPr>
              <w:pStyle w:val="ListParagraph"/>
              <w:numPr>
                <w:ilvl w:val="0"/>
                <w:numId w:val="37"/>
              </w:numPr>
              <w:spacing w:line="360" w:lineRule="auto"/>
              <w:jc w:val="both"/>
              <w:rPr>
                <w:rFonts w:asciiTheme="majorBidi" w:hAnsiTheme="majorBidi"/>
                <w:sz w:val="24"/>
                <w:szCs w:val="24"/>
                <w:lang w:val="en-US"/>
              </w:rPr>
            </w:pPr>
          </w:p>
        </w:tc>
        <w:tc>
          <w:tcPr>
            <w:tcW w:w="3119" w:type="dxa"/>
          </w:tcPr>
          <w:p w:rsidR="00D409AA" w:rsidRPr="00D4585C" w:rsidRDefault="00D409AA"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 xml:space="preserve">Sulton </w:t>
            </w:r>
          </w:p>
        </w:tc>
        <w:tc>
          <w:tcPr>
            <w:tcW w:w="3113" w:type="dxa"/>
          </w:tcPr>
          <w:p w:rsidR="00D409AA" w:rsidRPr="00D4585C" w:rsidRDefault="00D409AA"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Sie. Pengembangan SDM</w:t>
            </w:r>
          </w:p>
        </w:tc>
      </w:tr>
      <w:tr w:rsidR="00D409AA" w:rsidRPr="00D4585C" w:rsidTr="00320DEB">
        <w:tc>
          <w:tcPr>
            <w:tcW w:w="703" w:type="dxa"/>
          </w:tcPr>
          <w:p w:rsidR="00D409AA" w:rsidRPr="00D4585C" w:rsidRDefault="00D409AA" w:rsidP="00A140F8">
            <w:pPr>
              <w:pStyle w:val="ListParagraph"/>
              <w:numPr>
                <w:ilvl w:val="0"/>
                <w:numId w:val="37"/>
              </w:numPr>
              <w:spacing w:line="360" w:lineRule="auto"/>
              <w:jc w:val="both"/>
              <w:rPr>
                <w:rFonts w:asciiTheme="majorBidi" w:hAnsiTheme="majorBidi"/>
                <w:sz w:val="24"/>
                <w:szCs w:val="24"/>
                <w:lang w:val="en-US"/>
              </w:rPr>
            </w:pPr>
          </w:p>
        </w:tc>
        <w:tc>
          <w:tcPr>
            <w:tcW w:w="3119" w:type="dxa"/>
          </w:tcPr>
          <w:p w:rsidR="00D409AA" w:rsidRPr="00D4585C" w:rsidRDefault="00D409AA"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 xml:space="preserve">Badrudin </w:t>
            </w:r>
          </w:p>
        </w:tc>
        <w:tc>
          <w:tcPr>
            <w:tcW w:w="3113" w:type="dxa"/>
          </w:tcPr>
          <w:p w:rsidR="00D409AA" w:rsidRPr="00D4585C" w:rsidRDefault="00D409AA"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 xml:space="preserve">Sie. Humas </w:t>
            </w:r>
          </w:p>
        </w:tc>
      </w:tr>
      <w:tr w:rsidR="00D409AA" w:rsidRPr="00D4585C" w:rsidTr="00320DEB">
        <w:tc>
          <w:tcPr>
            <w:tcW w:w="703" w:type="dxa"/>
          </w:tcPr>
          <w:p w:rsidR="00D409AA" w:rsidRPr="00D4585C" w:rsidRDefault="00D409AA" w:rsidP="00A140F8">
            <w:pPr>
              <w:pStyle w:val="ListParagraph"/>
              <w:numPr>
                <w:ilvl w:val="0"/>
                <w:numId w:val="37"/>
              </w:numPr>
              <w:spacing w:line="360" w:lineRule="auto"/>
              <w:jc w:val="both"/>
              <w:rPr>
                <w:rFonts w:asciiTheme="majorBidi" w:hAnsiTheme="majorBidi"/>
                <w:sz w:val="24"/>
                <w:szCs w:val="24"/>
                <w:lang w:val="en-US"/>
              </w:rPr>
            </w:pPr>
          </w:p>
        </w:tc>
        <w:tc>
          <w:tcPr>
            <w:tcW w:w="3119" w:type="dxa"/>
          </w:tcPr>
          <w:p w:rsidR="00D409AA" w:rsidRPr="00D4585C" w:rsidRDefault="00D409AA"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 xml:space="preserve">Andi </w:t>
            </w:r>
          </w:p>
        </w:tc>
        <w:tc>
          <w:tcPr>
            <w:tcW w:w="3113" w:type="dxa"/>
          </w:tcPr>
          <w:p w:rsidR="00D409AA" w:rsidRPr="00D4585C" w:rsidRDefault="00D409AA"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 xml:space="preserve">Sie. Keamanan </w:t>
            </w:r>
          </w:p>
        </w:tc>
      </w:tr>
      <w:tr w:rsidR="00D409AA" w:rsidRPr="00D4585C" w:rsidTr="00320DEB">
        <w:tc>
          <w:tcPr>
            <w:tcW w:w="703" w:type="dxa"/>
          </w:tcPr>
          <w:p w:rsidR="00D409AA" w:rsidRPr="00D4585C" w:rsidRDefault="00D409AA" w:rsidP="00A140F8">
            <w:pPr>
              <w:pStyle w:val="ListParagraph"/>
              <w:numPr>
                <w:ilvl w:val="0"/>
                <w:numId w:val="37"/>
              </w:numPr>
              <w:spacing w:line="360" w:lineRule="auto"/>
              <w:jc w:val="both"/>
              <w:rPr>
                <w:rFonts w:asciiTheme="majorBidi" w:hAnsiTheme="majorBidi"/>
                <w:sz w:val="24"/>
                <w:szCs w:val="24"/>
                <w:lang w:val="en-US"/>
              </w:rPr>
            </w:pPr>
          </w:p>
        </w:tc>
        <w:tc>
          <w:tcPr>
            <w:tcW w:w="3119" w:type="dxa"/>
          </w:tcPr>
          <w:p w:rsidR="00D409AA" w:rsidRPr="00D4585C" w:rsidRDefault="00D409AA"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 xml:space="preserve">Sarmuji </w:t>
            </w:r>
          </w:p>
        </w:tc>
        <w:tc>
          <w:tcPr>
            <w:tcW w:w="3113" w:type="dxa"/>
          </w:tcPr>
          <w:p w:rsidR="00D409AA" w:rsidRPr="00D4585C" w:rsidRDefault="00D409AA"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 xml:space="preserve">Sie. Akomodasi </w:t>
            </w:r>
          </w:p>
        </w:tc>
      </w:tr>
    </w:tbl>
    <w:p w:rsidR="001169F7" w:rsidRPr="00D4585C" w:rsidRDefault="001169F7" w:rsidP="00A140F8">
      <w:pPr>
        <w:spacing w:after="0" w:line="360" w:lineRule="auto"/>
        <w:jc w:val="both"/>
        <w:rPr>
          <w:rFonts w:asciiTheme="majorBidi" w:hAnsiTheme="majorBidi"/>
          <w:sz w:val="24"/>
          <w:szCs w:val="24"/>
          <w:lang w:val="en-US"/>
        </w:rPr>
      </w:pPr>
    </w:p>
    <w:p w:rsidR="001169F7" w:rsidRPr="00D4585C" w:rsidRDefault="001169F7" w:rsidP="00A140F8">
      <w:pPr>
        <w:spacing w:after="0" w:line="360" w:lineRule="auto"/>
        <w:jc w:val="both"/>
        <w:rPr>
          <w:rFonts w:asciiTheme="majorBidi" w:hAnsiTheme="majorBidi"/>
          <w:sz w:val="24"/>
          <w:szCs w:val="24"/>
          <w:lang w:val="en-US"/>
        </w:rPr>
      </w:pPr>
      <w:r w:rsidRPr="00D4585C">
        <w:rPr>
          <w:rFonts w:asciiTheme="majorBidi" w:hAnsiTheme="majorBidi"/>
          <w:sz w:val="24"/>
          <w:szCs w:val="24"/>
          <w:lang w:val="en-US"/>
        </w:rPr>
        <w:tab/>
        <w:t>Selain pengelola, pihak lain yang berkaitan dengan obyek wisata Bukit Tronggolasi adalah para pekerja. Para pekerja tersebut berjumlah 15 orang yang berasal dari masyarakat sekitar. Para pekerja tersebut yaitu sebagai berikut:</w:t>
      </w:r>
    </w:p>
    <w:tbl>
      <w:tblPr>
        <w:tblStyle w:val="TableGrid"/>
        <w:tblW w:w="0" w:type="auto"/>
        <w:tblInd w:w="988" w:type="dxa"/>
        <w:tblLook w:val="04A0" w:firstRow="1" w:lastRow="0" w:firstColumn="1" w:lastColumn="0" w:noHBand="0" w:noVBand="1"/>
      </w:tblPr>
      <w:tblGrid>
        <w:gridCol w:w="708"/>
        <w:gridCol w:w="3065"/>
        <w:gridCol w:w="3025"/>
      </w:tblGrid>
      <w:tr w:rsidR="001169F7" w:rsidRPr="00D4585C" w:rsidTr="00FB7A03">
        <w:tc>
          <w:tcPr>
            <w:tcW w:w="708" w:type="dxa"/>
          </w:tcPr>
          <w:p w:rsidR="001169F7" w:rsidRPr="00D4585C" w:rsidRDefault="001169F7"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 xml:space="preserve">No. </w:t>
            </w:r>
          </w:p>
        </w:tc>
        <w:tc>
          <w:tcPr>
            <w:tcW w:w="3065" w:type="dxa"/>
          </w:tcPr>
          <w:p w:rsidR="001169F7" w:rsidRPr="00D4585C" w:rsidRDefault="001169F7" w:rsidP="00A140F8">
            <w:pPr>
              <w:pStyle w:val="ListParagraph"/>
              <w:tabs>
                <w:tab w:val="left" w:pos="1106"/>
                <w:tab w:val="center" w:pos="1852"/>
              </w:tabs>
              <w:spacing w:line="360" w:lineRule="auto"/>
              <w:ind w:left="0"/>
              <w:rPr>
                <w:rFonts w:asciiTheme="majorBidi" w:hAnsiTheme="majorBidi"/>
                <w:sz w:val="24"/>
                <w:szCs w:val="24"/>
                <w:lang w:val="en-US"/>
              </w:rPr>
            </w:pPr>
            <w:r w:rsidRPr="00D4585C">
              <w:rPr>
                <w:rFonts w:asciiTheme="majorBidi" w:hAnsiTheme="majorBidi"/>
                <w:sz w:val="24"/>
                <w:szCs w:val="24"/>
                <w:lang w:val="en-US"/>
              </w:rPr>
              <w:tab/>
              <w:t>Nama</w:t>
            </w:r>
          </w:p>
        </w:tc>
        <w:tc>
          <w:tcPr>
            <w:tcW w:w="3025" w:type="dxa"/>
          </w:tcPr>
          <w:p w:rsidR="001169F7" w:rsidRPr="00D4585C" w:rsidRDefault="001169F7"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Posisi</w:t>
            </w:r>
          </w:p>
        </w:tc>
      </w:tr>
      <w:tr w:rsidR="001169F7" w:rsidRPr="00D4585C" w:rsidTr="00FB7A03">
        <w:tc>
          <w:tcPr>
            <w:tcW w:w="708" w:type="dxa"/>
          </w:tcPr>
          <w:p w:rsidR="001169F7" w:rsidRPr="00D4585C" w:rsidRDefault="001169F7" w:rsidP="00A140F8">
            <w:pPr>
              <w:pStyle w:val="ListParagraph"/>
              <w:numPr>
                <w:ilvl w:val="0"/>
                <w:numId w:val="38"/>
              </w:numPr>
              <w:spacing w:line="360" w:lineRule="auto"/>
              <w:jc w:val="both"/>
              <w:rPr>
                <w:rFonts w:asciiTheme="majorBidi" w:hAnsiTheme="majorBidi"/>
                <w:sz w:val="24"/>
                <w:szCs w:val="24"/>
                <w:lang w:val="en-US"/>
              </w:rPr>
            </w:pPr>
          </w:p>
        </w:tc>
        <w:tc>
          <w:tcPr>
            <w:tcW w:w="3065" w:type="dxa"/>
          </w:tcPr>
          <w:p w:rsidR="001169F7" w:rsidRPr="00D4585C" w:rsidRDefault="001169F7"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Samsudin  dan indah</w:t>
            </w:r>
          </w:p>
        </w:tc>
        <w:tc>
          <w:tcPr>
            <w:tcW w:w="3025" w:type="dxa"/>
          </w:tcPr>
          <w:p w:rsidR="001169F7" w:rsidRPr="00D4585C" w:rsidRDefault="001169F7"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Penjaga loket</w:t>
            </w:r>
          </w:p>
        </w:tc>
      </w:tr>
      <w:tr w:rsidR="001169F7" w:rsidRPr="00D4585C" w:rsidTr="00FB7A03">
        <w:tc>
          <w:tcPr>
            <w:tcW w:w="708" w:type="dxa"/>
          </w:tcPr>
          <w:p w:rsidR="001169F7" w:rsidRPr="00D4585C" w:rsidRDefault="001169F7" w:rsidP="00A140F8">
            <w:pPr>
              <w:pStyle w:val="ListParagraph"/>
              <w:numPr>
                <w:ilvl w:val="0"/>
                <w:numId w:val="38"/>
              </w:numPr>
              <w:spacing w:line="360" w:lineRule="auto"/>
              <w:jc w:val="both"/>
              <w:rPr>
                <w:rFonts w:asciiTheme="majorBidi" w:hAnsiTheme="majorBidi"/>
                <w:sz w:val="24"/>
                <w:szCs w:val="24"/>
                <w:lang w:val="en-US"/>
              </w:rPr>
            </w:pPr>
          </w:p>
        </w:tc>
        <w:tc>
          <w:tcPr>
            <w:tcW w:w="3065" w:type="dxa"/>
          </w:tcPr>
          <w:p w:rsidR="001169F7" w:rsidRPr="00D4585C" w:rsidRDefault="005F1D85"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Ahmadi, Yayan</w:t>
            </w:r>
          </w:p>
        </w:tc>
        <w:tc>
          <w:tcPr>
            <w:tcW w:w="3025" w:type="dxa"/>
          </w:tcPr>
          <w:p w:rsidR="001169F7" w:rsidRPr="00D4585C" w:rsidRDefault="005F1D85"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 xml:space="preserve">Tukang </w:t>
            </w:r>
            <w:r w:rsidR="00FB7A03">
              <w:rPr>
                <w:rFonts w:asciiTheme="majorBidi" w:hAnsiTheme="majorBidi"/>
                <w:sz w:val="24"/>
                <w:szCs w:val="24"/>
                <w:lang w:val="en-US"/>
              </w:rPr>
              <w:t>parker</w:t>
            </w:r>
          </w:p>
        </w:tc>
      </w:tr>
      <w:tr w:rsidR="001169F7" w:rsidRPr="00D4585C" w:rsidTr="00FB7A03">
        <w:tc>
          <w:tcPr>
            <w:tcW w:w="708" w:type="dxa"/>
          </w:tcPr>
          <w:p w:rsidR="001169F7" w:rsidRPr="00D4585C" w:rsidRDefault="001169F7" w:rsidP="00A140F8">
            <w:pPr>
              <w:pStyle w:val="ListParagraph"/>
              <w:numPr>
                <w:ilvl w:val="0"/>
                <w:numId w:val="38"/>
              </w:numPr>
              <w:spacing w:line="360" w:lineRule="auto"/>
              <w:jc w:val="both"/>
              <w:rPr>
                <w:rFonts w:asciiTheme="majorBidi" w:hAnsiTheme="majorBidi"/>
                <w:sz w:val="24"/>
                <w:szCs w:val="24"/>
                <w:lang w:val="en-US"/>
              </w:rPr>
            </w:pPr>
          </w:p>
        </w:tc>
        <w:tc>
          <w:tcPr>
            <w:tcW w:w="3065" w:type="dxa"/>
          </w:tcPr>
          <w:p w:rsidR="001169F7" w:rsidRPr="00D4585C" w:rsidRDefault="00FB7A03" w:rsidP="00A140F8">
            <w:pPr>
              <w:pStyle w:val="ListParagraph"/>
              <w:spacing w:line="360" w:lineRule="auto"/>
              <w:ind w:left="0"/>
              <w:jc w:val="both"/>
              <w:rPr>
                <w:rFonts w:asciiTheme="majorBidi" w:hAnsiTheme="majorBidi"/>
                <w:sz w:val="24"/>
                <w:szCs w:val="24"/>
                <w:lang w:val="en-US"/>
              </w:rPr>
            </w:pPr>
            <w:r>
              <w:rPr>
                <w:rFonts w:asciiTheme="majorBidi" w:hAnsiTheme="majorBidi"/>
                <w:sz w:val="24"/>
                <w:szCs w:val="24"/>
                <w:lang w:val="en-US"/>
              </w:rPr>
              <w:t xml:space="preserve">Andi, </w:t>
            </w:r>
            <w:r w:rsidR="005F1D85" w:rsidRPr="00D4585C">
              <w:rPr>
                <w:rFonts w:asciiTheme="majorBidi" w:hAnsiTheme="majorBidi"/>
                <w:sz w:val="24"/>
                <w:szCs w:val="24"/>
                <w:lang w:val="en-US"/>
              </w:rPr>
              <w:t>Hermawan, dan Maulana</w:t>
            </w:r>
          </w:p>
        </w:tc>
        <w:tc>
          <w:tcPr>
            <w:tcW w:w="3025" w:type="dxa"/>
          </w:tcPr>
          <w:p w:rsidR="001169F7" w:rsidRPr="00D4585C" w:rsidRDefault="005F1D85"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Fotografer</w:t>
            </w:r>
            <w:r w:rsidR="001169F7" w:rsidRPr="00D4585C">
              <w:rPr>
                <w:rFonts w:asciiTheme="majorBidi" w:hAnsiTheme="majorBidi"/>
                <w:sz w:val="24"/>
                <w:szCs w:val="24"/>
                <w:lang w:val="en-US"/>
              </w:rPr>
              <w:t xml:space="preserve"> </w:t>
            </w:r>
          </w:p>
        </w:tc>
      </w:tr>
      <w:tr w:rsidR="001169F7" w:rsidRPr="00D4585C" w:rsidTr="00FB7A03">
        <w:tc>
          <w:tcPr>
            <w:tcW w:w="708" w:type="dxa"/>
          </w:tcPr>
          <w:p w:rsidR="001169F7" w:rsidRPr="00D4585C" w:rsidRDefault="001169F7" w:rsidP="00A140F8">
            <w:pPr>
              <w:pStyle w:val="ListParagraph"/>
              <w:numPr>
                <w:ilvl w:val="0"/>
                <w:numId w:val="38"/>
              </w:numPr>
              <w:spacing w:line="360" w:lineRule="auto"/>
              <w:jc w:val="both"/>
              <w:rPr>
                <w:rFonts w:asciiTheme="majorBidi" w:hAnsiTheme="majorBidi"/>
                <w:sz w:val="24"/>
                <w:szCs w:val="24"/>
                <w:lang w:val="en-US"/>
              </w:rPr>
            </w:pPr>
          </w:p>
        </w:tc>
        <w:tc>
          <w:tcPr>
            <w:tcW w:w="3065" w:type="dxa"/>
          </w:tcPr>
          <w:p w:rsidR="001169F7" w:rsidRPr="00D4585C" w:rsidRDefault="005F1D85"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Samsuri</w:t>
            </w:r>
          </w:p>
        </w:tc>
        <w:tc>
          <w:tcPr>
            <w:tcW w:w="3025" w:type="dxa"/>
          </w:tcPr>
          <w:p w:rsidR="001169F7" w:rsidRPr="00D4585C" w:rsidRDefault="005F1D85"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Penjaga taman baca</w:t>
            </w:r>
            <w:r w:rsidR="001169F7" w:rsidRPr="00D4585C">
              <w:rPr>
                <w:rFonts w:asciiTheme="majorBidi" w:hAnsiTheme="majorBidi"/>
                <w:sz w:val="24"/>
                <w:szCs w:val="24"/>
                <w:lang w:val="en-US"/>
              </w:rPr>
              <w:t xml:space="preserve"> </w:t>
            </w:r>
          </w:p>
        </w:tc>
      </w:tr>
      <w:tr w:rsidR="005F1D85" w:rsidRPr="00D4585C" w:rsidTr="00FB7A03">
        <w:tc>
          <w:tcPr>
            <w:tcW w:w="708" w:type="dxa"/>
          </w:tcPr>
          <w:p w:rsidR="005F1D85" w:rsidRPr="00D4585C" w:rsidRDefault="005F1D85" w:rsidP="00A140F8">
            <w:pPr>
              <w:pStyle w:val="ListParagraph"/>
              <w:numPr>
                <w:ilvl w:val="0"/>
                <w:numId w:val="38"/>
              </w:numPr>
              <w:spacing w:line="360" w:lineRule="auto"/>
              <w:jc w:val="both"/>
              <w:rPr>
                <w:rFonts w:asciiTheme="majorBidi" w:hAnsiTheme="majorBidi"/>
                <w:sz w:val="24"/>
                <w:szCs w:val="24"/>
                <w:lang w:val="en-US"/>
              </w:rPr>
            </w:pPr>
          </w:p>
        </w:tc>
        <w:tc>
          <w:tcPr>
            <w:tcW w:w="3065" w:type="dxa"/>
          </w:tcPr>
          <w:p w:rsidR="005F1D85" w:rsidRPr="00D4585C" w:rsidRDefault="005F1D85"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Rizkiana</w:t>
            </w:r>
            <w:r w:rsidR="00FB7A03">
              <w:rPr>
                <w:rFonts w:asciiTheme="majorBidi" w:hAnsiTheme="majorBidi"/>
                <w:sz w:val="24"/>
                <w:szCs w:val="24"/>
                <w:lang w:val="en-US"/>
              </w:rPr>
              <w:t>, Dani</w:t>
            </w:r>
          </w:p>
        </w:tc>
        <w:tc>
          <w:tcPr>
            <w:tcW w:w="3025" w:type="dxa"/>
          </w:tcPr>
          <w:p w:rsidR="005F1D85" w:rsidRPr="00D4585C" w:rsidRDefault="005F1D85"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Penjaga loket kolam renang</w:t>
            </w:r>
          </w:p>
        </w:tc>
      </w:tr>
      <w:tr w:rsidR="005F1D85" w:rsidRPr="00D4585C" w:rsidTr="00FB7A03">
        <w:tc>
          <w:tcPr>
            <w:tcW w:w="708" w:type="dxa"/>
          </w:tcPr>
          <w:p w:rsidR="005F1D85" w:rsidRPr="00D4585C" w:rsidRDefault="005F1D85" w:rsidP="00A140F8">
            <w:pPr>
              <w:pStyle w:val="ListParagraph"/>
              <w:numPr>
                <w:ilvl w:val="0"/>
                <w:numId w:val="38"/>
              </w:numPr>
              <w:spacing w:line="360" w:lineRule="auto"/>
              <w:jc w:val="both"/>
              <w:rPr>
                <w:rFonts w:asciiTheme="majorBidi" w:hAnsiTheme="majorBidi"/>
                <w:sz w:val="24"/>
                <w:szCs w:val="24"/>
                <w:lang w:val="en-US"/>
              </w:rPr>
            </w:pPr>
          </w:p>
        </w:tc>
        <w:tc>
          <w:tcPr>
            <w:tcW w:w="3065" w:type="dxa"/>
          </w:tcPr>
          <w:p w:rsidR="005F1D85" w:rsidRPr="00D4585C" w:rsidRDefault="005F1D85"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 xml:space="preserve">Sulis, </w:t>
            </w:r>
            <w:r w:rsidR="00FB7A03">
              <w:rPr>
                <w:rFonts w:asciiTheme="majorBidi" w:hAnsiTheme="majorBidi"/>
                <w:sz w:val="24"/>
                <w:szCs w:val="24"/>
                <w:lang w:val="en-US"/>
              </w:rPr>
              <w:t xml:space="preserve">Wati, Dian, Yoga, Aji </w:t>
            </w:r>
          </w:p>
        </w:tc>
        <w:tc>
          <w:tcPr>
            <w:tcW w:w="3025" w:type="dxa"/>
          </w:tcPr>
          <w:p w:rsidR="005F1D85" w:rsidRPr="00D4585C" w:rsidRDefault="005F1D85"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Bersih-bersih</w:t>
            </w:r>
          </w:p>
        </w:tc>
      </w:tr>
    </w:tbl>
    <w:p w:rsidR="00FB7A03" w:rsidRDefault="005F1D85" w:rsidP="00A140F8">
      <w:pPr>
        <w:spacing w:after="0" w:line="360" w:lineRule="auto"/>
        <w:ind w:firstLine="720"/>
        <w:jc w:val="both"/>
        <w:rPr>
          <w:rFonts w:asciiTheme="majorBidi" w:hAnsiTheme="majorBidi"/>
          <w:sz w:val="24"/>
          <w:szCs w:val="24"/>
          <w:lang w:val="en-US"/>
        </w:rPr>
      </w:pPr>
      <w:r w:rsidRPr="00D4585C">
        <w:rPr>
          <w:rFonts w:asciiTheme="majorBidi" w:hAnsiTheme="majorBidi"/>
          <w:sz w:val="24"/>
          <w:szCs w:val="24"/>
          <w:lang w:val="en-US"/>
        </w:rPr>
        <w:lastRenderedPageBreak/>
        <w:t>Selain pekerja, terdap</w:t>
      </w:r>
      <w:r w:rsidR="00983496" w:rsidRPr="00D4585C">
        <w:rPr>
          <w:rFonts w:asciiTheme="majorBidi" w:hAnsiTheme="majorBidi"/>
          <w:sz w:val="24"/>
          <w:szCs w:val="24"/>
          <w:lang w:val="en-US"/>
        </w:rPr>
        <w:t>a</w:t>
      </w:r>
      <w:r w:rsidRPr="00D4585C">
        <w:rPr>
          <w:rFonts w:asciiTheme="majorBidi" w:hAnsiTheme="majorBidi"/>
          <w:sz w:val="24"/>
          <w:szCs w:val="24"/>
          <w:lang w:val="en-US"/>
        </w:rPr>
        <w:t>t para pedagang yang berjualan di sekitar tempat wisata. Pedagang tersebut juga berasal dari warga sekitar Desa Kambangan. Jumlah pedagang pada wisata ini yaitu sekitar 30 pedagang yang berjualan makanan maupun minuma</w:t>
      </w:r>
      <w:r w:rsidR="00983496" w:rsidRPr="00D4585C">
        <w:rPr>
          <w:rFonts w:asciiTheme="majorBidi" w:hAnsiTheme="majorBidi"/>
          <w:sz w:val="24"/>
          <w:szCs w:val="24"/>
          <w:lang w:val="en-US"/>
        </w:rPr>
        <w:t>n. Sehingga jumlah warga yang terlibat dalam pariwisata ini yaitu 50 orang atau sekitar 5% dari jumlah orang</w:t>
      </w:r>
      <w:r w:rsidR="00FB7A03">
        <w:rPr>
          <w:rFonts w:asciiTheme="majorBidi" w:hAnsiTheme="majorBidi"/>
          <w:sz w:val="24"/>
          <w:szCs w:val="24"/>
          <w:lang w:val="en-US"/>
        </w:rPr>
        <w:t xml:space="preserve"> yang bekerja di Desa Kambangan.</w:t>
      </w:r>
    </w:p>
    <w:p w:rsidR="00993A74" w:rsidRPr="00D4585C" w:rsidRDefault="00983496" w:rsidP="00A140F8">
      <w:pPr>
        <w:spacing w:after="0" w:line="360" w:lineRule="auto"/>
        <w:ind w:firstLine="720"/>
        <w:jc w:val="both"/>
        <w:rPr>
          <w:rFonts w:asciiTheme="majorBidi" w:hAnsiTheme="majorBidi"/>
          <w:sz w:val="24"/>
          <w:szCs w:val="24"/>
          <w:lang w:val="en-US"/>
        </w:rPr>
      </w:pPr>
      <w:r w:rsidRPr="00D4585C">
        <w:rPr>
          <w:rFonts w:asciiTheme="majorBidi" w:hAnsiTheme="majorBidi"/>
          <w:sz w:val="24"/>
          <w:szCs w:val="24"/>
          <w:lang w:val="en-US"/>
        </w:rPr>
        <w:t xml:space="preserve">Kemudian </w:t>
      </w:r>
      <w:r w:rsidR="00FB7A03">
        <w:rPr>
          <w:rFonts w:asciiTheme="majorBidi" w:hAnsiTheme="majorBidi"/>
          <w:sz w:val="24"/>
          <w:szCs w:val="24"/>
          <w:lang w:val="en-US"/>
        </w:rPr>
        <w:t xml:space="preserve">jumlah wisatawan </w:t>
      </w:r>
      <w:r w:rsidR="00993A74" w:rsidRPr="00D4585C">
        <w:rPr>
          <w:rFonts w:asciiTheme="majorBidi" w:hAnsiTheme="majorBidi"/>
          <w:sz w:val="24"/>
          <w:szCs w:val="24"/>
          <w:lang w:val="en-US"/>
        </w:rPr>
        <w:t xml:space="preserve">hari </w:t>
      </w:r>
      <w:r w:rsidR="00FB7A03">
        <w:rPr>
          <w:rFonts w:asciiTheme="majorBidi" w:hAnsiTheme="majorBidi"/>
          <w:sz w:val="24"/>
          <w:szCs w:val="24"/>
          <w:lang w:val="en-US"/>
        </w:rPr>
        <w:t xml:space="preserve">aktif </w:t>
      </w:r>
      <w:r w:rsidR="00993A74" w:rsidRPr="00D4585C">
        <w:rPr>
          <w:rFonts w:asciiTheme="majorBidi" w:hAnsiTheme="majorBidi"/>
          <w:sz w:val="24"/>
          <w:szCs w:val="24"/>
          <w:lang w:val="en-US"/>
        </w:rPr>
        <w:t>ber</w:t>
      </w:r>
      <w:r w:rsidR="00FB7A03">
        <w:rPr>
          <w:rFonts w:asciiTheme="majorBidi" w:hAnsiTheme="majorBidi"/>
          <w:sz w:val="24"/>
          <w:szCs w:val="24"/>
          <w:lang w:val="en-US"/>
        </w:rPr>
        <w:t xml:space="preserve">kisar antara 50 – 150 dan pada hari </w:t>
      </w:r>
      <w:r w:rsidR="00FB7A03" w:rsidRPr="00FB7A03">
        <w:rPr>
          <w:rFonts w:asciiTheme="majorBidi" w:hAnsiTheme="majorBidi"/>
          <w:i/>
          <w:iCs/>
          <w:sz w:val="24"/>
          <w:szCs w:val="24"/>
          <w:lang w:val="en-US"/>
        </w:rPr>
        <w:t>weekend</w:t>
      </w:r>
      <w:r w:rsidR="00FB7A03">
        <w:rPr>
          <w:rFonts w:asciiTheme="majorBidi" w:hAnsiTheme="majorBidi"/>
          <w:sz w:val="24"/>
          <w:szCs w:val="24"/>
          <w:lang w:val="en-US"/>
        </w:rPr>
        <w:t xml:space="preserve"> 150 </w:t>
      </w:r>
      <w:r w:rsidR="00993A74" w:rsidRPr="00D4585C">
        <w:rPr>
          <w:rFonts w:asciiTheme="majorBidi" w:hAnsiTheme="majorBidi"/>
          <w:sz w:val="24"/>
          <w:szCs w:val="24"/>
          <w:lang w:val="en-US"/>
        </w:rPr>
        <w:t>– 300 wisatawan. Sehingga pendapatan yang didapat dari pariwisata ini yaitu berkisar 500 – 1</w:t>
      </w:r>
      <w:proofErr w:type="gramStart"/>
      <w:r w:rsidR="00993A74" w:rsidRPr="00D4585C">
        <w:rPr>
          <w:rFonts w:asciiTheme="majorBidi" w:hAnsiTheme="majorBidi"/>
          <w:sz w:val="24"/>
          <w:szCs w:val="24"/>
          <w:lang w:val="en-US"/>
        </w:rPr>
        <w:t>,5</w:t>
      </w:r>
      <w:proofErr w:type="gramEnd"/>
      <w:r w:rsidR="00993A74" w:rsidRPr="00D4585C">
        <w:rPr>
          <w:rFonts w:asciiTheme="majorBidi" w:hAnsiTheme="majorBidi"/>
          <w:sz w:val="24"/>
          <w:szCs w:val="24"/>
          <w:lang w:val="en-US"/>
        </w:rPr>
        <w:t xml:space="preserve"> juta perhari (pendapatan dari tiket). Sehingga pendapatan pertahun dari tahun 2019 – 2023 adalah sebagai berikut:</w:t>
      </w:r>
    </w:p>
    <w:tbl>
      <w:tblPr>
        <w:tblStyle w:val="TableGrid"/>
        <w:tblW w:w="0" w:type="auto"/>
        <w:tblInd w:w="993" w:type="dxa"/>
        <w:tblLook w:val="04A0" w:firstRow="1" w:lastRow="0" w:firstColumn="1" w:lastColumn="0" w:noHBand="0" w:noVBand="1"/>
      </w:tblPr>
      <w:tblGrid>
        <w:gridCol w:w="698"/>
        <w:gridCol w:w="3071"/>
        <w:gridCol w:w="3024"/>
      </w:tblGrid>
      <w:tr w:rsidR="00993A74" w:rsidRPr="00D4585C" w:rsidTr="00993A74">
        <w:tc>
          <w:tcPr>
            <w:tcW w:w="698" w:type="dxa"/>
          </w:tcPr>
          <w:p w:rsidR="00993A74" w:rsidRPr="00D4585C" w:rsidRDefault="00993A74"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 xml:space="preserve">No. </w:t>
            </w:r>
          </w:p>
        </w:tc>
        <w:tc>
          <w:tcPr>
            <w:tcW w:w="3071" w:type="dxa"/>
          </w:tcPr>
          <w:p w:rsidR="00993A74" w:rsidRPr="00D4585C" w:rsidRDefault="00993A74" w:rsidP="00A140F8">
            <w:pPr>
              <w:pStyle w:val="ListParagraph"/>
              <w:tabs>
                <w:tab w:val="left" w:pos="1106"/>
                <w:tab w:val="center" w:pos="1852"/>
              </w:tabs>
              <w:spacing w:line="360" w:lineRule="auto"/>
              <w:ind w:left="0"/>
              <w:rPr>
                <w:rFonts w:asciiTheme="majorBidi" w:hAnsiTheme="majorBidi"/>
                <w:sz w:val="24"/>
                <w:szCs w:val="24"/>
                <w:lang w:val="en-US"/>
              </w:rPr>
            </w:pPr>
            <w:r w:rsidRPr="00D4585C">
              <w:rPr>
                <w:rFonts w:asciiTheme="majorBidi" w:hAnsiTheme="majorBidi"/>
                <w:sz w:val="24"/>
                <w:szCs w:val="24"/>
                <w:lang w:val="en-US"/>
              </w:rPr>
              <w:tab/>
              <w:t>Tahun</w:t>
            </w:r>
          </w:p>
        </w:tc>
        <w:tc>
          <w:tcPr>
            <w:tcW w:w="3024" w:type="dxa"/>
          </w:tcPr>
          <w:p w:rsidR="00993A74" w:rsidRPr="00D4585C" w:rsidRDefault="00993A74"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Jumlah</w:t>
            </w:r>
          </w:p>
        </w:tc>
      </w:tr>
      <w:tr w:rsidR="00993A74" w:rsidRPr="00D4585C" w:rsidTr="00993A74">
        <w:tc>
          <w:tcPr>
            <w:tcW w:w="698" w:type="dxa"/>
          </w:tcPr>
          <w:p w:rsidR="00993A74" w:rsidRPr="00D4585C" w:rsidRDefault="00993A74" w:rsidP="00A140F8">
            <w:pPr>
              <w:pStyle w:val="ListParagraph"/>
              <w:numPr>
                <w:ilvl w:val="0"/>
                <w:numId w:val="39"/>
              </w:numPr>
              <w:spacing w:line="360" w:lineRule="auto"/>
              <w:jc w:val="both"/>
              <w:rPr>
                <w:rFonts w:asciiTheme="majorBidi" w:hAnsiTheme="majorBidi"/>
                <w:sz w:val="24"/>
                <w:szCs w:val="24"/>
                <w:lang w:val="en-US"/>
              </w:rPr>
            </w:pPr>
          </w:p>
        </w:tc>
        <w:tc>
          <w:tcPr>
            <w:tcW w:w="3071" w:type="dxa"/>
          </w:tcPr>
          <w:p w:rsidR="00993A74" w:rsidRPr="00D4585C" w:rsidRDefault="00993A74"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2019</w:t>
            </w:r>
          </w:p>
        </w:tc>
        <w:tc>
          <w:tcPr>
            <w:tcW w:w="3024" w:type="dxa"/>
          </w:tcPr>
          <w:p w:rsidR="00993A74" w:rsidRPr="00D4585C" w:rsidRDefault="004A14B3"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275</w:t>
            </w:r>
            <w:r w:rsidR="00993A74" w:rsidRPr="00D4585C">
              <w:rPr>
                <w:rFonts w:asciiTheme="majorBidi" w:hAnsiTheme="majorBidi"/>
                <w:sz w:val="24"/>
                <w:szCs w:val="24"/>
                <w:lang w:val="en-US"/>
              </w:rPr>
              <w:t xml:space="preserve"> juta</w:t>
            </w:r>
          </w:p>
        </w:tc>
      </w:tr>
      <w:tr w:rsidR="00993A74" w:rsidRPr="00D4585C" w:rsidTr="00993A74">
        <w:tc>
          <w:tcPr>
            <w:tcW w:w="698" w:type="dxa"/>
          </w:tcPr>
          <w:p w:rsidR="00993A74" w:rsidRPr="00D4585C" w:rsidRDefault="00993A74" w:rsidP="00A140F8">
            <w:pPr>
              <w:pStyle w:val="ListParagraph"/>
              <w:numPr>
                <w:ilvl w:val="0"/>
                <w:numId w:val="39"/>
              </w:numPr>
              <w:spacing w:line="360" w:lineRule="auto"/>
              <w:jc w:val="both"/>
              <w:rPr>
                <w:rFonts w:asciiTheme="majorBidi" w:hAnsiTheme="majorBidi"/>
                <w:sz w:val="24"/>
                <w:szCs w:val="24"/>
                <w:lang w:val="en-US"/>
              </w:rPr>
            </w:pPr>
          </w:p>
        </w:tc>
        <w:tc>
          <w:tcPr>
            <w:tcW w:w="3071" w:type="dxa"/>
          </w:tcPr>
          <w:p w:rsidR="00993A74" w:rsidRPr="00D4585C" w:rsidRDefault="00993A74"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2020</w:t>
            </w:r>
          </w:p>
        </w:tc>
        <w:tc>
          <w:tcPr>
            <w:tcW w:w="3024" w:type="dxa"/>
          </w:tcPr>
          <w:p w:rsidR="00993A74" w:rsidRPr="00D4585C" w:rsidRDefault="00993A74"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100 juta</w:t>
            </w:r>
          </w:p>
        </w:tc>
      </w:tr>
      <w:tr w:rsidR="00993A74" w:rsidRPr="00D4585C" w:rsidTr="00993A74">
        <w:tc>
          <w:tcPr>
            <w:tcW w:w="698" w:type="dxa"/>
          </w:tcPr>
          <w:p w:rsidR="00993A74" w:rsidRPr="00D4585C" w:rsidRDefault="00993A74" w:rsidP="00A140F8">
            <w:pPr>
              <w:pStyle w:val="ListParagraph"/>
              <w:numPr>
                <w:ilvl w:val="0"/>
                <w:numId w:val="39"/>
              </w:numPr>
              <w:spacing w:line="360" w:lineRule="auto"/>
              <w:jc w:val="both"/>
              <w:rPr>
                <w:rFonts w:asciiTheme="majorBidi" w:hAnsiTheme="majorBidi"/>
                <w:sz w:val="24"/>
                <w:szCs w:val="24"/>
                <w:lang w:val="en-US"/>
              </w:rPr>
            </w:pPr>
          </w:p>
        </w:tc>
        <w:tc>
          <w:tcPr>
            <w:tcW w:w="3071" w:type="dxa"/>
          </w:tcPr>
          <w:p w:rsidR="00993A74" w:rsidRPr="00D4585C" w:rsidRDefault="00993A74"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2021</w:t>
            </w:r>
          </w:p>
        </w:tc>
        <w:tc>
          <w:tcPr>
            <w:tcW w:w="3024" w:type="dxa"/>
          </w:tcPr>
          <w:p w:rsidR="00993A74" w:rsidRPr="00D4585C" w:rsidRDefault="00993A74"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w:t>
            </w:r>
          </w:p>
        </w:tc>
      </w:tr>
      <w:tr w:rsidR="00993A74" w:rsidRPr="00D4585C" w:rsidTr="00993A74">
        <w:tc>
          <w:tcPr>
            <w:tcW w:w="698" w:type="dxa"/>
          </w:tcPr>
          <w:p w:rsidR="00993A74" w:rsidRPr="00D4585C" w:rsidRDefault="00993A74" w:rsidP="00A140F8">
            <w:pPr>
              <w:pStyle w:val="ListParagraph"/>
              <w:numPr>
                <w:ilvl w:val="0"/>
                <w:numId w:val="39"/>
              </w:numPr>
              <w:spacing w:line="360" w:lineRule="auto"/>
              <w:jc w:val="both"/>
              <w:rPr>
                <w:rFonts w:asciiTheme="majorBidi" w:hAnsiTheme="majorBidi"/>
                <w:sz w:val="24"/>
                <w:szCs w:val="24"/>
                <w:lang w:val="en-US"/>
              </w:rPr>
            </w:pPr>
          </w:p>
        </w:tc>
        <w:tc>
          <w:tcPr>
            <w:tcW w:w="3071" w:type="dxa"/>
          </w:tcPr>
          <w:p w:rsidR="00993A74" w:rsidRPr="00D4585C" w:rsidRDefault="00993A74"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2022</w:t>
            </w:r>
          </w:p>
        </w:tc>
        <w:tc>
          <w:tcPr>
            <w:tcW w:w="3024" w:type="dxa"/>
          </w:tcPr>
          <w:p w:rsidR="00993A74" w:rsidRPr="00D4585C" w:rsidRDefault="004A14B3"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125</w:t>
            </w:r>
            <w:r w:rsidR="00993A74" w:rsidRPr="00D4585C">
              <w:rPr>
                <w:rFonts w:asciiTheme="majorBidi" w:hAnsiTheme="majorBidi"/>
                <w:sz w:val="24"/>
                <w:szCs w:val="24"/>
                <w:lang w:val="en-US"/>
              </w:rPr>
              <w:t xml:space="preserve"> juta</w:t>
            </w:r>
          </w:p>
        </w:tc>
      </w:tr>
      <w:tr w:rsidR="00993A74" w:rsidRPr="00D4585C" w:rsidTr="00993A74">
        <w:tc>
          <w:tcPr>
            <w:tcW w:w="698" w:type="dxa"/>
          </w:tcPr>
          <w:p w:rsidR="00993A74" w:rsidRPr="00D4585C" w:rsidRDefault="00993A74" w:rsidP="00A140F8">
            <w:pPr>
              <w:pStyle w:val="ListParagraph"/>
              <w:numPr>
                <w:ilvl w:val="0"/>
                <w:numId w:val="39"/>
              </w:numPr>
              <w:spacing w:line="360" w:lineRule="auto"/>
              <w:jc w:val="both"/>
              <w:rPr>
                <w:rFonts w:asciiTheme="majorBidi" w:hAnsiTheme="majorBidi"/>
                <w:sz w:val="24"/>
                <w:szCs w:val="24"/>
                <w:lang w:val="en-US"/>
              </w:rPr>
            </w:pPr>
          </w:p>
        </w:tc>
        <w:tc>
          <w:tcPr>
            <w:tcW w:w="3071" w:type="dxa"/>
          </w:tcPr>
          <w:p w:rsidR="00993A74" w:rsidRPr="00D4585C" w:rsidRDefault="00993A74"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2023</w:t>
            </w:r>
          </w:p>
        </w:tc>
        <w:tc>
          <w:tcPr>
            <w:tcW w:w="3024" w:type="dxa"/>
          </w:tcPr>
          <w:p w:rsidR="00993A74" w:rsidRPr="00D4585C" w:rsidRDefault="004A14B3"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15</w:t>
            </w:r>
            <w:r w:rsidR="00993A74" w:rsidRPr="00D4585C">
              <w:rPr>
                <w:rFonts w:asciiTheme="majorBidi" w:hAnsiTheme="majorBidi"/>
                <w:sz w:val="24"/>
                <w:szCs w:val="24"/>
                <w:lang w:val="en-US"/>
              </w:rPr>
              <w:t>0 juta</w:t>
            </w:r>
          </w:p>
        </w:tc>
      </w:tr>
    </w:tbl>
    <w:p w:rsidR="00983496" w:rsidRPr="00D4585C" w:rsidRDefault="00993A74" w:rsidP="00A140F8">
      <w:pPr>
        <w:spacing w:after="0" w:line="360" w:lineRule="auto"/>
        <w:ind w:firstLine="720"/>
        <w:jc w:val="both"/>
        <w:rPr>
          <w:rFonts w:asciiTheme="majorBidi" w:hAnsiTheme="majorBidi"/>
          <w:sz w:val="24"/>
          <w:szCs w:val="24"/>
          <w:lang w:val="en-US"/>
        </w:rPr>
      </w:pPr>
      <w:r w:rsidRPr="00D4585C">
        <w:rPr>
          <w:rFonts w:asciiTheme="majorBidi" w:hAnsiTheme="majorBidi"/>
          <w:sz w:val="24"/>
          <w:szCs w:val="24"/>
          <w:lang w:val="en-US"/>
        </w:rPr>
        <w:t xml:space="preserve">Sedangkan sistem gaji yang diberikan pada para pekerja menggunakan sistem bulanan. Sehingga data yang </w:t>
      </w:r>
      <w:proofErr w:type="gramStart"/>
      <w:r w:rsidRPr="00D4585C">
        <w:rPr>
          <w:rFonts w:asciiTheme="majorBidi" w:hAnsiTheme="majorBidi"/>
          <w:sz w:val="24"/>
          <w:szCs w:val="24"/>
          <w:lang w:val="en-US"/>
        </w:rPr>
        <w:t>akan</w:t>
      </w:r>
      <w:proofErr w:type="gramEnd"/>
      <w:r w:rsidRPr="00D4585C">
        <w:rPr>
          <w:rFonts w:asciiTheme="majorBidi" w:hAnsiTheme="majorBidi"/>
          <w:sz w:val="24"/>
          <w:szCs w:val="24"/>
          <w:lang w:val="en-US"/>
        </w:rPr>
        <w:t xml:space="preserve"> dipaparkan adalah sebagai berikut:</w:t>
      </w:r>
    </w:p>
    <w:tbl>
      <w:tblPr>
        <w:tblStyle w:val="TableGrid"/>
        <w:tblW w:w="7229" w:type="dxa"/>
        <w:tblInd w:w="846" w:type="dxa"/>
        <w:tblLook w:val="04A0" w:firstRow="1" w:lastRow="0" w:firstColumn="1" w:lastColumn="0" w:noHBand="0" w:noVBand="1"/>
      </w:tblPr>
      <w:tblGrid>
        <w:gridCol w:w="780"/>
        <w:gridCol w:w="2465"/>
        <w:gridCol w:w="2106"/>
        <w:gridCol w:w="1878"/>
      </w:tblGrid>
      <w:tr w:rsidR="00113B60" w:rsidRPr="00D4585C" w:rsidTr="00FB7A03">
        <w:tc>
          <w:tcPr>
            <w:tcW w:w="780" w:type="dxa"/>
          </w:tcPr>
          <w:p w:rsidR="00113B60" w:rsidRPr="00D4585C" w:rsidRDefault="00113B60"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 xml:space="preserve">No. </w:t>
            </w:r>
          </w:p>
        </w:tc>
        <w:tc>
          <w:tcPr>
            <w:tcW w:w="2465" w:type="dxa"/>
          </w:tcPr>
          <w:p w:rsidR="00113B60" w:rsidRPr="00D4585C" w:rsidRDefault="00113B60" w:rsidP="00A140F8">
            <w:pPr>
              <w:pStyle w:val="ListParagraph"/>
              <w:tabs>
                <w:tab w:val="left" w:pos="1106"/>
                <w:tab w:val="center" w:pos="1852"/>
              </w:tabs>
              <w:spacing w:line="360" w:lineRule="auto"/>
              <w:ind w:left="0"/>
              <w:rPr>
                <w:rFonts w:asciiTheme="majorBidi" w:hAnsiTheme="majorBidi"/>
                <w:sz w:val="24"/>
                <w:szCs w:val="24"/>
                <w:lang w:val="en-US"/>
              </w:rPr>
            </w:pPr>
            <w:r w:rsidRPr="00D4585C">
              <w:rPr>
                <w:rFonts w:asciiTheme="majorBidi" w:hAnsiTheme="majorBidi"/>
                <w:sz w:val="24"/>
                <w:szCs w:val="24"/>
                <w:lang w:val="en-US"/>
              </w:rPr>
              <w:tab/>
              <w:t>Nama</w:t>
            </w:r>
          </w:p>
        </w:tc>
        <w:tc>
          <w:tcPr>
            <w:tcW w:w="2106" w:type="dxa"/>
          </w:tcPr>
          <w:p w:rsidR="00113B60" w:rsidRPr="00D4585C" w:rsidRDefault="00113B60"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Posisi</w:t>
            </w:r>
          </w:p>
        </w:tc>
        <w:tc>
          <w:tcPr>
            <w:tcW w:w="1878" w:type="dxa"/>
          </w:tcPr>
          <w:p w:rsidR="00113B60" w:rsidRPr="00D4585C" w:rsidRDefault="00113B60" w:rsidP="00A140F8">
            <w:pPr>
              <w:pStyle w:val="ListParagraph"/>
              <w:spacing w:line="360" w:lineRule="auto"/>
              <w:ind w:left="0"/>
              <w:jc w:val="center"/>
              <w:rPr>
                <w:rFonts w:asciiTheme="majorBidi" w:hAnsiTheme="majorBidi"/>
                <w:sz w:val="24"/>
                <w:szCs w:val="24"/>
                <w:lang w:val="en-US"/>
              </w:rPr>
            </w:pPr>
            <w:r w:rsidRPr="00D4585C">
              <w:rPr>
                <w:rFonts w:asciiTheme="majorBidi" w:hAnsiTheme="majorBidi"/>
                <w:sz w:val="24"/>
                <w:szCs w:val="24"/>
                <w:lang w:val="en-US"/>
              </w:rPr>
              <w:t>Gaji</w:t>
            </w:r>
          </w:p>
        </w:tc>
      </w:tr>
      <w:tr w:rsidR="00113B60" w:rsidRPr="00D4585C" w:rsidTr="00FB7A03">
        <w:tc>
          <w:tcPr>
            <w:tcW w:w="780" w:type="dxa"/>
          </w:tcPr>
          <w:p w:rsidR="00113B60" w:rsidRPr="00D4585C" w:rsidRDefault="00113B60" w:rsidP="00A140F8">
            <w:pPr>
              <w:pStyle w:val="ListParagraph"/>
              <w:numPr>
                <w:ilvl w:val="0"/>
                <w:numId w:val="40"/>
              </w:numPr>
              <w:spacing w:line="360" w:lineRule="auto"/>
              <w:jc w:val="both"/>
              <w:rPr>
                <w:rFonts w:asciiTheme="majorBidi" w:hAnsiTheme="majorBidi"/>
                <w:sz w:val="24"/>
                <w:szCs w:val="24"/>
                <w:lang w:val="en-US"/>
              </w:rPr>
            </w:pPr>
          </w:p>
        </w:tc>
        <w:tc>
          <w:tcPr>
            <w:tcW w:w="2465" w:type="dxa"/>
          </w:tcPr>
          <w:p w:rsidR="00113B60" w:rsidRPr="00D4585C" w:rsidRDefault="00113B60"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Samsudin  dan indah</w:t>
            </w:r>
          </w:p>
        </w:tc>
        <w:tc>
          <w:tcPr>
            <w:tcW w:w="2106" w:type="dxa"/>
          </w:tcPr>
          <w:p w:rsidR="00113B60" w:rsidRPr="00D4585C" w:rsidRDefault="00113B60"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Penjaga loket</w:t>
            </w:r>
          </w:p>
        </w:tc>
        <w:tc>
          <w:tcPr>
            <w:tcW w:w="1878" w:type="dxa"/>
          </w:tcPr>
          <w:p w:rsidR="00113B60" w:rsidRPr="00D4585C" w:rsidRDefault="00113B60" w:rsidP="00A140F8">
            <w:pPr>
              <w:pStyle w:val="ListParagraph"/>
              <w:spacing w:line="360" w:lineRule="auto"/>
              <w:ind w:left="0"/>
              <w:rPr>
                <w:rFonts w:asciiTheme="majorBidi" w:hAnsiTheme="majorBidi"/>
                <w:sz w:val="24"/>
                <w:szCs w:val="24"/>
                <w:lang w:val="en-US"/>
              </w:rPr>
            </w:pPr>
            <w:r w:rsidRPr="00D4585C">
              <w:rPr>
                <w:rFonts w:asciiTheme="majorBidi" w:hAnsiTheme="majorBidi"/>
                <w:sz w:val="24"/>
                <w:szCs w:val="24"/>
                <w:lang w:val="en-US"/>
              </w:rPr>
              <w:t>1,5 juta perorang</w:t>
            </w:r>
          </w:p>
        </w:tc>
      </w:tr>
      <w:tr w:rsidR="00113B60" w:rsidRPr="00D4585C" w:rsidTr="00FB7A03">
        <w:tc>
          <w:tcPr>
            <w:tcW w:w="780" w:type="dxa"/>
          </w:tcPr>
          <w:p w:rsidR="00113B60" w:rsidRPr="00D4585C" w:rsidRDefault="00113B60" w:rsidP="00A140F8">
            <w:pPr>
              <w:pStyle w:val="ListParagraph"/>
              <w:numPr>
                <w:ilvl w:val="0"/>
                <w:numId w:val="40"/>
              </w:numPr>
              <w:spacing w:line="360" w:lineRule="auto"/>
              <w:jc w:val="both"/>
              <w:rPr>
                <w:rFonts w:asciiTheme="majorBidi" w:hAnsiTheme="majorBidi"/>
                <w:sz w:val="24"/>
                <w:szCs w:val="24"/>
                <w:lang w:val="en-US"/>
              </w:rPr>
            </w:pPr>
          </w:p>
        </w:tc>
        <w:tc>
          <w:tcPr>
            <w:tcW w:w="2465" w:type="dxa"/>
          </w:tcPr>
          <w:p w:rsidR="00113B60" w:rsidRPr="00D4585C" w:rsidRDefault="00113B60"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Andi, Hermawan, dan Maulana</w:t>
            </w:r>
          </w:p>
        </w:tc>
        <w:tc>
          <w:tcPr>
            <w:tcW w:w="2106" w:type="dxa"/>
          </w:tcPr>
          <w:p w:rsidR="00113B60" w:rsidRPr="00D4585C" w:rsidRDefault="00113B60"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 xml:space="preserve">Fotografer </w:t>
            </w:r>
          </w:p>
        </w:tc>
        <w:tc>
          <w:tcPr>
            <w:tcW w:w="1878" w:type="dxa"/>
          </w:tcPr>
          <w:p w:rsidR="00113B60" w:rsidRPr="00D4585C" w:rsidRDefault="00113B60"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1,5 juta perorang</w:t>
            </w:r>
          </w:p>
        </w:tc>
      </w:tr>
      <w:tr w:rsidR="00113B60" w:rsidRPr="00D4585C" w:rsidTr="00FB7A03">
        <w:tc>
          <w:tcPr>
            <w:tcW w:w="780" w:type="dxa"/>
          </w:tcPr>
          <w:p w:rsidR="00113B60" w:rsidRPr="00D4585C" w:rsidRDefault="00113B60" w:rsidP="00A140F8">
            <w:pPr>
              <w:pStyle w:val="ListParagraph"/>
              <w:numPr>
                <w:ilvl w:val="0"/>
                <w:numId w:val="40"/>
              </w:numPr>
              <w:spacing w:line="360" w:lineRule="auto"/>
              <w:jc w:val="both"/>
              <w:rPr>
                <w:rFonts w:asciiTheme="majorBidi" w:hAnsiTheme="majorBidi"/>
                <w:sz w:val="24"/>
                <w:szCs w:val="24"/>
                <w:lang w:val="en-US"/>
              </w:rPr>
            </w:pPr>
          </w:p>
        </w:tc>
        <w:tc>
          <w:tcPr>
            <w:tcW w:w="2465" w:type="dxa"/>
          </w:tcPr>
          <w:p w:rsidR="00113B60" w:rsidRPr="00D4585C" w:rsidRDefault="00113B60"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Samsuri</w:t>
            </w:r>
          </w:p>
        </w:tc>
        <w:tc>
          <w:tcPr>
            <w:tcW w:w="2106" w:type="dxa"/>
          </w:tcPr>
          <w:p w:rsidR="00113B60" w:rsidRPr="00D4585C" w:rsidRDefault="00113B60"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 xml:space="preserve">Penjaga taman baca </w:t>
            </w:r>
          </w:p>
        </w:tc>
        <w:tc>
          <w:tcPr>
            <w:tcW w:w="1878" w:type="dxa"/>
          </w:tcPr>
          <w:p w:rsidR="00113B60" w:rsidRPr="00D4585C" w:rsidRDefault="00113B60"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1,5 juta perorang</w:t>
            </w:r>
          </w:p>
        </w:tc>
      </w:tr>
      <w:tr w:rsidR="00113B60" w:rsidRPr="00D4585C" w:rsidTr="00FB7A03">
        <w:tc>
          <w:tcPr>
            <w:tcW w:w="780" w:type="dxa"/>
          </w:tcPr>
          <w:p w:rsidR="00113B60" w:rsidRPr="00D4585C" w:rsidRDefault="00113B60" w:rsidP="00A140F8">
            <w:pPr>
              <w:pStyle w:val="ListParagraph"/>
              <w:numPr>
                <w:ilvl w:val="0"/>
                <w:numId w:val="40"/>
              </w:numPr>
              <w:spacing w:line="360" w:lineRule="auto"/>
              <w:jc w:val="both"/>
              <w:rPr>
                <w:rFonts w:asciiTheme="majorBidi" w:hAnsiTheme="majorBidi"/>
                <w:sz w:val="24"/>
                <w:szCs w:val="24"/>
                <w:lang w:val="en-US"/>
              </w:rPr>
            </w:pPr>
          </w:p>
        </w:tc>
        <w:tc>
          <w:tcPr>
            <w:tcW w:w="2465" w:type="dxa"/>
          </w:tcPr>
          <w:p w:rsidR="00113B60" w:rsidRPr="00D4585C" w:rsidRDefault="00113B60"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Rizkiana</w:t>
            </w:r>
          </w:p>
        </w:tc>
        <w:tc>
          <w:tcPr>
            <w:tcW w:w="2106" w:type="dxa"/>
          </w:tcPr>
          <w:p w:rsidR="00113B60" w:rsidRPr="00D4585C" w:rsidRDefault="00113B60"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Penjaga loket kolam renang</w:t>
            </w:r>
          </w:p>
        </w:tc>
        <w:tc>
          <w:tcPr>
            <w:tcW w:w="1878" w:type="dxa"/>
          </w:tcPr>
          <w:p w:rsidR="00113B60" w:rsidRPr="00D4585C" w:rsidRDefault="00113B60"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1,5 juta peorang</w:t>
            </w:r>
          </w:p>
        </w:tc>
      </w:tr>
      <w:tr w:rsidR="00113B60" w:rsidRPr="00D4585C" w:rsidTr="00FB7A03">
        <w:tc>
          <w:tcPr>
            <w:tcW w:w="780" w:type="dxa"/>
          </w:tcPr>
          <w:p w:rsidR="00113B60" w:rsidRPr="00D4585C" w:rsidRDefault="00113B60" w:rsidP="00A140F8">
            <w:pPr>
              <w:pStyle w:val="ListParagraph"/>
              <w:numPr>
                <w:ilvl w:val="0"/>
                <w:numId w:val="40"/>
              </w:numPr>
              <w:spacing w:line="360" w:lineRule="auto"/>
              <w:jc w:val="both"/>
              <w:rPr>
                <w:rFonts w:asciiTheme="majorBidi" w:hAnsiTheme="majorBidi"/>
                <w:sz w:val="24"/>
                <w:szCs w:val="24"/>
                <w:lang w:val="en-US"/>
              </w:rPr>
            </w:pPr>
          </w:p>
        </w:tc>
        <w:tc>
          <w:tcPr>
            <w:tcW w:w="2465" w:type="dxa"/>
          </w:tcPr>
          <w:p w:rsidR="00113B60" w:rsidRPr="00D4585C" w:rsidRDefault="00113B60"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Sulis, Wati, Dian, Yoga, Yoyok, Santoso</w:t>
            </w:r>
          </w:p>
        </w:tc>
        <w:tc>
          <w:tcPr>
            <w:tcW w:w="2106" w:type="dxa"/>
          </w:tcPr>
          <w:p w:rsidR="00113B60" w:rsidRPr="00D4585C" w:rsidRDefault="00113B60"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Bersih-bersih</w:t>
            </w:r>
          </w:p>
        </w:tc>
        <w:tc>
          <w:tcPr>
            <w:tcW w:w="1878" w:type="dxa"/>
          </w:tcPr>
          <w:p w:rsidR="00113B60" w:rsidRPr="00D4585C" w:rsidRDefault="00113B60"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1,5 juta perorang</w:t>
            </w:r>
          </w:p>
        </w:tc>
      </w:tr>
    </w:tbl>
    <w:p w:rsidR="00993A74" w:rsidRPr="00D4585C" w:rsidRDefault="00113B60" w:rsidP="00A140F8">
      <w:pPr>
        <w:spacing w:line="360" w:lineRule="auto"/>
        <w:ind w:firstLine="720"/>
        <w:jc w:val="both"/>
        <w:rPr>
          <w:rFonts w:asciiTheme="majorBidi" w:hAnsiTheme="majorBidi"/>
          <w:sz w:val="24"/>
          <w:szCs w:val="24"/>
          <w:lang w:val="en-US"/>
        </w:rPr>
      </w:pPr>
      <w:r w:rsidRPr="00D4585C">
        <w:rPr>
          <w:rFonts w:asciiTheme="majorBidi" w:hAnsiTheme="majorBidi"/>
          <w:sz w:val="24"/>
          <w:szCs w:val="24"/>
          <w:lang w:val="en-US"/>
        </w:rPr>
        <w:t xml:space="preserve">Selain itu, pihak pengelola pariwisata memberikan kontribusi ke desa sekitar 10 juta pertahun. Namun, dari pihak desa memberikan </w:t>
      </w:r>
      <w:proofErr w:type="gramStart"/>
      <w:r w:rsidRPr="00D4585C">
        <w:rPr>
          <w:rFonts w:asciiTheme="majorBidi" w:hAnsiTheme="majorBidi"/>
          <w:sz w:val="24"/>
          <w:szCs w:val="24"/>
          <w:lang w:val="en-US"/>
        </w:rPr>
        <w:t>dana</w:t>
      </w:r>
      <w:proofErr w:type="gramEnd"/>
      <w:r w:rsidRPr="00D4585C">
        <w:rPr>
          <w:rFonts w:asciiTheme="majorBidi" w:hAnsiTheme="majorBidi"/>
          <w:sz w:val="24"/>
          <w:szCs w:val="24"/>
          <w:lang w:val="en-US"/>
        </w:rPr>
        <w:t xml:space="preserve"> pembangunan yang berasal dari BUMDES sebesar 100 juta saat pembangunan. </w:t>
      </w:r>
    </w:p>
    <w:p w:rsidR="00301EFD" w:rsidRPr="00D4585C" w:rsidRDefault="000E72C7" w:rsidP="00A140F8">
      <w:pPr>
        <w:pStyle w:val="Heading2"/>
        <w:numPr>
          <w:ilvl w:val="0"/>
          <w:numId w:val="34"/>
        </w:numPr>
        <w:spacing w:after="0" w:afterAutospacing="0" w:line="360" w:lineRule="auto"/>
        <w:rPr>
          <w:rFonts w:asciiTheme="majorBidi" w:hAnsiTheme="majorBidi"/>
          <w:b w:val="0"/>
          <w:bCs w:val="0"/>
          <w:szCs w:val="24"/>
          <w:lang w:val="en-US"/>
        </w:rPr>
      </w:pPr>
      <w:bookmarkStart w:id="40" w:name="_Toc139377967"/>
      <w:r w:rsidRPr="00D4585C">
        <w:rPr>
          <w:rFonts w:asciiTheme="majorBidi" w:hAnsiTheme="majorBidi"/>
          <w:szCs w:val="24"/>
          <w:lang w:val="en-US"/>
        </w:rPr>
        <w:lastRenderedPageBreak/>
        <w:t xml:space="preserve">Potensi Obyek Wisata Bukit </w:t>
      </w:r>
      <w:r w:rsidR="0033268A" w:rsidRPr="00D4585C">
        <w:rPr>
          <w:rFonts w:asciiTheme="majorBidi" w:hAnsiTheme="majorBidi"/>
          <w:szCs w:val="24"/>
          <w:lang w:val="en-US"/>
        </w:rPr>
        <w:t>Tronggolasi</w:t>
      </w:r>
      <w:bookmarkEnd w:id="40"/>
      <w:r w:rsidRPr="00D4585C">
        <w:rPr>
          <w:rFonts w:asciiTheme="majorBidi" w:hAnsiTheme="majorBidi"/>
          <w:szCs w:val="24"/>
          <w:lang w:val="en-US"/>
        </w:rPr>
        <w:t xml:space="preserve"> </w:t>
      </w:r>
    </w:p>
    <w:p w:rsidR="000E72C7" w:rsidRPr="00D4585C" w:rsidRDefault="000E72C7" w:rsidP="00A140F8">
      <w:pPr>
        <w:spacing w:after="0" w:line="360" w:lineRule="auto"/>
        <w:ind w:left="360" w:firstLine="720"/>
        <w:jc w:val="both"/>
        <w:rPr>
          <w:rFonts w:asciiTheme="majorBidi" w:hAnsiTheme="majorBidi"/>
          <w:sz w:val="24"/>
          <w:szCs w:val="24"/>
          <w:lang w:val="en-US"/>
        </w:rPr>
      </w:pPr>
      <w:r w:rsidRPr="00D4585C">
        <w:rPr>
          <w:rFonts w:asciiTheme="majorBidi" w:hAnsiTheme="majorBidi"/>
          <w:sz w:val="24"/>
          <w:szCs w:val="24"/>
          <w:lang w:val="en-US"/>
        </w:rPr>
        <w:t xml:space="preserve">Terdapat berbagai potensi yang ada di obyek wisata Bukit </w:t>
      </w:r>
      <w:r w:rsidR="0033268A" w:rsidRPr="00D4585C">
        <w:rPr>
          <w:rFonts w:asciiTheme="majorBidi" w:hAnsiTheme="majorBidi"/>
          <w:sz w:val="24"/>
          <w:szCs w:val="24"/>
          <w:lang w:val="en-US"/>
        </w:rPr>
        <w:t>Tronggolasi</w:t>
      </w:r>
      <w:r w:rsidRPr="00D4585C">
        <w:rPr>
          <w:rFonts w:asciiTheme="majorBidi" w:hAnsiTheme="majorBidi"/>
          <w:sz w:val="24"/>
          <w:szCs w:val="24"/>
          <w:lang w:val="en-US"/>
        </w:rPr>
        <w:t xml:space="preserve">. Potensi alam yang indah dan udara yang sejuk menjadi daya tarik tersendiri bagi wisatawan untuk berkunjung. Melimpahnya buah nanas dan durian yang menjadi buah unggulan di Desa </w:t>
      </w:r>
      <w:r w:rsidR="0033268A" w:rsidRPr="00D4585C">
        <w:rPr>
          <w:rFonts w:asciiTheme="majorBidi" w:hAnsiTheme="majorBidi"/>
          <w:sz w:val="24"/>
          <w:szCs w:val="24"/>
          <w:lang w:val="en-US"/>
        </w:rPr>
        <w:t>Kambangan</w:t>
      </w:r>
      <w:r w:rsidRPr="00D4585C">
        <w:rPr>
          <w:rFonts w:asciiTheme="majorBidi" w:hAnsiTheme="majorBidi"/>
          <w:sz w:val="24"/>
          <w:szCs w:val="24"/>
          <w:lang w:val="en-US"/>
        </w:rPr>
        <w:t xml:space="preserve"> juga semakin memanjakan wisatawan karena disini wisatawan dapat memperoleh buah-buah tersebut dengan harga murah. Bukan hanya itu saja, di wisata ini juga terdapat fasilitas-fasilitas yang dapat dinikmati oleh wisatawan, diantaranya:</w:t>
      </w:r>
    </w:p>
    <w:p w:rsidR="000E72C7" w:rsidRPr="00D4585C" w:rsidRDefault="000E72C7" w:rsidP="00A140F8">
      <w:pPr>
        <w:pStyle w:val="ListParagraph"/>
        <w:numPr>
          <w:ilvl w:val="1"/>
          <w:numId w:val="14"/>
        </w:numPr>
        <w:spacing w:line="360" w:lineRule="auto"/>
        <w:jc w:val="both"/>
        <w:rPr>
          <w:rFonts w:asciiTheme="majorBidi" w:hAnsiTheme="majorBidi"/>
          <w:sz w:val="24"/>
          <w:szCs w:val="24"/>
          <w:lang w:val="en-US"/>
        </w:rPr>
      </w:pPr>
      <w:r w:rsidRPr="00D4585C">
        <w:rPr>
          <w:rFonts w:asciiTheme="majorBidi" w:hAnsiTheme="majorBidi"/>
          <w:sz w:val="24"/>
          <w:szCs w:val="24"/>
          <w:lang w:val="en-US"/>
        </w:rPr>
        <w:t xml:space="preserve">Spot foto, disini yang menjaga spot foto belum tentu pemilik dari spot tersebut. Ada beberapa yang mempekerjakan orang lain untuk menjaga spot fotonya. Keuntungan dibagi 50% untuk pemilik dan 50% untuk penjaga. Pengunjung </w:t>
      </w:r>
      <w:proofErr w:type="gramStart"/>
      <w:r w:rsidRPr="00D4585C">
        <w:rPr>
          <w:rFonts w:asciiTheme="majorBidi" w:hAnsiTheme="majorBidi"/>
          <w:sz w:val="24"/>
          <w:szCs w:val="24"/>
          <w:lang w:val="en-US"/>
        </w:rPr>
        <w:t>akan</w:t>
      </w:r>
      <w:proofErr w:type="gramEnd"/>
      <w:r w:rsidRPr="00D4585C">
        <w:rPr>
          <w:rFonts w:asciiTheme="majorBidi" w:hAnsiTheme="majorBidi"/>
          <w:sz w:val="24"/>
          <w:szCs w:val="24"/>
          <w:lang w:val="en-US"/>
        </w:rPr>
        <w:t xml:space="preserve"> dikenakan biaya Rp. 5000 di setiap spot foto dan bisa berfoto sepuasnya menggunakan kamera atau ponselnya sendiri. Pekerja yang menjaga spot tersebut </w:t>
      </w:r>
      <w:proofErr w:type="gramStart"/>
      <w:r w:rsidRPr="00D4585C">
        <w:rPr>
          <w:rFonts w:asciiTheme="majorBidi" w:hAnsiTheme="majorBidi"/>
          <w:sz w:val="24"/>
          <w:szCs w:val="24"/>
          <w:lang w:val="en-US"/>
        </w:rPr>
        <w:t>akan</w:t>
      </w:r>
      <w:proofErr w:type="gramEnd"/>
      <w:r w:rsidRPr="00D4585C">
        <w:rPr>
          <w:rFonts w:asciiTheme="majorBidi" w:hAnsiTheme="majorBidi"/>
          <w:sz w:val="24"/>
          <w:szCs w:val="24"/>
          <w:lang w:val="en-US"/>
        </w:rPr>
        <w:t xml:space="preserve"> membantu pengunjung untuk mengambil foto. </w:t>
      </w:r>
    </w:p>
    <w:p w:rsidR="000E72C7" w:rsidRPr="00D4585C" w:rsidRDefault="000E72C7" w:rsidP="00A140F8">
      <w:pPr>
        <w:pStyle w:val="ListParagraph"/>
        <w:numPr>
          <w:ilvl w:val="1"/>
          <w:numId w:val="14"/>
        </w:numPr>
        <w:spacing w:line="360" w:lineRule="auto"/>
        <w:jc w:val="both"/>
        <w:rPr>
          <w:rFonts w:asciiTheme="majorBidi" w:hAnsiTheme="majorBidi"/>
          <w:sz w:val="24"/>
          <w:szCs w:val="24"/>
          <w:lang w:val="en-US"/>
        </w:rPr>
      </w:pPr>
      <w:r w:rsidRPr="00D4585C">
        <w:rPr>
          <w:rFonts w:asciiTheme="majorBidi" w:hAnsiTheme="majorBidi"/>
          <w:sz w:val="24"/>
          <w:szCs w:val="24"/>
          <w:lang w:val="en-US"/>
        </w:rPr>
        <w:t xml:space="preserve">Fotografer, anak muda yang hobi seni fotografi dapat menyalurkan bakatnya disini. Karena banyak spot foto yang bagus dan unik maka pengunjung </w:t>
      </w:r>
      <w:proofErr w:type="gramStart"/>
      <w:r w:rsidRPr="00D4585C">
        <w:rPr>
          <w:rFonts w:asciiTheme="majorBidi" w:hAnsiTheme="majorBidi"/>
          <w:sz w:val="24"/>
          <w:szCs w:val="24"/>
          <w:lang w:val="en-US"/>
        </w:rPr>
        <w:t>akan</w:t>
      </w:r>
      <w:proofErr w:type="gramEnd"/>
      <w:r w:rsidRPr="00D4585C">
        <w:rPr>
          <w:rFonts w:asciiTheme="majorBidi" w:hAnsiTheme="majorBidi"/>
          <w:sz w:val="24"/>
          <w:szCs w:val="24"/>
          <w:lang w:val="en-US"/>
        </w:rPr>
        <w:t xml:space="preserve"> kurang puas jika hanya berfoto dengan kamera ponselnya. Disini kesempatan bagi para fotografer untuk menawarkan jasanya. Mereka </w:t>
      </w:r>
      <w:proofErr w:type="gramStart"/>
      <w:r w:rsidRPr="00D4585C">
        <w:rPr>
          <w:rFonts w:asciiTheme="majorBidi" w:hAnsiTheme="majorBidi"/>
          <w:sz w:val="24"/>
          <w:szCs w:val="24"/>
          <w:lang w:val="en-US"/>
        </w:rPr>
        <w:t>akan</w:t>
      </w:r>
      <w:proofErr w:type="gramEnd"/>
      <w:r w:rsidRPr="00D4585C">
        <w:rPr>
          <w:rFonts w:asciiTheme="majorBidi" w:hAnsiTheme="majorBidi"/>
          <w:sz w:val="24"/>
          <w:szCs w:val="24"/>
          <w:lang w:val="en-US"/>
        </w:rPr>
        <w:t xml:space="preserve"> menunjukkan cetakan foto hasil dari jepretannya untuk menarik minat pengunjung. Setiap 2 file foto dari kamera dihargai Rp. 5000. </w:t>
      </w:r>
    </w:p>
    <w:p w:rsidR="000E72C7" w:rsidRPr="00D4585C" w:rsidRDefault="000E72C7" w:rsidP="00A140F8">
      <w:pPr>
        <w:pStyle w:val="ListParagraph"/>
        <w:numPr>
          <w:ilvl w:val="1"/>
          <w:numId w:val="14"/>
        </w:numPr>
        <w:spacing w:line="360" w:lineRule="auto"/>
        <w:jc w:val="both"/>
        <w:rPr>
          <w:rFonts w:asciiTheme="majorBidi" w:hAnsiTheme="majorBidi"/>
          <w:sz w:val="24"/>
          <w:szCs w:val="24"/>
          <w:lang w:val="en-US"/>
        </w:rPr>
      </w:pPr>
      <w:r w:rsidRPr="00D4585C">
        <w:rPr>
          <w:rFonts w:asciiTheme="majorBidi" w:hAnsiTheme="majorBidi"/>
          <w:sz w:val="24"/>
          <w:szCs w:val="24"/>
          <w:lang w:val="en-US"/>
        </w:rPr>
        <w:t xml:space="preserve">Warung makan dan oleh-oleh. Banyak ibu-ibu yang sebelumnya hanya sebagai ibu rumah tangga kini membuka usaha berjualan makanan dan snack sebagai oleh-oleh. Meskipun di kawasan wisata tetapi harga makanan dan minuman disini cukup terjangkau. </w:t>
      </w:r>
    </w:p>
    <w:p w:rsidR="000E72C7" w:rsidRPr="00D4585C" w:rsidRDefault="000E72C7" w:rsidP="00A140F8">
      <w:pPr>
        <w:pStyle w:val="ListParagraph"/>
        <w:numPr>
          <w:ilvl w:val="1"/>
          <w:numId w:val="14"/>
        </w:numPr>
        <w:spacing w:line="360" w:lineRule="auto"/>
        <w:jc w:val="both"/>
        <w:rPr>
          <w:rFonts w:asciiTheme="majorBidi" w:hAnsiTheme="majorBidi"/>
          <w:sz w:val="24"/>
          <w:szCs w:val="24"/>
          <w:lang w:val="en-US"/>
        </w:rPr>
      </w:pPr>
      <w:r w:rsidRPr="00D4585C">
        <w:rPr>
          <w:rFonts w:asciiTheme="majorBidi" w:hAnsiTheme="majorBidi"/>
          <w:sz w:val="24"/>
          <w:szCs w:val="24"/>
          <w:lang w:val="en-US"/>
        </w:rPr>
        <w:t xml:space="preserve">Jasa parkir. Tukang parkir bertugas mengatur dan mengamankan kendaraan pengunjung. Pengunjung yang datang </w:t>
      </w:r>
      <w:proofErr w:type="gramStart"/>
      <w:r w:rsidRPr="00D4585C">
        <w:rPr>
          <w:rFonts w:asciiTheme="majorBidi" w:hAnsiTheme="majorBidi"/>
          <w:sz w:val="24"/>
          <w:szCs w:val="24"/>
          <w:lang w:val="en-US"/>
        </w:rPr>
        <w:t>akan</w:t>
      </w:r>
      <w:proofErr w:type="gramEnd"/>
      <w:r w:rsidRPr="00D4585C">
        <w:rPr>
          <w:rFonts w:asciiTheme="majorBidi" w:hAnsiTheme="majorBidi"/>
          <w:sz w:val="24"/>
          <w:szCs w:val="24"/>
          <w:lang w:val="en-US"/>
        </w:rPr>
        <w:t xml:space="preserve"> menyerahkan tanda bukti masuk dari loket tanpa harus membayar biaya parkir. Nantinya tanda bukti ini </w:t>
      </w:r>
      <w:proofErr w:type="gramStart"/>
      <w:r w:rsidRPr="00D4585C">
        <w:rPr>
          <w:rFonts w:asciiTheme="majorBidi" w:hAnsiTheme="majorBidi"/>
          <w:sz w:val="24"/>
          <w:szCs w:val="24"/>
          <w:lang w:val="en-US"/>
        </w:rPr>
        <w:t>akan</w:t>
      </w:r>
      <w:proofErr w:type="gramEnd"/>
      <w:r w:rsidRPr="00D4585C">
        <w:rPr>
          <w:rFonts w:asciiTheme="majorBidi" w:hAnsiTheme="majorBidi"/>
          <w:sz w:val="24"/>
          <w:szCs w:val="24"/>
          <w:lang w:val="en-US"/>
        </w:rPr>
        <w:t xml:space="preserve"> disimpan oleh tukang parkir dan diserahkan kepada penjaga loket. Biaya jasa parkir sudah jadi satu dengan biaya </w:t>
      </w:r>
      <w:r w:rsidRPr="00D4585C">
        <w:rPr>
          <w:rFonts w:asciiTheme="majorBidi" w:hAnsiTheme="majorBidi"/>
          <w:sz w:val="24"/>
          <w:szCs w:val="24"/>
          <w:lang w:val="en-US"/>
        </w:rPr>
        <w:lastRenderedPageBreak/>
        <w:t>masuk jadi nantinya tukang parkir akan menyerahkan tanda bukti kepada petugas loket dan menghitung berapa jumlah kendaraan yang sudah masuk</w:t>
      </w:r>
    </w:p>
    <w:p w:rsidR="00301EFD" w:rsidRPr="00D4585C" w:rsidRDefault="00301EFD" w:rsidP="00A140F8">
      <w:pPr>
        <w:pStyle w:val="ListParagraph"/>
        <w:numPr>
          <w:ilvl w:val="1"/>
          <w:numId w:val="14"/>
        </w:numPr>
        <w:spacing w:after="0" w:line="360" w:lineRule="auto"/>
        <w:jc w:val="both"/>
        <w:rPr>
          <w:rFonts w:asciiTheme="majorBidi" w:hAnsiTheme="majorBidi"/>
          <w:sz w:val="24"/>
          <w:szCs w:val="24"/>
          <w:lang w:val="en-US"/>
        </w:rPr>
      </w:pPr>
      <w:r w:rsidRPr="00D4585C">
        <w:rPr>
          <w:rFonts w:asciiTheme="majorBidi" w:hAnsiTheme="majorBidi"/>
          <w:sz w:val="24"/>
          <w:szCs w:val="24"/>
          <w:lang w:val="en-US"/>
        </w:rPr>
        <w:t>Taman Baca. Biasa bertugas untuk mengatur wisatawan saat mau mencari buku yang dicari sekaligus menata kembali ke tempat semula.</w:t>
      </w:r>
    </w:p>
    <w:p w:rsidR="00FB7A03" w:rsidRDefault="000E72C7" w:rsidP="00A140F8">
      <w:pPr>
        <w:spacing w:after="0" w:line="360" w:lineRule="auto"/>
        <w:ind w:left="720" w:firstLine="720"/>
        <w:jc w:val="both"/>
        <w:rPr>
          <w:rFonts w:asciiTheme="majorBidi" w:hAnsiTheme="majorBidi"/>
          <w:sz w:val="24"/>
          <w:szCs w:val="24"/>
          <w:lang w:val="en-US"/>
        </w:rPr>
      </w:pPr>
      <w:r w:rsidRPr="00D4585C">
        <w:rPr>
          <w:rFonts w:asciiTheme="majorBidi" w:hAnsiTheme="majorBidi"/>
          <w:sz w:val="24"/>
          <w:szCs w:val="24"/>
          <w:lang w:val="en-US"/>
        </w:rPr>
        <w:t xml:space="preserve">Keterlibatan masyarakat Desa </w:t>
      </w:r>
      <w:r w:rsidR="0033268A" w:rsidRPr="00D4585C">
        <w:rPr>
          <w:rFonts w:asciiTheme="majorBidi" w:hAnsiTheme="majorBidi"/>
          <w:sz w:val="24"/>
          <w:szCs w:val="24"/>
          <w:lang w:val="en-US"/>
        </w:rPr>
        <w:t>Kambangan</w:t>
      </w:r>
      <w:r w:rsidRPr="00D4585C">
        <w:rPr>
          <w:rFonts w:asciiTheme="majorBidi" w:hAnsiTheme="majorBidi"/>
          <w:sz w:val="24"/>
          <w:szCs w:val="24"/>
          <w:lang w:val="en-US"/>
        </w:rPr>
        <w:t xml:space="preserve"> dalam kegiatan kepariwisataan di lingkungan mereka baik itu sebagai pedagang, pengelola parkir, dan yang membuat spot-spot foto merupakan suatu bentuk keputusan yang telah mereka pilih untuk ikut berpartisipasi dalam mendukung kegiatan pengembangan kepariwisataan di daerah mereka sekaligus dukungan mereka untuk keberlangsungan kegiatan kepariwisataan dan juga akan berpengaruh terhadap </w:t>
      </w:r>
      <w:r w:rsidR="0033268A" w:rsidRPr="00D4585C">
        <w:rPr>
          <w:rFonts w:asciiTheme="majorBidi" w:hAnsiTheme="majorBidi"/>
          <w:sz w:val="24"/>
          <w:szCs w:val="24"/>
          <w:lang w:val="en-US"/>
        </w:rPr>
        <w:t>lapangan kerja</w:t>
      </w:r>
      <w:r w:rsidRPr="00D4585C">
        <w:rPr>
          <w:rFonts w:asciiTheme="majorBidi" w:hAnsiTheme="majorBidi"/>
          <w:sz w:val="24"/>
          <w:szCs w:val="24"/>
          <w:lang w:val="en-US"/>
        </w:rPr>
        <w:t xml:space="preserve"> masyarakat. Membuka usaha berdagang di dalam kawasan wisata dilakukan oleh masyarakat sekitar sebagai bentuk dampak dari adanya obyek wisata yang saat ini mulai dikenal dan dikunjungi oleh banyak wisatawan yang berasal dari berbagai daerah. Selain menjadi sumber bendapatan, adanya obyek wisata Bukit </w:t>
      </w:r>
      <w:r w:rsidR="0033268A" w:rsidRPr="00D4585C">
        <w:rPr>
          <w:rFonts w:asciiTheme="majorBidi" w:hAnsiTheme="majorBidi"/>
          <w:sz w:val="24"/>
          <w:szCs w:val="24"/>
          <w:lang w:val="en-US"/>
        </w:rPr>
        <w:t>Tronggolasi</w:t>
      </w:r>
      <w:r w:rsidRPr="00D4585C">
        <w:rPr>
          <w:rFonts w:asciiTheme="majorBidi" w:hAnsiTheme="majorBidi"/>
          <w:sz w:val="24"/>
          <w:szCs w:val="24"/>
          <w:lang w:val="en-US"/>
        </w:rPr>
        <w:t xml:space="preserve"> ini juga membuka lapangan pekerjaan bagi masyarakat di Desa </w:t>
      </w:r>
      <w:r w:rsidR="0033268A" w:rsidRPr="00D4585C">
        <w:rPr>
          <w:rFonts w:asciiTheme="majorBidi" w:hAnsiTheme="majorBidi"/>
          <w:sz w:val="24"/>
          <w:szCs w:val="24"/>
          <w:lang w:val="en-US"/>
        </w:rPr>
        <w:t>Kambangan</w:t>
      </w:r>
      <w:r w:rsidRPr="00D4585C">
        <w:rPr>
          <w:rFonts w:asciiTheme="majorBidi" w:hAnsiTheme="majorBidi"/>
          <w:sz w:val="24"/>
          <w:szCs w:val="24"/>
          <w:lang w:val="en-US"/>
        </w:rPr>
        <w:t xml:space="preserve">. Banyak masyarakat yang awalnya belum memiliki pekerjaan tetap, kini seiring dengan berkembangnya obyek wisata tersebut, mereka memilih untuk berdagang di sekitar obyek wisata Bukit </w:t>
      </w:r>
      <w:r w:rsidR="0033268A" w:rsidRPr="00D4585C">
        <w:rPr>
          <w:rFonts w:asciiTheme="majorBidi" w:hAnsiTheme="majorBidi"/>
          <w:sz w:val="24"/>
          <w:szCs w:val="24"/>
          <w:lang w:val="en-US"/>
        </w:rPr>
        <w:t>Tronggolasi</w:t>
      </w:r>
      <w:r w:rsidRPr="00D4585C">
        <w:rPr>
          <w:rFonts w:asciiTheme="majorBidi" w:hAnsiTheme="majorBidi"/>
          <w:sz w:val="24"/>
          <w:szCs w:val="24"/>
          <w:lang w:val="en-US"/>
        </w:rPr>
        <w:t xml:space="preserve"> dan menjadikan usaha dagang mereka sebagai mata pencaharian tetap mereka. Dengan adanya berbagai kegiatan ekonomi tersebut perekonomian masyarakat mulai meningkat. Dari yang sebelumnya hanya bekerja sebagai ibu rumah tangga kini dapat membuka usaha warung makan. Dan yang sebelumnya hanya mengandalkan penghasilan dari buruh kebun sekarang bisa menambah penghasilan dengan menyediakan jasa ojek pada hari libur di wisata ini. </w:t>
      </w:r>
    </w:p>
    <w:p w:rsidR="000E72C7" w:rsidRPr="00D4585C" w:rsidRDefault="000E72C7" w:rsidP="00A140F8">
      <w:pPr>
        <w:spacing w:after="0" w:line="360" w:lineRule="auto"/>
        <w:ind w:left="720" w:firstLine="720"/>
        <w:jc w:val="both"/>
        <w:rPr>
          <w:rFonts w:asciiTheme="majorBidi" w:hAnsiTheme="majorBidi"/>
          <w:sz w:val="24"/>
          <w:szCs w:val="24"/>
          <w:lang w:val="en-US"/>
        </w:rPr>
      </w:pPr>
      <w:r w:rsidRPr="00D4585C">
        <w:rPr>
          <w:rFonts w:asciiTheme="majorBidi" w:hAnsiTheme="majorBidi"/>
          <w:sz w:val="24"/>
          <w:szCs w:val="24"/>
          <w:lang w:val="en-US"/>
        </w:rPr>
        <w:t xml:space="preserve">  </w:t>
      </w:r>
    </w:p>
    <w:p w:rsidR="0033268A" w:rsidRPr="00D4585C" w:rsidRDefault="000E72C7" w:rsidP="00A140F8">
      <w:pPr>
        <w:pStyle w:val="Heading2"/>
        <w:numPr>
          <w:ilvl w:val="0"/>
          <w:numId w:val="34"/>
        </w:numPr>
        <w:spacing w:after="0" w:afterAutospacing="0" w:line="360" w:lineRule="auto"/>
        <w:rPr>
          <w:rFonts w:asciiTheme="majorBidi" w:hAnsiTheme="majorBidi"/>
          <w:b w:val="0"/>
          <w:bCs w:val="0"/>
          <w:szCs w:val="24"/>
          <w:lang w:val="en-US"/>
        </w:rPr>
      </w:pPr>
      <w:bookmarkStart w:id="41" w:name="_Toc139377968"/>
      <w:r w:rsidRPr="00D4585C">
        <w:rPr>
          <w:rFonts w:asciiTheme="majorBidi" w:hAnsiTheme="majorBidi"/>
          <w:szCs w:val="24"/>
          <w:lang w:val="en-US"/>
        </w:rPr>
        <w:lastRenderedPageBreak/>
        <w:t>Peran Obyek Wisata Bukit</w:t>
      </w:r>
      <w:r w:rsidR="0033268A" w:rsidRPr="00D4585C">
        <w:rPr>
          <w:rFonts w:asciiTheme="majorBidi" w:hAnsiTheme="majorBidi"/>
          <w:szCs w:val="24"/>
          <w:lang w:val="en-US"/>
        </w:rPr>
        <w:t xml:space="preserve"> Tronggolasi dalam Meningkatkan Lapangan kerja</w:t>
      </w:r>
      <w:r w:rsidRPr="00D4585C">
        <w:rPr>
          <w:rFonts w:asciiTheme="majorBidi" w:hAnsiTheme="majorBidi"/>
          <w:szCs w:val="24"/>
          <w:lang w:val="en-US"/>
        </w:rPr>
        <w:t xml:space="preserve"> Masyarakat </w:t>
      </w:r>
      <w:r w:rsidR="0033268A" w:rsidRPr="00D4585C">
        <w:rPr>
          <w:rFonts w:asciiTheme="majorBidi" w:hAnsiTheme="majorBidi"/>
          <w:szCs w:val="24"/>
          <w:lang w:val="en-US"/>
        </w:rPr>
        <w:t>Kambangan</w:t>
      </w:r>
      <w:bookmarkEnd w:id="41"/>
      <w:r w:rsidRPr="00D4585C">
        <w:rPr>
          <w:rFonts w:asciiTheme="majorBidi" w:hAnsiTheme="majorBidi"/>
          <w:szCs w:val="24"/>
          <w:lang w:val="en-US"/>
        </w:rPr>
        <w:t xml:space="preserve"> </w:t>
      </w:r>
    </w:p>
    <w:p w:rsidR="000E72C7" w:rsidRPr="00D4585C" w:rsidRDefault="000E72C7" w:rsidP="00A140F8">
      <w:pPr>
        <w:pStyle w:val="ListParagraph"/>
        <w:spacing w:after="0" w:line="360" w:lineRule="auto"/>
        <w:ind w:firstLine="720"/>
        <w:jc w:val="both"/>
        <w:rPr>
          <w:rFonts w:asciiTheme="majorBidi" w:hAnsiTheme="majorBidi"/>
          <w:sz w:val="24"/>
          <w:szCs w:val="24"/>
          <w:lang w:val="en-US"/>
        </w:rPr>
      </w:pPr>
      <w:r w:rsidRPr="00D4585C">
        <w:rPr>
          <w:rFonts w:asciiTheme="majorBidi" w:hAnsiTheme="majorBidi"/>
          <w:sz w:val="24"/>
          <w:szCs w:val="24"/>
          <w:lang w:val="en-US"/>
        </w:rPr>
        <w:t xml:space="preserve">Dengan adanya wisata Bukit </w:t>
      </w:r>
      <w:r w:rsidR="0033268A" w:rsidRPr="00D4585C">
        <w:rPr>
          <w:rFonts w:asciiTheme="majorBidi" w:hAnsiTheme="majorBidi"/>
          <w:sz w:val="24"/>
          <w:szCs w:val="24"/>
          <w:lang w:val="en-US"/>
        </w:rPr>
        <w:t>Tronggolasi</w:t>
      </w:r>
      <w:r w:rsidRPr="00D4585C">
        <w:rPr>
          <w:rFonts w:asciiTheme="majorBidi" w:hAnsiTheme="majorBidi"/>
          <w:sz w:val="24"/>
          <w:szCs w:val="24"/>
          <w:lang w:val="en-US"/>
        </w:rPr>
        <w:t xml:space="preserve"> tidak hanya menambah </w:t>
      </w:r>
      <w:r w:rsidR="0033268A" w:rsidRPr="00D4585C">
        <w:rPr>
          <w:rFonts w:asciiTheme="majorBidi" w:hAnsiTheme="majorBidi"/>
          <w:sz w:val="24"/>
          <w:szCs w:val="24"/>
          <w:lang w:val="en-US"/>
        </w:rPr>
        <w:t>lapangan kerja</w:t>
      </w:r>
      <w:r w:rsidRPr="00D4585C">
        <w:rPr>
          <w:rFonts w:asciiTheme="majorBidi" w:hAnsiTheme="majorBidi"/>
          <w:sz w:val="24"/>
          <w:szCs w:val="24"/>
          <w:lang w:val="en-US"/>
        </w:rPr>
        <w:t xml:space="preserve"> masyarakat tetapi juga menambah lapangan pekerjaan baru bagi masyarakat sekitar obyek wisata. Selain meningkatkan </w:t>
      </w:r>
      <w:r w:rsidR="0033268A" w:rsidRPr="00D4585C">
        <w:rPr>
          <w:rFonts w:asciiTheme="majorBidi" w:hAnsiTheme="majorBidi"/>
          <w:sz w:val="24"/>
          <w:szCs w:val="24"/>
          <w:lang w:val="en-US"/>
        </w:rPr>
        <w:t>lapangan kerja</w:t>
      </w:r>
      <w:r w:rsidRPr="00D4585C">
        <w:rPr>
          <w:rFonts w:asciiTheme="majorBidi" w:hAnsiTheme="majorBidi"/>
          <w:sz w:val="24"/>
          <w:szCs w:val="24"/>
          <w:lang w:val="en-US"/>
        </w:rPr>
        <w:t xml:space="preserve"> bagi masyarakat sekitar objek wisata, adanya obyek wisata ini menawarkan beragam jenis pekerjaan kreatif sehingga mampu menampung jumlah tenaga kerja yang cukup banyak.  Sebagai contoh wisatawan yang berkunjung dapat memberikan </w:t>
      </w:r>
      <w:r w:rsidR="0033268A" w:rsidRPr="00D4585C">
        <w:rPr>
          <w:rFonts w:asciiTheme="majorBidi" w:hAnsiTheme="majorBidi"/>
          <w:sz w:val="24"/>
          <w:szCs w:val="24"/>
          <w:lang w:val="en-US"/>
        </w:rPr>
        <w:t>lapangan kerja</w:t>
      </w:r>
      <w:r w:rsidRPr="00D4585C">
        <w:rPr>
          <w:rFonts w:asciiTheme="majorBidi" w:hAnsiTheme="majorBidi"/>
          <w:sz w:val="24"/>
          <w:szCs w:val="24"/>
          <w:lang w:val="en-US"/>
        </w:rPr>
        <w:t xml:space="preserve"> bagi penjual makan minum, tukang ojek, tukang parkir, dan pekerja lain. Peningkatan </w:t>
      </w:r>
      <w:r w:rsidR="0033268A" w:rsidRPr="00D4585C">
        <w:rPr>
          <w:rFonts w:asciiTheme="majorBidi" w:hAnsiTheme="majorBidi"/>
          <w:sz w:val="24"/>
          <w:szCs w:val="24"/>
          <w:lang w:val="en-US"/>
        </w:rPr>
        <w:t>lapangan kerja</w:t>
      </w:r>
      <w:r w:rsidRPr="00D4585C">
        <w:rPr>
          <w:rFonts w:asciiTheme="majorBidi" w:hAnsiTheme="majorBidi"/>
          <w:sz w:val="24"/>
          <w:szCs w:val="24"/>
          <w:lang w:val="en-US"/>
        </w:rPr>
        <w:t xml:space="preserve"> masyarakat dari obyek wisata membuat </w:t>
      </w:r>
      <w:r w:rsidR="0033268A" w:rsidRPr="00D4585C">
        <w:rPr>
          <w:rFonts w:asciiTheme="majorBidi" w:hAnsiTheme="majorBidi"/>
          <w:sz w:val="24"/>
          <w:szCs w:val="24"/>
          <w:lang w:val="en-US"/>
        </w:rPr>
        <w:t>lapangan kerja</w:t>
      </w:r>
      <w:r w:rsidRPr="00D4585C">
        <w:rPr>
          <w:rFonts w:asciiTheme="majorBidi" w:hAnsiTheme="majorBidi"/>
          <w:sz w:val="24"/>
          <w:szCs w:val="24"/>
          <w:lang w:val="en-US"/>
        </w:rPr>
        <w:t xml:space="preserve"> masyarakat menjadi lebih baik.Masyarakat bisa memperbaiki kehidupan dari bekerja di obyek wisata Bukit </w:t>
      </w:r>
      <w:r w:rsidR="0033268A" w:rsidRPr="00D4585C">
        <w:rPr>
          <w:rFonts w:asciiTheme="majorBidi" w:hAnsiTheme="majorBidi"/>
          <w:sz w:val="24"/>
          <w:szCs w:val="24"/>
          <w:lang w:val="en-US"/>
        </w:rPr>
        <w:t>Tronggolasi</w:t>
      </w:r>
      <w:r w:rsidRPr="00D4585C">
        <w:rPr>
          <w:rFonts w:asciiTheme="majorBidi" w:hAnsiTheme="majorBidi"/>
          <w:sz w:val="24"/>
          <w:szCs w:val="24"/>
          <w:lang w:val="en-US"/>
        </w:rPr>
        <w:t xml:space="preserve">. Dengan adanya wisatawan yang berkunjung ke Bukit </w:t>
      </w:r>
      <w:r w:rsidR="0033268A" w:rsidRPr="00D4585C">
        <w:rPr>
          <w:rFonts w:asciiTheme="majorBidi" w:hAnsiTheme="majorBidi"/>
          <w:sz w:val="24"/>
          <w:szCs w:val="24"/>
          <w:lang w:val="en-US"/>
        </w:rPr>
        <w:t>Tronggolasi</w:t>
      </w:r>
      <w:r w:rsidRPr="00D4585C">
        <w:rPr>
          <w:rFonts w:asciiTheme="majorBidi" w:hAnsiTheme="majorBidi"/>
          <w:sz w:val="24"/>
          <w:szCs w:val="24"/>
          <w:lang w:val="en-US"/>
        </w:rPr>
        <w:t>,</w:t>
      </w:r>
      <w:r w:rsidR="00642ED2" w:rsidRPr="00D4585C">
        <w:rPr>
          <w:rFonts w:asciiTheme="majorBidi" w:hAnsiTheme="majorBidi"/>
          <w:sz w:val="24"/>
          <w:szCs w:val="24"/>
          <w:lang w:val="en-US"/>
        </w:rPr>
        <w:t xml:space="preserve"> masyarakat sekitar bisa memperoleh keuntungan dengan menjual makanan dan oleh oleh khas yang dibuat sendiri oleh masyarakat.   </w:t>
      </w:r>
    </w:p>
    <w:tbl>
      <w:tblPr>
        <w:tblStyle w:val="TableGrid"/>
        <w:tblW w:w="7513" w:type="dxa"/>
        <w:tblInd w:w="279" w:type="dxa"/>
        <w:tblLook w:val="04A0" w:firstRow="1" w:lastRow="0" w:firstColumn="1" w:lastColumn="0" w:noHBand="0" w:noVBand="1"/>
      </w:tblPr>
      <w:tblGrid>
        <w:gridCol w:w="570"/>
        <w:gridCol w:w="2407"/>
        <w:gridCol w:w="2411"/>
        <w:gridCol w:w="2125"/>
      </w:tblGrid>
      <w:tr w:rsidR="00F130C2" w:rsidRPr="00D4585C" w:rsidTr="00F130C2">
        <w:tc>
          <w:tcPr>
            <w:tcW w:w="570" w:type="dxa"/>
          </w:tcPr>
          <w:p w:rsidR="00642ED2" w:rsidRPr="004317EF" w:rsidRDefault="00642ED2" w:rsidP="00A140F8">
            <w:pPr>
              <w:pStyle w:val="ListParagraph"/>
              <w:spacing w:line="360" w:lineRule="auto"/>
              <w:ind w:left="0"/>
              <w:jc w:val="both"/>
              <w:rPr>
                <w:rFonts w:asciiTheme="majorBidi" w:hAnsiTheme="majorBidi"/>
                <w:b/>
                <w:bCs/>
                <w:sz w:val="24"/>
                <w:szCs w:val="24"/>
                <w:lang w:val="en-US"/>
              </w:rPr>
            </w:pPr>
            <w:r w:rsidRPr="004317EF">
              <w:rPr>
                <w:rFonts w:asciiTheme="majorBidi" w:hAnsiTheme="majorBidi"/>
                <w:b/>
                <w:bCs/>
                <w:sz w:val="24"/>
                <w:szCs w:val="24"/>
                <w:lang w:val="en-US"/>
              </w:rPr>
              <w:t xml:space="preserve">No </w:t>
            </w:r>
          </w:p>
        </w:tc>
        <w:tc>
          <w:tcPr>
            <w:tcW w:w="2407" w:type="dxa"/>
          </w:tcPr>
          <w:p w:rsidR="00642ED2" w:rsidRPr="004317EF" w:rsidRDefault="004317EF" w:rsidP="00A140F8">
            <w:pPr>
              <w:pStyle w:val="ListParagraph"/>
              <w:spacing w:line="360" w:lineRule="auto"/>
              <w:ind w:left="0"/>
              <w:jc w:val="both"/>
              <w:rPr>
                <w:rFonts w:asciiTheme="majorBidi" w:hAnsiTheme="majorBidi"/>
                <w:b/>
                <w:bCs/>
                <w:sz w:val="24"/>
                <w:szCs w:val="24"/>
                <w:lang w:val="en-US"/>
              </w:rPr>
            </w:pPr>
            <w:r w:rsidRPr="004317EF">
              <w:rPr>
                <w:rFonts w:asciiTheme="majorBidi" w:hAnsiTheme="majorBidi"/>
                <w:b/>
                <w:bCs/>
                <w:sz w:val="24"/>
                <w:szCs w:val="24"/>
                <w:lang w:val="en-US"/>
              </w:rPr>
              <w:t>Bagian</w:t>
            </w:r>
            <w:r w:rsidR="00642ED2" w:rsidRPr="004317EF">
              <w:rPr>
                <w:rFonts w:asciiTheme="majorBidi" w:hAnsiTheme="majorBidi"/>
                <w:b/>
                <w:bCs/>
                <w:sz w:val="24"/>
                <w:szCs w:val="24"/>
                <w:lang w:val="en-US"/>
              </w:rPr>
              <w:t xml:space="preserve"> usaha </w:t>
            </w:r>
          </w:p>
        </w:tc>
        <w:tc>
          <w:tcPr>
            <w:tcW w:w="2411" w:type="dxa"/>
          </w:tcPr>
          <w:p w:rsidR="00642ED2" w:rsidRPr="004317EF" w:rsidRDefault="00642ED2" w:rsidP="00A140F8">
            <w:pPr>
              <w:pStyle w:val="ListParagraph"/>
              <w:spacing w:line="360" w:lineRule="auto"/>
              <w:ind w:left="0"/>
              <w:jc w:val="both"/>
              <w:rPr>
                <w:rFonts w:asciiTheme="majorBidi" w:hAnsiTheme="majorBidi"/>
                <w:b/>
                <w:bCs/>
                <w:sz w:val="24"/>
                <w:szCs w:val="24"/>
                <w:lang w:val="en-US"/>
              </w:rPr>
            </w:pPr>
            <w:r w:rsidRPr="004317EF">
              <w:rPr>
                <w:rFonts w:asciiTheme="majorBidi" w:hAnsiTheme="majorBidi"/>
                <w:b/>
                <w:bCs/>
                <w:sz w:val="24"/>
                <w:szCs w:val="24"/>
                <w:lang w:val="en-US"/>
              </w:rPr>
              <w:t>Kondisi sebelumya</w:t>
            </w:r>
          </w:p>
        </w:tc>
        <w:tc>
          <w:tcPr>
            <w:tcW w:w="2125" w:type="dxa"/>
          </w:tcPr>
          <w:p w:rsidR="00642ED2" w:rsidRPr="004317EF" w:rsidRDefault="00642ED2" w:rsidP="00A140F8">
            <w:pPr>
              <w:pStyle w:val="ListParagraph"/>
              <w:spacing w:line="360" w:lineRule="auto"/>
              <w:ind w:left="0"/>
              <w:jc w:val="both"/>
              <w:rPr>
                <w:rFonts w:asciiTheme="majorBidi" w:hAnsiTheme="majorBidi"/>
                <w:b/>
                <w:bCs/>
                <w:sz w:val="24"/>
                <w:szCs w:val="24"/>
                <w:lang w:val="en-US"/>
              </w:rPr>
            </w:pPr>
            <w:r w:rsidRPr="004317EF">
              <w:rPr>
                <w:rFonts w:asciiTheme="majorBidi" w:hAnsiTheme="majorBidi"/>
                <w:b/>
                <w:bCs/>
                <w:sz w:val="24"/>
                <w:szCs w:val="24"/>
                <w:lang w:val="en-US"/>
              </w:rPr>
              <w:t>Kondisi sesudah</w:t>
            </w:r>
          </w:p>
        </w:tc>
      </w:tr>
      <w:tr w:rsidR="00F130C2" w:rsidRPr="00D4585C" w:rsidTr="00F130C2">
        <w:tc>
          <w:tcPr>
            <w:tcW w:w="570" w:type="dxa"/>
          </w:tcPr>
          <w:p w:rsidR="00642ED2" w:rsidRPr="00D4585C" w:rsidRDefault="00642ED2"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1.</w:t>
            </w:r>
          </w:p>
        </w:tc>
        <w:tc>
          <w:tcPr>
            <w:tcW w:w="2407" w:type="dxa"/>
          </w:tcPr>
          <w:p w:rsidR="00642ED2" w:rsidRPr="00D4585C" w:rsidRDefault="00642ED2"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Penjaga loket</w:t>
            </w:r>
          </w:p>
        </w:tc>
        <w:tc>
          <w:tcPr>
            <w:tcW w:w="2411" w:type="dxa"/>
          </w:tcPr>
          <w:p w:rsidR="00642ED2" w:rsidRPr="00D4585C" w:rsidRDefault="00642ED2"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 xml:space="preserve">Buruh kebun, dengan penghasilan kurang dari Rp 100.000 per hari. </w:t>
            </w:r>
          </w:p>
        </w:tc>
        <w:tc>
          <w:tcPr>
            <w:tcW w:w="2125" w:type="dxa"/>
          </w:tcPr>
          <w:p w:rsidR="00642ED2" w:rsidRPr="00D4585C" w:rsidRDefault="00642ED2"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Menjaga loket dengan penghasilan Rp. 100.000 per hari</w:t>
            </w:r>
          </w:p>
        </w:tc>
      </w:tr>
      <w:tr w:rsidR="00F130C2" w:rsidRPr="00D4585C" w:rsidTr="00F130C2">
        <w:trPr>
          <w:trHeight w:val="1897"/>
        </w:trPr>
        <w:tc>
          <w:tcPr>
            <w:tcW w:w="570" w:type="dxa"/>
          </w:tcPr>
          <w:p w:rsidR="00642ED2" w:rsidRPr="00D4585C" w:rsidRDefault="00642ED2"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2.</w:t>
            </w:r>
          </w:p>
        </w:tc>
        <w:tc>
          <w:tcPr>
            <w:tcW w:w="2407" w:type="dxa"/>
          </w:tcPr>
          <w:p w:rsidR="00642ED2" w:rsidRPr="00D4585C" w:rsidRDefault="00642ED2"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Spot foto</w:t>
            </w:r>
          </w:p>
        </w:tc>
        <w:tc>
          <w:tcPr>
            <w:tcW w:w="2411" w:type="dxa"/>
          </w:tcPr>
          <w:p w:rsidR="00642ED2" w:rsidRPr="00D4585C" w:rsidRDefault="00642ED2"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Petani,</w:t>
            </w:r>
            <w:r w:rsidR="004317EF">
              <w:rPr>
                <w:rFonts w:asciiTheme="majorBidi" w:hAnsiTheme="majorBidi"/>
                <w:sz w:val="24"/>
                <w:szCs w:val="24"/>
                <w:lang w:val="en-US"/>
              </w:rPr>
              <w:t xml:space="preserve"> lapangan kerjanya </w:t>
            </w:r>
            <w:r w:rsidRPr="00D4585C">
              <w:rPr>
                <w:rFonts w:asciiTheme="majorBidi" w:hAnsiTheme="majorBidi"/>
                <w:sz w:val="24"/>
                <w:szCs w:val="24"/>
                <w:lang w:val="en-US"/>
              </w:rPr>
              <w:t>mengandalkan hasil panen.</w:t>
            </w:r>
          </w:p>
        </w:tc>
        <w:tc>
          <w:tcPr>
            <w:tcW w:w="2125" w:type="dxa"/>
          </w:tcPr>
          <w:p w:rsidR="00642ED2" w:rsidRPr="00D4585C" w:rsidRDefault="00642ED2"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 xml:space="preserve">Membuat spot foto yang dapat dijadikan tambahan </w:t>
            </w:r>
            <w:r w:rsidR="0033268A" w:rsidRPr="00D4585C">
              <w:rPr>
                <w:rFonts w:asciiTheme="majorBidi" w:hAnsiTheme="majorBidi"/>
                <w:sz w:val="24"/>
                <w:szCs w:val="24"/>
                <w:lang w:val="en-US"/>
              </w:rPr>
              <w:t>lapangan kerja</w:t>
            </w:r>
            <w:r w:rsidRPr="00D4585C">
              <w:rPr>
                <w:rFonts w:asciiTheme="majorBidi" w:hAnsiTheme="majorBidi"/>
                <w:sz w:val="24"/>
                <w:szCs w:val="24"/>
                <w:lang w:val="en-US"/>
              </w:rPr>
              <w:t>.</w:t>
            </w:r>
          </w:p>
        </w:tc>
      </w:tr>
      <w:tr w:rsidR="00F130C2" w:rsidRPr="00D4585C" w:rsidTr="00F130C2">
        <w:tc>
          <w:tcPr>
            <w:tcW w:w="570" w:type="dxa"/>
          </w:tcPr>
          <w:p w:rsidR="00642ED2" w:rsidRPr="00D4585C" w:rsidRDefault="00642ED2" w:rsidP="00A140F8">
            <w:pPr>
              <w:spacing w:line="360" w:lineRule="auto"/>
              <w:jc w:val="both"/>
              <w:rPr>
                <w:rFonts w:asciiTheme="majorBidi" w:hAnsiTheme="majorBidi"/>
                <w:sz w:val="24"/>
                <w:szCs w:val="24"/>
                <w:lang w:val="en-US"/>
              </w:rPr>
            </w:pPr>
            <w:r w:rsidRPr="00D4585C">
              <w:rPr>
                <w:rFonts w:asciiTheme="majorBidi" w:hAnsiTheme="majorBidi"/>
                <w:sz w:val="24"/>
                <w:szCs w:val="24"/>
                <w:lang w:val="en-US"/>
              </w:rPr>
              <w:t>3.</w:t>
            </w:r>
          </w:p>
        </w:tc>
        <w:tc>
          <w:tcPr>
            <w:tcW w:w="2407" w:type="dxa"/>
          </w:tcPr>
          <w:p w:rsidR="00F130C2" w:rsidRDefault="00642ED2"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 xml:space="preserve">Fotografer </w:t>
            </w:r>
          </w:p>
          <w:p w:rsidR="00642ED2" w:rsidRPr="00F130C2" w:rsidRDefault="00642ED2" w:rsidP="00A140F8">
            <w:pPr>
              <w:spacing w:line="360" w:lineRule="auto"/>
              <w:rPr>
                <w:lang w:val="en-US"/>
              </w:rPr>
            </w:pPr>
          </w:p>
        </w:tc>
        <w:tc>
          <w:tcPr>
            <w:tcW w:w="2411" w:type="dxa"/>
          </w:tcPr>
          <w:p w:rsidR="00642ED2" w:rsidRPr="00D4585C" w:rsidRDefault="00642ED2"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Anak muda baru lulus sekolah belum mendapatkan pekerjaan tetap</w:t>
            </w:r>
          </w:p>
        </w:tc>
        <w:tc>
          <w:tcPr>
            <w:tcW w:w="2125" w:type="dxa"/>
          </w:tcPr>
          <w:p w:rsidR="00642ED2" w:rsidRPr="00D4585C" w:rsidRDefault="00642ED2"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Menjual jasa fotografi dengan penghasilan ± Rp. 500.000 per minggu</w:t>
            </w:r>
          </w:p>
        </w:tc>
      </w:tr>
      <w:tr w:rsidR="004317EF" w:rsidRPr="00D4585C" w:rsidTr="00F130C2">
        <w:tc>
          <w:tcPr>
            <w:tcW w:w="570" w:type="dxa"/>
          </w:tcPr>
          <w:p w:rsidR="004317EF" w:rsidRPr="00F130C2" w:rsidRDefault="004317EF" w:rsidP="00A140F8">
            <w:pPr>
              <w:spacing w:line="360" w:lineRule="auto"/>
              <w:jc w:val="both"/>
              <w:rPr>
                <w:rFonts w:asciiTheme="majorBidi" w:hAnsiTheme="majorBidi"/>
                <w:b/>
                <w:bCs/>
                <w:sz w:val="24"/>
                <w:szCs w:val="24"/>
                <w:lang w:val="en-US"/>
              </w:rPr>
            </w:pPr>
            <w:r w:rsidRPr="00F130C2">
              <w:rPr>
                <w:rFonts w:asciiTheme="majorBidi" w:hAnsiTheme="majorBidi"/>
                <w:b/>
                <w:bCs/>
                <w:sz w:val="24"/>
                <w:szCs w:val="24"/>
                <w:lang w:val="en-US"/>
              </w:rPr>
              <w:lastRenderedPageBreak/>
              <w:t xml:space="preserve">No.  </w:t>
            </w:r>
          </w:p>
        </w:tc>
        <w:tc>
          <w:tcPr>
            <w:tcW w:w="2407" w:type="dxa"/>
          </w:tcPr>
          <w:p w:rsidR="004317EF" w:rsidRPr="00F130C2" w:rsidRDefault="004317EF" w:rsidP="00A140F8">
            <w:pPr>
              <w:pStyle w:val="ListParagraph"/>
              <w:spacing w:line="360" w:lineRule="auto"/>
              <w:ind w:left="0"/>
              <w:jc w:val="both"/>
              <w:rPr>
                <w:rFonts w:asciiTheme="majorBidi" w:hAnsiTheme="majorBidi"/>
                <w:b/>
                <w:bCs/>
                <w:sz w:val="24"/>
                <w:szCs w:val="24"/>
                <w:lang w:val="en-US"/>
              </w:rPr>
            </w:pPr>
            <w:r w:rsidRPr="00F130C2">
              <w:rPr>
                <w:rFonts w:asciiTheme="majorBidi" w:hAnsiTheme="majorBidi"/>
                <w:b/>
                <w:bCs/>
                <w:sz w:val="24"/>
                <w:szCs w:val="24"/>
                <w:lang w:val="en-US"/>
              </w:rPr>
              <w:t>Bagian Usaha</w:t>
            </w:r>
          </w:p>
        </w:tc>
        <w:tc>
          <w:tcPr>
            <w:tcW w:w="2411" w:type="dxa"/>
          </w:tcPr>
          <w:p w:rsidR="004317EF" w:rsidRPr="00F130C2" w:rsidRDefault="004317EF" w:rsidP="00A140F8">
            <w:pPr>
              <w:pStyle w:val="ListParagraph"/>
              <w:spacing w:line="360" w:lineRule="auto"/>
              <w:ind w:left="0"/>
              <w:jc w:val="both"/>
              <w:rPr>
                <w:rFonts w:asciiTheme="majorBidi" w:hAnsiTheme="majorBidi"/>
                <w:b/>
                <w:bCs/>
                <w:sz w:val="24"/>
                <w:szCs w:val="24"/>
                <w:lang w:val="en-US"/>
              </w:rPr>
            </w:pPr>
            <w:r w:rsidRPr="00F130C2">
              <w:rPr>
                <w:rFonts w:asciiTheme="majorBidi" w:hAnsiTheme="majorBidi"/>
                <w:b/>
                <w:bCs/>
                <w:sz w:val="24"/>
                <w:szCs w:val="24"/>
                <w:lang w:val="en-US"/>
              </w:rPr>
              <w:t xml:space="preserve">Kondisi </w:t>
            </w:r>
            <w:r w:rsidR="00F130C2" w:rsidRPr="00F130C2">
              <w:rPr>
                <w:rFonts w:asciiTheme="majorBidi" w:hAnsiTheme="majorBidi"/>
                <w:b/>
                <w:bCs/>
                <w:sz w:val="24"/>
                <w:szCs w:val="24"/>
                <w:lang w:val="en-US"/>
              </w:rPr>
              <w:t>Sebelumnya</w:t>
            </w:r>
          </w:p>
        </w:tc>
        <w:tc>
          <w:tcPr>
            <w:tcW w:w="2125" w:type="dxa"/>
          </w:tcPr>
          <w:p w:rsidR="004317EF" w:rsidRPr="00F130C2" w:rsidRDefault="00F130C2" w:rsidP="00A140F8">
            <w:pPr>
              <w:pStyle w:val="ListParagraph"/>
              <w:spacing w:line="360" w:lineRule="auto"/>
              <w:ind w:left="0"/>
              <w:jc w:val="both"/>
              <w:rPr>
                <w:rFonts w:asciiTheme="majorBidi" w:hAnsiTheme="majorBidi"/>
                <w:b/>
                <w:bCs/>
                <w:sz w:val="24"/>
                <w:szCs w:val="24"/>
                <w:lang w:val="en-US"/>
              </w:rPr>
            </w:pPr>
            <w:r w:rsidRPr="00F130C2">
              <w:rPr>
                <w:rFonts w:asciiTheme="majorBidi" w:hAnsiTheme="majorBidi"/>
                <w:b/>
                <w:bCs/>
                <w:sz w:val="24"/>
                <w:szCs w:val="24"/>
                <w:lang w:val="en-US"/>
              </w:rPr>
              <w:t xml:space="preserve">Kondisi Sesudah </w:t>
            </w:r>
          </w:p>
        </w:tc>
      </w:tr>
      <w:tr w:rsidR="00F130C2" w:rsidRPr="00D4585C" w:rsidTr="00F130C2">
        <w:tc>
          <w:tcPr>
            <w:tcW w:w="570" w:type="dxa"/>
          </w:tcPr>
          <w:p w:rsidR="00642ED2" w:rsidRPr="00D4585C" w:rsidRDefault="00642ED2" w:rsidP="00A140F8">
            <w:pPr>
              <w:spacing w:line="360" w:lineRule="auto"/>
              <w:jc w:val="both"/>
              <w:rPr>
                <w:rFonts w:asciiTheme="majorBidi" w:hAnsiTheme="majorBidi"/>
                <w:sz w:val="24"/>
                <w:szCs w:val="24"/>
                <w:lang w:val="en-US"/>
              </w:rPr>
            </w:pPr>
            <w:r w:rsidRPr="00D4585C">
              <w:rPr>
                <w:rFonts w:asciiTheme="majorBidi" w:hAnsiTheme="majorBidi"/>
                <w:sz w:val="24"/>
                <w:szCs w:val="24"/>
                <w:lang w:val="en-US"/>
              </w:rPr>
              <w:t>4.</w:t>
            </w:r>
          </w:p>
        </w:tc>
        <w:tc>
          <w:tcPr>
            <w:tcW w:w="2407" w:type="dxa"/>
          </w:tcPr>
          <w:p w:rsidR="00642ED2" w:rsidRPr="00D4585C" w:rsidRDefault="00642ED2"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Warung makan dan oleh</w:t>
            </w:r>
            <w:r w:rsidR="004317EF">
              <w:rPr>
                <w:rFonts w:asciiTheme="majorBidi" w:hAnsiTheme="majorBidi"/>
                <w:sz w:val="24"/>
                <w:szCs w:val="24"/>
                <w:lang w:val="en-US"/>
              </w:rPr>
              <w:t>-</w:t>
            </w:r>
            <w:r w:rsidRPr="00D4585C">
              <w:rPr>
                <w:rFonts w:asciiTheme="majorBidi" w:hAnsiTheme="majorBidi"/>
                <w:sz w:val="24"/>
                <w:szCs w:val="24"/>
                <w:lang w:val="en-US"/>
              </w:rPr>
              <w:t xml:space="preserve">oleh </w:t>
            </w:r>
          </w:p>
        </w:tc>
        <w:tc>
          <w:tcPr>
            <w:tcW w:w="2411" w:type="dxa"/>
          </w:tcPr>
          <w:p w:rsidR="00642ED2" w:rsidRPr="00D4585C" w:rsidRDefault="00642ED2"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Ibu rumah tangga</w:t>
            </w:r>
          </w:p>
        </w:tc>
        <w:tc>
          <w:tcPr>
            <w:tcW w:w="2125" w:type="dxa"/>
          </w:tcPr>
          <w:p w:rsidR="00642ED2" w:rsidRPr="00D4585C" w:rsidRDefault="00642ED2"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Membuka warung makan dengan penghasilan ± Rp. 500.000 per minggu.</w:t>
            </w:r>
          </w:p>
        </w:tc>
      </w:tr>
      <w:tr w:rsidR="00F130C2" w:rsidRPr="00D4585C" w:rsidTr="00F130C2">
        <w:tc>
          <w:tcPr>
            <w:tcW w:w="570" w:type="dxa"/>
          </w:tcPr>
          <w:p w:rsidR="00301EFD" w:rsidRPr="00D4585C" w:rsidRDefault="00301EFD" w:rsidP="00A140F8">
            <w:pPr>
              <w:spacing w:line="360" w:lineRule="auto"/>
              <w:jc w:val="both"/>
              <w:rPr>
                <w:rFonts w:asciiTheme="majorBidi" w:hAnsiTheme="majorBidi"/>
                <w:sz w:val="24"/>
                <w:szCs w:val="24"/>
                <w:lang w:val="en-US"/>
              </w:rPr>
            </w:pPr>
            <w:r w:rsidRPr="00D4585C">
              <w:rPr>
                <w:rFonts w:asciiTheme="majorBidi" w:hAnsiTheme="majorBidi"/>
                <w:sz w:val="24"/>
                <w:szCs w:val="24"/>
                <w:lang w:val="en-US"/>
              </w:rPr>
              <w:t>5.</w:t>
            </w:r>
          </w:p>
        </w:tc>
        <w:tc>
          <w:tcPr>
            <w:tcW w:w="2407" w:type="dxa"/>
          </w:tcPr>
          <w:p w:rsidR="00301EFD" w:rsidRPr="00D4585C" w:rsidRDefault="00301EFD"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 xml:space="preserve">Jasa </w:t>
            </w:r>
            <w:r w:rsidR="0033268A" w:rsidRPr="00D4585C">
              <w:rPr>
                <w:rFonts w:asciiTheme="majorBidi" w:hAnsiTheme="majorBidi"/>
                <w:sz w:val="24"/>
                <w:szCs w:val="24"/>
                <w:lang w:val="en-US"/>
              </w:rPr>
              <w:t>parker</w:t>
            </w:r>
          </w:p>
        </w:tc>
        <w:tc>
          <w:tcPr>
            <w:tcW w:w="2411" w:type="dxa"/>
          </w:tcPr>
          <w:p w:rsidR="00301EFD" w:rsidRPr="00D4585C" w:rsidRDefault="00301EFD"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Buruh kebun, dengan penghasilan kurang dari Rp 100.000 per hari</w:t>
            </w:r>
          </w:p>
        </w:tc>
        <w:tc>
          <w:tcPr>
            <w:tcW w:w="2125" w:type="dxa"/>
          </w:tcPr>
          <w:p w:rsidR="00301EFD" w:rsidRPr="00D4585C" w:rsidRDefault="00301EFD"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Menjadi tukang parkir dengan penghasilan ± Rp. 700.000 per minggu.</w:t>
            </w:r>
          </w:p>
        </w:tc>
      </w:tr>
      <w:tr w:rsidR="00F130C2" w:rsidRPr="00D4585C" w:rsidTr="00F130C2">
        <w:tc>
          <w:tcPr>
            <w:tcW w:w="570" w:type="dxa"/>
          </w:tcPr>
          <w:p w:rsidR="00301EFD" w:rsidRPr="00D4585C" w:rsidRDefault="00301EFD" w:rsidP="00A140F8">
            <w:pPr>
              <w:spacing w:line="360" w:lineRule="auto"/>
              <w:jc w:val="both"/>
              <w:rPr>
                <w:rFonts w:asciiTheme="majorBidi" w:hAnsiTheme="majorBidi"/>
                <w:sz w:val="24"/>
                <w:szCs w:val="24"/>
                <w:lang w:val="en-US"/>
              </w:rPr>
            </w:pPr>
            <w:r w:rsidRPr="00D4585C">
              <w:rPr>
                <w:rFonts w:asciiTheme="majorBidi" w:hAnsiTheme="majorBidi"/>
                <w:sz w:val="24"/>
                <w:szCs w:val="24"/>
                <w:lang w:val="en-US"/>
              </w:rPr>
              <w:t>6.</w:t>
            </w:r>
          </w:p>
        </w:tc>
        <w:tc>
          <w:tcPr>
            <w:tcW w:w="2407" w:type="dxa"/>
          </w:tcPr>
          <w:p w:rsidR="00301EFD" w:rsidRPr="00D4585C" w:rsidRDefault="00301EFD"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Taman baca</w:t>
            </w:r>
          </w:p>
        </w:tc>
        <w:tc>
          <w:tcPr>
            <w:tcW w:w="2411" w:type="dxa"/>
          </w:tcPr>
          <w:p w:rsidR="00301EFD" w:rsidRPr="00D4585C" w:rsidRDefault="00301EFD"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Buruh kebun, dengan penghasilan kurang dari Rp 100.000 per hari</w:t>
            </w:r>
          </w:p>
        </w:tc>
        <w:tc>
          <w:tcPr>
            <w:tcW w:w="2125" w:type="dxa"/>
          </w:tcPr>
          <w:p w:rsidR="00301EFD" w:rsidRPr="00D4585C" w:rsidRDefault="004A14B3" w:rsidP="00A140F8">
            <w:pPr>
              <w:pStyle w:val="ListParagraph"/>
              <w:spacing w:line="360" w:lineRule="auto"/>
              <w:ind w:left="0"/>
              <w:jc w:val="both"/>
              <w:rPr>
                <w:rFonts w:asciiTheme="majorBidi" w:hAnsiTheme="majorBidi"/>
                <w:sz w:val="24"/>
                <w:szCs w:val="24"/>
                <w:lang w:val="en-US"/>
              </w:rPr>
            </w:pPr>
            <w:r w:rsidRPr="00D4585C">
              <w:rPr>
                <w:rFonts w:asciiTheme="majorBidi" w:hAnsiTheme="majorBidi"/>
                <w:sz w:val="24"/>
                <w:szCs w:val="24"/>
                <w:lang w:val="en-US"/>
              </w:rPr>
              <w:t>Menjadi penjaga taman baca dengan penghasilan ± Rp. 5</w:t>
            </w:r>
            <w:r w:rsidR="00301EFD" w:rsidRPr="00D4585C">
              <w:rPr>
                <w:rFonts w:asciiTheme="majorBidi" w:hAnsiTheme="majorBidi"/>
                <w:sz w:val="24"/>
                <w:szCs w:val="24"/>
                <w:lang w:val="en-US"/>
              </w:rPr>
              <w:t>00.000 per minggu.</w:t>
            </w:r>
          </w:p>
        </w:tc>
      </w:tr>
    </w:tbl>
    <w:p w:rsidR="0033268A" w:rsidRPr="00D4585C" w:rsidRDefault="00301EFD" w:rsidP="00A140F8">
      <w:pPr>
        <w:spacing w:after="0" w:line="360" w:lineRule="auto"/>
        <w:ind w:left="720" w:firstLine="720"/>
        <w:jc w:val="both"/>
        <w:rPr>
          <w:rFonts w:asciiTheme="majorBidi" w:hAnsiTheme="majorBidi"/>
          <w:sz w:val="24"/>
          <w:szCs w:val="24"/>
          <w:lang w:val="en-US"/>
        </w:rPr>
      </w:pPr>
      <w:r w:rsidRPr="00D4585C">
        <w:rPr>
          <w:rFonts w:asciiTheme="majorBidi" w:hAnsiTheme="majorBidi"/>
          <w:sz w:val="24"/>
          <w:szCs w:val="24"/>
          <w:lang w:val="en-US"/>
        </w:rPr>
        <w:t xml:space="preserve">Berdasarkan tabel diatas dapat diketahui bahwa terdapat enam sentra bisnis yang terdiri dari penjaga loket, spot foto, fotografer, warung makan dan oleh-oleh, jasa parkir, dan </w:t>
      </w:r>
      <w:proofErr w:type="gramStart"/>
      <w:r w:rsidRPr="00D4585C">
        <w:rPr>
          <w:rFonts w:asciiTheme="majorBidi" w:hAnsiTheme="majorBidi"/>
          <w:sz w:val="24"/>
          <w:szCs w:val="24"/>
          <w:lang w:val="en-US"/>
        </w:rPr>
        <w:t>taman</w:t>
      </w:r>
      <w:proofErr w:type="gramEnd"/>
      <w:r w:rsidRPr="00D4585C">
        <w:rPr>
          <w:rFonts w:asciiTheme="majorBidi" w:hAnsiTheme="majorBidi"/>
          <w:sz w:val="24"/>
          <w:szCs w:val="24"/>
          <w:lang w:val="en-US"/>
        </w:rPr>
        <w:t xml:space="preserve"> baca. Dapat diketahui bahwa peran dari adanya obyek wisata Bukit </w:t>
      </w:r>
      <w:r w:rsidR="0033268A" w:rsidRPr="00D4585C">
        <w:rPr>
          <w:rFonts w:asciiTheme="majorBidi" w:hAnsiTheme="majorBidi"/>
          <w:sz w:val="24"/>
          <w:szCs w:val="24"/>
          <w:lang w:val="en-US"/>
        </w:rPr>
        <w:t>Tronggolasi</w:t>
      </w:r>
      <w:r w:rsidRPr="00D4585C">
        <w:rPr>
          <w:rFonts w:asciiTheme="majorBidi" w:hAnsiTheme="majorBidi"/>
          <w:sz w:val="24"/>
          <w:szCs w:val="24"/>
          <w:lang w:val="en-US"/>
        </w:rPr>
        <w:t xml:space="preserve"> dalam meningkatkan </w:t>
      </w:r>
      <w:r w:rsidR="0033268A" w:rsidRPr="00D4585C">
        <w:rPr>
          <w:rFonts w:asciiTheme="majorBidi" w:hAnsiTheme="majorBidi"/>
          <w:sz w:val="24"/>
          <w:szCs w:val="24"/>
          <w:lang w:val="en-US"/>
        </w:rPr>
        <w:t>lapangan kerja</w:t>
      </w:r>
      <w:r w:rsidRPr="00D4585C">
        <w:rPr>
          <w:rFonts w:asciiTheme="majorBidi" w:hAnsiTheme="majorBidi"/>
          <w:sz w:val="24"/>
          <w:szCs w:val="24"/>
          <w:lang w:val="en-US"/>
        </w:rPr>
        <w:t xml:space="preserve"> masyarakat </w:t>
      </w:r>
      <w:r w:rsidR="0033268A" w:rsidRPr="00D4585C">
        <w:rPr>
          <w:rFonts w:asciiTheme="majorBidi" w:hAnsiTheme="majorBidi"/>
          <w:sz w:val="24"/>
          <w:szCs w:val="24"/>
          <w:lang w:val="en-US"/>
        </w:rPr>
        <w:t>Kambangan</w:t>
      </w:r>
      <w:r w:rsidRPr="00D4585C">
        <w:rPr>
          <w:rFonts w:asciiTheme="majorBidi" w:hAnsiTheme="majorBidi"/>
          <w:sz w:val="24"/>
          <w:szCs w:val="24"/>
          <w:lang w:val="en-US"/>
        </w:rPr>
        <w:t xml:space="preserve"> yakni sangat besar diantaranya:</w:t>
      </w:r>
    </w:p>
    <w:p w:rsidR="0033268A" w:rsidRPr="00D4585C" w:rsidRDefault="00301EFD" w:rsidP="00A140F8">
      <w:pPr>
        <w:pStyle w:val="ListParagraph"/>
        <w:numPr>
          <w:ilvl w:val="0"/>
          <w:numId w:val="24"/>
        </w:numPr>
        <w:spacing w:after="0" w:line="360" w:lineRule="auto"/>
        <w:jc w:val="both"/>
        <w:rPr>
          <w:rFonts w:asciiTheme="majorBidi" w:hAnsiTheme="majorBidi"/>
          <w:sz w:val="24"/>
          <w:szCs w:val="24"/>
          <w:lang w:val="en-US"/>
        </w:rPr>
      </w:pPr>
      <w:r w:rsidRPr="00D4585C">
        <w:rPr>
          <w:rFonts w:asciiTheme="majorBidi" w:hAnsiTheme="majorBidi"/>
          <w:sz w:val="24"/>
          <w:szCs w:val="24"/>
          <w:lang w:val="en-US"/>
        </w:rPr>
        <w:t xml:space="preserve">Meningkatkan perekonomian masyarakat. Peningkatan perekonomian melalui kontribusi yang diberikan oleh sektor pariwisata seperti meningkatnya kas lingkungan sekitar dan desa yang berasal dari retribusi yang diberikan oleh wisata Bukit </w:t>
      </w:r>
      <w:r w:rsidR="0033268A" w:rsidRPr="00D4585C">
        <w:rPr>
          <w:rFonts w:asciiTheme="majorBidi" w:hAnsiTheme="majorBidi"/>
          <w:sz w:val="24"/>
          <w:szCs w:val="24"/>
          <w:lang w:val="en-US"/>
        </w:rPr>
        <w:t>Tronggolasi</w:t>
      </w:r>
      <w:r w:rsidRPr="00D4585C">
        <w:rPr>
          <w:rFonts w:asciiTheme="majorBidi" w:hAnsiTheme="majorBidi"/>
          <w:sz w:val="24"/>
          <w:szCs w:val="24"/>
          <w:lang w:val="en-US"/>
        </w:rPr>
        <w:t xml:space="preserve">. </w:t>
      </w:r>
    </w:p>
    <w:p w:rsidR="0033268A" w:rsidRPr="00D4585C" w:rsidRDefault="00301EFD" w:rsidP="00A140F8">
      <w:pPr>
        <w:pStyle w:val="ListParagraph"/>
        <w:numPr>
          <w:ilvl w:val="0"/>
          <w:numId w:val="24"/>
        </w:numPr>
        <w:spacing w:line="360" w:lineRule="auto"/>
        <w:jc w:val="both"/>
        <w:rPr>
          <w:rFonts w:asciiTheme="majorBidi" w:hAnsiTheme="majorBidi"/>
          <w:sz w:val="24"/>
          <w:szCs w:val="24"/>
          <w:lang w:val="en-US"/>
        </w:rPr>
      </w:pPr>
      <w:r w:rsidRPr="00D4585C">
        <w:rPr>
          <w:rFonts w:asciiTheme="majorBidi" w:hAnsiTheme="majorBidi"/>
          <w:sz w:val="24"/>
          <w:szCs w:val="24"/>
          <w:lang w:val="en-US"/>
        </w:rPr>
        <w:t xml:space="preserve">Dapat mengurangi pengangguran. Masyarakat banyak yang bekerja di berbagai sentra bisnis yang ada di wisata </w:t>
      </w:r>
      <w:proofErr w:type="gramStart"/>
      <w:r w:rsidRPr="00D4585C">
        <w:rPr>
          <w:rFonts w:asciiTheme="majorBidi" w:hAnsiTheme="majorBidi"/>
          <w:sz w:val="24"/>
          <w:szCs w:val="24"/>
          <w:lang w:val="en-US"/>
        </w:rPr>
        <w:t xml:space="preserve">Bukit  </w:t>
      </w:r>
      <w:r w:rsidR="0033268A" w:rsidRPr="00D4585C">
        <w:rPr>
          <w:rFonts w:asciiTheme="majorBidi" w:hAnsiTheme="majorBidi"/>
          <w:sz w:val="24"/>
          <w:szCs w:val="24"/>
          <w:lang w:val="en-US"/>
        </w:rPr>
        <w:t>Tronggolasi</w:t>
      </w:r>
      <w:proofErr w:type="gramEnd"/>
      <w:r w:rsidRPr="00D4585C">
        <w:rPr>
          <w:rFonts w:asciiTheme="majorBidi" w:hAnsiTheme="majorBidi"/>
          <w:sz w:val="24"/>
          <w:szCs w:val="24"/>
          <w:lang w:val="en-US"/>
        </w:rPr>
        <w:t xml:space="preserve">, yaitu yang awalnya pemuda-pemuda dan sebagian masyarakat hanya bekerja serabutan saat ini dapat  bekerja di wisata Bukit </w:t>
      </w:r>
      <w:r w:rsidR="0033268A" w:rsidRPr="00D4585C">
        <w:rPr>
          <w:rFonts w:asciiTheme="majorBidi" w:hAnsiTheme="majorBidi"/>
          <w:sz w:val="24"/>
          <w:szCs w:val="24"/>
          <w:lang w:val="en-US"/>
        </w:rPr>
        <w:t>Tronggolasi</w:t>
      </w:r>
      <w:r w:rsidRPr="00D4585C">
        <w:rPr>
          <w:rFonts w:asciiTheme="majorBidi" w:hAnsiTheme="majorBidi"/>
          <w:sz w:val="24"/>
          <w:szCs w:val="24"/>
          <w:lang w:val="en-US"/>
        </w:rPr>
        <w:t xml:space="preserve"> dan mempunyai </w:t>
      </w:r>
      <w:r w:rsidR="0033268A" w:rsidRPr="00D4585C">
        <w:rPr>
          <w:rFonts w:asciiTheme="majorBidi" w:hAnsiTheme="majorBidi"/>
          <w:sz w:val="24"/>
          <w:szCs w:val="24"/>
          <w:lang w:val="en-US"/>
        </w:rPr>
        <w:t>lapangan kerja</w:t>
      </w:r>
      <w:r w:rsidRPr="00D4585C">
        <w:rPr>
          <w:rFonts w:asciiTheme="majorBidi" w:hAnsiTheme="majorBidi"/>
          <w:sz w:val="24"/>
          <w:szCs w:val="24"/>
          <w:lang w:val="en-US"/>
        </w:rPr>
        <w:t xml:space="preserve"> tetap </w:t>
      </w:r>
      <w:r w:rsidRPr="00D4585C">
        <w:rPr>
          <w:rFonts w:asciiTheme="majorBidi" w:hAnsiTheme="majorBidi"/>
          <w:sz w:val="24"/>
          <w:szCs w:val="24"/>
          <w:lang w:val="en-US"/>
        </w:rPr>
        <w:lastRenderedPageBreak/>
        <w:t xml:space="preserve">setiap bulan. Adanya wisata Bukit </w:t>
      </w:r>
      <w:r w:rsidR="0033268A" w:rsidRPr="00D4585C">
        <w:rPr>
          <w:rFonts w:asciiTheme="majorBidi" w:hAnsiTheme="majorBidi"/>
          <w:sz w:val="24"/>
          <w:szCs w:val="24"/>
          <w:lang w:val="en-US"/>
        </w:rPr>
        <w:t>Tronggolasi</w:t>
      </w:r>
      <w:r w:rsidRPr="00D4585C">
        <w:rPr>
          <w:rFonts w:asciiTheme="majorBidi" w:hAnsiTheme="majorBidi"/>
          <w:sz w:val="24"/>
          <w:szCs w:val="24"/>
          <w:lang w:val="en-US"/>
        </w:rPr>
        <w:t xml:space="preserve"> maka munculah kesempatan kerja bagi masyarakat.  </w:t>
      </w:r>
    </w:p>
    <w:p w:rsidR="0033268A" w:rsidRPr="00D4585C" w:rsidRDefault="00301EFD" w:rsidP="00A140F8">
      <w:pPr>
        <w:pStyle w:val="ListParagraph"/>
        <w:numPr>
          <w:ilvl w:val="0"/>
          <w:numId w:val="24"/>
        </w:numPr>
        <w:spacing w:line="360" w:lineRule="auto"/>
        <w:jc w:val="both"/>
        <w:rPr>
          <w:rFonts w:asciiTheme="majorBidi" w:hAnsiTheme="majorBidi"/>
          <w:sz w:val="24"/>
          <w:szCs w:val="24"/>
          <w:lang w:val="en-US"/>
        </w:rPr>
      </w:pPr>
      <w:r w:rsidRPr="00D4585C">
        <w:rPr>
          <w:rFonts w:asciiTheme="majorBidi" w:hAnsiTheme="majorBidi"/>
          <w:sz w:val="24"/>
          <w:szCs w:val="24"/>
          <w:lang w:val="en-US"/>
        </w:rPr>
        <w:t xml:space="preserve">Dapat membuka peluang bisnis yaitu ibu-ibu rumah tangga yang awalnya hanya dirumah saja saat ini dapat membuka usaha baik di dalam lokasi wisata maupun di luar dekat obyek pariwisata. Selain itu masyarakat yang bekerja sebagai petani maupun buruh tani juga dapat membuka usaha seperti berdagang. Usaha yang dilakukan oleh masyarakat meliputi menjual aneka olahan kuliner. Dengan adanya peluang usaha ini maka </w:t>
      </w:r>
      <w:r w:rsidR="0033268A" w:rsidRPr="00D4585C">
        <w:rPr>
          <w:rFonts w:asciiTheme="majorBidi" w:hAnsiTheme="majorBidi"/>
          <w:sz w:val="24"/>
          <w:szCs w:val="24"/>
          <w:lang w:val="en-US"/>
        </w:rPr>
        <w:t>lapangan kerja</w:t>
      </w:r>
      <w:r w:rsidRPr="00D4585C">
        <w:rPr>
          <w:rFonts w:asciiTheme="majorBidi" w:hAnsiTheme="majorBidi"/>
          <w:sz w:val="24"/>
          <w:szCs w:val="24"/>
          <w:lang w:val="en-US"/>
        </w:rPr>
        <w:t xml:space="preserve"> keluarga masyarakat juga dapat meningkat.</w:t>
      </w:r>
    </w:p>
    <w:p w:rsidR="005D0090" w:rsidRPr="00D4585C" w:rsidRDefault="00301EFD" w:rsidP="00A140F8">
      <w:pPr>
        <w:pStyle w:val="ListParagraph"/>
        <w:numPr>
          <w:ilvl w:val="0"/>
          <w:numId w:val="24"/>
        </w:numPr>
        <w:spacing w:line="360" w:lineRule="auto"/>
        <w:jc w:val="both"/>
        <w:rPr>
          <w:rFonts w:asciiTheme="majorBidi" w:hAnsiTheme="majorBidi"/>
          <w:sz w:val="24"/>
          <w:szCs w:val="24"/>
          <w:lang w:val="en-US"/>
        </w:rPr>
      </w:pPr>
      <w:r w:rsidRPr="00D4585C">
        <w:rPr>
          <w:rFonts w:asciiTheme="majorBidi" w:hAnsiTheme="majorBidi"/>
          <w:sz w:val="24"/>
          <w:szCs w:val="24"/>
          <w:lang w:val="en-US"/>
        </w:rPr>
        <w:t xml:space="preserve">Munculnya peluang di bidang jasa seperti jasa parkir dan jasa ojek. Petani atau buruh kebun yang sedang tidak ada aktivitas di lahan perkebunan bisa menambah </w:t>
      </w:r>
      <w:r w:rsidR="0033268A" w:rsidRPr="00D4585C">
        <w:rPr>
          <w:rFonts w:asciiTheme="majorBidi" w:hAnsiTheme="majorBidi"/>
          <w:sz w:val="24"/>
          <w:szCs w:val="24"/>
          <w:lang w:val="en-US"/>
        </w:rPr>
        <w:t>lapangan kerja</w:t>
      </w:r>
      <w:r w:rsidRPr="00D4585C">
        <w:rPr>
          <w:rFonts w:asciiTheme="majorBidi" w:hAnsiTheme="majorBidi"/>
          <w:sz w:val="24"/>
          <w:szCs w:val="24"/>
          <w:lang w:val="en-US"/>
        </w:rPr>
        <w:t xml:space="preserve"> dengan menawarkan jasa ojek bagi pengunjung yang datang di wisata Bukit </w:t>
      </w:r>
      <w:r w:rsidR="0033268A" w:rsidRPr="00D4585C">
        <w:rPr>
          <w:rFonts w:asciiTheme="majorBidi" w:hAnsiTheme="majorBidi"/>
          <w:sz w:val="24"/>
          <w:szCs w:val="24"/>
          <w:lang w:val="en-US"/>
        </w:rPr>
        <w:t>Tronggolasi</w:t>
      </w:r>
      <w:r w:rsidRPr="00D4585C">
        <w:rPr>
          <w:rFonts w:asciiTheme="majorBidi" w:hAnsiTheme="majorBidi"/>
          <w:sz w:val="24"/>
          <w:szCs w:val="24"/>
          <w:lang w:val="en-US"/>
        </w:rPr>
        <w:t>.</w:t>
      </w:r>
    </w:p>
    <w:p w:rsidR="005D0090" w:rsidRPr="00D4585C" w:rsidRDefault="005D0090" w:rsidP="00A140F8">
      <w:pPr>
        <w:pStyle w:val="Heading2"/>
        <w:numPr>
          <w:ilvl w:val="0"/>
          <w:numId w:val="34"/>
        </w:numPr>
        <w:spacing w:after="0" w:afterAutospacing="0" w:line="360" w:lineRule="auto"/>
        <w:rPr>
          <w:rFonts w:asciiTheme="majorBidi" w:hAnsiTheme="majorBidi"/>
          <w:b w:val="0"/>
          <w:bCs w:val="0"/>
          <w:szCs w:val="24"/>
          <w:lang w:val="en-US"/>
        </w:rPr>
      </w:pPr>
      <w:bookmarkStart w:id="42" w:name="_Toc139377969"/>
      <w:r w:rsidRPr="00D4585C">
        <w:rPr>
          <w:rFonts w:asciiTheme="majorBidi" w:hAnsiTheme="majorBidi"/>
          <w:szCs w:val="24"/>
          <w:lang w:val="en-US"/>
        </w:rPr>
        <w:t>Prinsip Ketenagakerjaan dalam Islam</w:t>
      </w:r>
      <w:bookmarkEnd w:id="42"/>
    </w:p>
    <w:p w:rsidR="005D0090" w:rsidRPr="00D4585C" w:rsidRDefault="005D0090" w:rsidP="00A140F8">
      <w:pPr>
        <w:spacing w:after="0" w:line="360" w:lineRule="auto"/>
        <w:ind w:left="360" w:firstLine="720"/>
        <w:jc w:val="both"/>
        <w:rPr>
          <w:rFonts w:asciiTheme="majorBidi" w:hAnsiTheme="majorBidi"/>
          <w:sz w:val="24"/>
          <w:szCs w:val="24"/>
          <w:lang w:val="en-US"/>
        </w:rPr>
      </w:pPr>
      <w:r w:rsidRPr="00D4585C">
        <w:rPr>
          <w:rFonts w:asciiTheme="majorBidi" w:hAnsiTheme="majorBidi"/>
          <w:sz w:val="24"/>
          <w:szCs w:val="24"/>
          <w:lang w:val="en-US"/>
        </w:rPr>
        <w:t>Prinsip nmerupakan sesuatu yang fundamental dan bersifat dasar untuk suatu hal tertentu. Prinsip-prinsip ketenagakerjaan merupakan suatu hal dasar dalam bidang tenaga kerja. Menurut Nurul Huda, prinsip ketenagakerjaan dalam Islam meliputi:</w:t>
      </w:r>
      <w:r w:rsidRPr="00D4585C">
        <w:rPr>
          <w:rStyle w:val="FootnoteReference"/>
          <w:rFonts w:asciiTheme="majorBidi" w:hAnsiTheme="majorBidi"/>
          <w:sz w:val="24"/>
          <w:szCs w:val="24"/>
          <w:lang w:val="en-US"/>
        </w:rPr>
        <w:footnoteReference w:id="58"/>
      </w:r>
    </w:p>
    <w:p w:rsidR="005D0090" w:rsidRPr="00D4585C" w:rsidRDefault="005D0090" w:rsidP="00A140F8">
      <w:pPr>
        <w:pStyle w:val="ListParagraph"/>
        <w:numPr>
          <w:ilvl w:val="0"/>
          <w:numId w:val="25"/>
        </w:numPr>
        <w:spacing w:after="0" w:line="360" w:lineRule="auto"/>
        <w:jc w:val="both"/>
        <w:rPr>
          <w:rFonts w:asciiTheme="majorBidi" w:hAnsiTheme="majorBidi"/>
          <w:sz w:val="24"/>
          <w:szCs w:val="24"/>
        </w:rPr>
      </w:pPr>
      <w:r w:rsidRPr="00D4585C">
        <w:rPr>
          <w:rFonts w:asciiTheme="majorBidi" w:hAnsiTheme="majorBidi"/>
          <w:sz w:val="24"/>
          <w:szCs w:val="24"/>
          <w:lang w:val="en-US"/>
        </w:rPr>
        <w:t xml:space="preserve"> Prinsip kemerdekaan manusia</w:t>
      </w:r>
    </w:p>
    <w:p w:rsidR="005D0090" w:rsidRPr="00D4585C" w:rsidRDefault="005D0090" w:rsidP="00A140F8">
      <w:pPr>
        <w:spacing w:after="0" w:line="360" w:lineRule="auto"/>
        <w:ind w:left="720" w:firstLine="720"/>
        <w:jc w:val="both"/>
        <w:rPr>
          <w:rFonts w:asciiTheme="majorBidi" w:hAnsiTheme="majorBidi"/>
          <w:sz w:val="24"/>
          <w:szCs w:val="24"/>
          <w:lang w:val="en-US"/>
        </w:rPr>
      </w:pPr>
      <w:r w:rsidRPr="00D4585C">
        <w:rPr>
          <w:rFonts w:asciiTheme="majorBidi" w:hAnsiTheme="majorBidi"/>
          <w:sz w:val="24"/>
          <w:szCs w:val="24"/>
          <w:lang w:val="en-US"/>
        </w:rPr>
        <w:t>Agama Islam merupakan agama yang mulia yang dibawa oleh Nabi Muhammad Saw sebagai tugas suci untuk mem bangun tata kehidupan masyarakat yang toleran dan berkeadilan. Islam sendiri tidak memberikan peluang praktik perbudakan diantara manusia karena sangat menjunjung oleh Allah Swt. Dengan demikian, maka praktik jual beli budak yang dilakukan oleh tuannya kian hari semakin dihapuskan oleh agama Islam karena yang demikian merupakan perbuatan ya</w:t>
      </w:r>
      <w:r w:rsidR="004770A8">
        <w:rPr>
          <w:rFonts w:asciiTheme="majorBidi" w:hAnsiTheme="majorBidi"/>
          <w:sz w:val="24"/>
          <w:szCs w:val="24"/>
          <w:lang w:val="en-US"/>
        </w:rPr>
        <w:t>ng melanggar hak asasi manusia.</w:t>
      </w:r>
    </w:p>
    <w:p w:rsidR="000B5030" w:rsidRPr="00D4585C" w:rsidRDefault="000B5030" w:rsidP="00A140F8">
      <w:pPr>
        <w:spacing w:after="0" w:line="360" w:lineRule="auto"/>
        <w:ind w:left="720" w:firstLine="720"/>
        <w:jc w:val="both"/>
        <w:rPr>
          <w:rFonts w:asciiTheme="majorBidi" w:hAnsiTheme="majorBidi"/>
          <w:sz w:val="24"/>
          <w:szCs w:val="24"/>
          <w:lang w:val="en-US"/>
        </w:rPr>
      </w:pPr>
      <w:r w:rsidRPr="00D4585C">
        <w:rPr>
          <w:rFonts w:asciiTheme="majorBidi" w:hAnsiTheme="majorBidi"/>
          <w:sz w:val="24"/>
          <w:szCs w:val="24"/>
          <w:lang w:val="en-US"/>
        </w:rPr>
        <w:lastRenderedPageBreak/>
        <w:t xml:space="preserve">Berdasrkan prinsip kebebasan kemerdekaan manusia, para pekerja yang bekerja di tempat wisata Tronggolasi dapat memilih pekerjaan yang sesuai dengan minat dan bakat yang ada. Sehingga, tidak ada paksaan apapun dari pihak manapun. Oleh karena itu, prinsip ini telah sesuai dengan </w:t>
      </w:r>
      <w:proofErr w:type="gramStart"/>
      <w:r w:rsidRPr="00D4585C">
        <w:rPr>
          <w:rFonts w:asciiTheme="majorBidi" w:hAnsiTheme="majorBidi"/>
          <w:sz w:val="24"/>
          <w:szCs w:val="24"/>
          <w:lang w:val="en-US"/>
        </w:rPr>
        <w:t>apa</w:t>
      </w:r>
      <w:proofErr w:type="gramEnd"/>
      <w:r w:rsidRPr="00D4585C">
        <w:rPr>
          <w:rFonts w:asciiTheme="majorBidi" w:hAnsiTheme="majorBidi"/>
          <w:sz w:val="24"/>
          <w:szCs w:val="24"/>
          <w:lang w:val="en-US"/>
        </w:rPr>
        <w:t xml:space="preserve"> yang ada di lapangan.</w:t>
      </w:r>
    </w:p>
    <w:p w:rsidR="005D0090" w:rsidRPr="00D4585C" w:rsidRDefault="005D0090" w:rsidP="00A140F8">
      <w:pPr>
        <w:pStyle w:val="ListParagraph"/>
        <w:numPr>
          <w:ilvl w:val="0"/>
          <w:numId w:val="25"/>
        </w:numPr>
        <w:spacing w:after="0" w:line="360" w:lineRule="auto"/>
        <w:jc w:val="both"/>
        <w:rPr>
          <w:rFonts w:asciiTheme="majorBidi" w:hAnsiTheme="majorBidi"/>
          <w:sz w:val="24"/>
          <w:szCs w:val="24"/>
          <w:lang w:val="en-US"/>
        </w:rPr>
      </w:pPr>
      <w:r w:rsidRPr="00D4585C">
        <w:rPr>
          <w:rFonts w:asciiTheme="majorBidi" w:hAnsiTheme="majorBidi"/>
          <w:sz w:val="24"/>
          <w:szCs w:val="24"/>
          <w:lang w:val="en-US"/>
        </w:rPr>
        <w:t>Prinsip</w:t>
      </w:r>
      <w:r w:rsidR="00B83E14" w:rsidRPr="00D4585C">
        <w:rPr>
          <w:rFonts w:asciiTheme="majorBidi" w:hAnsiTheme="majorBidi"/>
          <w:sz w:val="24"/>
          <w:szCs w:val="24"/>
          <w:rtl/>
        </w:rPr>
        <w:t> </w:t>
      </w:r>
      <w:r w:rsidRPr="00D4585C">
        <w:rPr>
          <w:rFonts w:asciiTheme="majorBidi" w:hAnsiTheme="majorBidi"/>
          <w:sz w:val="24"/>
          <w:szCs w:val="24"/>
          <w:lang w:val="en-US"/>
        </w:rPr>
        <w:t>kemuliaan derajat manusia</w:t>
      </w:r>
    </w:p>
    <w:p w:rsidR="00B83E14" w:rsidRPr="00D4585C" w:rsidRDefault="005D0090" w:rsidP="00A140F8">
      <w:pPr>
        <w:spacing w:after="0" w:line="360" w:lineRule="auto"/>
        <w:ind w:left="720" w:firstLine="720"/>
        <w:jc w:val="both"/>
        <w:rPr>
          <w:rFonts w:asciiTheme="majorBidi" w:hAnsiTheme="majorBidi"/>
          <w:sz w:val="24"/>
          <w:szCs w:val="24"/>
          <w:lang w:val="en-US"/>
        </w:rPr>
      </w:pPr>
      <w:r w:rsidRPr="00D4585C">
        <w:rPr>
          <w:rFonts w:asciiTheme="majorBidi" w:hAnsiTheme="majorBidi"/>
          <w:sz w:val="24"/>
          <w:szCs w:val="24"/>
          <w:lang w:val="en-US"/>
        </w:rPr>
        <w:t>Islam menetapkan bagi manusia dalam apapun pekerjaannya haruslah dalam kondisi yang mulia dan gigih untuk kiehidupannya. Dalam al-Qurán telah dijelaskan bahwa manusia dianjurkan untuk mencari kehidupannya di muka bumi.</w:t>
      </w:r>
    </w:p>
    <w:p w:rsidR="00B83E14" w:rsidRPr="00514D5E" w:rsidRDefault="00B83E14" w:rsidP="00A140F8">
      <w:pPr>
        <w:bidi/>
        <w:spacing w:after="0" w:line="360" w:lineRule="auto"/>
        <w:ind w:left="720" w:hanging="720"/>
        <w:jc w:val="both"/>
        <w:rPr>
          <w:rFonts w:asciiTheme="majorBidi" w:hAnsiTheme="majorBidi" w:cs="KFGQPC Uthmanic Script HAFS"/>
          <w:sz w:val="24"/>
          <w:szCs w:val="24"/>
        </w:rPr>
      </w:pPr>
      <w:r w:rsidRPr="00514D5E">
        <w:rPr>
          <w:rFonts w:asciiTheme="majorBidi" w:hAnsiTheme="majorBidi" w:cs="KFGQPC Uthmanic Script HAFS"/>
          <w:sz w:val="24"/>
          <w:szCs w:val="24"/>
          <w:rtl/>
        </w:rPr>
        <w:t xml:space="preserve">فَإِذَا قُضِيَتِ ٱلصَّلَوٰةُ فَٱنتَشِرُواْ فِي ٱلۡأَرۡضِ وَٱبۡتَغُواْ مِن فَضۡلِ ٱللَّهِ </w:t>
      </w:r>
    </w:p>
    <w:p w:rsidR="00B83E14" w:rsidRPr="00D4585C" w:rsidRDefault="00B83E14" w:rsidP="00A140F8">
      <w:pPr>
        <w:bidi/>
        <w:spacing w:after="0" w:line="360" w:lineRule="auto"/>
        <w:ind w:left="720" w:hanging="720"/>
        <w:jc w:val="both"/>
        <w:rPr>
          <w:rFonts w:asciiTheme="majorBidi" w:hAnsiTheme="majorBidi"/>
          <w:sz w:val="24"/>
          <w:szCs w:val="24"/>
        </w:rPr>
      </w:pPr>
      <w:r w:rsidRPr="00514D5E">
        <w:rPr>
          <w:rFonts w:asciiTheme="majorBidi" w:hAnsiTheme="majorBidi" w:cs="KFGQPC Uthmanic Script HAFS"/>
          <w:sz w:val="24"/>
          <w:szCs w:val="24"/>
          <w:rtl/>
        </w:rPr>
        <w:t xml:space="preserve">وَٱذۡكُرُواْ ٱللَّهَ كَثِيرٗا لَّعَلَّكُمۡ تُفۡلِحُونَ ١٠ </w:t>
      </w:r>
    </w:p>
    <w:p w:rsidR="00605268" w:rsidRPr="00D4585C" w:rsidRDefault="000B5030" w:rsidP="00A140F8">
      <w:pPr>
        <w:pStyle w:val="ListParagraph"/>
        <w:spacing w:after="0" w:line="360" w:lineRule="auto"/>
        <w:ind w:left="1276" w:firstLine="567"/>
        <w:jc w:val="both"/>
        <w:rPr>
          <w:rFonts w:asciiTheme="majorBidi" w:hAnsiTheme="majorBidi"/>
          <w:sz w:val="24"/>
          <w:szCs w:val="24"/>
          <w:lang w:val="en-US"/>
        </w:rPr>
      </w:pPr>
      <w:r w:rsidRPr="00D4585C">
        <w:rPr>
          <w:rFonts w:asciiTheme="majorBidi" w:hAnsiTheme="majorBidi"/>
          <w:i/>
          <w:iCs/>
          <w:sz w:val="24"/>
          <w:szCs w:val="24"/>
          <w:lang w:val="en-US"/>
        </w:rPr>
        <w:t xml:space="preserve"> </w:t>
      </w:r>
      <w:r w:rsidR="005D0090" w:rsidRPr="00D4585C">
        <w:rPr>
          <w:rFonts w:asciiTheme="majorBidi" w:hAnsiTheme="majorBidi"/>
          <w:i/>
          <w:iCs/>
          <w:sz w:val="24"/>
          <w:szCs w:val="24"/>
          <w:lang w:val="en-US"/>
        </w:rPr>
        <w:t>“Apabila telah ditunaian shalat, maka bertebaranlah kamu di mua bumi; dan carilah karunia Allah dan ingatlah Allah banyak-banyak supaya kamu beruntung”.</w:t>
      </w:r>
      <w:r w:rsidR="005D0090" w:rsidRPr="00D4585C">
        <w:rPr>
          <w:rFonts w:asciiTheme="majorBidi" w:hAnsiTheme="majorBidi"/>
          <w:sz w:val="24"/>
          <w:szCs w:val="24"/>
          <w:lang w:val="en-US"/>
        </w:rPr>
        <w:t xml:space="preserve"> (QS. Al-Jumuah [62]: 10)</w:t>
      </w:r>
    </w:p>
    <w:p w:rsidR="005D0090" w:rsidRPr="00F130C2" w:rsidRDefault="003279B9" w:rsidP="00A140F8">
      <w:pPr>
        <w:spacing w:after="0" w:line="360" w:lineRule="auto"/>
        <w:ind w:left="720" w:firstLine="720"/>
        <w:jc w:val="both"/>
        <w:rPr>
          <w:rFonts w:asciiTheme="majorBidi" w:hAnsiTheme="majorBidi"/>
          <w:sz w:val="24"/>
          <w:szCs w:val="24"/>
          <w:lang w:val="en-US"/>
        </w:rPr>
      </w:pPr>
      <w:r w:rsidRPr="00D4585C">
        <w:rPr>
          <w:rFonts w:asciiTheme="majorBidi" w:hAnsiTheme="majorBidi"/>
          <w:sz w:val="24"/>
          <w:szCs w:val="24"/>
          <w:lang w:val="en-US"/>
        </w:rPr>
        <w:t>Dalam prinsip ini, penelitin menemukan bahwa para pekerja yang beragam</w:t>
      </w:r>
      <w:r w:rsidR="00B83E14" w:rsidRPr="00D4585C">
        <w:rPr>
          <w:rFonts w:asciiTheme="majorBidi" w:hAnsiTheme="majorBidi"/>
          <w:sz w:val="24"/>
          <w:szCs w:val="24"/>
          <w:lang w:val="en-US"/>
        </w:rPr>
        <w:t xml:space="preserve"> </w:t>
      </w:r>
      <w:r w:rsidRPr="00D4585C">
        <w:rPr>
          <w:rFonts w:asciiTheme="majorBidi" w:hAnsiTheme="majorBidi"/>
          <w:sz w:val="24"/>
          <w:szCs w:val="24"/>
          <w:lang w:val="en-US"/>
        </w:rPr>
        <w:t>di tempat wisata Tronggolasi, tidk pernah melarang pedagang di lingkungan tempat wisata untuk mencari pundi-pundi rupiah. D</w:t>
      </w:r>
      <w:r w:rsidR="0056248E">
        <w:rPr>
          <w:rFonts w:asciiTheme="majorBidi" w:hAnsiTheme="majorBidi"/>
          <w:sz w:val="24"/>
          <w:szCs w:val="24"/>
          <w:lang w:val="en-US"/>
        </w:rPr>
        <w:t>a</w:t>
      </w:r>
      <w:r w:rsidRPr="00D4585C">
        <w:rPr>
          <w:rFonts w:asciiTheme="majorBidi" w:hAnsiTheme="majorBidi"/>
          <w:sz w:val="24"/>
          <w:szCs w:val="24"/>
          <w:lang w:val="en-US"/>
        </w:rPr>
        <w:t>lam hal ini, karena para pedagang sangat menjunjung nilai-nilai toleransi dan percaya bahwa rejeki datangnya memang langsung dari Allah SWT dan tidak pernah salah sasaran.</w:t>
      </w:r>
    </w:p>
    <w:p w:rsidR="005D0090" w:rsidRPr="00D4585C" w:rsidRDefault="005D0090" w:rsidP="00A140F8">
      <w:pPr>
        <w:pStyle w:val="ListParagraph"/>
        <w:numPr>
          <w:ilvl w:val="0"/>
          <w:numId w:val="25"/>
        </w:numPr>
        <w:spacing w:after="0" w:line="360" w:lineRule="auto"/>
        <w:jc w:val="both"/>
        <w:rPr>
          <w:rFonts w:asciiTheme="majorBidi" w:hAnsiTheme="majorBidi"/>
          <w:sz w:val="24"/>
          <w:szCs w:val="24"/>
          <w:lang w:val="en-US"/>
        </w:rPr>
      </w:pPr>
      <w:r w:rsidRPr="00D4585C">
        <w:rPr>
          <w:rFonts w:asciiTheme="majorBidi" w:hAnsiTheme="majorBidi"/>
          <w:sz w:val="24"/>
          <w:szCs w:val="24"/>
          <w:lang w:val="en-US"/>
        </w:rPr>
        <w:t>Prinsip keadilan</w:t>
      </w:r>
    </w:p>
    <w:p w:rsidR="005D0090" w:rsidRPr="00D4585C" w:rsidRDefault="005D0090" w:rsidP="00A140F8">
      <w:pPr>
        <w:spacing w:after="0" w:line="360" w:lineRule="auto"/>
        <w:ind w:left="720" w:firstLine="720"/>
        <w:jc w:val="both"/>
        <w:rPr>
          <w:rFonts w:asciiTheme="majorBidi" w:hAnsiTheme="majorBidi"/>
          <w:sz w:val="24"/>
          <w:szCs w:val="24"/>
          <w:lang w:val="en-US"/>
        </w:rPr>
      </w:pPr>
      <w:r w:rsidRPr="00D4585C">
        <w:rPr>
          <w:rFonts w:asciiTheme="majorBidi" w:hAnsiTheme="majorBidi"/>
          <w:sz w:val="24"/>
          <w:szCs w:val="24"/>
          <w:lang w:val="en-US"/>
        </w:rPr>
        <w:t>Keadilan menjadi satu hal yang penting bagi manusia agar dapat menjaga kehormatan dan hak-haknya sesuai dengan aktifitasny</w:t>
      </w:r>
      <w:r w:rsidR="00F130C2">
        <w:rPr>
          <w:rFonts w:asciiTheme="majorBidi" w:hAnsiTheme="majorBidi"/>
          <w:sz w:val="24"/>
          <w:szCs w:val="24"/>
          <w:lang w:val="en-US"/>
        </w:rPr>
        <w:t>a. Alllah telah berfirman dalam</w:t>
      </w:r>
      <w:r w:rsidRPr="00D4585C">
        <w:rPr>
          <w:rFonts w:asciiTheme="majorBidi" w:hAnsiTheme="majorBidi"/>
          <w:sz w:val="24"/>
          <w:szCs w:val="24"/>
          <w:lang w:val="en-US"/>
        </w:rPr>
        <w:t xml:space="preserve"> Al-Qur’an Surat Al-Hadid sebagai berikut:</w:t>
      </w:r>
    </w:p>
    <w:p w:rsidR="00605268" w:rsidRPr="00514D5E" w:rsidRDefault="00605268" w:rsidP="00A140F8">
      <w:pPr>
        <w:bidi/>
        <w:spacing w:after="0" w:line="360" w:lineRule="auto"/>
        <w:ind w:left="141" w:right="851" w:hanging="153"/>
        <w:rPr>
          <w:rFonts w:asciiTheme="majorBidi" w:hAnsiTheme="majorBidi" w:cs="KFGQPC Uthmanic Script HAFS"/>
          <w:sz w:val="24"/>
          <w:szCs w:val="24"/>
        </w:rPr>
      </w:pPr>
      <w:r w:rsidRPr="00514D5E">
        <w:rPr>
          <w:rFonts w:asciiTheme="majorBidi" w:hAnsiTheme="majorBidi" w:cs="KFGQPC Uthmanic Script HAFS"/>
          <w:sz w:val="24"/>
          <w:szCs w:val="24"/>
          <w:rtl/>
        </w:rPr>
        <w:t xml:space="preserve">لَقَدۡ أَرۡسَلۡنَا رُسُلَنَا بِٱلۡبَيِّنَٰتِ وَأَنزَلۡنَا مَعَهُمُ ٱلۡكِتَٰبَ وَٱلۡمِيزَا لِيَقُومَ ٱلنَّاسُ بِٱلۡقِسۡطِۖ وَأَنزَلۡنَا ٱلۡحَدِيدَ فِيهِ بَأۡسٞ شَدِيدٞ وَمَنَٰفِعُ لِلنَّاسِ وَلِيَعۡلَمَ ٱللَّهُ مَن يَنصُرُهُۥ وَرُسُلَهُۥ بِٱلۡغَيۡبِۚ إِنَّ ٱللَّهَ قَوِيٌّ عَزِيزٞ ٢٥ </w:t>
      </w:r>
    </w:p>
    <w:p w:rsidR="005D0090" w:rsidRPr="00D4585C" w:rsidRDefault="000B5030" w:rsidP="00A140F8">
      <w:pPr>
        <w:pStyle w:val="ListParagraph"/>
        <w:spacing w:after="0" w:line="360" w:lineRule="auto"/>
        <w:ind w:left="1276" w:firstLine="567"/>
        <w:jc w:val="both"/>
        <w:rPr>
          <w:rFonts w:asciiTheme="majorBidi" w:hAnsiTheme="majorBidi"/>
          <w:sz w:val="24"/>
          <w:szCs w:val="24"/>
          <w:lang w:val="en-US"/>
        </w:rPr>
      </w:pPr>
      <w:r w:rsidRPr="00D4585C">
        <w:rPr>
          <w:rFonts w:asciiTheme="majorBidi" w:hAnsiTheme="majorBidi"/>
          <w:i/>
          <w:iCs/>
          <w:sz w:val="24"/>
          <w:szCs w:val="24"/>
        </w:rPr>
        <w:t xml:space="preserve"> </w:t>
      </w:r>
      <w:r w:rsidR="005D0090" w:rsidRPr="00D4585C">
        <w:rPr>
          <w:rFonts w:asciiTheme="majorBidi" w:hAnsiTheme="majorBidi"/>
          <w:i/>
          <w:iCs/>
          <w:sz w:val="24"/>
          <w:szCs w:val="24"/>
        </w:rPr>
        <w:t xml:space="preserve">“Sesungguhnya Kami telah mengutus Rasul-rasul Kami dengan membawa bukti-bukti yang nyata dan telah Kami turunkan </w:t>
      </w:r>
      <w:r w:rsidR="005D0090" w:rsidRPr="00D4585C">
        <w:rPr>
          <w:rFonts w:asciiTheme="majorBidi" w:hAnsiTheme="majorBidi"/>
          <w:i/>
          <w:iCs/>
          <w:sz w:val="24"/>
          <w:szCs w:val="24"/>
        </w:rPr>
        <w:lastRenderedPageBreak/>
        <w:t xml:space="preserve">bersama mereka Al-Kitab dan neraca (keadilan) supaya manusia dapat melaksanakan keadilan dan kami ciptakan besi yang padanya terdapat keukuatan yang hebat dan berbagai manfaat bagi manusia (supaya mereka mempergunakan besi itu) dan supaya Allah mengetahui siapa yang menolong (agama-Nya) dan rasul-rasul-Nya padahal Allah tidak dilihatnya. </w:t>
      </w:r>
      <w:r w:rsidR="005D0090" w:rsidRPr="00D4585C">
        <w:rPr>
          <w:rFonts w:asciiTheme="majorBidi" w:hAnsiTheme="majorBidi"/>
          <w:i/>
          <w:iCs/>
          <w:sz w:val="24"/>
          <w:szCs w:val="24"/>
          <w:lang w:val="en-US"/>
        </w:rPr>
        <w:t>Sesungguhnya Allah Maha Kuat lagi Maha Perkasa”.</w:t>
      </w:r>
      <w:r w:rsidR="005D0090" w:rsidRPr="00D4585C">
        <w:rPr>
          <w:rFonts w:asciiTheme="majorBidi" w:hAnsiTheme="majorBidi"/>
          <w:sz w:val="24"/>
          <w:szCs w:val="24"/>
          <w:lang w:val="en-US"/>
        </w:rPr>
        <w:t xml:space="preserve"> (QS. Al-Hadiid [57]: 25)</w:t>
      </w:r>
    </w:p>
    <w:p w:rsidR="00F97396" w:rsidRDefault="005D0090" w:rsidP="00A140F8">
      <w:pPr>
        <w:spacing w:after="0" w:line="360" w:lineRule="auto"/>
        <w:ind w:left="720" w:firstLine="720"/>
        <w:jc w:val="both"/>
        <w:rPr>
          <w:rFonts w:asciiTheme="majorBidi" w:hAnsiTheme="majorBidi"/>
          <w:sz w:val="24"/>
          <w:szCs w:val="24"/>
          <w:lang w:val="en-US"/>
        </w:rPr>
      </w:pPr>
      <w:r w:rsidRPr="00D4585C">
        <w:rPr>
          <w:rFonts w:asciiTheme="majorBidi" w:hAnsiTheme="majorBidi"/>
          <w:sz w:val="24"/>
          <w:szCs w:val="24"/>
          <w:lang w:val="en-US"/>
        </w:rPr>
        <w:t>Adil yang dimaksud dalam hal ini meliputi berbagai hal, baik dari sarana prasarana, upah bagi pekerja, tersedianya lapangan pekerjaan dan lainnya. Keadilan yang harus ditegakkan ialah terlaksananya kehidupan masyarakat yang berdasarkan prinsip keseimbangan, membantu masyarakat miskin, gotong royong, pengembangan ekonomi, dan lain-lain.</w:t>
      </w:r>
    </w:p>
    <w:p w:rsidR="003279B9" w:rsidRPr="00D4585C" w:rsidRDefault="003279B9" w:rsidP="00A140F8">
      <w:pPr>
        <w:spacing w:after="0" w:line="360" w:lineRule="auto"/>
        <w:ind w:left="720" w:firstLine="720"/>
        <w:jc w:val="both"/>
        <w:rPr>
          <w:rFonts w:asciiTheme="majorBidi" w:hAnsiTheme="majorBidi"/>
          <w:sz w:val="24"/>
          <w:szCs w:val="24"/>
          <w:lang w:val="en-US"/>
        </w:rPr>
      </w:pPr>
      <w:r w:rsidRPr="00D4585C">
        <w:rPr>
          <w:rFonts w:asciiTheme="majorBidi" w:hAnsiTheme="majorBidi"/>
          <w:sz w:val="24"/>
          <w:szCs w:val="24"/>
          <w:lang w:val="en-US"/>
        </w:rPr>
        <w:t>Di tempat wisa</w:t>
      </w:r>
      <w:r w:rsidR="00F97396">
        <w:rPr>
          <w:rFonts w:asciiTheme="majorBidi" w:hAnsiTheme="majorBidi"/>
          <w:sz w:val="24"/>
          <w:szCs w:val="24"/>
          <w:lang w:val="en-US"/>
        </w:rPr>
        <w:t>ta Tronggolasi, sangat menjunju</w:t>
      </w:r>
      <w:r w:rsidRPr="00D4585C">
        <w:rPr>
          <w:rFonts w:asciiTheme="majorBidi" w:hAnsiTheme="majorBidi"/>
          <w:sz w:val="24"/>
          <w:szCs w:val="24"/>
          <w:lang w:val="en-US"/>
        </w:rPr>
        <w:t>ng tinggi keadilan bersa</w:t>
      </w:r>
      <w:r w:rsidR="00F97396">
        <w:rPr>
          <w:rFonts w:asciiTheme="majorBidi" w:hAnsiTheme="majorBidi"/>
          <w:sz w:val="24"/>
          <w:szCs w:val="24"/>
          <w:lang w:val="en-US"/>
        </w:rPr>
        <w:t>ma. Mereka sanga</w:t>
      </w:r>
      <w:r w:rsidRPr="00D4585C">
        <w:rPr>
          <w:rFonts w:asciiTheme="majorBidi" w:hAnsiTheme="majorBidi"/>
          <w:sz w:val="24"/>
          <w:szCs w:val="24"/>
          <w:lang w:val="en-US"/>
        </w:rPr>
        <w:t xml:space="preserve"> solid dalam mengembangkan perekonomian bersama. Bersaing dengan sehat tanpa menjatuhkan sesam</w:t>
      </w:r>
      <w:r w:rsidR="00F97396">
        <w:rPr>
          <w:rFonts w:asciiTheme="majorBidi" w:hAnsiTheme="majorBidi"/>
          <w:sz w:val="24"/>
          <w:szCs w:val="24"/>
          <w:lang w:val="en-US"/>
        </w:rPr>
        <w:t>a</w:t>
      </w:r>
      <w:r w:rsidRPr="00D4585C">
        <w:rPr>
          <w:rFonts w:asciiTheme="majorBidi" w:hAnsiTheme="majorBidi"/>
          <w:sz w:val="24"/>
          <w:szCs w:val="24"/>
          <w:lang w:val="en-US"/>
        </w:rPr>
        <w:t>. Sehingga terdapat komunitas pekerja yang saling menguntungkan bersama.</w:t>
      </w:r>
    </w:p>
    <w:p w:rsidR="005D0090" w:rsidRPr="00D4585C" w:rsidRDefault="005D0090" w:rsidP="00A140F8">
      <w:pPr>
        <w:pStyle w:val="ListParagraph"/>
        <w:numPr>
          <w:ilvl w:val="0"/>
          <w:numId w:val="25"/>
        </w:numPr>
        <w:spacing w:after="0" w:line="360" w:lineRule="auto"/>
        <w:jc w:val="both"/>
        <w:rPr>
          <w:rFonts w:asciiTheme="majorBidi" w:hAnsiTheme="majorBidi"/>
          <w:sz w:val="24"/>
          <w:szCs w:val="24"/>
          <w:lang w:val="en-US"/>
        </w:rPr>
      </w:pPr>
      <w:r w:rsidRPr="00D4585C">
        <w:rPr>
          <w:rFonts w:asciiTheme="majorBidi" w:hAnsiTheme="majorBidi"/>
          <w:sz w:val="24"/>
          <w:szCs w:val="24"/>
          <w:lang w:val="en-US"/>
        </w:rPr>
        <w:t>Prinsip kejelasan aqad (perjanjian) dan transaksi upah</w:t>
      </w:r>
    </w:p>
    <w:p w:rsidR="00F97396" w:rsidRDefault="005D0090" w:rsidP="00A140F8">
      <w:pPr>
        <w:spacing w:after="0" w:line="360" w:lineRule="auto"/>
        <w:ind w:left="720" w:firstLine="720"/>
        <w:jc w:val="both"/>
        <w:rPr>
          <w:rFonts w:asciiTheme="majorBidi" w:hAnsiTheme="majorBidi"/>
          <w:sz w:val="24"/>
          <w:szCs w:val="24"/>
          <w:lang w:val="en-US"/>
        </w:rPr>
      </w:pPr>
      <w:r w:rsidRPr="00D4585C">
        <w:rPr>
          <w:rFonts w:asciiTheme="majorBidi" w:hAnsiTheme="majorBidi"/>
          <w:sz w:val="24"/>
          <w:szCs w:val="24"/>
          <w:lang w:val="en-US"/>
        </w:rPr>
        <w:t>Agama Islam sangat memperhatikan masalah akad yang merupakan satu faktor penting dalam perekonomian khususnya ke</w:t>
      </w:r>
      <w:r w:rsidR="00F97396">
        <w:rPr>
          <w:rFonts w:asciiTheme="majorBidi" w:hAnsiTheme="majorBidi"/>
          <w:sz w:val="24"/>
          <w:szCs w:val="24"/>
          <w:lang w:val="en-US"/>
        </w:rPr>
        <w:t xml:space="preserve">giatan transaksi. Setiap </w:t>
      </w:r>
      <w:proofErr w:type="gramStart"/>
      <w:r w:rsidR="00F97396">
        <w:rPr>
          <w:rFonts w:asciiTheme="majorBidi" w:hAnsiTheme="majorBidi"/>
          <w:sz w:val="24"/>
          <w:szCs w:val="24"/>
          <w:lang w:val="en-US"/>
        </w:rPr>
        <w:t>muslim</w:t>
      </w:r>
      <w:proofErr w:type="gramEnd"/>
      <w:r w:rsidR="00F97396">
        <w:rPr>
          <w:rFonts w:asciiTheme="majorBidi" w:hAnsiTheme="majorBidi"/>
          <w:sz w:val="24"/>
          <w:szCs w:val="24"/>
          <w:lang w:val="en-US"/>
        </w:rPr>
        <w:t xml:space="preserve"> </w:t>
      </w:r>
      <w:r w:rsidRPr="00D4585C">
        <w:rPr>
          <w:rFonts w:asciiTheme="majorBidi" w:hAnsiTheme="majorBidi"/>
          <w:sz w:val="24"/>
          <w:szCs w:val="24"/>
          <w:lang w:val="en-US"/>
        </w:rPr>
        <w:t>wajib menunaikan apa yang telah diatur dalam al-Qur’an termasuk melaksanakan hal-hal yang telah diperjanjikan berkaitan dengan pekerjaan, upah, waktu bekerja dan sebagainya. Akad merupakan keharusan sebagai dasar dalam pengaturan praktik-praktik hubungan pekerja dengan pemberi kerja (penyedia lapangan pekerjaan). Oleh karena itu, diperlukan keterbukaan sehingga sikap spekulatif, penipuan, kolusi, korupsi dan lain-lain dapat berdampak negative bagi masyarakat</w:t>
      </w:r>
      <w:r w:rsidR="003279B9" w:rsidRPr="00D4585C">
        <w:rPr>
          <w:rFonts w:asciiTheme="majorBidi" w:hAnsiTheme="majorBidi"/>
          <w:sz w:val="24"/>
          <w:szCs w:val="24"/>
          <w:lang w:val="en-US"/>
        </w:rPr>
        <w:t>.</w:t>
      </w:r>
    </w:p>
    <w:p w:rsidR="00F97396" w:rsidRDefault="003279B9" w:rsidP="00A140F8">
      <w:pPr>
        <w:spacing w:after="0" w:line="360" w:lineRule="auto"/>
        <w:ind w:left="720" w:firstLine="720"/>
        <w:jc w:val="both"/>
        <w:rPr>
          <w:rFonts w:asciiTheme="majorBidi" w:hAnsiTheme="majorBidi"/>
          <w:sz w:val="24"/>
          <w:szCs w:val="24"/>
          <w:lang w:val="en-US"/>
        </w:rPr>
      </w:pPr>
      <w:r w:rsidRPr="00D4585C">
        <w:rPr>
          <w:rFonts w:asciiTheme="majorBidi" w:hAnsiTheme="majorBidi"/>
          <w:sz w:val="24"/>
          <w:szCs w:val="24"/>
          <w:lang w:val="en-US"/>
        </w:rPr>
        <w:t>Akad y</w:t>
      </w:r>
      <w:r w:rsidR="00F97396">
        <w:rPr>
          <w:rFonts w:asciiTheme="majorBidi" w:hAnsiTheme="majorBidi"/>
          <w:sz w:val="24"/>
          <w:szCs w:val="24"/>
          <w:lang w:val="en-US"/>
        </w:rPr>
        <w:t>ang dimaksud disini adalah akad antara pedagang</w:t>
      </w:r>
      <w:r w:rsidRPr="00D4585C">
        <w:rPr>
          <w:rFonts w:asciiTheme="majorBidi" w:hAnsiTheme="majorBidi"/>
          <w:sz w:val="24"/>
          <w:szCs w:val="24"/>
          <w:lang w:val="en-US"/>
        </w:rPr>
        <w:t xml:space="preserve"> di wilayah tempat wisata Tronggolasi. Akad yang sangat jelas ini bukti </w:t>
      </w:r>
      <w:proofErr w:type="gramStart"/>
      <w:r w:rsidRPr="00D4585C">
        <w:rPr>
          <w:rFonts w:asciiTheme="majorBidi" w:hAnsiTheme="majorBidi"/>
          <w:sz w:val="24"/>
          <w:szCs w:val="24"/>
          <w:lang w:val="en-US"/>
        </w:rPr>
        <w:t>akan</w:t>
      </w:r>
      <w:proofErr w:type="gramEnd"/>
      <w:r w:rsidRPr="00D4585C">
        <w:rPr>
          <w:rFonts w:asciiTheme="majorBidi" w:hAnsiTheme="majorBidi"/>
          <w:sz w:val="24"/>
          <w:szCs w:val="24"/>
          <w:lang w:val="en-US"/>
        </w:rPr>
        <w:t xml:space="preserve"> adanya kejujuran yang sangat dijunjung tinggi oleh para pekerja. </w:t>
      </w:r>
      <w:r w:rsidRPr="00D4585C">
        <w:rPr>
          <w:rFonts w:asciiTheme="majorBidi" w:hAnsiTheme="majorBidi"/>
          <w:sz w:val="24"/>
          <w:szCs w:val="24"/>
          <w:lang w:val="en-US"/>
        </w:rPr>
        <w:lastRenderedPageBreak/>
        <w:t>Kejujuran yang sangat tinggi inilah yang membuat para pedagang saling mengayomi bersama.</w:t>
      </w:r>
    </w:p>
    <w:p w:rsidR="00F97396" w:rsidRPr="00F97396" w:rsidRDefault="00113B60" w:rsidP="00A140F8">
      <w:pPr>
        <w:spacing w:after="0" w:line="360" w:lineRule="auto"/>
        <w:ind w:left="720" w:firstLine="720"/>
        <w:jc w:val="both"/>
        <w:rPr>
          <w:rFonts w:asciiTheme="majorBidi" w:hAnsiTheme="majorBidi"/>
          <w:sz w:val="24"/>
          <w:szCs w:val="24"/>
        </w:rPr>
      </w:pPr>
      <w:r w:rsidRPr="00D4585C">
        <w:rPr>
          <w:rFonts w:asciiTheme="majorBidi" w:hAnsiTheme="majorBidi"/>
          <w:sz w:val="24"/>
          <w:szCs w:val="24"/>
        </w:rPr>
        <w:t xml:space="preserve">Selain itu, prinsip yang penting dalam islam adalah distribusi kekayaan. </w:t>
      </w:r>
      <w:r w:rsidR="000519AF" w:rsidRPr="00D4585C">
        <w:rPr>
          <w:rFonts w:asciiTheme="majorBidi" w:hAnsiTheme="majorBidi"/>
          <w:sz w:val="24"/>
          <w:szCs w:val="24"/>
        </w:rPr>
        <w:t>Mencakup pengaturan kepemilikan unsur-unsur produksi</w:t>
      </w:r>
      <w:r w:rsidR="00F97396">
        <w:rPr>
          <w:rFonts w:asciiTheme="majorBidi" w:hAnsiTheme="majorBidi"/>
          <w:sz w:val="24"/>
          <w:szCs w:val="24"/>
        </w:rPr>
        <w:t xml:space="preserve"> dan sumber-sumber kekayaan. Di</w:t>
      </w:r>
      <w:r w:rsidR="000519AF" w:rsidRPr="00D4585C">
        <w:rPr>
          <w:rFonts w:asciiTheme="majorBidi" w:hAnsiTheme="majorBidi"/>
          <w:sz w:val="24"/>
          <w:szCs w:val="24"/>
        </w:rPr>
        <w:t>mana Islam memperbolehkan kepemilikan umum dan kepemilikan khusus, dan meletakkan masing-masing dari keduanya kaidahkaidah untuk mendapatkannya dan mempergunakannya, dan kaidah-kaidah untuk warisan, hibah dan wasiat.</w:t>
      </w:r>
    </w:p>
    <w:p w:rsidR="00113B60" w:rsidRPr="00F97396" w:rsidRDefault="00113B60" w:rsidP="00A140F8">
      <w:pPr>
        <w:spacing w:after="0" w:line="360" w:lineRule="auto"/>
        <w:ind w:left="720" w:firstLine="720"/>
        <w:jc w:val="both"/>
        <w:rPr>
          <w:rFonts w:asciiTheme="majorBidi" w:hAnsiTheme="majorBidi"/>
          <w:sz w:val="24"/>
          <w:szCs w:val="24"/>
          <w:lang w:val="en-US"/>
        </w:rPr>
      </w:pPr>
      <w:r w:rsidRPr="00D4585C">
        <w:rPr>
          <w:rFonts w:asciiTheme="majorBidi" w:hAnsiTheme="majorBidi"/>
          <w:sz w:val="24"/>
          <w:szCs w:val="24"/>
        </w:rPr>
        <w:t>Adapun prinsip utama dalam konsep distribusi menurut pandangan Islam ialah peninggkatan dan pembagian bagi hasil kekayaan agar sirkulasi kekayaan dapat ditingkatkan, sehingga kekayaan yang ada dapat melimpah dengan merata dan tidak hanya beredar diantara golongan tertentu saja. Selain itu, ada pula pendapat yang menyatakan bahwa posisi distribusi dalam aktifitas ekonomi suatu pemerintahan amatlah penting, hal ini dikarenakan distribusi itu sendiri menjadi tujuan dari kebijakan fiskal dalam suatu pemerintahan (selain fungsi alokasi). Sistem ekonomi yang berbasis Islam menghendaki bahwa dalam hal pendistribusian harus berdasarkan dua aspek, yaitu aspek kebebasan dan keadilan kepemilikan.</w:t>
      </w:r>
      <w:r w:rsidRPr="00D4585C">
        <w:rPr>
          <w:rStyle w:val="FootnoteReference"/>
          <w:rFonts w:asciiTheme="majorBidi" w:hAnsiTheme="majorBidi"/>
          <w:sz w:val="24"/>
          <w:szCs w:val="24"/>
        </w:rPr>
        <w:footnoteReference w:id="59"/>
      </w:r>
      <w:r w:rsidRPr="00D4585C">
        <w:rPr>
          <w:rFonts w:asciiTheme="majorBidi" w:hAnsiTheme="majorBidi"/>
          <w:sz w:val="24"/>
          <w:szCs w:val="24"/>
        </w:rPr>
        <w:t xml:space="preserve"> </w:t>
      </w:r>
    </w:p>
    <w:p w:rsidR="00113B60" w:rsidRPr="00D4585C" w:rsidRDefault="00113B60" w:rsidP="00A140F8">
      <w:pPr>
        <w:pStyle w:val="ListParagraph"/>
        <w:numPr>
          <w:ilvl w:val="0"/>
          <w:numId w:val="41"/>
        </w:numPr>
        <w:spacing w:line="360" w:lineRule="auto"/>
        <w:jc w:val="both"/>
        <w:rPr>
          <w:rFonts w:asciiTheme="majorBidi" w:hAnsiTheme="majorBidi"/>
          <w:sz w:val="24"/>
          <w:szCs w:val="24"/>
        </w:rPr>
      </w:pPr>
      <w:r w:rsidRPr="00D4585C">
        <w:rPr>
          <w:rFonts w:asciiTheme="majorBidi" w:hAnsiTheme="majorBidi"/>
          <w:sz w:val="24"/>
          <w:szCs w:val="24"/>
        </w:rPr>
        <w:t>Kebebasan</w:t>
      </w:r>
    </w:p>
    <w:p w:rsidR="00F97396" w:rsidRDefault="00113B60" w:rsidP="00A140F8">
      <w:pPr>
        <w:pStyle w:val="ListParagraph"/>
        <w:spacing w:line="360" w:lineRule="auto"/>
        <w:jc w:val="both"/>
        <w:rPr>
          <w:rFonts w:asciiTheme="majorBidi" w:hAnsiTheme="majorBidi"/>
          <w:sz w:val="24"/>
          <w:szCs w:val="24"/>
        </w:rPr>
      </w:pPr>
      <w:r w:rsidRPr="00D4585C">
        <w:rPr>
          <w:rFonts w:asciiTheme="majorBidi" w:hAnsiTheme="majorBidi"/>
          <w:sz w:val="24"/>
          <w:szCs w:val="24"/>
        </w:rPr>
        <w:t xml:space="preserve">Kebebasan disini adalah kebebasan dalam bertindak yang di bingkai oleh nilai-nilai agama dan keadilan tidak seperti pemahaman kaum kapitalis yang menyatakannya sebagai tindakan membebaskan manusia untuk berbuat dan bertindak tanpa campur tangan pihak mana pun, tetapi sebagai keseimbangan antara individu dengan unsur materi dan spiritual yang dimilikinya, keseimbangan antara individu dan masyarakat serta antara suatu masyarakat dengan masyarakat lainnya. </w:t>
      </w:r>
    </w:p>
    <w:p w:rsidR="00106E7D" w:rsidRPr="00F97396" w:rsidRDefault="00106E7D" w:rsidP="00A140F8">
      <w:pPr>
        <w:pStyle w:val="ListParagraph"/>
        <w:spacing w:line="360" w:lineRule="auto"/>
        <w:ind w:firstLine="720"/>
        <w:jc w:val="both"/>
        <w:rPr>
          <w:rFonts w:asciiTheme="majorBidi" w:hAnsiTheme="majorBidi"/>
          <w:sz w:val="24"/>
          <w:szCs w:val="24"/>
        </w:rPr>
      </w:pPr>
      <w:r w:rsidRPr="00F97396">
        <w:rPr>
          <w:rFonts w:asciiTheme="majorBidi" w:hAnsiTheme="majorBidi"/>
          <w:sz w:val="24"/>
          <w:szCs w:val="24"/>
        </w:rPr>
        <w:t xml:space="preserve">Dalam hal ini kebebasan yang dimaksut adalah kebebasan untuk menyalurkan dana. Kebebaasan dalam menyalurkan harta ini haruslah </w:t>
      </w:r>
      <w:r w:rsidRPr="00F97396">
        <w:rPr>
          <w:rFonts w:asciiTheme="majorBidi" w:hAnsiTheme="majorBidi"/>
          <w:sz w:val="24"/>
          <w:szCs w:val="24"/>
        </w:rPr>
        <w:lastRenderedPageBreak/>
        <w:t>berdasarkan syariat islam dengan tidak melanggar aturannya. Selain itu haruslah saling menguntungkan. Berdasarkan temuan yang di lapangan, proses distribusi harta di wisata Bukit Tronggolasi berasal dari beberapa elemen. Awal mula dana berasal dari dana desa yang di salurkan untuk pengembangan pariwasata, sehingga dari pihak pariwisata memberikan sejumlah penghasilan untuk desa. Selain itu penghasilan lain berasal dari investor yang kemudian dari pihak pariwisata memberikan bagi hasil (</w:t>
      </w:r>
      <w:r w:rsidRPr="00F97396">
        <w:rPr>
          <w:rFonts w:asciiTheme="majorBidi" w:hAnsiTheme="majorBidi"/>
          <w:i/>
          <w:iCs/>
          <w:sz w:val="24"/>
          <w:szCs w:val="24"/>
        </w:rPr>
        <w:t>mud</w:t>
      </w:r>
      <w:r w:rsidR="00F7425A" w:rsidRPr="00F97396">
        <w:rPr>
          <w:rFonts w:asciiTheme="majorBidi" w:hAnsiTheme="majorBidi"/>
          <w:i/>
          <w:iCs/>
          <w:sz w:val="24"/>
          <w:szCs w:val="24"/>
        </w:rPr>
        <w:t>h</w:t>
      </w:r>
      <w:r w:rsidRPr="00F97396">
        <w:rPr>
          <w:rFonts w:asciiTheme="majorBidi" w:hAnsiTheme="majorBidi"/>
          <w:i/>
          <w:iCs/>
          <w:sz w:val="24"/>
          <w:szCs w:val="24"/>
        </w:rPr>
        <w:t>a</w:t>
      </w:r>
      <w:r w:rsidR="00F7425A" w:rsidRPr="00F97396">
        <w:rPr>
          <w:rFonts w:asciiTheme="majorBidi" w:hAnsiTheme="majorBidi"/>
          <w:i/>
          <w:iCs/>
          <w:sz w:val="24"/>
          <w:szCs w:val="24"/>
        </w:rPr>
        <w:t>ra</w:t>
      </w:r>
      <w:r w:rsidRPr="00F97396">
        <w:rPr>
          <w:rFonts w:asciiTheme="majorBidi" w:hAnsiTheme="majorBidi"/>
          <w:i/>
          <w:iCs/>
          <w:sz w:val="24"/>
          <w:szCs w:val="24"/>
        </w:rPr>
        <w:t>bah</w:t>
      </w:r>
      <w:r w:rsidRPr="00F97396">
        <w:rPr>
          <w:rFonts w:asciiTheme="majorBidi" w:hAnsiTheme="majorBidi"/>
          <w:sz w:val="24"/>
          <w:szCs w:val="24"/>
        </w:rPr>
        <w:t xml:space="preserve">) kepada </w:t>
      </w:r>
      <w:r w:rsidR="00F7425A" w:rsidRPr="00F97396">
        <w:rPr>
          <w:rFonts w:asciiTheme="majorBidi" w:hAnsiTheme="majorBidi"/>
          <w:sz w:val="24"/>
          <w:szCs w:val="24"/>
        </w:rPr>
        <w:t>investor yang telah menanamkan dananya. Selain itu, pendapatan berasal dari wisatawan yang berkunjung, dana tersebut disalurkan untuk operasional tempat wisata dan untuk memberi upah para karyawan. Berdasarkan temun di lapangan tersebut, distribusi dana yang didapat telah sesuai dengan prinsip kepemilikan.</w:t>
      </w:r>
    </w:p>
    <w:p w:rsidR="00113B60" w:rsidRPr="00D4585C" w:rsidRDefault="00113B60" w:rsidP="00A140F8">
      <w:pPr>
        <w:pStyle w:val="ListParagraph"/>
        <w:numPr>
          <w:ilvl w:val="0"/>
          <w:numId w:val="41"/>
        </w:numPr>
        <w:spacing w:after="0" w:line="360" w:lineRule="auto"/>
        <w:jc w:val="both"/>
        <w:rPr>
          <w:rFonts w:asciiTheme="majorBidi" w:hAnsiTheme="majorBidi"/>
          <w:sz w:val="24"/>
          <w:szCs w:val="24"/>
        </w:rPr>
      </w:pPr>
      <w:r w:rsidRPr="00D4585C">
        <w:rPr>
          <w:rFonts w:asciiTheme="majorBidi" w:hAnsiTheme="majorBidi"/>
          <w:sz w:val="24"/>
          <w:szCs w:val="24"/>
        </w:rPr>
        <w:t>Keberadilan Kepemilikan</w:t>
      </w:r>
    </w:p>
    <w:p w:rsidR="003279B9" w:rsidRPr="00D4585C" w:rsidRDefault="00113B60" w:rsidP="00A140F8">
      <w:pPr>
        <w:spacing w:after="0" w:line="360" w:lineRule="auto"/>
        <w:ind w:left="720" w:firstLine="720"/>
        <w:jc w:val="both"/>
        <w:rPr>
          <w:rFonts w:asciiTheme="majorBidi" w:hAnsiTheme="majorBidi"/>
          <w:sz w:val="24"/>
          <w:szCs w:val="24"/>
        </w:rPr>
      </w:pPr>
      <w:r w:rsidRPr="00D4585C">
        <w:rPr>
          <w:rFonts w:asciiTheme="majorBidi" w:hAnsiTheme="majorBidi"/>
          <w:sz w:val="24"/>
          <w:szCs w:val="24"/>
        </w:rPr>
        <w:t xml:space="preserve">Keberadilan dalam pendistribusian ini tercermin dari larangan dalam Alquran agar supaya harta kekayaan tidak diperbolehkan menjadi barang dagangan yang hanya beredar diantara orang-orang kaya saja, akan tetapi diharapkan dapat memberi kontribusi kepada kesejahteraan masyarakat sebagai suatu keseluruhan. </w:t>
      </w:r>
    </w:p>
    <w:p w:rsidR="00F7425A" w:rsidRPr="00D4585C" w:rsidRDefault="00F7425A" w:rsidP="00A140F8">
      <w:pPr>
        <w:spacing w:line="360" w:lineRule="auto"/>
        <w:ind w:left="720" w:firstLine="720"/>
        <w:jc w:val="both"/>
        <w:rPr>
          <w:rFonts w:asciiTheme="majorBidi" w:hAnsiTheme="majorBidi"/>
          <w:sz w:val="24"/>
          <w:szCs w:val="24"/>
          <w:lang w:val="en-US"/>
        </w:rPr>
      </w:pPr>
      <w:r w:rsidRPr="00D4585C">
        <w:rPr>
          <w:rFonts w:asciiTheme="majorBidi" w:hAnsiTheme="majorBidi"/>
          <w:sz w:val="24"/>
          <w:szCs w:val="24"/>
          <w:lang w:val="en-US"/>
        </w:rPr>
        <w:t xml:space="preserve">Temuan yang didapat dari lapangan, sistem yang ada di pariwisata Tronggolasi ini memang di rancang untuk mengangkat perkeonomian warga di sekitar tempat wisata. Warga di tempat wisata mayoritas merupakan kalangan menengah kebawah. Ketika tempat wisata ini berdiri, maka warga sekitar merasa terbantu karena mendapatkan pemasukan tambahan maupun pekerjaan yang tetap. </w:t>
      </w:r>
    </w:p>
    <w:p w:rsidR="00F7425A" w:rsidRPr="00D4585C" w:rsidRDefault="00F7425A" w:rsidP="00A140F8">
      <w:pPr>
        <w:spacing w:line="360" w:lineRule="auto"/>
        <w:rPr>
          <w:rFonts w:asciiTheme="majorBidi" w:hAnsiTheme="majorBidi"/>
          <w:b/>
          <w:bCs/>
          <w:kern w:val="36"/>
          <w:sz w:val="24"/>
          <w:szCs w:val="24"/>
          <w:lang w:val="en-GB" w:eastAsia="en-GB"/>
        </w:rPr>
      </w:pPr>
      <w:r w:rsidRPr="00D4585C">
        <w:rPr>
          <w:rFonts w:asciiTheme="majorBidi" w:hAnsiTheme="majorBidi"/>
          <w:sz w:val="24"/>
          <w:szCs w:val="24"/>
        </w:rPr>
        <w:br w:type="page"/>
      </w:r>
    </w:p>
    <w:p w:rsidR="00F97396" w:rsidRDefault="003279B9" w:rsidP="00A140F8">
      <w:pPr>
        <w:pStyle w:val="Heading1"/>
        <w:rPr>
          <w:rFonts w:asciiTheme="majorBidi" w:hAnsiTheme="majorBidi"/>
          <w:szCs w:val="24"/>
        </w:rPr>
      </w:pPr>
      <w:bookmarkStart w:id="43" w:name="_Toc139377970"/>
      <w:r w:rsidRPr="00D4585C">
        <w:rPr>
          <w:rFonts w:asciiTheme="majorBidi" w:hAnsiTheme="majorBidi"/>
          <w:szCs w:val="24"/>
        </w:rPr>
        <w:lastRenderedPageBreak/>
        <w:t>BAB V</w:t>
      </w:r>
    </w:p>
    <w:p w:rsidR="003279B9" w:rsidRPr="00D4585C" w:rsidRDefault="003279B9" w:rsidP="00A140F8">
      <w:pPr>
        <w:pStyle w:val="Heading1"/>
        <w:rPr>
          <w:rFonts w:asciiTheme="majorBidi" w:hAnsiTheme="majorBidi"/>
          <w:szCs w:val="24"/>
        </w:rPr>
      </w:pPr>
      <w:r w:rsidRPr="00D4585C">
        <w:rPr>
          <w:rFonts w:asciiTheme="majorBidi" w:hAnsiTheme="majorBidi"/>
          <w:szCs w:val="24"/>
        </w:rPr>
        <w:t xml:space="preserve"> KESIMPULAN</w:t>
      </w:r>
      <w:bookmarkEnd w:id="43"/>
    </w:p>
    <w:p w:rsidR="00F97396" w:rsidRDefault="003279B9" w:rsidP="00A140F8">
      <w:pPr>
        <w:pStyle w:val="Heading2"/>
        <w:numPr>
          <w:ilvl w:val="0"/>
          <w:numId w:val="43"/>
        </w:numPr>
        <w:spacing w:before="0" w:beforeAutospacing="0" w:after="0" w:afterAutospacing="0" w:line="360" w:lineRule="auto"/>
        <w:rPr>
          <w:rFonts w:asciiTheme="majorBidi" w:hAnsiTheme="majorBidi"/>
          <w:szCs w:val="24"/>
        </w:rPr>
      </w:pPr>
      <w:bookmarkStart w:id="44" w:name="_Toc139377971"/>
      <w:r w:rsidRPr="00D4585C">
        <w:rPr>
          <w:rFonts w:asciiTheme="majorBidi" w:hAnsiTheme="majorBidi"/>
          <w:szCs w:val="24"/>
        </w:rPr>
        <w:t>Kesimpula</w:t>
      </w:r>
      <w:bookmarkEnd w:id="44"/>
      <w:r w:rsidR="00F97396">
        <w:rPr>
          <w:rFonts w:asciiTheme="majorBidi" w:hAnsiTheme="majorBidi"/>
          <w:szCs w:val="24"/>
        </w:rPr>
        <w:t>n</w:t>
      </w:r>
    </w:p>
    <w:p w:rsidR="00F97396" w:rsidRPr="00F97396" w:rsidRDefault="00106F7D" w:rsidP="00A140F8">
      <w:pPr>
        <w:pStyle w:val="Heading2"/>
        <w:numPr>
          <w:ilvl w:val="0"/>
          <w:numId w:val="44"/>
        </w:numPr>
        <w:spacing w:before="0" w:beforeAutospacing="0" w:after="0" w:afterAutospacing="0" w:line="360" w:lineRule="auto"/>
        <w:jc w:val="both"/>
        <w:rPr>
          <w:rFonts w:asciiTheme="majorBidi" w:hAnsiTheme="majorBidi"/>
          <w:szCs w:val="24"/>
        </w:rPr>
      </w:pPr>
      <w:r w:rsidRPr="00F97396">
        <w:rPr>
          <w:rFonts w:asciiTheme="majorBidi" w:hAnsiTheme="majorBidi"/>
          <w:b w:val="0"/>
          <w:bCs w:val="0"/>
          <w:szCs w:val="24"/>
          <w:lang w:val="en-US"/>
        </w:rPr>
        <w:t>Pengelolaan pada obyek wisata ini berbasis masyarakat, tetapi bukan berarti tanpa pengawasan dari pengelola. Pengelolaan disini menggunakan prinsip POAC (Planning, Organizing, Actuating dan Controlling). Pengelola tersebut tetap melibatkan masyarakat Desa Kambangan dalam kegiatan kepariwisataan di lingkungan mereka baik itu sebagai pedagang, pengelola parkir, dan yang membuat spot-spot foto merupakan suatu bentuk keputusan yang telah mereka pilih untuk ikut berpartisipasi dalam mendukung kegiatan pengembangan kepariwisataan di daerah mereka sekaligus dukungan mereka untuk keberlangsungan kegiatan kepariwisataan dan juga akan berpengaruh terhadap lapangan kerja masyarakat. Membuka usaha berdagang di dalam kawasan wisata dilakukan oleh masyarakat sekitar sebagai bentuk dampak dari adanya obyek wisata yang saat ini mulai dikenal dan dikunjungi oleh banyak wisatawan yang berasal dari berbagai daerah. Selain menjadi sumber bendapatan, adanya obyek wisata Bukit Tronggolasi ini juga membuka lapangan pekerjaan bagi masyarakat di Desa Kambangan. Banyak masyarakat yang awalnya belum memiliki pekerjaan tetap, kini seiring dengan berkembangnya obyek wisata tersebut, mereka memilih untuk berdagang di sekitar obyek wisata Bukit Tronggolasi dan menjadikan usaha dagang mereka sebagai mata pencaharian tetap mereka. Dengan adanya berbagai kegiatan ekonomi tersebut perekonomian masyarakat mulai meningkat. Dari yang sebelumnya hanya bekerja sebagai ibu rumah tangga kini dapat membuka usaha warung makan.</w:t>
      </w:r>
    </w:p>
    <w:p w:rsidR="00F7425A" w:rsidRPr="00F97396" w:rsidRDefault="009F244C" w:rsidP="00A140F8">
      <w:pPr>
        <w:pStyle w:val="Heading2"/>
        <w:numPr>
          <w:ilvl w:val="0"/>
          <w:numId w:val="44"/>
        </w:numPr>
        <w:spacing w:before="0" w:beforeAutospacing="0" w:after="240" w:afterAutospacing="0" w:line="360" w:lineRule="auto"/>
        <w:jc w:val="both"/>
        <w:rPr>
          <w:rFonts w:asciiTheme="majorBidi" w:hAnsiTheme="majorBidi"/>
          <w:b w:val="0"/>
          <w:bCs w:val="0"/>
          <w:szCs w:val="24"/>
        </w:rPr>
      </w:pPr>
      <w:r>
        <w:rPr>
          <w:rFonts w:asciiTheme="majorBidi" w:hAnsiTheme="majorBidi"/>
          <w:b w:val="0"/>
          <w:bCs w:val="0"/>
          <w:szCs w:val="24"/>
          <w:lang w:val="en-US"/>
        </w:rPr>
        <w:t xml:space="preserve">Aktivitas perekonomian yang dilakukan masyarakat yang disebabakan adanya wisata ini sudah sesuai dengan ekonomi </w:t>
      </w:r>
      <w:proofErr w:type="gramStart"/>
      <w:r>
        <w:rPr>
          <w:rFonts w:asciiTheme="majorBidi" w:hAnsiTheme="majorBidi"/>
          <w:b w:val="0"/>
          <w:bCs w:val="0"/>
          <w:szCs w:val="24"/>
          <w:lang w:val="en-US"/>
        </w:rPr>
        <w:t>islam</w:t>
      </w:r>
      <w:proofErr w:type="gramEnd"/>
      <w:r>
        <w:rPr>
          <w:rFonts w:asciiTheme="majorBidi" w:hAnsiTheme="majorBidi"/>
          <w:b w:val="0"/>
          <w:bCs w:val="0"/>
          <w:szCs w:val="24"/>
          <w:lang w:val="en-US"/>
        </w:rPr>
        <w:t xml:space="preserve">. Seperti hal </w:t>
      </w:r>
      <w:proofErr w:type="gramStart"/>
      <w:r>
        <w:rPr>
          <w:rFonts w:asciiTheme="majorBidi" w:hAnsiTheme="majorBidi"/>
          <w:b w:val="0"/>
          <w:bCs w:val="0"/>
          <w:szCs w:val="24"/>
          <w:lang w:val="en-US"/>
        </w:rPr>
        <w:t xml:space="preserve">nya  </w:t>
      </w:r>
      <w:r w:rsidR="0056248E" w:rsidRPr="0056248E">
        <w:rPr>
          <w:rFonts w:asciiTheme="majorBidi" w:hAnsiTheme="majorBidi"/>
          <w:b w:val="0"/>
          <w:bCs w:val="0"/>
          <w:szCs w:val="24"/>
          <w:lang w:val="en-US"/>
        </w:rPr>
        <w:t>prinsip</w:t>
      </w:r>
      <w:proofErr w:type="gramEnd"/>
      <w:r w:rsidR="0056248E" w:rsidRPr="0056248E">
        <w:rPr>
          <w:rFonts w:asciiTheme="majorBidi" w:hAnsiTheme="majorBidi"/>
          <w:b w:val="0"/>
          <w:bCs w:val="0"/>
          <w:szCs w:val="24"/>
          <w:lang w:val="en-US"/>
        </w:rPr>
        <w:t xml:space="preserve"> kebebasan kemerdekaan manusia, para pekerja yang bekerja di </w:t>
      </w:r>
      <w:r w:rsidR="0056248E" w:rsidRPr="0056248E">
        <w:rPr>
          <w:rFonts w:asciiTheme="majorBidi" w:hAnsiTheme="majorBidi"/>
          <w:b w:val="0"/>
          <w:bCs w:val="0"/>
          <w:szCs w:val="24"/>
          <w:lang w:val="en-US"/>
        </w:rPr>
        <w:lastRenderedPageBreak/>
        <w:t>tempat wisata Tronggolasi dapat memilih pekerjaan yang sesuai dengan minat dan bakat yang ada. Sehingga, tidak ada paksaan apapun dari pihak manapun. Oleh karena itu, prinsip ini telah sesua</w:t>
      </w:r>
      <w:r w:rsidR="0056248E">
        <w:rPr>
          <w:rFonts w:asciiTheme="majorBidi" w:hAnsiTheme="majorBidi"/>
          <w:b w:val="0"/>
          <w:bCs w:val="0"/>
          <w:szCs w:val="24"/>
          <w:lang w:val="en-US"/>
        </w:rPr>
        <w:t xml:space="preserve">i dengan </w:t>
      </w:r>
      <w:proofErr w:type="gramStart"/>
      <w:r w:rsidR="0056248E">
        <w:rPr>
          <w:rFonts w:asciiTheme="majorBidi" w:hAnsiTheme="majorBidi"/>
          <w:b w:val="0"/>
          <w:bCs w:val="0"/>
          <w:szCs w:val="24"/>
          <w:lang w:val="en-US"/>
        </w:rPr>
        <w:t>apa</w:t>
      </w:r>
      <w:proofErr w:type="gramEnd"/>
      <w:r w:rsidR="0056248E">
        <w:rPr>
          <w:rFonts w:asciiTheme="majorBidi" w:hAnsiTheme="majorBidi"/>
          <w:b w:val="0"/>
          <w:bCs w:val="0"/>
          <w:szCs w:val="24"/>
          <w:lang w:val="en-US"/>
        </w:rPr>
        <w:t xml:space="preserve"> yang ada di lapangan. </w:t>
      </w:r>
    </w:p>
    <w:p w:rsidR="00106F7D" w:rsidRDefault="00F97396" w:rsidP="00A140F8">
      <w:pPr>
        <w:pStyle w:val="Heading2"/>
        <w:numPr>
          <w:ilvl w:val="0"/>
          <w:numId w:val="43"/>
        </w:numPr>
        <w:spacing w:before="0" w:beforeAutospacing="0" w:after="0" w:afterAutospacing="0" w:line="360" w:lineRule="auto"/>
        <w:rPr>
          <w:rFonts w:asciiTheme="majorBidi" w:hAnsiTheme="majorBidi"/>
          <w:szCs w:val="24"/>
        </w:rPr>
      </w:pPr>
      <w:bookmarkStart w:id="45" w:name="_Toc139377972"/>
      <w:r>
        <w:rPr>
          <w:rFonts w:asciiTheme="majorBidi" w:hAnsiTheme="majorBidi"/>
          <w:szCs w:val="24"/>
        </w:rPr>
        <w:t>S</w:t>
      </w:r>
      <w:r w:rsidR="00106F7D" w:rsidRPr="00D4585C">
        <w:rPr>
          <w:rFonts w:asciiTheme="majorBidi" w:hAnsiTheme="majorBidi"/>
          <w:szCs w:val="24"/>
        </w:rPr>
        <w:t>aran</w:t>
      </w:r>
      <w:bookmarkEnd w:id="45"/>
    </w:p>
    <w:p w:rsidR="000442CC" w:rsidRPr="000442CC" w:rsidRDefault="000442CC" w:rsidP="00A140F8">
      <w:pPr>
        <w:pStyle w:val="Heading2"/>
        <w:numPr>
          <w:ilvl w:val="0"/>
          <w:numId w:val="0"/>
        </w:numPr>
        <w:spacing w:before="0" w:beforeAutospacing="0" w:after="0" w:afterAutospacing="0" w:line="360" w:lineRule="auto"/>
        <w:ind w:left="720"/>
        <w:jc w:val="both"/>
        <w:rPr>
          <w:rFonts w:asciiTheme="majorBidi" w:hAnsiTheme="majorBidi"/>
          <w:b w:val="0"/>
          <w:bCs w:val="0"/>
          <w:szCs w:val="24"/>
        </w:rPr>
      </w:pPr>
      <w:r w:rsidRPr="000442CC">
        <w:rPr>
          <w:rFonts w:asciiTheme="majorBidi" w:hAnsiTheme="majorBidi"/>
          <w:b w:val="0"/>
          <w:bCs w:val="0"/>
          <w:szCs w:val="24"/>
        </w:rPr>
        <w:t>Berdasarkan hasil penelitian, maka peneliti menyampaikan beberapa saran sebagai berikut:</w:t>
      </w:r>
    </w:p>
    <w:p w:rsidR="000442CC" w:rsidRDefault="00E233A6" w:rsidP="00A140F8">
      <w:pPr>
        <w:pStyle w:val="ListParagraph"/>
        <w:numPr>
          <w:ilvl w:val="0"/>
          <w:numId w:val="45"/>
        </w:numPr>
        <w:spacing w:after="0" w:line="360" w:lineRule="auto"/>
        <w:ind w:left="1134"/>
        <w:jc w:val="both"/>
        <w:rPr>
          <w:rFonts w:asciiTheme="majorBidi" w:hAnsiTheme="majorBidi"/>
          <w:sz w:val="24"/>
          <w:szCs w:val="24"/>
          <w:lang w:val="en-US"/>
        </w:rPr>
      </w:pPr>
      <w:r>
        <w:rPr>
          <w:rFonts w:asciiTheme="majorBidi" w:hAnsiTheme="majorBidi"/>
          <w:sz w:val="24"/>
          <w:szCs w:val="24"/>
          <w:lang w:val="en-US"/>
        </w:rPr>
        <w:t xml:space="preserve">Bagi </w:t>
      </w:r>
      <w:r w:rsidR="005328F3">
        <w:rPr>
          <w:rFonts w:asciiTheme="majorBidi" w:hAnsiTheme="majorBidi"/>
          <w:sz w:val="24"/>
          <w:szCs w:val="24"/>
          <w:lang w:val="en-US"/>
        </w:rPr>
        <w:t>Pemerintah Daerah</w:t>
      </w:r>
    </w:p>
    <w:p w:rsidR="005328F3" w:rsidRDefault="000442CC" w:rsidP="00A140F8">
      <w:pPr>
        <w:pStyle w:val="ListParagraph"/>
        <w:numPr>
          <w:ilvl w:val="0"/>
          <w:numId w:val="46"/>
        </w:numPr>
        <w:spacing w:after="0" w:line="360" w:lineRule="auto"/>
        <w:jc w:val="both"/>
        <w:rPr>
          <w:rFonts w:asciiTheme="majorBidi" w:hAnsiTheme="majorBidi"/>
          <w:sz w:val="24"/>
          <w:szCs w:val="24"/>
          <w:lang w:val="en-US"/>
        </w:rPr>
      </w:pPr>
      <w:r w:rsidRPr="000442CC">
        <w:rPr>
          <w:rFonts w:asciiTheme="majorBidi" w:hAnsiTheme="majorBidi"/>
          <w:sz w:val="24"/>
          <w:szCs w:val="24"/>
          <w:lang w:val="en-US"/>
        </w:rPr>
        <w:t xml:space="preserve">Pemerintah hendaknya memberikan dukungan secara optimal terhadap upaya pengembangan khususnya dari segi pendanaan objek wisata </w:t>
      </w:r>
      <w:r>
        <w:rPr>
          <w:rFonts w:asciiTheme="majorBidi" w:hAnsiTheme="majorBidi"/>
          <w:sz w:val="24"/>
          <w:szCs w:val="24"/>
          <w:lang w:val="en-US"/>
        </w:rPr>
        <w:t xml:space="preserve">Bukit Tronggolasi </w:t>
      </w:r>
      <w:r w:rsidRPr="000442CC">
        <w:rPr>
          <w:rFonts w:asciiTheme="majorBidi" w:hAnsiTheme="majorBidi"/>
          <w:sz w:val="24"/>
          <w:szCs w:val="24"/>
          <w:lang w:val="en-US"/>
        </w:rPr>
        <w:t>dalam upaya perbaikan dan penambahan sar</w:t>
      </w:r>
      <w:r>
        <w:rPr>
          <w:rFonts w:asciiTheme="majorBidi" w:hAnsiTheme="majorBidi"/>
          <w:sz w:val="24"/>
          <w:szCs w:val="24"/>
          <w:lang w:val="en-US"/>
        </w:rPr>
        <w:t xml:space="preserve">ana dan prasarana pariwisata. </w:t>
      </w:r>
    </w:p>
    <w:p w:rsidR="000442CC" w:rsidRPr="000442CC" w:rsidRDefault="000442CC" w:rsidP="00A140F8">
      <w:pPr>
        <w:pStyle w:val="ListParagraph"/>
        <w:numPr>
          <w:ilvl w:val="0"/>
          <w:numId w:val="46"/>
        </w:numPr>
        <w:spacing w:after="0" w:line="360" w:lineRule="auto"/>
        <w:jc w:val="both"/>
        <w:rPr>
          <w:rFonts w:asciiTheme="majorBidi" w:hAnsiTheme="majorBidi"/>
          <w:sz w:val="24"/>
          <w:szCs w:val="24"/>
          <w:lang w:val="en-US"/>
        </w:rPr>
      </w:pPr>
      <w:r w:rsidRPr="000442CC">
        <w:rPr>
          <w:rFonts w:asciiTheme="majorBidi" w:hAnsiTheme="majorBidi"/>
          <w:sz w:val="24"/>
          <w:szCs w:val="24"/>
          <w:lang w:val="en-US"/>
        </w:rPr>
        <w:t>Pemerintah hendaknya memberikan pelatihan mengenai kepariwisataan kepada pengelola dan masyarakat agar memiliki keterampilan dalam menjalankan kegiatan pariwisata</w:t>
      </w:r>
    </w:p>
    <w:p w:rsidR="00A84D27" w:rsidRDefault="005328F3" w:rsidP="00A140F8">
      <w:pPr>
        <w:pStyle w:val="ListParagraph"/>
        <w:numPr>
          <w:ilvl w:val="0"/>
          <w:numId w:val="45"/>
        </w:numPr>
        <w:spacing w:after="0" w:line="360" w:lineRule="auto"/>
        <w:ind w:left="1134"/>
        <w:jc w:val="both"/>
        <w:rPr>
          <w:rFonts w:asciiTheme="majorBidi" w:hAnsiTheme="majorBidi"/>
          <w:sz w:val="24"/>
          <w:szCs w:val="24"/>
          <w:lang w:val="en-US"/>
        </w:rPr>
      </w:pPr>
      <w:r>
        <w:rPr>
          <w:rFonts w:asciiTheme="majorBidi" w:hAnsiTheme="majorBidi"/>
          <w:sz w:val="24"/>
          <w:szCs w:val="24"/>
          <w:lang w:val="en-US"/>
        </w:rPr>
        <w:t>Pengelola Wisata</w:t>
      </w:r>
    </w:p>
    <w:p w:rsidR="005328F3" w:rsidRDefault="005328F3" w:rsidP="00A140F8">
      <w:pPr>
        <w:pStyle w:val="ListParagraph"/>
        <w:numPr>
          <w:ilvl w:val="1"/>
          <w:numId w:val="24"/>
        </w:numPr>
        <w:spacing w:after="0" w:line="360" w:lineRule="auto"/>
        <w:ind w:left="1843"/>
        <w:jc w:val="both"/>
        <w:rPr>
          <w:rFonts w:asciiTheme="majorBidi" w:hAnsiTheme="majorBidi"/>
          <w:sz w:val="24"/>
          <w:szCs w:val="24"/>
          <w:lang w:val="en-US"/>
        </w:rPr>
      </w:pPr>
      <w:r w:rsidRPr="005328F3">
        <w:rPr>
          <w:rFonts w:asciiTheme="majorBidi" w:hAnsiTheme="majorBidi"/>
          <w:sz w:val="24"/>
          <w:szCs w:val="24"/>
          <w:lang w:val="en-US"/>
        </w:rPr>
        <w:t xml:space="preserve">Pengelola sebaiknya meningkatan kegiatan promosi yang lebih maksimal melalui media cetak maupun elektronik. </w:t>
      </w:r>
    </w:p>
    <w:p w:rsidR="005328F3" w:rsidRDefault="005328F3" w:rsidP="00A140F8">
      <w:pPr>
        <w:pStyle w:val="ListParagraph"/>
        <w:numPr>
          <w:ilvl w:val="1"/>
          <w:numId w:val="24"/>
        </w:numPr>
        <w:spacing w:after="0" w:line="360" w:lineRule="auto"/>
        <w:ind w:left="1843"/>
        <w:jc w:val="both"/>
        <w:rPr>
          <w:rFonts w:asciiTheme="majorBidi" w:hAnsiTheme="majorBidi"/>
          <w:sz w:val="24"/>
          <w:szCs w:val="24"/>
          <w:lang w:val="en-US"/>
        </w:rPr>
      </w:pPr>
      <w:r w:rsidRPr="005328F3">
        <w:rPr>
          <w:rFonts w:asciiTheme="majorBidi" w:hAnsiTheme="majorBidi"/>
          <w:sz w:val="24"/>
          <w:szCs w:val="24"/>
          <w:lang w:val="en-US"/>
        </w:rPr>
        <w:t xml:space="preserve">Kondisi alam di objek wisata </w:t>
      </w:r>
      <w:r>
        <w:rPr>
          <w:rFonts w:asciiTheme="majorBidi" w:hAnsiTheme="majorBidi"/>
          <w:sz w:val="24"/>
          <w:szCs w:val="24"/>
          <w:lang w:val="en-US"/>
        </w:rPr>
        <w:t>Bukit Tronggolasi</w:t>
      </w:r>
      <w:r w:rsidRPr="005328F3">
        <w:rPr>
          <w:rFonts w:asciiTheme="majorBidi" w:hAnsiTheme="majorBidi"/>
          <w:sz w:val="24"/>
          <w:szCs w:val="24"/>
          <w:lang w:val="en-US"/>
        </w:rPr>
        <w:t xml:space="preserve"> hendaknya harus dijaga kelestariannya, terutama </w:t>
      </w:r>
      <w:r>
        <w:rPr>
          <w:rFonts w:asciiTheme="majorBidi" w:hAnsiTheme="majorBidi"/>
          <w:sz w:val="24"/>
          <w:szCs w:val="24"/>
          <w:lang w:val="en-US"/>
        </w:rPr>
        <w:t xml:space="preserve">keadaan alam yang masih </w:t>
      </w:r>
      <w:proofErr w:type="gramStart"/>
      <w:r>
        <w:rPr>
          <w:rFonts w:asciiTheme="majorBidi" w:hAnsiTheme="majorBidi"/>
          <w:sz w:val="24"/>
          <w:szCs w:val="24"/>
          <w:lang w:val="en-US"/>
        </w:rPr>
        <w:t>segar</w:t>
      </w:r>
      <w:proofErr w:type="gramEnd"/>
      <w:r>
        <w:rPr>
          <w:rFonts w:asciiTheme="majorBidi" w:hAnsiTheme="majorBidi"/>
          <w:sz w:val="24"/>
          <w:szCs w:val="24"/>
          <w:lang w:val="en-US"/>
        </w:rPr>
        <w:t xml:space="preserve"> didaerah pegunungan.</w:t>
      </w:r>
    </w:p>
    <w:p w:rsidR="005328F3" w:rsidRPr="005328F3" w:rsidRDefault="005328F3" w:rsidP="00A140F8">
      <w:pPr>
        <w:pStyle w:val="ListParagraph"/>
        <w:numPr>
          <w:ilvl w:val="1"/>
          <w:numId w:val="24"/>
        </w:numPr>
        <w:spacing w:after="0" w:line="360" w:lineRule="auto"/>
        <w:ind w:left="1843"/>
        <w:jc w:val="both"/>
        <w:rPr>
          <w:rFonts w:asciiTheme="majorBidi" w:hAnsiTheme="majorBidi"/>
          <w:sz w:val="24"/>
          <w:szCs w:val="24"/>
          <w:lang w:val="en-US"/>
        </w:rPr>
      </w:pPr>
      <w:r w:rsidRPr="005328F3">
        <w:rPr>
          <w:rFonts w:asciiTheme="majorBidi" w:hAnsiTheme="majorBidi"/>
          <w:sz w:val="24"/>
          <w:szCs w:val="24"/>
          <w:lang w:val="en-US"/>
        </w:rPr>
        <w:t>Pengelola seharusnya mengadakan kerjasama antara pengelola, wisatawan, dan masyarakat sekitar untuk selalu menjaga keamanan, kebersihan, ketertiban, keindahan dan kelestarian alam.</w:t>
      </w:r>
    </w:p>
    <w:p w:rsidR="00106F7D" w:rsidRPr="00D4585C" w:rsidRDefault="00106F7D" w:rsidP="00A140F8">
      <w:pPr>
        <w:pStyle w:val="ListParagraph"/>
        <w:numPr>
          <w:ilvl w:val="0"/>
          <w:numId w:val="45"/>
        </w:numPr>
        <w:spacing w:after="0" w:line="360" w:lineRule="auto"/>
        <w:ind w:left="1134"/>
        <w:jc w:val="both"/>
        <w:rPr>
          <w:rFonts w:asciiTheme="majorBidi" w:hAnsiTheme="majorBidi"/>
          <w:sz w:val="24"/>
          <w:szCs w:val="24"/>
          <w:lang w:val="en-US"/>
        </w:rPr>
      </w:pPr>
      <w:r w:rsidRPr="00D4585C">
        <w:rPr>
          <w:rFonts w:asciiTheme="majorBidi" w:hAnsiTheme="majorBidi"/>
          <w:sz w:val="24"/>
          <w:szCs w:val="24"/>
          <w:lang w:val="en-US"/>
        </w:rPr>
        <w:t>Bagi peneliti dan mahasiswa harus lebih banyak lagi membaca buku-buku rerensi yang menunjang pengetahuan tentang pengaruh ekonomi wisata terhadap perekonomian masyarakat atau mengenal tema lain yang nantinya akan dicari kebenaranya apakah hal tersebut</w:t>
      </w:r>
      <w:r w:rsidR="00F97396">
        <w:rPr>
          <w:rFonts w:asciiTheme="majorBidi" w:hAnsiTheme="majorBidi"/>
          <w:sz w:val="24"/>
          <w:szCs w:val="24"/>
          <w:lang w:val="en-US"/>
        </w:rPr>
        <w:t xml:space="preserve"> memang </w:t>
      </w:r>
      <w:r w:rsidR="00F97396">
        <w:rPr>
          <w:rFonts w:asciiTheme="majorBidi" w:hAnsiTheme="majorBidi"/>
          <w:sz w:val="24"/>
          <w:szCs w:val="24"/>
          <w:lang w:val="en-US"/>
        </w:rPr>
        <w:lastRenderedPageBreak/>
        <w:t xml:space="preserve">benar-benar dipraktikan </w:t>
      </w:r>
      <w:r w:rsidRPr="00D4585C">
        <w:rPr>
          <w:rFonts w:asciiTheme="majorBidi" w:hAnsiTheme="majorBidi"/>
          <w:sz w:val="24"/>
          <w:szCs w:val="24"/>
          <w:lang w:val="en-US"/>
        </w:rPr>
        <w:t>secara nyata dilapangan atau tidak, hal ini dilakukan agar pengetahan kita semakin luas dan seimbang antara teori dan praktiknya Bagi penelitian selanjutnya diharapkan dapat dijadikan sebagai rujukan maupun kajian lanjutan yang berkaitan dengan permasalahan yang sama sehingga dapat menyempurnakan hasil penelitian yang sudah penulis teliti.</w:t>
      </w:r>
    </w:p>
    <w:p w:rsidR="00106F7D" w:rsidRPr="00D4585C" w:rsidRDefault="00106F7D" w:rsidP="00A140F8">
      <w:pPr>
        <w:spacing w:line="360" w:lineRule="auto"/>
        <w:rPr>
          <w:rFonts w:asciiTheme="majorBidi" w:hAnsiTheme="majorBidi"/>
          <w:sz w:val="24"/>
          <w:szCs w:val="24"/>
          <w:lang w:val="en-US"/>
        </w:rPr>
      </w:pPr>
      <w:r w:rsidRPr="00D4585C">
        <w:rPr>
          <w:rFonts w:asciiTheme="majorBidi" w:hAnsiTheme="majorBidi"/>
          <w:sz w:val="24"/>
          <w:szCs w:val="24"/>
          <w:lang w:val="en-US"/>
        </w:rPr>
        <w:br w:type="page"/>
      </w:r>
    </w:p>
    <w:p w:rsidR="00106F7D" w:rsidRPr="00D4585C" w:rsidRDefault="009B0C14" w:rsidP="00A140F8">
      <w:pPr>
        <w:pStyle w:val="Heading1"/>
        <w:rPr>
          <w:rFonts w:asciiTheme="majorBidi" w:hAnsiTheme="majorBidi"/>
          <w:szCs w:val="24"/>
        </w:rPr>
      </w:pPr>
      <w:bookmarkStart w:id="46" w:name="_Toc139377973"/>
      <w:r w:rsidRPr="00D4585C">
        <w:rPr>
          <w:rFonts w:asciiTheme="majorBidi" w:hAnsiTheme="majorBidi"/>
          <w:szCs w:val="24"/>
        </w:rPr>
        <w:lastRenderedPageBreak/>
        <w:t>DAFTAR PUSTAKA</w:t>
      </w:r>
      <w:bookmarkEnd w:id="46"/>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t xml:space="preserve">A. J. Muljadi, </w:t>
      </w:r>
      <w:r w:rsidRPr="00D4585C">
        <w:rPr>
          <w:rFonts w:asciiTheme="majorBidi" w:hAnsiTheme="majorBidi"/>
          <w:i/>
          <w:iCs/>
          <w:sz w:val="24"/>
          <w:szCs w:val="24"/>
          <w:lang w:val="en-US"/>
        </w:rPr>
        <w:t>Kepariwisataan dan Perjalanan</w:t>
      </w:r>
      <w:r w:rsidRPr="00D4585C">
        <w:rPr>
          <w:rFonts w:asciiTheme="majorBidi" w:hAnsiTheme="majorBidi"/>
          <w:sz w:val="24"/>
          <w:szCs w:val="24"/>
          <w:lang w:val="en-US"/>
        </w:rPr>
        <w:t xml:space="preserve"> (Jakarta: Raja Grafindo Persada, 2012), hlm. 12.</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t xml:space="preserve">Al-Faruki dkk dalam Armansyah Walian, Konsepsi Islam Tentang Kerja; Rekontruksi Terhadap Pemahaman Kerja Seorang Muslim, </w:t>
      </w:r>
      <w:r w:rsidRPr="00D4585C">
        <w:rPr>
          <w:rFonts w:asciiTheme="majorBidi" w:hAnsiTheme="majorBidi"/>
          <w:i/>
          <w:iCs/>
          <w:sz w:val="24"/>
          <w:szCs w:val="24"/>
          <w:lang w:val="en-US"/>
        </w:rPr>
        <w:t>Jurnal An Nisa’a</w:t>
      </w:r>
      <w:r w:rsidRPr="00D4585C">
        <w:rPr>
          <w:rFonts w:asciiTheme="majorBidi" w:hAnsiTheme="majorBidi"/>
          <w:sz w:val="24"/>
          <w:szCs w:val="24"/>
          <w:lang w:val="en-US"/>
        </w:rPr>
        <w:t>, Vol. 8 No. 1, (Juni 2013), hlm. 64.</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t>Annie Syafa’ah, “</w:t>
      </w:r>
      <w:r w:rsidRPr="00D4585C">
        <w:rPr>
          <w:rFonts w:asciiTheme="majorBidi" w:hAnsiTheme="majorBidi"/>
          <w:sz w:val="24"/>
          <w:szCs w:val="24"/>
        </w:rPr>
        <w:t>Strategi Pengembangan Wisata Syariah Dengan Pendekatan Banced Scorecard (Studi Kasus Masjid Safinatun Najah)”</w:t>
      </w:r>
      <w:r w:rsidRPr="00D4585C">
        <w:rPr>
          <w:rFonts w:asciiTheme="majorBidi" w:hAnsiTheme="majorBidi"/>
          <w:sz w:val="24"/>
          <w:szCs w:val="24"/>
          <w:lang w:val="en-US"/>
        </w:rPr>
        <w:t>, Skripsi Program S1 (FEBI UIN Walisongo Semarang, 2018).</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t xml:space="preserve">Argyo Demartoto, </w:t>
      </w:r>
      <w:r w:rsidRPr="00D4585C">
        <w:rPr>
          <w:rFonts w:asciiTheme="majorBidi" w:hAnsiTheme="majorBidi"/>
          <w:i/>
          <w:iCs/>
          <w:sz w:val="24"/>
          <w:szCs w:val="24"/>
          <w:lang w:val="en-US"/>
        </w:rPr>
        <w:t>Pengembangan Objek Wisata Pedesaan oleh Pelaku Wisata di Kabupaten Boyolali</w:t>
      </w:r>
      <w:r w:rsidRPr="00D4585C">
        <w:rPr>
          <w:rFonts w:asciiTheme="majorBidi" w:hAnsiTheme="majorBidi"/>
          <w:sz w:val="24"/>
          <w:szCs w:val="24"/>
          <w:lang w:val="en-US"/>
        </w:rPr>
        <w:t xml:space="preserve"> (Surakarta: UNS Press, 2008), hlm. 37.</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t>Badan Pusat Statistik, “Lapangan kerja Nasional Indonesia 2015-2019”, hlm. 76.</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t>Badan Pusat Statistik, “Profil Kemiskinan di Indonesia Maret 2020”, Berita Resmi Statistik No. 56/07/Th.XXII, 15 Juli 2020, hlm.1-2.</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t>Baginda Syah Ali, “Strategi Pengembangan Fasilitas Guna Meningkatkan Daya Tarik Minat Wisatawan di Darajat Pass (Waterpark) Kecamatan Pasirwangi Kabupaten Garut”, Skripsi Program S1 (Yogyakarta: UPI, 2015), tidak dipublikasikan.</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t xml:space="preserve">Departemen Pendidikan Nasional Indonesia, </w:t>
      </w:r>
      <w:r w:rsidRPr="00D4585C">
        <w:rPr>
          <w:rFonts w:asciiTheme="majorBidi" w:hAnsiTheme="majorBidi"/>
          <w:i/>
          <w:iCs/>
          <w:sz w:val="24"/>
          <w:szCs w:val="24"/>
          <w:lang w:val="en-US"/>
        </w:rPr>
        <w:t>Kamus Besar Bahasa Indonesia</w:t>
      </w:r>
      <w:r w:rsidRPr="00D4585C">
        <w:rPr>
          <w:rFonts w:asciiTheme="majorBidi" w:hAnsiTheme="majorBidi"/>
          <w:sz w:val="24"/>
          <w:szCs w:val="24"/>
          <w:lang w:val="en-US"/>
        </w:rPr>
        <w:t xml:space="preserve"> (Jakarta: Pusat Bahasa, 2014), hlm. 201.</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rPr>
        <w:t>Durotun Malichah</w:t>
      </w:r>
      <w:r w:rsidRPr="00D4585C">
        <w:rPr>
          <w:rFonts w:asciiTheme="majorBidi" w:hAnsiTheme="majorBidi"/>
          <w:sz w:val="24"/>
          <w:szCs w:val="24"/>
          <w:lang w:val="en-US"/>
        </w:rPr>
        <w:t>, “</w:t>
      </w:r>
      <w:r w:rsidRPr="00D4585C">
        <w:rPr>
          <w:rFonts w:asciiTheme="majorBidi" w:hAnsiTheme="majorBidi"/>
          <w:sz w:val="24"/>
          <w:szCs w:val="24"/>
        </w:rPr>
        <w:t>Analisis Pelaksanaan Program Pemberdayaan Ekonomi Masyarakat Pesisir (Studi Kasus Desa Siklayu Kecamatan Gringsing Kabupaten Batang)”</w:t>
      </w:r>
      <w:r w:rsidRPr="00D4585C">
        <w:rPr>
          <w:rFonts w:asciiTheme="majorBidi" w:hAnsiTheme="majorBidi"/>
          <w:sz w:val="24"/>
          <w:szCs w:val="24"/>
          <w:lang w:val="en-US"/>
        </w:rPr>
        <w:t>, Skripsi Program S1 (FEBI UIN Walisongo Semarang, 2018).</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t>Eef Saefullah, Bekerja Dalam Perspektif Ekonomi Islam (Suatu Kajian Tematik Hadist Nabawi), Al-Amwal: Jurnal Ekonomi dan Perbankan Syari’ah, Vol. 1 No. 2, 2014, hlm. 52.</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t xml:space="preserve">Fahmi Abdullah, “Pemahaman dan Pengamalan Surat Al Jumuah Ayat 9-10 (Studi Kasus Pada Peda Pedagang di Lingkungan Masjid Ampel </w:t>
      </w:r>
      <w:r w:rsidRPr="00D4585C">
        <w:rPr>
          <w:rFonts w:asciiTheme="majorBidi" w:hAnsiTheme="majorBidi"/>
          <w:sz w:val="24"/>
          <w:szCs w:val="24"/>
          <w:lang w:val="en-US"/>
        </w:rPr>
        <w:lastRenderedPageBreak/>
        <w:t xml:space="preserve">Surabaya)”, </w:t>
      </w:r>
      <w:r w:rsidRPr="00D4585C">
        <w:rPr>
          <w:rFonts w:asciiTheme="majorBidi" w:hAnsiTheme="majorBidi"/>
          <w:i/>
          <w:iCs/>
          <w:sz w:val="24"/>
          <w:szCs w:val="24"/>
          <w:lang w:val="en-US"/>
        </w:rPr>
        <w:t>Jurnal Ekonomi Syariah Teori dan Terapan (JESTT)</w:t>
      </w:r>
      <w:r w:rsidRPr="00D4585C">
        <w:rPr>
          <w:rFonts w:asciiTheme="majorBidi" w:hAnsiTheme="majorBidi"/>
          <w:sz w:val="24"/>
          <w:szCs w:val="24"/>
          <w:lang w:val="en-US"/>
        </w:rPr>
        <w:t>, Vol. 1 No. 1 (Januari, 2014), hlm. 9.</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t xml:space="preserve">Hasil Observasi Lokasi Wisata Tronggolasi, Kec. Blado, Kab. Batang pada tanggal </w:t>
      </w:r>
      <w:r w:rsidRPr="00D4585C">
        <w:rPr>
          <w:rFonts w:asciiTheme="majorBidi" w:hAnsiTheme="majorBidi"/>
          <w:sz w:val="24"/>
          <w:szCs w:val="24"/>
        </w:rPr>
        <w:t>10 Juni</w:t>
      </w:r>
      <w:r w:rsidRPr="00D4585C">
        <w:rPr>
          <w:rFonts w:asciiTheme="majorBidi" w:hAnsiTheme="majorBidi"/>
          <w:sz w:val="24"/>
          <w:szCs w:val="24"/>
          <w:lang w:val="en-US"/>
        </w:rPr>
        <w:t xml:space="preserve"> 2023.</w:t>
      </w:r>
    </w:p>
    <w:p w:rsidR="003F208F" w:rsidRPr="00D4585C" w:rsidRDefault="003F208F" w:rsidP="00A140F8">
      <w:pPr>
        <w:pStyle w:val="FootnoteText"/>
        <w:spacing w:line="360" w:lineRule="auto"/>
        <w:ind w:left="567" w:hanging="567"/>
        <w:rPr>
          <w:rFonts w:asciiTheme="majorBidi" w:hAnsiTheme="majorBidi"/>
          <w:sz w:val="24"/>
          <w:szCs w:val="24"/>
        </w:rPr>
      </w:pPr>
      <w:r w:rsidRPr="00D4585C">
        <w:rPr>
          <w:rFonts w:asciiTheme="majorBidi" w:hAnsiTheme="majorBidi"/>
          <w:sz w:val="24"/>
          <w:szCs w:val="24"/>
        </w:rPr>
        <w:t>Hasil wawancara dengan Bapak Sobirin selaku Kepala Desa Kambangan pada tanggal 20 Mei 2023 pukul 10.30 WIB</w:t>
      </w:r>
    </w:p>
    <w:p w:rsidR="003F208F" w:rsidRPr="00D4585C" w:rsidRDefault="00900877" w:rsidP="00A140F8">
      <w:pPr>
        <w:pStyle w:val="FootnoteText"/>
        <w:spacing w:line="360" w:lineRule="auto"/>
        <w:ind w:left="567" w:hanging="567"/>
        <w:jc w:val="both"/>
        <w:rPr>
          <w:rFonts w:asciiTheme="majorBidi" w:hAnsiTheme="majorBidi"/>
          <w:sz w:val="24"/>
          <w:szCs w:val="24"/>
        </w:rPr>
      </w:pPr>
      <w:hyperlink r:id="rId30" w:history="1">
        <w:r w:rsidR="003F208F" w:rsidRPr="00D4585C">
          <w:rPr>
            <w:rStyle w:val="Hyperlink"/>
            <w:rFonts w:asciiTheme="majorBidi" w:hAnsiTheme="majorBidi"/>
            <w:color w:val="auto"/>
            <w:sz w:val="24"/>
            <w:szCs w:val="24"/>
          </w:rPr>
          <w:t>https://databoks.katadata.co.id/datapublish/2020/01/15/tingkat-kemiskinan-menurun-dalam-21-tahun-terakhir</w:t>
        </w:r>
      </w:hyperlink>
    </w:p>
    <w:p w:rsidR="003F208F" w:rsidRPr="00D4585C" w:rsidRDefault="00900877" w:rsidP="00A140F8">
      <w:pPr>
        <w:pStyle w:val="FootnoteText"/>
        <w:spacing w:line="360" w:lineRule="auto"/>
        <w:ind w:left="567" w:hanging="567"/>
        <w:jc w:val="both"/>
        <w:rPr>
          <w:rFonts w:asciiTheme="majorBidi" w:hAnsiTheme="majorBidi"/>
          <w:sz w:val="24"/>
          <w:szCs w:val="24"/>
          <w:lang w:val="en-US"/>
        </w:rPr>
      </w:pPr>
      <w:hyperlink r:id="rId31" w:history="1">
        <w:r w:rsidR="003F208F" w:rsidRPr="00D4585C">
          <w:rPr>
            <w:rStyle w:val="Hyperlink"/>
            <w:rFonts w:asciiTheme="majorBidi" w:hAnsiTheme="majorBidi"/>
            <w:color w:val="auto"/>
            <w:sz w:val="24"/>
            <w:szCs w:val="24"/>
          </w:rPr>
          <w:t>https://www.liputan6.com/bisnis/read/4020268/melihat-pertumbuhan-ekonomi-di-asean-indonesia-peringkat-berapa</w:t>
        </w:r>
      </w:hyperlink>
      <w:r w:rsidR="003F208F" w:rsidRPr="00D4585C">
        <w:rPr>
          <w:rFonts w:asciiTheme="majorBidi" w:hAnsiTheme="majorBidi"/>
          <w:sz w:val="24"/>
          <w:szCs w:val="24"/>
          <w:lang w:val="en-US"/>
        </w:rPr>
        <w:t xml:space="preserve"> diakses pada 10 Juli 2020 pukul 15.07 Wib.</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t xml:space="preserve">Husein Syahatah, </w:t>
      </w:r>
      <w:r w:rsidRPr="00D4585C">
        <w:rPr>
          <w:rFonts w:asciiTheme="majorBidi" w:hAnsiTheme="majorBidi"/>
          <w:i/>
          <w:iCs/>
          <w:sz w:val="24"/>
          <w:szCs w:val="24"/>
          <w:lang w:val="en-US"/>
        </w:rPr>
        <w:t>Ekonomi Rumah Tangga Muslim</w:t>
      </w:r>
      <w:r w:rsidRPr="00D4585C">
        <w:rPr>
          <w:rFonts w:asciiTheme="majorBidi" w:hAnsiTheme="majorBidi"/>
          <w:sz w:val="24"/>
          <w:szCs w:val="24"/>
          <w:lang w:val="en-US"/>
        </w:rPr>
        <w:t>, Terj. H. Dudung Rahmat Hidayat dan Idhoh Anas (Jakarta: Gema Insani, 2004), hlm. 62.</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t xml:space="preserve">Indah Martati, dkk, “Model Penciptaan Lapangan Kerja Melalui Pengembangan Ekonomi Lokal Pada Kecamatan Samarinda Ilir”, </w:t>
      </w:r>
      <w:r w:rsidRPr="00D4585C">
        <w:rPr>
          <w:rFonts w:asciiTheme="majorBidi" w:hAnsiTheme="majorBidi"/>
          <w:i/>
          <w:sz w:val="24"/>
          <w:szCs w:val="24"/>
          <w:lang w:val="en-US"/>
        </w:rPr>
        <w:t>Jurnal Manajemen dan Kewirausahaan</w:t>
      </w:r>
      <w:r w:rsidRPr="00D4585C">
        <w:rPr>
          <w:rFonts w:asciiTheme="majorBidi" w:hAnsiTheme="majorBidi"/>
          <w:sz w:val="24"/>
          <w:szCs w:val="24"/>
          <w:lang w:val="en-US"/>
        </w:rPr>
        <w:t>, Vol.15 No. 2, 2013, hlm. 124-125.</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t xml:space="preserve">Ismayanti, </w:t>
      </w:r>
      <w:r w:rsidRPr="00D4585C">
        <w:rPr>
          <w:rFonts w:asciiTheme="majorBidi" w:hAnsiTheme="majorBidi"/>
          <w:i/>
          <w:iCs/>
          <w:sz w:val="24"/>
          <w:szCs w:val="24"/>
          <w:lang w:val="en-US"/>
        </w:rPr>
        <w:t>Pengantar Pariwisata</w:t>
      </w:r>
      <w:r w:rsidRPr="00D4585C">
        <w:rPr>
          <w:rFonts w:asciiTheme="majorBidi" w:hAnsiTheme="majorBidi"/>
          <w:sz w:val="24"/>
          <w:szCs w:val="24"/>
          <w:lang w:val="en-US"/>
        </w:rPr>
        <w:t xml:space="preserve"> (Jakarta: Grasindo, 2013), hlm. 52.</w:t>
      </w:r>
    </w:p>
    <w:p w:rsidR="003F208F" w:rsidRPr="00D4585C" w:rsidRDefault="003F208F" w:rsidP="00A140F8">
      <w:pPr>
        <w:pStyle w:val="FootnoteText"/>
        <w:spacing w:line="360" w:lineRule="auto"/>
        <w:ind w:left="567" w:hanging="567"/>
        <w:jc w:val="both"/>
        <w:rPr>
          <w:rFonts w:asciiTheme="majorBidi" w:hAnsiTheme="majorBidi"/>
          <w:sz w:val="24"/>
          <w:szCs w:val="24"/>
        </w:rPr>
      </w:pPr>
      <w:r w:rsidRPr="00D4585C">
        <w:rPr>
          <w:rFonts w:asciiTheme="majorBidi" w:hAnsiTheme="majorBidi"/>
          <w:sz w:val="24"/>
          <w:szCs w:val="24"/>
          <w:lang w:val="en-US"/>
        </w:rPr>
        <w:t>Joko Subagyo</w:t>
      </w:r>
      <w:r w:rsidRPr="00D4585C">
        <w:rPr>
          <w:rFonts w:asciiTheme="majorBidi" w:hAnsiTheme="majorBidi"/>
          <w:i/>
          <w:sz w:val="24"/>
          <w:szCs w:val="24"/>
          <w:lang w:val="en-US"/>
        </w:rPr>
        <w:t>, Metode Penelitian Dalam Teori dan Praktik</w:t>
      </w:r>
      <w:r w:rsidRPr="00D4585C">
        <w:rPr>
          <w:rFonts w:asciiTheme="majorBidi" w:hAnsiTheme="majorBidi"/>
          <w:sz w:val="24"/>
          <w:szCs w:val="24"/>
          <w:lang w:val="en-US"/>
        </w:rPr>
        <w:t xml:space="preserve"> (Jakarta: Rineka Cipta, 1994), hlm.2</w:t>
      </w:r>
    </w:p>
    <w:p w:rsidR="003F208F" w:rsidRPr="00D4585C" w:rsidRDefault="003F208F" w:rsidP="00A140F8">
      <w:pPr>
        <w:pStyle w:val="FootnoteText"/>
        <w:spacing w:line="360" w:lineRule="auto"/>
        <w:ind w:left="567" w:hanging="567"/>
        <w:rPr>
          <w:rFonts w:asciiTheme="majorBidi" w:hAnsiTheme="majorBidi"/>
          <w:sz w:val="24"/>
          <w:szCs w:val="24"/>
          <w:lang w:val="en-US"/>
        </w:rPr>
      </w:pPr>
      <w:r w:rsidRPr="00D4585C">
        <w:rPr>
          <w:rFonts w:asciiTheme="majorBidi" w:hAnsiTheme="majorBidi"/>
          <w:sz w:val="24"/>
          <w:szCs w:val="24"/>
          <w:lang w:val="en-US"/>
        </w:rPr>
        <w:t xml:space="preserve">Juliansyah Noor, </w:t>
      </w:r>
      <w:r w:rsidRPr="00D4585C">
        <w:rPr>
          <w:rFonts w:asciiTheme="majorBidi" w:hAnsiTheme="majorBidi"/>
          <w:i/>
          <w:iCs/>
          <w:sz w:val="24"/>
          <w:szCs w:val="24"/>
          <w:lang w:val="en-US"/>
        </w:rPr>
        <w:t>Metodologi Penelitian</w:t>
      </w:r>
      <w:r w:rsidRPr="00D4585C">
        <w:rPr>
          <w:rFonts w:asciiTheme="majorBidi" w:hAnsiTheme="majorBidi"/>
          <w:sz w:val="24"/>
          <w:szCs w:val="24"/>
          <w:lang w:val="en-US"/>
        </w:rPr>
        <w:t xml:space="preserve"> (Jakarta: Kencana Perdana Group, 2012), hlm. 141.</w:t>
      </w:r>
    </w:p>
    <w:p w:rsidR="003F208F" w:rsidRPr="00D4585C" w:rsidRDefault="003F208F" w:rsidP="00A140F8">
      <w:pPr>
        <w:pStyle w:val="FootnoteText"/>
        <w:spacing w:line="360" w:lineRule="auto"/>
        <w:ind w:left="567" w:hanging="567"/>
        <w:jc w:val="both"/>
        <w:rPr>
          <w:rFonts w:asciiTheme="majorBidi" w:hAnsiTheme="majorBidi"/>
          <w:sz w:val="24"/>
          <w:szCs w:val="24"/>
        </w:rPr>
      </w:pPr>
      <w:r w:rsidRPr="00D4585C">
        <w:rPr>
          <w:rFonts w:asciiTheme="majorBidi" w:hAnsiTheme="majorBidi"/>
          <w:sz w:val="24"/>
          <w:szCs w:val="24"/>
          <w:lang w:val="en-US"/>
        </w:rPr>
        <w:t>Kamus Besar Bahasa Indonesia (KBBI); Kamus versi online/daring</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t xml:space="preserve">Kamus Besar Bahasa Indonesia (KBBI); Kamus versi online/daring, </w:t>
      </w:r>
      <w:hyperlink r:id="rId32" w:history="1">
        <w:r w:rsidRPr="00D4585C">
          <w:rPr>
            <w:rStyle w:val="Hyperlink"/>
            <w:rFonts w:asciiTheme="majorBidi" w:hAnsiTheme="majorBidi"/>
            <w:color w:val="auto"/>
            <w:sz w:val="24"/>
            <w:szCs w:val="24"/>
          </w:rPr>
          <w:t>https://kbbi.web.id/wisata</w:t>
        </w:r>
      </w:hyperlink>
      <w:r w:rsidRPr="00D4585C">
        <w:rPr>
          <w:rFonts w:asciiTheme="majorBidi" w:hAnsiTheme="majorBidi"/>
          <w:sz w:val="24"/>
          <w:szCs w:val="24"/>
          <w:lang w:val="en-US"/>
        </w:rPr>
        <w:t xml:space="preserve"> diakses pada 8 Juli 2020 pukul 09.01 wib.</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t xml:space="preserve">Lexy J. Moeloeng, </w:t>
      </w:r>
      <w:r w:rsidRPr="00D4585C">
        <w:rPr>
          <w:rFonts w:asciiTheme="majorBidi" w:hAnsiTheme="majorBidi"/>
          <w:i/>
          <w:iCs/>
          <w:sz w:val="24"/>
          <w:szCs w:val="24"/>
          <w:lang w:val="en-US"/>
        </w:rPr>
        <w:t>Metodologi Penelitian Kualitatif</w:t>
      </w:r>
      <w:r w:rsidRPr="00D4585C">
        <w:rPr>
          <w:rFonts w:asciiTheme="majorBidi" w:hAnsiTheme="majorBidi"/>
          <w:sz w:val="24"/>
          <w:szCs w:val="24"/>
          <w:lang w:val="en-US"/>
        </w:rPr>
        <w:t xml:space="preserve"> (Bandung: PT. Remaja Rosdakarya, 1996), hlm. 6.</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t>Mari Elka Pangestu, Pengembangan Ekonomi Kreatif Indonesia 2025, Hasil Konvensi Pengembangan Ekonomi Kreatif 2009-2015 yang diselenggarakan pada Pekan Budaya Indonesia 2008 JCC, 4-8 Juni 2008.</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t xml:space="preserve">Muhammad Said, </w:t>
      </w:r>
      <w:r w:rsidRPr="00D4585C">
        <w:rPr>
          <w:rFonts w:asciiTheme="majorBidi" w:hAnsiTheme="majorBidi"/>
          <w:i/>
          <w:iCs/>
          <w:sz w:val="24"/>
          <w:szCs w:val="24"/>
          <w:lang w:val="en-US"/>
        </w:rPr>
        <w:t>Pengantar Ekonomi Islam; Dasar-dasar dan Pengembangan</w:t>
      </w:r>
      <w:r w:rsidRPr="00D4585C">
        <w:rPr>
          <w:rFonts w:asciiTheme="majorBidi" w:hAnsiTheme="majorBidi"/>
          <w:sz w:val="24"/>
          <w:szCs w:val="24"/>
          <w:lang w:val="en-US"/>
        </w:rPr>
        <w:t xml:space="preserve"> (Pekanbaru: Suska Press, 2008), hlm. 8.</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lastRenderedPageBreak/>
        <w:t xml:space="preserve">Mulyadi S, </w:t>
      </w:r>
      <w:r w:rsidRPr="00D4585C">
        <w:rPr>
          <w:rFonts w:asciiTheme="majorBidi" w:hAnsiTheme="majorBidi"/>
          <w:i/>
          <w:iCs/>
          <w:sz w:val="24"/>
          <w:szCs w:val="24"/>
          <w:lang w:val="en-US"/>
        </w:rPr>
        <w:t>Ekonomi Sumber Daya Manusia Dalam Perspektif Pembangunan</w:t>
      </w:r>
      <w:r w:rsidRPr="00D4585C">
        <w:rPr>
          <w:rFonts w:asciiTheme="majorBidi" w:hAnsiTheme="majorBidi"/>
          <w:sz w:val="24"/>
          <w:szCs w:val="24"/>
          <w:lang w:val="en-US"/>
        </w:rPr>
        <w:t xml:space="preserve"> (Jakart: PT. Rja Grafindo Persada, 2014), hlm. 71.</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t>Murti Sumarni &amp; John Suprihanto</w:t>
      </w:r>
      <w:r w:rsidRPr="00D4585C">
        <w:rPr>
          <w:rFonts w:asciiTheme="majorBidi" w:hAnsiTheme="majorBidi"/>
          <w:i/>
          <w:iCs/>
          <w:sz w:val="24"/>
          <w:szCs w:val="24"/>
          <w:lang w:val="en-US"/>
        </w:rPr>
        <w:t>, Pengantar Bisnis: Dasar-dasar Ekonomi Perusahaan</w:t>
      </w:r>
      <w:r w:rsidRPr="00D4585C">
        <w:rPr>
          <w:rFonts w:asciiTheme="majorBidi" w:hAnsiTheme="majorBidi"/>
          <w:sz w:val="24"/>
          <w:szCs w:val="24"/>
          <w:lang w:val="en-US"/>
        </w:rPr>
        <w:t xml:space="preserve"> (Yogyakarta: Liberty, 2014), hlm. 5.</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t>Norma Sukmawati, “</w:t>
      </w:r>
      <w:r w:rsidRPr="00D4585C">
        <w:rPr>
          <w:rFonts w:asciiTheme="majorBidi" w:hAnsiTheme="majorBidi"/>
          <w:sz w:val="24"/>
          <w:szCs w:val="24"/>
        </w:rPr>
        <w:t>Pengembangan Potensi Pariwisata Desa Wisata Guna Meningkatkan Kesejahteraan Masyarakat di Dusun Tanon, Desa Ngrawan, Kecamatan Getasan, Kabupaten Semarang</w:t>
      </w:r>
      <w:r w:rsidRPr="00D4585C">
        <w:rPr>
          <w:rFonts w:asciiTheme="majorBidi" w:hAnsiTheme="majorBidi"/>
          <w:sz w:val="24"/>
          <w:szCs w:val="24"/>
          <w:lang w:val="en-US"/>
        </w:rPr>
        <w:t>”, Skripsi Program Sarjana S1 (FEBI UIN Walisong Semarang, 2019).</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t xml:space="preserve">Nurul Huda, </w:t>
      </w:r>
      <w:r w:rsidRPr="00D4585C">
        <w:rPr>
          <w:rFonts w:asciiTheme="majorBidi" w:hAnsiTheme="majorBidi"/>
          <w:i/>
          <w:sz w:val="24"/>
          <w:szCs w:val="24"/>
          <w:lang w:val="en-US"/>
        </w:rPr>
        <w:t>Ekonomi Makro Islam</w:t>
      </w:r>
      <w:r w:rsidRPr="00D4585C">
        <w:rPr>
          <w:rFonts w:asciiTheme="majorBidi" w:hAnsiTheme="majorBidi"/>
          <w:sz w:val="24"/>
          <w:szCs w:val="24"/>
          <w:lang w:val="en-US"/>
        </w:rPr>
        <w:t xml:space="preserve"> (Jakarta: Kencana, 2008), hlm. 157.</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t xml:space="preserve">Nurul Huda, </w:t>
      </w:r>
      <w:r w:rsidRPr="00D4585C">
        <w:rPr>
          <w:rFonts w:asciiTheme="majorBidi" w:hAnsiTheme="majorBidi"/>
          <w:i/>
          <w:sz w:val="24"/>
          <w:szCs w:val="24"/>
          <w:lang w:val="en-US"/>
        </w:rPr>
        <w:t>Ekonomi Makro Islam</w:t>
      </w:r>
      <w:r w:rsidRPr="00D4585C">
        <w:rPr>
          <w:rFonts w:asciiTheme="majorBidi" w:hAnsiTheme="majorBidi"/>
          <w:sz w:val="24"/>
          <w:szCs w:val="24"/>
          <w:lang w:val="en-US"/>
        </w:rPr>
        <w:t xml:space="preserve"> (Jakarta: Kencana, 2008), hlm. 157.</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t>Pasal 1 ayat (1) Undang-undang Nomor 10 Tahun 2009 Tentang Kepariwisataan.</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t>Pasal 1 ayat (2) Undang-undang Nomor 13 Tahun 2003 Tentang Ketenagakerjaan.</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t>Pasal 1 ayat (3) Peraturan Pemerintah Nomor 20 Tahun 2005 Tentang Alih Teknologi Kekayaan Intelektual Serta Hasil Penelitian dan Pengembangan Oleh Perguruan Tinggi dan Lembaga Penelitian dan Pengembangan</w:t>
      </w:r>
    </w:p>
    <w:p w:rsidR="003F208F" w:rsidRPr="00D4585C" w:rsidRDefault="003F208F" w:rsidP="00A140F8">
      <w:pPr>
        <w:pStyle w:val="FootnoteText"/>
        <w:spacing w:line="360" w:lineRule="auto"/>
        <w:ind w:left="567" w:hanging="567"/>
        <w:rPr>
          <w:rFonts w:asciiTheme="majorBidi" w:hAnsiTheme="majorBidi"/>
          <w:sz w:val="24"/>
          <w:szCs w:val="24"/>
          <w:lang w:val="en-US"/>
        </w:rPr>
      </w:pPr>
      <w:r w:rsidRPr="00D4585C">
        <w:rPr>
          <w:rFonts w:asciiTheme="majorBidi" w:hAnsiTheme="majorBidi"/>
          <w:sz w:val="24"/>
          <w:szCs w:val="24"/>
          <w:lang w:val="en-US"/>
        </w:rPr>
        <w:t xml:space="preserve">Pemerintah Desa Kambangan Kabupaten Batang, </w:t>
      </w:r>
      <w:hyperlink r:id="rId33" w:history="1">
        <w:r w:rsidRPr="00D4585C">
          <w:rPr>
            <w:rStyle w:val="Hyperlink"/>
            <w:rFonts w:asciiTheme="majorBidi" w:hAnsiTheme="majorBidi"/>
            <w:color w:val="auto"/>
            <w:sz w:val="24"/>
            <w:szCs w:val="24"/>
          </w:rPr>
          <w:t>http://kambangan.desa.id/visi-dan-misi/</w:t>
        </w:r>
      </w:hyperlink>
      <w:r w:rsidRPr="00D4585C">
        <w:rPr>
          <w:rFonts w:asciiTheme="majorBidi" w:hAnsiTheme="majorBidi"/>
          <w:sz w:val="24"/>
          <w:szCs w:val="24"/>
          <w:lang w:val="en-US"/>
        </w:rPr>
        <w:t xml:space="preserve"> diakses pada 12 Januari 2021 Pukul 19.37 Wib.</w:t>
      </w:r>
    </w:p>
    <w:p w:rsidR="003F208F" w:rsidRPr="00D4585C" w:rsidRDefault="003F208F" w:rsidP="00A140F8">
      <w:pPr>
        <w:pStyle w:val="FootnoteText"/>
        <w:spacing w:line="360" w:lineRule="auto"/>
        <w:ind w:left="567" w:hanging="567"/>
        <w:rPr>
          <w:rFonts w:asciiTheme="majorBidi" w:hAnsiTheme="majorBidi"/>
          <w:sz w:val="24"/>
          <w:szCs w:val="24"/>
          <w:lang w:val="en-US"/>
        </w:rPr>
      </w:pPr>
      <w:r w:rsidRPr="00D4585C">
        <w:rPr>
          <w:rFonts w:asciiTheme="majorBidi" w:hAnsiTheme="majorBidi"/>
          <w:sz w:val="24"/>
          <w:szCs w:val="24"/>
          <w:lang w:val="en-US"/>
        </w:rPr>
        <w:t xml:space="preserve">PPID Kecamatan Blado, Kabupaten Batang, </w:t>
      </w:r>
      <w:hyperlink r:id="rId34" w:history="1">
        <w:r w:rsidRPr="00D4585C">
          <w:rPr>
            <w:rStyle w:val="Hyperlink"/>
            <w:rFonts w:asciiTheme="majorBidi" w:hAnsiTheme="majorBidi"/>
            <w:color w:val="auto"/>
            <w:sz w:val="24"/>
            <w:szCs w:val="24"/>
            <w:lang w:val="en-US"/>
          </w:rPr>
          <w:t>https://blado.batangkab.go.id/?p=1&amp;id=1</w:t>
        </w:r>
      </w:hyperlink>
      <w:r w:rsidRPr="00D4585C">
        <w:rPr>
          <w:rFonts w:asciiTheme="majorBidi" w:hAnsiTheme="majorBidi"/>
          <w:sz w:val="24"/>
          <w:szCs w:val="24"/>
          <w:lang w:val="en-US"/>
        </w:rPr>
        <w:t xml:space="preserve"> diakses pada 13 Januari 2021 Pukul 15.35 Wib.</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t xml:space="preserve">Priasukmana Soetarso dan R. Mohamad Mulyadin, Pembangunan Desa Wisata: Pelaksanaan Undang-undang Otonomi Daerah, </w:t>
      </w:r>
      <w:r w:rsidRPr="00D4585C">
        <w:rPr>
          <w:rFonts w:asciiTheme="majorBidi" w:hAnsiTheme="majorBidi"/>
          <w:i/>
          <w:iCs/>
          <w:sz w:val="24"/>
          <w:szCs w:val="24"/>
          <w:lang w:val="en-US"/>
        </w:rPr>
        <w:t>Jurnal Info Sosial Ekonomi</w:t>
      </w:r>
      <w:r w:rsidRPr="00D4585C">
        <w:rPr>
          <w:rFonts w:asciiTheme="majorBidi" w:hAnsiTheme="majorBidi"/>
          <w:sz w:val="24"/>
          <w:szCs w:val="24"/>
          <w:lang w:val="en-US"/>
        </w:rPr>
        <w:t>, Vol. 2, No. 1, hlm. 38.</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t xml:space="preserve">Ruqaiyah Wariq Masqood, </w:t>
      </w:r>
      <w:r w:rsidRPr="00D4585C">
        <w:rPr>
          <w:rFonts w:asciiTheme="majorBidi" w:hAnsiTheme="majorBidi"/>
          <w:i/>
          <w:iCs/>
          <w:sz w:val="24"/>
          <w:szCs w:val="24"/>
          <w:lang w:val="en-US"/>
        </w:rPr>
        <w:t>Harta dalam Islam</w:t>
      </w:r>
      <w:r w:rsidRPr="00D4585C">
        <w:rPr>
          <w:rFonts w:asciiTheme="majorBidi" w:hAnsiTheme="majorBidi"/>
          <w:sz w:val="24"/>
          <w:szCs w:val="24"/>
          <w:lang w:val="en-US"/>
        </w:rPr>
        <w:t xml:space="preserve"> (Jakarta: Perpustakaan Nasional, 2003), hlm. 66.</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t xml:space="preserve">Saifudin Azwar, </w:t>
      </w:r>
      <w:r w:rsidRPr="00D4585C">
        <w:rPr>
          <w:rFonts w:asciiTheme="majorBidi" w:hAnsiTheme="majorBidi"/>
          <w:i/>
          <w:iCs/>
          <w:sz w:val="24"/>
          <w:szCs w:val="24"/>
          <w:lang w:val="en-US"/>
        </w:rPr>
        <w:t>Metode Penelitian</w:t>
      </w:r>
      <w:r w:rsidRPr="00D4585C">
        <w:rPr>
          <w:rFonts w:asciiTheme="majorBidi" w:hAnsiTheme="majorBidi"/>
          <w:sz w:val="24"/>
          <w:szCs w:val="24"/>
          <w:lang w:val="en-US"/>
        </w:rPr>
        <w:t xml:space="preserve"> (Yogyakarta: Pustaka Pelajar, 2005), hlm. 5.</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t xml:space="preserve">Sendjun H. Manululang, </w:t>
      </w:r>
      <w:r w:rsidRPr="00D4585C">
        <w:rPr>
          <w:rFonts w:asciiTheme="majorBidi" w:hAnsiTheme="majorBidi"/>
          <w:i/>
          <w:iCs/>
          <w:sz w:val="24"/>
          <w:szCs w:val="24"/>
          <w:lang w:val="en-US"/>
        </w:rPr>
        <w:t>Pokok-pokok Hukum Ketenagakerjaan di Indonesia</w:t>
      </w:r>
      <w:r w:rsidRPr="00D4585C">
        <w:rPr>
          <w:rFonts w:asciiTheme="majorBidi" w:hAnsiTheme="majorBidi"/>
          <w:sz w:val="24"/>
          <w:szCs w:val="24"/>
          <w:lang w:val="en-US"/>
        </w:rPr>
        <w:t xml:space="preserve"> (Jakarta: PT. Rineka Citra, 1998), hlm. 3.</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t xml:space="preserve">Sugiyono, </w:t>
      </w:r>
      <w:r w:rsidRPr="00D4585C">
        <w:rPr>
          <w:rFonts w:asciiTheme="majorBidi" w:hAnsiTheme="majorBidi"/>
          <w:i/>
          <w:iCs/>
          <w:sz w:val="24"/>
          <w:szCs w:val="24"/>
          <w:lang w:val="en-US"/>
        </w:rPr>
        <w:t>Metode Penelitian Kuantitatif dan R&amp;D</w:t>
      </w:r>
      <w:r w:rsidRPr="00D4585C">
        <w:rPr>
          <w:rFonts w:asciiTheme="majorBidi" w:hAnsiTheme="majorBidi"/>
          <w:sz w:val="24"/>
          <w:szCs w:val="24"/>
          <w:lang w:val="en-US"/>
        </w:rPr>
        <w:t xml:space="preserve"> (Bandung: Alfabeta, 2012), hlm. 225.</w:t>
      </w:r>
    </w:p>
    <w:p w:rsidR="003F208F"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lastRenderedPageBreak/>
        <w:t xml:space="preserve">Suiman, </w:t>
      </w:r>
      <w:r w:rsidRPr="00D4585C">
        <w:rPr>
          <w:rFonts w:asciiTheme="majorBidi" w:hAnsiTheme="majorBidi"/>
          <w:i/>
          <w:iCs/>
          <w:sz w:val="24"/>
          <w:szCs w:val="24"/>
          <w:lang w:val="en-US"/>
        </w:rPr>
        <w:t>Pengembangan Media Pembelajaran</w:t>
      </w:r>
      <w:r w:rsidRPr="00D4585C">
        <w:rPr>
          <w:rFonts w:asciiTheme="majorBidi" w:hAnsiTheme="majorBidi"/>
          <w:sz w:val="24"/>
          <w:szCs w:val="24"/>
          <w:lang w:val="en-US"/>
        </w:rPr>
        <w:t xml:space="preserve"> (Yogyakarta: PT. Pustaka Insan Madani, 2012), hlm. 53.</w:t>
      </w:r>
    </w:p>
    <w:p w:rsidR="00D254C6" w:rsidRPr="00D4585C" w:rsidRDefault="003F208F" w:rsidP="00A140F8">
      <w:pPr>
        <w:pStyle w:val="FootnoteText"/>
        <w:spacing w:line="360" w:lineRule="auto"/>
        <w:ind w:left="567" w:hanging="567"/>
        <w:jc w:val="both"/>
        <w:rPr>
          <w:rFonts w:asciiTheme="majorBidi" w:hAnsiTheme="majorBidi"/>
          <w:sz w:val="24"/>
          <w:szCs w:val="24"/>
          <w:lang w:val="en-US"/>
        </w:rPr>
      </w:pPr>
      <w:r w:rsidRPr="00D4585C">
        <w:rPr>
          <w:rFonts w:asciiTheme="majorBidi" w:hAnsiTheme="majorBidi"/>
          <w:sz w:val="24"/>
          <w:szCs w:val="24"/>
          <w:lang w:val="en-US"/>
        </w:rPr>
        <w:t xml:space="preserve">Sunartono, “Analisis Peningkatan Kesempatan Kerja di Indonesia”, Jurnal Sains dan Teknologi Indonesia, Vol. 10 No.1, 2018, hlm. 52-53. </w:t>
      </w:r>
    </w:p>
    <w:p w:rsidR="00D254C6" w:rsidRPr="00D4585C" w:rsidRDefault="00D254C6" w:rsidP="00A140F8">
      <w:pPr>
        <w:spacing w:line="360" w:lineRule="auto"/>
        <w:rPr>
          <w:rFonts w:asciiTheme="majorBidi" w:hAnsiTheme="majorBidi"/>
          <w:sz w:val="24"/>
          <w:szCs w:val="24"/>
          <w:lang w:val="en-US"/>
        </w:rPr>
      </w:pPr>
      <w:r w:rsidRPr="00D4585C">
        <w:rPr>
          <w:rFonts w:asciiTheme="majorBidi" w:hAnsiTheme="majorBidi"/>
          <w:sz w:val="24"/>
          <w:szCs w:val="24"/>
          <w:lang w:val="en-US"/>
        </w:rPr>
        <w:br w:type="page"/>
      </w:r>
    </w:p>
    <w:p w:rsidR="00DB11B4" w:rsidRPr="00D4585C" w:rsidRDefault="00D254C6" w:rsidP="00A140F8">
      <w:pPr>
        <w:pStyle w:val="Heading1"/>
        <w:rPr>
          <w:rFonts w:asciiTheme="majorBidi" w:hAnsiTheme="majorBidi"/>
          <w:szCs w:val="24"/>
          <w:lang w:val="en-US"/>
        </w:rPr>
      </w:pPr>
      <w:bookmarkStart w:id="47" w:name="_Toc139377974"/>
      <w:r w:rsidRPr="00D4585C">
        <w:rPr>
          <w:rStyle w:val="Heading1Char"/>
          <w:rFonts w:asciiTheme="majorBidi" w:hAnsiTheme="majorBidi"/>
          <w:b/>
          <w:bCs/>
          <w:sz w:val="24"/>
          <w:szCs w:val="24"/>
        </w:rPr>
        <w:lastRenderedPageBreak/>
        <w:t>LAMPIRAN</w:t>
      </w:r>
      <w:r w:rsidR="00CB00EF" w:rsidRPr="00CB00EF">
        <w:rPr>
          <w:rFonts w:asciiTheme="majorBidi" w:hAnsiTheme="majorBidi"/>
          <w:noProof/>
          <w:szCs w:val="24"/>
          <w:lang w:val="en-US" w:eastAsia="en-US"/>
        </w:rPr>
        <w:drawing>
          <wp:inline distT="0" distB="0" distL="0" distR="0">
            <wp:extent cx="5000625" cy="22574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00625" cy="2257425"/>
                    </a:xfrm>
                    <a:prstGeom prst="rect">
                      <a:avLst/>
                    </a:prstGeom>
                    <a:noFill/>
                    <a:ln>
                      <a:noFill/>
                    </a:ln>
                  </pic:spPr>
                </pic:pic>
              </a:graphicData>
            </a:graphic>
          </wp:inline>
        </w:drawing>
      </w:r>
      <w:bookmarkEnd w:id="47"/>
    </w:p>
    <w:p w:rsidR="00A140F8" w:rsidRDefault="00CB00EF" w:rsidP="00A140F8">
      <w:pPr>
        <w:pStyle w:val="FootnoteText"/>
        <w:spacing w:line="360" w:lineRule="auto"/>
        <w:rPr>
          <w:rFonts w:asciiTheme="majorBidi" w:hAnsiTheme="majorBidi"/>
          <w:sz w:val="24"/>
          <w:szCs w:val="24"/>
          <w:lang w:val="en-US"/>
        </w:rPr>
      </w:pPr>
      <w:r w:rsidRPr="00CB00EF">
        <w:rPr>
          <w:rFonts w:asciiTheme="majorBidi" w:hAnsiTheme="majorBidi"/>
          <w:noProof/>
          <w:sz w:val="24"/>
          <w:szCs w:val="24"/>
          <w:lang w:val="en-US"/>
        </w:rPr>
        <w:drawing>
          <wp:inline distT="0" distB="0" distL="0" distR="0">
            <wp:extent cx="4953000" cy="2324100"/>
            <wp:effectExtent l="0" t="0" r="0" b="0"/>
            <wp:docPr id="7" name="Picture 1" descr="WhatsApp Image 2021-01-17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1-01-17 at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0" cy="2324100"/>
                    </a:xfrm>
                    <a:prstGeom prst="rect">
                      <a:avLst/>
                    </a:prstGeom>
                    <a:noFill/>
                    <a:ln>
                      <a:noFill/>
                    </a:ln>
                  </pic:spPr>
                </pic:pic>
              </a:graphicData>
            </a:graphic>
          </wp:inline>
        </w:drawing>
      </w:r>
      <w:r w:rsidRPr="00CB00EF">
        <w:rPr>
          <w:rFonts w:asciiTheme="majorBidi" w:hAnsiTheme="majorBidi"/>
          <w:noProof/>
          <w:sz w:val="24"/>
          <w:szCs w:val="24"/>
          <w:lang w:val="en-US"/>
        </w:rPr>
        <w:drawing>
          <wp:inline distT="0" distB="0" distL="0" distR="0">
            <wp:extent cx="4953000" cy="2324100"/>
            <wp:effectExtent l="0" t="0" r="0" b="0"/>
            <wp:docPr id="8" name="Picture 6" descr="E:\SKRIPSI APID\Dokumentasi\WhatsApp Image 2021-01-17 at 9.04.02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KRIPSI APID\Dokumentasi\WhatsApp Image 2021-01-17 at 9.04.02 PM (4).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3000" cy="2324100"/>
                    </a:xfrm>
                    <a:prstGeom prst="rect">
                      <a:avLst/>
                    </a:prstGeom>
                    <a:noFill/>
                    <a:ln>
                      <a:noFill/>
                    </a:ln>
                  </pic:spPr>
                </pic:pic>
              </a:graphicData>
            </a:graphic>
          </wp:inline>
        </w:drawing>
      </w:r>
      <w:r w:rsidRPr="00CB00EF">
        <w:rPr>
          <w:rFonts w:asciiTheme="majorBidi" w:hAnsiTheme="majorBidi"/>
          <w:noProof/>
          <w:sz w:val="24"/>
          <w:szCs w:val="24"/>
          <w:lang w:val="en-US"/>
        </w:rPr>
        <w:lastRenderedPageBreak/>
        <w:drawing>
          <wp:inline distT="0" distB="0" distL="0" distR="0">
            <wp:extent cx="4953000" cy="2324100"/>
            <wp:effectExtent l="0" t="0" r="0" b="0"/>
            <wp:docPr id="9" name="Picture 8" descr="E:\SKRIPSI APID\Dokumentasi\WhatsApp Image 2021-01-17 at 9.04.0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KRIPSI APID\Dokumentasi\WhatsApp Image 2021-01-17 at 9.04.02 PM (3).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3000" cy="2324100"/>
                    </a:xfrm>
                    <a:prstGeom prst="rect">
                      <a:avLst/>
                    </a:prstGeom>
                    <a:noFill/>
                    <a:ln>
                      <a:noFill/>
                    </a:ln>
                  </pic:spPr>
                </pic:pic>
              </a:graphicData>
            </a:graphic>
          </wp:inline>
        </w:drawing>
      </w:r>
      <w:r w:rsidRPr="00CB00EF">
        <w:rPr>
          <w:rFonts w:asciiTheme="majorBidi" w:hAnsiTheme="majorBidi"/>
          <w:noProof/>
          <w:sz w:val="24"/>
          <w:szCs w:val="24"/>
          <w:lang w:val="en-US"/>
        </w:rPr>
        <w:drawing>
          <wp:inline distT="0" distB="0" distL="0" distR="0">
            <wp:extent cx="5000625" cy="2257425"/>
            <wp:effectExtent l="0" t="0" r="0" b="0"/>
            <wp:docPr id="10" name="Picture 9" descr="E:\SKRIPSI APID\Dokumentasi\WhatsApp Image 2021-01-15 at 10.41.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KRIPSI APID\Dokumentasi\WhatsApp Image 2021-01-15 at 10.41.55 PM.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00625" cy="2257425"/>
                    </a:xfrm>
                    <a:prstGeom prst="rect">
                      <a:avLst/>
                    </a:prstGeom>
                    <a:noFill/>
                    <a:ln>
                      <a:noFill/>
                    </a:ln>
                  </pic:spPr>
                </pic:pic>
              </a:graphicData>
            </a:graphic>
          </wp:inline>
        </w:drawing>
      </w:r>
      <w:r w:rsidRPr="00CB00EF">
        <w:rPr>
          <w:rFonts w:asciiTheme="majorBidi" w:hAnsiTheme="majorBidi"/>
          <w:noProof/>
          <w:sz w:val="24"/>
          <w:szCs w:val="24"/>
          <w:lang w:val="en-US"/>
        </w:rPr>
        <w:lastRenderedPageBreak/>
        <w:drawing>
          <wp:inline distT="0" distB="0" distL="0" distR="0">
            <wp:extent cx="5029200" cy="6705600"/>
            <wp:effectExtent l="0" t="0" r="0" b="0"/>
            <wp:docPr id="11" name="Picture 10" descr="C:\Users\Admin\Downloads\20190217_10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20190217_10530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6705600"/>
                    </a:xfrm>
                    <a:prstGeom prst="rect">
                      <a:avLst/>
                    </a:prstGeom>
                    <a:noFill/>
                    <a:ln>
                      <a:noFill/>
                    </a:ln>
                  </pic:spPr>
                </pic:pic>
              </a:graphicData>
            </a:graphic>
          </wp:inline>
        </w:drawing>
      </w:r>
      <w:r w:rsidRPr="00CB00EF">
        <w:rPr>
          <w:rFonts w:asciiTheme="majorBidi" w:hAnsiTheme="majorBidi"/>
          <w:noProof/>
          <w:sz w:val="24"/>
          <w:szCs w:val="24"/>
          <w:lang w:val="en-US"/>
        </w:rPr>
        <w:lastRenderedPageBreak/>
        <w:drawing>
          <wp:inline distT="0" distB="0" distL="0" distR="0">
            <wp:extent cx="5029200" cy="3771900"/>
            <wp:effectExtent l="0" t="0" r="0" b="0"/>
            <wp:docPr id="12" name="Picture 11" descr="C:\Users\Admin\Downloads\20190217_10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20190217_10354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inline>
        </w:drawing>
      </w:r>
      <w:r w:rsidRPr="00CB00EF">
        <w:rPr>
          <w:rFonts w:asciiTheme="majorBidi" w:hAnsiTheme="majorBidi"/>
          <w:noProof/>
          <w:sz w:val="24"/>
          <w:szCs w:val="24"/>
          <w:lang w:val="en-US"/>
        </w:rPr>
        <w:drawing>
          <wp:inline distT="0" distB="0" distL="0" distR="0">
            <wp:extent cx="4953000" cy="2324100"/>
            <wp:effectExtent l="0" t="0" r="0" b="0"/>
            <wp:docPr id="13" name="Picture 7" descr="E:\SKRIPSI APID\Dokumentasi\WhatsApp Image 2021-01-17 at 9.04.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KRIPSI APID\Dokumentasi\WhatsApp Image 2021-01-17 at 9.04.02 PM.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3000" cy="2324100"/>
                    </a:xfrm>
                    <a:prstGeom prst="rect">
                      <a:avLst/>
                    </a:prstGeom>
                    <a:noFill/>
                    <a:ln>
                      <a:noFill/>
                    </a:ln>
                  </pic:spPr>
                </pic:pic>
              </a:graphicData>
            </a:graphic>
          </wp:inline>
        </w:drawing>
      </w:r>
    </w:p>
    <w:p w:rsidR="003F208F" w:rsidRDefault="003F208F" w:rsidP="00A140F8">
      <w:pPr>
        <w:spacing w:line="360" w:lineRule="auto"/>
        <w:jc w:val="right"/>
        <w:rPr>
          <w:lang w:val="en-US"/>
        </w:rPr>
      </w:pPr>
    </w:p>
    <w:p w:rsidR="00A140F8" w:rsidRDefault="00A140F8" w:rsidP="00A140F8">
      <w:pPr>
        <w:spacing w:line="360" w:lineRule="auto"/>
        <w:jc w:val="right"/>
        <w:rPr>
          <w:lang w:val="en-US"/>
        </w:rPr>
      </w:pPr>
    </w:p>
    <w:p w:rsidR="00A140F8" w:rsidRDefault="00A140F8" w:rsidP="00A140F8">
      <w:pPr>
        <w:spacing w:line="360" w:lineRule="auto"/>
        <w:jc w:val="right"/>
        <w:rPr>
          <w:lang w:val="en-US"/>
        </w:rPr>
      </w:pPr>
    </w:p>
    <w:p w:rsidR="00A140F8" w:rsidRDefault="00A140F8" w:rsidP="00A140F8">
      <w:pPr>
        <w:spacing w:line="360" w:lineRule="auto"/>
        <w:jc w:val="right"/>
        <w:rPr>
          <w:lang w:val="en-US"/>
        </w:rPr>
      </w:pPr>
    </w:p>
    <w:p w:rsidR="00A140F8" w:rsidRDefault="00A140F8" w:rsidP="00A140F8">
      <w:pPr>
        <w:spacing w:line="360" w:lineRule="auto"/>
        <w:jc w:val="right"/>
        <w:rPr>
          <w:lang w:val="en-US"/>
        </w:rPr>
      </w:pPr>
    </w:p>
    <w:p w:rsidR="00A140F8" w:rsidRDefault="00A140F8" w:rsidP="00A140F8">
      <w:pPr>
        <w:spacing w:line="360" w:lineRule="auto"/>
        <w:jc w:val="right"/>
        <w:rPr>
          <w:lang w:val="en-US"/>
        </w:rPr>
      </w:pPr>
    </w:p>
    <w:p w:rsidR="00A140F8" w:rsidRDefault="00A140F8" w:rsidP="00A140F8">
      <w:pPr>
        <w:spacing w:line="360" w:lineRule="auto"/>
        <w:jc w:val="center"/>
        <w:rPr>
          <w:rFonts w:asciiTheme="majorBidi" w:hAnsiTheme="majorBidi" w:cstheme="majorBidi"/>
          <w:b/>
          <w:bCs/>
          <w:sz w:val="24"/>
          <w:szCs w:val="24"/>
        </w:rPr>
      </w:pPr>
      <w:r w:rsidRPr="00664BCC">
        <w:rPr>
          <w:rFonts w:asciiTheme="majorBidi" w:hAnsiTheme="majorBidi" w:cstheme="majorBidi"/>
          <w:b/>
          <w:bCs/>
          <w:sz w:val="24"/>
          <w:szCs w:val="24"/>
        </w:rPr>
        <w:t>DAFTAR RIWAYAT HIDUP</w:t>
      </w:r>
    </w:p>
    <w:p w:rsidR="00A140F8" w:rsidRPr="00664BCC" w:rsidRDefault="00A140F8" w:rsidP="00A140F8">
      <w:pPr>
        <w:spacing w:line="360" w:lineRule="auto"/>
        <w:jc w:val="center"/>
        <w:rPr>
          <w:rFonts w:asciiTheme="majorBidi" w:hAnsiTheme="majorBidi" w:cstheme="majorBidi"/>
          <w:b/>
          <w:bCs/>
          <w:sz w:val="24"/>
          <w:szCs w:val="24"/>
        </w:rPr>
      </w:pPr>
    </w:p>
    <w:p w:rsidR="00A140F8" w:rsidRPr="00664BCC" w:rsidRDefault="00A140F8" w:rsidP="00A140F8">
      <w:pPr>
        <w:spacing w:line="360" w:lineRule="auto"/>
        <w:rPr>
          <w:rFonts w:asciiTheme="majorBidi" w:hAnsiTheme="majorBidi" w:cstheme="majorBidi"/>
          <w:sz w:val="24"/>
          <w:szCs w:val="24"/>
        </w:rPr>
      </w:pPr>
      <w:r w:rsidRPr="00664BCC">
        <w:rPr>
          <w:rFonts w:asciiTheme="majorBidi" w:hAnsiTheme="majorBidi" w:cstheme="majorBidi"/>
          <w:sz w:val="24"/>
          <w:szCs w:val="24"/>
        </w:rPr>
        <w:t xml:space="preserve">Nama </w:t>
      </w:r>
      <w:r w:rsidRPr="00664BCC">
        <w:rPr>
          <w:rFonts w:asciiTheme="majorBidi" w:hAnsiTheme="majorBidi" w:cstheme="majorBidi"/>
          <w:sz w:val="24"/>
          <w:szCs w:val="24"/>
        </w:rPr>
        <w:tab/>
      </w:r>
      <w:r w:rsidRPr="00664BCC">
        <w:rPr>
          <w:rFonts w:asciiTheme="majorBidi" w:hAnsiTheme="majorBidi" w:cstheme="majorBidi"/>
          <w:sz w:val="24"/>
          <w:szCs w:val="24"/>
        </w:rPr>
        <w:tab/>
      </w:r>
      <w:r w:rsidRPr="00664BCC">
        <w:rPr>
          <w:rFonts w:asciiTheme="majorBidi" w:hAnsiTheme="majorBidi" w:cstheme="majorBidi"/>
          <w:sz w:val="24"/>
          <w:szCs w:val="24"/>
        </w:rPr>
        <w:tab/>
      </w:r>
      <w:r>
        <w:rPr>
          <w:rFonts w:asciiTheme="majorBidi" w:hAnsiTheme="majorBidi" w:cstheme="majorBidi"/>
          <w:sz w:val="24"/>
          <w:szCs w:val="24"/>
        </w:rPr>
        <w:tab/>
      </w:r>
      <w:r w:rsidRPr="00664BCC">
        <w:rPr>
          <w:rFonts w:asciiTheme="majorBidi" w:hAnsiTheme="majorBidi" w:cstheme="majorBidi"/>
          <w:sz w:val="24"/>
          <w:szCs w:val="24"/>
        </w:rPr>
        <w:t>: Muhammad Nur Khafid</w:t>
      </w:r>
    </w:p>
    <w:p w:rsidR="00A140F8" w:rsidRDefault="00A140F8" w:rsidP="00A140F8">
      <w:pPr>
        <w:spacing w:line="360" w:lineRule="auto"/>
        <w:rPr>
          <w:rFonts w:asciiTheme="majorBidi" w:hAnsiTheme="majorBidi" w:cstheme="majorBidi"/>
          <w:sz w:val="24"/>
          <w:szCs w:val="24"/>
        </w:rPr>
      </w:pPr>
      <w:r w:rsidRPr="00664BCC">
        <w:rPr>
          <w:rFonts w:asciiTheme="majorBidi" w:hAnsiTheme="majorBidi" w:cstheme="majorBidi"/>
          <w:sz w:val="24"/>
          <w:szCs w:val="24"/>
        </w:rPr>
        <w:t>Tempat, Tanggal Lahir</w:t>
      </w:r>
      <w:r w:rsidRPr="00664BCC">
        <w:rPr>
          <w:rFonts w:asciiTheme="majorBidi" w:hAnsiTheme="majorBidi" w:cstheme="majorBidi"/>
          <w:sz w:val="24"/>
          <w:szCs w:val="24"/>
        </w:rPr>
        <w:tab/>
        <w:t>: BATANG, 5 Februari 1999</w:t>
      </w:r>
    </w:p>
    <w:p w:rsidR="00A140F8" w:rsidRPr="00664BCC" w:rsidRDefault="00A140F8" w:rsidP="00A140F8">
      <w:pPr>
        <w:spacing w:line="360" w:lineRule="auto"/>
        <w:rPr>
          <w:rFonts w:asciiTheme="majorBidi" w:hAnsiTheme="majorBidi" w:cstheme="majorBidi"/>
          <w:sz w:val="24"/>
          <w:szCs w:val="24"/>
        </w:rPr>
      </w:pPr>
      <w:r>
        <w:rPr>
          <w:rFonts w:asciiTheme="majorBidi" w:hAnsiTheme="majorBidi" w:cstheme="majorBidi"/>
          <w:sz w:val="24"/>
          <w:szCs w:val="24"/>
        </w:rPr>
        <w:t xml:space="preserve">Jenis Kelamin  </w:t>
      </w:r>
      <w:r>
        <w:rPr>
          <w:rFonts w:asciiTheme="majorBidi" w:hAnsiTheme="majorBidi" w:cstheme="majorBidi"/>
          <w:sz w:val="24"/>
          <w:szCs w:val="24"/>
        </w:rPr>
        <w:tab/>
      </w:r>
      <w:r>
        <w:rPr>
          <w:rFonts w:asciiTheme="majorBidi" w:hAnsiTheme="majorBidi" w:cstheme="majorBidi"/>
          <w:sz w:val="24"/>
          <w:szCs w:val="24"/>
        </w:rPr>
        <w:tab/>
        <w:t>: Laki-laki</w:t>
      </w:r>
    </w:p>
    <w:p w:rsidR="00A140F8" w:rsidRPr="00664BCC" w:rsidRDefault="00A140F8" w:rsidP="00A140F8">
      <w:pPr>
        <w:spacing w:line="360" w:lineRule="auto"/>
        <w:rPr>
          <w:rFonts w:asciiTheme="majorBidi" w:hAnsiTheme="majorBidi" w:cstheme="majorBidi"/>
          <w:sz w:val="24"/>
          <w:szCs w:val="24"/>
        </w:rPr>
      </w:pPr>
      <w:r w:rsidRPr="00664BCC">
        <w:rPr>
          <w:rFonts w:asciiTheme="majorBidi" w:hAnsiTheme="majorBidi" w:cstheme="majorBidi"/>
          <w:sz w:val="24"/>
          <w:szCs w:val="24"/>
        </w:rPr>
        <w:t xml:space="preserve">Agama </w:t>
      </w:r>
      <w:r w:rsidRPr="00664BCC">
        <w:rPr>
          <w:rFonts w:asciiTheme="majorBidi" w:hAnsiTheme="majorBidi" w:cstheme="majorBidi"/>
          <w:sz w:val="24"/>
          <w:szCs w:val="24"/>
        </w:rPr>
        <w:tab/>
      </w:r>
      <w:r w:rsidRPr="00664BCC">
        <w:rPr>
          <w:rFonts w:asciiTheme="majorBidi" w:hAnsiTheme="majorBidi" w:cstheme="majorBidi"/>
          <w:sz w:val="24"/>
          <w:szCs w:val="24"/>
        </w:rPr>
        <w:tab/>
      </w:r>
      <w:r w:rsidRPr="00664BCC">
        <w:rPr>
          <w:rFonts w:asciiTheme="majorBidi" w:hAnsiTheme="majorBidi" w:cstheme="majorBidi"/>
          <w:sz w:val="24"/>
          <w:szCs w:val="24"/>
        </w:rPr>
        <w:tab/>
        <w:t>: Islam</w:t>
      </w:r>
    </w:p>
    <w:p w:rsidR="00A140F8" w:rsidRPr="00664BCC" w:rsidRDefault="00A140F8" w:rsidP="00A140F8">
      <w:pPr>
        <w:spacing w:line="360" w:lineRule="auto"/>
        <w:rPr>
          <w:rFonts w:asciiTheme="majorBidi" w:hAnsiTheme="majorBidi" w:cstheme="majorBidi"/>
          <w:sz w:val="24"/>
          <w:szCs w:val="24"/>
        </w:rPr>
      </w:pPr>
      <w:r w:rsidRPr="00664BCC">
        <w:rPr>
          <w:rFonts w:asciiTheme="majorBidi" w:hAnsiTheme="majorBidi" w:cstheme="majorBidi"/>
          <w:sz w:val="24"/>
          <w:szCs w:val="24"/>
        </w:rPr>
        <w:t xml:space="preserve">Negara </w:t>
      </w:r>
      <w:r w:rsidRPr="00664BCC">
        <w:rPr>
          <w:rFonts w:asciiTheme="majorBidi" w:hAnsiTheme="majorBidi" w:cstheme="majorBidi"/>
          <w:sz w:val="24"/>
          <w:szCs w:val="24"/>
        </w:rPr>
        <w:tab/>
      </w:r>
      <w:r w:rsidRPr="00664BCC">
        <w:rPr>
          <w:rFonts w:asciiTheme="majorBidi" w:hAnsiTheme="majorBidi" w:cstheme="majorBidi"/>
          <w:sz w:val="24"/>
          <w:szCs w:val="24"/>
        </w:rPr>
        <w:tab/>
      </w:r>
      <w:r w:rsidRPr="00664BCC">
        <w:rPr>
          <w:rFonts w:asciiTheme="majorBidi" w:hAnsiTheme="majorBidi" w:cstheme="majorBidi"/>
          <w:sz w:val="24"/>
          <w:szCs w:val="24"/>
        </w:rPr>
        <w:tab/>
        <w:t>: Indonesia</w:t>
      </w:r>
    </w:p>
    <w:p w:rsidR="00A140F8" w:rsidRPr="00664BCC" w:rsidRDefault="00A140F8" w:rsidP="00A140F8">
      <w:pPr>
        <w:spacing w:line="360" w:lineRule="auto"/>
        <w:ind w:left="2160" w:hanging="2160"/>
        <w:rPr>
          <w:rFonts w:asciiTheme="majorBidi" w:hAnsiTheme="majorBidi" w:cstheme="majorBidi"/>
          <w:sz w:val="24"/>
          <w:szCs w:val="24"/>
        </w:rPr>
      </w:pPr>
      <w:r w:rsidRPr="00664BCC">
        <w:rPr>
          <w:rFonts w:asciiTheme="majorBidi" w:hAnsiTheme="majorBidi" w:cstheme="majorBidi"/>
          <w:sz w:val="24"/>
          <w:szCs w:val="24"/>
        </w:rPr>
        <w:t>Alamat</w:t>
      </w:r>
      <w:r>
        <w:rPr>
          <w:rFonts w:asciiTheme="majorBidi" w:hAnsiTheme="majorBidi" w:cstheme="majorBidi"/>
          <w:sz w:val="24"/>
          <w:szCs w:val="24"/>
        </w:rPr>
        <w:tab/>
      </w:r>
      <w:r>
        <w:rPr>
          <w:rFonts w:asciiTheme="majorBidi" w:hAnsiTheme="majorBidi" w:cstheme="majorBidi"/>
          <w:sz w:val="24"/>
          <w:szCs w:val="24"/>
        </w:rPr>
        <w:tab/>
      </w:r>
      <w:r w:rsidRPr="00664BCC">
        <w:rPr>
          <w:rFonts w:asciiTheme="majorBidi" w:hAnsiTheme="majorBidi" w:cstheme="majorBidi"/>
          <w:sz w:val="24"/>
          <w:szCs w:val="24"/>
        </w:rPr>
        <w:t>: Dk. Tedunan Rt 02 Rw 01 Ds. Tedunan Kec</w:t>
      </w:r>
      <w:r>
        <w:rPr>
          <w:rFonts w:asciiTheme="majorBidi" w:hAnsiTheme="majorBidi" w:cstheme="majorBidi"/>
          <w:sz w:val="24"/>
          <w:szCs w:val="24"/>
        </w:rPr>
        <w:t xml:space="preserve">. </w:t>
      </w:r>
      <w:r w:rsidRPr="00664BCC">
        <w:rPr>
          <w:rFonts w:asciiTheme="majorBidi" w:hAnsiTheme="majorBidi" w:cstheme="majorBidi"/>
          <w:sz w:val="24"/>
          <w:szCs w:val="24"/>
        </w:rPr>
        <w:t>Gringsing Kab. Batang</w:t>
      </w:r>
    </w:p>
    <w:p w:rsidR="00A140F8" w:rsidRDefault="00A140F8" w:rsidP="00A140F8">
      <w:pPr>
        <w:spacing w:line="360" w:lineRule="auto"/>
        <w:rPr>
          <w:rFonts w:asciiTheme="majorBidi" w:hAnsiTheme="majorBidi" w:cstheme="majorBidi"/>
          <w:sz w:val="24"/>
          <w:szCs w:val="24"/>
        </w:rPr>
      </w:pPr>
      <w:r w:rsidRPr="00664BCC">
        <w:rPr>
          <w:rFonts w:asciiTheme="majorBidi" w:hAnsiTheme="majorBidi" w:cstheme="majorBidi"/>
          <w:sz w:val="24"/>
          <w:szCs w:val="24"/>
        </w:rPr>
        <w:t xml:space="preserve">Email </w:t>
      </w:r>
      <w:r w:rsidRPr="00664BCC">
        <w:rPr>
          <w:rFonts w:asciiTheme="majorBidi" w:hAnsiTheme="majorBidi" w:cstheme="majorBidi"/>
          <w:sz w:val="24"/>
          <w:szCs w:val="24"/>
        </w:rPr>
        <w:tab/>
      </w:r>
      <w:r w:rsidRPr="00664BCC">
        <w:rPr>
          <w:rFonts w:asciiTheme="majorBidi" w:hAnsiTheme="majorBidi" w:cstheme="majorBidi"/>
          <w:sz w:val="24"/>
          <w:szCs w:val="24"/>
        </w:rPr>
        <w:tab/>
      </w:r>
      <w:r w:rsidRPr="00664BCC">
        <w:rPr>
          <w:rFonts w:asciiTheme="majorBidi" w:hAnsiTheme="majorBidi" w:cstheme="majorBidi"/>
          <w:sz w:val="24"/>
          <w:szCs w:val="24"/>
        </w:rPr>
        <w:tab/>
      </w:r>
      <w:r w:rsidRPr="00664BCC">
        <w:rPr>
          <w:rFonts w:asciiTheme="majorBidi" w:hAnsiTheme="majorBidi" w:cstheme="majorBidi"/>
          <w:sz w:val="24"/>
          <w:szCs w:val="24"/>
        </w:rPr>
        <w:tab/>
        <w:t xml:space="preserve">: </w:t>
      </w:r>
      <w:hyperlink r:id="rId42" w:history="1">
        <w:r w:rsidRPr="00A140F8">
          <w:rPr>
            <w:rStyle w:val="Hyperlink"/>
            <w:rFonts w:asciiTheme="majorBidi" w:hAnsiTheme="majorBidi" w:cstheme="majorBidi"/>
            <w:color w:val="000000" w:themeColor="text1"/>
            <w:sz w:val="24"/>
            <w:szCs w:val="24"/>
          </w:rPr>
          <w:t>mnurkhafid05@gmail.com</w:t>
        </w:r>
      </w:hyperlink>
    </w:p>
    <w:p w:rsidR="00A140F8" w:rsidRDefault="00A140F8" w:rsidP="00A140F8">
      <w:pPr>
        <w:spacing w:line="360" w:lineRule="auto"/>
        <w:rPr>
          <w:rFonts w:asciiTheme="majorBidi" w:hAnsiTheme="majorBidi" w:cstheme="majorBidi"/>
          <w:sz w:val="24"/>
          <w:szCs w:val="24"/>
        </w:rPr>
      </w:pPr>
      <w:r>
        <w:rPr>
          <w:rFonts w:asciiTheme="majorBidi" w:hAnsiTheme="majorBidi" w:cstheme="majorBidi"/>
          <w:sz w:val="24"/>
          <w:szCs w:val="24"/>
        </w:rPr>
        <w:t>Riwayat Pendidikan</w:t>
      </w:r>
    </w:p>
    <w:p w:rsidR="00A140F8" w:rsidRDefault="00A140F8" w:rsidP="00A140F8">
      <w:pPr>
        <w:pStyle w:val="ListParagraph"/>
        <w:numPr>
          <w:ilvl w:val="0"/>
          <w:numId w:val="48"/>
        </w:numPr>
        <w:spacing w:after="160" w:line="360" w:lineRule="auto"/>
        <w:rPr>
          <w:rFonts w:asciiTheme="majorBidi" w:hAnsiTheme="majorBidi" w:cstheme="majorBidi"/>
          <w:sz w:val="24"/>
          <w:szCs w:val="24"/>
        </w:rPr>
      </w:pPr>
      <w:r>
        <w:rPr>
          <w:rFonts w:asciiTheme="majorBidi" w:hAnsiTheme="majorBidi" w:cstheme="majorBidi"/>
          <w:sz w:val="24"/>
          <w:szCs w:val="24"/>
        </w:rPr>
        <w:t>SD N 01 Tedunan</w:t>
      </w:r>
    </w:p>
    <w:p w:rsidR="00A140F8" w:rsidRDefault="00A140F8" w:rsidP="00A140F8">
      <w:pPr>
        <w:pStyle w:val="ListParagraph"/>
        <w:numPr>
          <w:ilvl w:val="0"/>
          <w:numId w:val="48"/>
        </w:numPr>
        <w:spacing w:after="160" w:line="360" w:lineRule="auto"/>
        <w:rPr>
          <w:rFonts w:asciiTheme="majorBidi" w:hAnsiTheme="majorBidi" w:cstheme="majorBidi"/>
          <w:sz w:val="24"/>
          <w:szCs w:val="24"/>
        </w:rPr>
      </w:pPr>
      <w:r>
        <w:rPr>
          <w:rFonts w:asciiTheme="majorBidi" w:hAnsiTheme="majorBidi" w:cstheme="majorBidi"/>
          <w:sz w:val="24"/>
          <w:szCs w:val="24"/>
        </w:rPr>
        <w:t>MTS Nur Anom Gringsing</w:t>
      </w:r>
    </w:p>
    <w:p w:rsidR="00A140F8" w:rsidRPr="00664BCC" w:rsidRDefault="00A140F8" w:rsidP="00A140F8">
      <w:pPr>
        <w:pStyle w:val="ListParagraph"/>
        <w:numPr>
          <w:ilvl w:val="0"/>
          <w:numId w:val="48"/>
        </w:numPr>
        <w:spacing w:after="160" w:line="360" w:lineRule="auto"/>
        <w:rPr>
          <w:rFonts w:asciiTheme="majorBidi" w:hAnsiTheme="majorBidi" w:cstheme="majorBidi"/>
          <w:sz w:val="24"/>
          <w:szCs w:val="24"/>
        </w:rPr>
      </w:pPr>
      <w:r>
        <w:rPr>
          <w:rFonts w:asciiTheme="majorBidi" w:hAnsiTheme="majorBidi" w:cstheme="majorBidi"/>
          <w:sz w:val="24"/>
          <w:szCs w:val="24"/>
        </w:rPr>
        <w:t>MA NU 01 Banyuputih</w:t>
      </w:r>
    </w:p>
    <w:p w:rsidR="00A140F8" w:rsidRPr="00A140F8" w:rsidRDefault="00A140F8" w:rsidP="00A140F8">
      <w:pPr>
        <w:spacing w:line="360" w:lineRule="auto"/>
        <w:rPr>
          <w:lang w:val="en-US"/>
        </w:rPr>
      </w:pPr>
    </w:p>
    <w:sectPr w:rsidR="00A140F8" w:rsidRPr="00A140F8" w:rsidSect="001169F7">
      <w:pgSz w:w="11907" w:h="16839" w:code="9"/>
      <w:pgMar w:top="2268" w:right="1701" w:bottom="1701" w:left="241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0877" w:rsidRDefault="00900877" w:rsidP="00E41904">
      <w:pPr>
        <w:spacing w:after="0" w:line="240" w:lineRule="auto"/>
      </w:pPr>
      <w:r>
        <w:separator/>
      </w:r>
    </w:p>
  </w:endnote>
  <w:endnote w:type="continuationSeparator" w:id="0">
    <w:p w:rsidR="00900877" w:rsidRDefault="00900877" w:rsidP="00E41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FGQPC Uthmanic Script HAFS">
    <w:panose1 w:val="02000000000000000000"/>
    <w:charset w:val="B2"/>
    <w:family w:val="auto"/>
    <w:pitch w:val="variable"/>
    <w:sig w:usb0="00002001" w:usb1="00000000" w:usb2="00000000" w:usb3="00000000" w:csb0="00000040" w:csb1="00000000"/>
  </w:font>
  <w:font w:name="Barbario Cond">
    <w:panose1 w:val="02000506030000020004"/>
    <w:charset w:val="00"/>
    <w:family w:val="modern"/>
    <w:notTrueType/>
    <w:pitch w:val="variable"/>
    <w:sig w:usb0="8000002F" w:usb1="0000000A"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5B0" w:rsidRDefault="000715B0">
    <w:pPr>
      <w:pStyle w:val="Footer"/>
      <w:jc w:val="center"/>
    </w:pPr>
    <w:r>
      <w:fldChar w:fldCharType="begin"/>
    </w:r>
    <w:r>
      <w:instrText xml:space="preserve"> PAGE   \* MERGEFORMAT </w:instrText>
    </w:r>
    <w:r>
      <w:fldChar w:fldCharType="separate"/>
    </w:r>
    <w:r w:rsidR="00B25F11">
      <w:rPr>
        <w:noProof/>
      </w:rPr>
      <w:t>28</w:t>
    </w:r>
    <w:r>
      <w:fldChar w:fldCharType="end"/>
    </w:r>
  </w:p>
  <w:p w:rsidR="000715B0" w:rsidRDefault="000715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0877" w:rsidRDefault="00900877" w:rsidP="00E41904">
      <w:pPr>
        <w:spacing w:after="0" w:line="240" w:lineRule="auto"/>
      </w:pPr>
      <w:r>
        <w:separator/>
      </w:r>
    </w:p>
  </w:footnote>
  <w:footnote w:type="continuationSeparator" w:id="0">
    <w:p w:rsidR="00900877" w:rsidRDefault="00900877" w:rsidP="00E41904">
      <w:pPr>
        <w:spacing w:after="0" w:line="240" w:lineRule="auto"/>
      </w:pPr>
      <w:r>
        <w:continuationSeparator/>
      </w:r>
    </w:p>
  </w:footnote>
  <w:footnote w:id="1">
    <w:p w:rsidR="000715B0" w:rsidRPr="00EF1BE5" w:rsidRDefault="000715B0" w:rsidP="00EF1BE5">
      <w:pPr>
        <w:pStyle w:val="FootnoteText"/>
        <w:ind w:firstLine="720"/>
        <w:jc w:val="both"/>
        <w:rPr>
          <w:rFonts w:asciiTheme="majorBidi" w:hAnsiTheme="majorBidi"/>
        </w:rPr>
      </w:pPr>
      <w:r w:rsidRPr="00EF1BE5">
        <w:rPr>
          <w:rStyle w:val="FootnoteReference"/>
          <w:rFonts w:asciiTheme="majorBidi" w:hAnsiTheme="majorBidi"/>
          <w:color w:val="000000" w:themeColor="text1"/>
        </w:rPr>
        <w:footnoteRef/>
      </w:r>
      <w:r w:rsidRPr="00EF1BE5">
        <w:rPr>
          <w:rFonts w:asciiTheme="majorBidi" w:hAnsiTheme="majorBidi"/>
        </w:rPr>
        <w:t xml:space="preserve"> Liputan6, 2021, Melihat Pertumbuhan Ekonomi Di Asean Indonesia Peringkat Berapa </w:t>
      </w:r>
    </w:p>
    <w:p w:rsidR="000715B0" w:rsidRDefault="000715B0" w:rsidP="00EF1BE5">
      <w:pPr>
        <w:pStyle w:val="FootnoteText"/>
        <w:jc w:val="both"/>
      </w:pPr>
      <w:r w:rsidRPr="00EF1BE5">
        <w:rPr>
          <w:rFonts w:asciiTheme="majorBidi" w:hAnsiTheme="majorBidi"/>
        </w:rPr>
        <w:t>di akses pada tanggal 10 Mei 2021 pukul 15.07 WIB</w:t>
      </w:r>
      <w:r>
        <w:rPr>
          <w:rFonts w:asciiTheme="majorBidi" w:hAnsiTheme="majorBidi"/>
        </w:rPr>
        <w:t xml:space="preserve">. </w:t>
      </w:r>
      <w:r w:rsidR="00900877">
        <w:fldChar w:fldCharType="begin"/>
      </w:r>
      <w:r w:rsidR="00900877">
        <w:instrText xml:space="preserve"> HYPERLINK </w:instrText>
      </w:r>
      <w:r w:rsidR="00900877">
        <w:fldChar w:fldCharType="separate"/>
      </w:r>
      <w:r w:rsidRPr="00983FD3">
        <w:rPr>
          <w:rStyle w:val="Hyperlink"/>
          <w:rFonts w:asciiTheme="majorBidi" w:hAnsiTheme="majorBidi"/>
        </w:rPr>
        <w:t>https://www.liputan6.com /bisnis/ read/4020268/melihat-pertumbuhan-ekonomi-di-2021.asean-indonesia-peringkat-berapa</w:t>
      </w:r>
      <w:r w:rsidR="00900877">
        <w:rPr>
          <w:rStyle w:val="Hyperlink"/>
          <w:rFonts w:asciiTheme="majorBidi" w:hAnsiTheme="majorBidi"/>
        </w:rPr>
        <w:fldChar w:fldCharType="end"/>
      </w:r>
      <w:r w:rsidRPr="00EF1BE5">
        <w:rPr>
          <w:rFonts w:asciiTheme="majorBidi" w:hAnsiTheme="majorBidi"/>
          <w:color w:val="000000" w:themeColor="text1"/>
        </w:rPr>
        <w:t xml:space="preserve">. </w:t>
      </w:r>
    </w:p>
  </w:footnote>
  <w:footnote w:id="2">
    <w:p w:rsidR="000715B0" w:rsidRDefault="000715B0" w:rsidP="00EF1BE5">
      <w:pPr>
        <w:pStyle w:val="FootnoteText"/>
        <w:ind w:firstLine="720"/>
        <w:jc w:val="both"/>
      </w:pPr>
      <w:r w:rsidRPr="00EF1BE5">
        <w:rPr>
          <w:rStyle w:val="FootnoteReference"/>
          <w:rFonts w:asciiTheme="majorBidi" w:hAnsiTheme="majorBidi"/>
          <w:color w:val="000000" w:themeColor="text1"/>
        </w:rPr>
        <w:footnoteRef/>
      </w:r>
      <w:r w:rsidRPr="00EF1BE5">
        <w:rPr>
          <w:rFonts w:asciiTheme="majorBidi" w:hAnsiTheme="majorBidi"/>
        </w:rPr>
        <w:t xml:space="preserve"> </w:t>
      </w:r>
      <w:r>
        <w:rPr>
          <w:rFonts w:asciiTheme="majorBidi" w:hAnsiTheme="majorBidi"/>
        </w:rPr>
        <w:t xml:space="preserve">Data boks, 2021, Tingkat Kemiskinan Menurun Dalam 21 Tahun </w:t>
      </w:r>
      <w:r w:rsidRPr="00EF1BE5">
        <w:rPr>
          <w:rFonts w:asciiTheme="majorBidi" w:hAnsiTheme="majorBidi"/>
        </w:rPr>
        <w:t>Terakhir</w:t>
      </w:r>
      <w:r>
        <w:rPr>
          <w:rFonts w:asciiTheme="majorBidi" w:hAnsiTheme="majorBidi"/>
        </w:rPr>
        <w:t xml:space="preserve"> </w:t>
      </w:r>
      <w:r w:rsidRPr="00EF1BE5">
        <w:rPr>
          <w:rFonts w:asciiTheme="majorBidi" w:hAnsiTheme="majorBidi"/>
        </w:rPr>
        <w:t xml:space="preserve">di akses pada tanggal 10 Mei </w:t>
      </w:r>
      <w:r>
        <w:rPr>
          <w:rFonts w:asciiTheme="majorBidi" w:hAnsiTheme="majorBidi"/>
        </w:rPr>
        <w:t>2021 pukul 15.25</w:t>
      </w:r>
      <w:r w:rsidRPr="00EF1BE5">
        <w:rPr>
          <w:rFonts w:asciiTheme="majorBidi" w:hAnsiTheme="majorBidi"/>
        </w:rPr>
        <w:t xml:space="preserve"> WIB</w:t>
      </w:r>
      <w:r>
        <w:rPr>
          <w:rFonts w:asciiTheme="majorBidi" w:hAnsiTheme="majorBidi"/>
        </w:rPr>
        <w:t xml:space="preserve"> </w:t>
      </w:r>
      <w:hyperlink r:id="rId1" w:history="1">
        <w:r w:rsidRPr="00983FD3">
          <w:rPr>
            <w:rStyle w:val="Hyperlink"/>
            <w:rFonts w:asciiTheme="majorBidi" w:hAnsiTheme="majorBidi"/>
          </w:rPr>
          <w:t>https://databoks.katadata.co.id/ datapublish/ 2023 /01/15 /tingkat-kemiskinan-menurun-dalam-21-tahun-terakhir</w:t>
        </w:r>
      </w:hyperlink>
    </w:p>
  </w:footnote>
  <w:footnote w:id="3">
    <w:p w:rsidR="000715B0" w:rsidRDefault="000715B0" w:rsidP="00EF1BE5">
      <w:pPr>
        <w:pStyle w:val="FootnoteText"/>
        <w:ind w:firstLine="720"/>
        <w:jc w:val="both"/>
      </w:pPr>
      <w:r w:rsidRPr="00EF1BE5">
        <w:rPr>
          <w:rStyle w:val="FootnoteReference"/>
          <w:rFonts w:asciiTheme="majorBidi" w:hAnsiTheme="majorBidi"/>
        </w:rPr>
        <w:footnoteRef/>
      </w:r>
      <w:r w:rsidRPr="00EF1BE5">
        <w:rPr>
          <w:rFonts w:asciiTheme="majorBidi" w:hAnsiTheme="majorBidi"/>
        </w:rPr>
        <w:t xml:space="preserve"> </w:t>
      </w:r>
      <w:r w:rsidRPr="00EF1BE5">
        <w:rPr>
          <w:rFonts w:asciiTheme="majorBidi" w:hAnsiTheme="majorBidi"/>
          <w:lang w:val="en-US"/>
        </w:rPr>
        <w:t>Badan Pusat Statistik, “Profil Kemiskinan di Indonesia Maret 2022”, Berita Resmi Statistik No. 56/07/Th.XXII, 15 Juli 2020, hlm.1-2.</w:t>
      </w:r>
    </w:p>
  </w:footnote>
  <w:footnote w:id="4">
    <w:p w:rsidR="000715B0" w:rsidRDefault="000715B0" w:rsidP="00EF1BE5">
      <w:pPr>
        <w:pStyle w:val="FootnoteText"/>
        <w:ind w:firstLine="720"/>
        <w:jc w:val="both"/>
      </w:pPr>
      <w:r w:rsidRPr="00EF1BE5">
        <w:rPr>
          <w:rStyle w:val="FootnoteReference"/>
          <w:rFonts w:asciiTheme="majorBidi" w:hAnsiTheme="majorBidi"/>
        </w:rPr>
        <w:footnoteRef/>
      </w:r>
      <w:r w:rsidRPr="00EF1BE5">
        <w:rPr>
          <w:rFonts w:asciiTheme="majorBidi" w:hAnsiTheme="majorBidi"/>
          <w:lang w:val="en-US"/>
        </w:rPr>
        <w:t xml:space="preserve"> Badan Pusat Statistik, “Lapangan kerja Nasional Indonesia 2015-2019”, hlm. 76.</w:t>
      </w:r>
    </w:p>
  </w:footnote>
  <w:footnote w:id="5">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lang w:val="en-US"/>
        </w:rPr>
        <w:t>Mari Elka Pangestu, Pengembangan Ekonomi Kreatif Indonesia 2025, Hasil Konvensi Pengembangan Ekonomi Kreatif 2009-2015 yang diselenggarakan pada Pekan Budaya Indonesia 2008 JCC, 4-8 Juni 2008.</w:t>
      </w:r>
    </w:p>
  </w:footnote>
  <w:footnote w:id="6">
    <w:p w:rsidR="000715B0" w:rsidRDefault="000715B0" w:rsidP="00BD190B">
      <w:pPr>
        <w:pStyle w:val="FootnoteText"/>
        <w:ind w:firstLine="720"/>
      </w:pPr>
      <w:r w:rsidRPr="001169F7">
        <w:rPr>
          <w:rStyle w:val="FootnoteReference"/>
          <w:rFonts w:asciiTheme="majorBidi" w:hAnsiTheme="majorBidi"/>
        </w:rPr>
        <w:footnoteRef/>
      </w:r>
      <w:r>
        <w:rPr>
          <w:rFonts w:asciiTheme="majorBidi" w:hAnsiTheme="majorBidi"/>
        </w:rPr>
        <w:t xml:space="preserve"> </w:t>
      </w:r>
      <w:r>
        <w:rPr>
          <w:rFonts w:asciiTheme="majorBidi" w:hAnsiTheme="majorBidi"/>
        </w:rPr>
        <w:t>e</w:t>
      </w:r>
      <w:r w:rsidRPr="00BD190B">
        <w:rPr>
          <w:rFonts w:asciiTheme="majorBidi" w:hAnsiTheme="majorBidi"/>
        </w:rPr>
        <w:t>kon.go.id</w:t>
      </w:r>
      <w:r>
        <w:rPr>
          <w:rFonts w:asciiTheme="majorBidi" w:hAnsiTheme="majorBidi"/>
        </w:rPr>
        <w:t>, 2021, pemerintah rancang 3 strategi utama untuk pertumbuhan ekonomi</w:t>
      </w:r>
      <w:r w:rsidRPr="00BD190B">
        <w:rPr>
          <w:rFonts w:asciiTheme="majorBidi" w:hAnsiTheme="majorBidi"/>
        </w:rPr>
        <w:t xml:space="preserve">  berkualitas</w:t>
      </w:r>
      <w:r>
        <w:rPr>
          <w:rFonts w:asciiTheme="majorBidi" w:hAnsiTheme="majorBidi"/>
        </w:rPr>
        <w:t xml:space="preserve">. </w:t>
      </w:r>
      <w:r w:rsidRPr="00320DEB">
        <w:rPr>
          <w:rFonts w:asciiTheme="majorBidi" w:hAnsiTheme="majorBidi"/>
          <w:color w:val="000000" w:themeColor="text1"/>
        </w:rPr>
        <w:t>Diaks</w:t>
      </w:r>
      <w:r>
        <w:rPr>
          <w:rFonts w:asciiTheme="majorBidi" w:hAnsiTheme="majorBidi"/>
          <w:color w:val="000000" w:themeColor="text1"/>
        </w:rPr>
        <w:t xml:space="preserve">es pada 20 mei 2023 pukul 15.50 </w:t>
      </w:r>
      <w:hyperlink r:id="rId2" w:anchor=":~: text=Pemerintah%20 merancang % 203% 20(tiga)%20 strategi,Ketiga%2C% 20transformasi %20struktural" w:history="1">
        <w:r w:rsidRPr="00983FD3">
          <w:rPr>
            <w:rStyle w:val="Hyperlink"/>
            <w:rFonts w:asciiTheme="majorBidi" w:hAnsiTheme="majorBidi"/>
          </w:rPr>
          <w:t>https://ekon.go.id/publikasi/detail/63/tahun-2020-pemerintah-rancang-3-strategi-utama-untuk-pertumbuhan-ekonomi-  berkualitas#:~: text=Pemerintah%20 merancang % 203% 20(tiga)%20 strategi,Ketiga%2C% 20transformasi %20struktural</w:t>
        </w:r>
      </w:hyperlink>
    </w:p>
  </w:footnote>
  <w:footnote w:id="7">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rPr>
        <w:t xml:space="preserve">Fahmi Abdullah, “Pemahaman dan Pengamalan Surat Al Jumuah Ayat 9-10 (Studi Kasus Pada Peda Pedagang di Lingkungan Masjid Ampel Surabaya)”, </w:t>
      </w:r>
      <w:r w:rsidRPr="001169F7">
        <w:rPr>
          <w:rFonts w:asciiTheme="majorBidi" w:hAnsiTheme="majorBidi"/>
          <w:i/>
          <w:iCs/>
        </w:rPr>
        <w:t>Jurnal Ekonomi Syariah Teori dan Terapan (JESTT)</w:t>
      </w:r>
      <w:r w:rsidRPr="001169F7">
        <w:rPr>
          <w:rFonts w:asciiTheme="majorBidi" w:hAnsiTheme="majorBidi"/>
        </w:rPr>
        <w:t>, Vol. 1 No. 1 (Januari, 2014), hlm. 9.</w:t>
      </w:r>
    </w:p>
  </w:footnote>
  <w:footnote w:id="8">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lang w:val="en-US"/>
        </w:rPr>
        <w:t>Hasil Observasi Lokasi Wisata Tronggolasi, Kec. Blado, Kab. Batang pada tanggal 4 Oktober 2020.</w:t>
      </w:r>
    </w:p>
  </w:footnote>
  <w:footnote w:id="9">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lang w:val="en-US"/>
        </w:rPr>
        <w:t>Norma Sukmawati, “</w:t>
      </w:r>
      <w:r w:rsidRPr="001169F7">
        <w:rPr>
          <w:rFonts w:asciiTheme="majorBidi" w:hAnsiTheme="majorBidi"/>
        </w:rPr>
        <w:t>Pengembangan Potensi Pariwisata Desa Wisata Guna Meningkatkan Kesejahteraan Masyarakat di Dusun Tanon, Desa Ngrawan, Kecamatan Getasan, Kabupaten Semarang</w:t>
      </w:r>
      <w:r w:rsidRPr="001169F7">
        <w:rPr>
          <w:rFonts w:asciiTheme="majorBidi" w:hAnsiTheme="majorBidi"/>
          <w:lang w:val="en-US"/>
        </w:rPr>
        <w:t>”, Skripsi Program Sarjana S1 (FEBI UIN Walisong Semarang, 2019).</w:t>
      </w:r>
    </w:p>
  </w:footnote>
  <w:footnote w:id="10">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rPr>
        <w:t xml:space="preserve"> </w:t>
      </w:r>
      <w:r w:rsidRPr="001169F7">
        <w:rPr>
          <w:rFonts w:asciiTheme="majorBidi" w:hAnsiTheme="majorBidi"/>
        </w:rPr>
        <w:t>Durotun Malichah</w:t>
      </w:r>
      <w:r w:rsidRPr="001169F7">
        <w:rPr>
          <w:rFonts w:asciiTheme="majorBidi" w:hAnsiTheme="majorBidi"/>
          <w:lang w:val="en-US"/>
        </w:rPr>
        <w:t>, “</w:t>
      </w:r>
      <w:r w:rsidRPr="001169F7">
        <w:rPr>
          <w:rFonts w:asciiTheme="majorBidi" w:hAnsiTheme="majorBidi"/>
        </w:rPr>
        <w:t>Analisis Pelaksanaan Program Pemberdayaan Ekonomi Masyarakat Pesisir (Studi Kasus Desa Siklayu Kecamatan Gringsing Kabupaten Batang)”</w:t>
      </w:r>
      <w:r w:rsidRPr="001169F7">
        <w:rPr>
          <w:rFonts w:asciiTheme="majorBidi" w:hAnsiTheme="majorBidi"/>
          <w:lang w:val="en-US"/>
        </w:rPr>
        <w:t>, Skripsi Program S1 (FEBI UIN Walisongo Semarang, 2018).</w:t>
      </w:r>
    </w:p>
  </w:footnote>
  <w:footnote w:id="11">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lang w:val="en-US"/>
        </w:rPr>
        <w:t>Annie Syafa’ah, “</w:t>
      </w:r>
      <w:r w:rsidRPr="001169F7">
        <w:rPr>
          <w:rFonts w:asciiTheme="majorBidi" w:hAnsiTheme="majorBidi"/>
        </w:rPr>
        <w:t>Strategi Pengembangan Wisata Syariah Dengan Pendekatan Banced Scorecard (Studi Kasus Masjid Safinatun Najah)”</w:t>
      </w:r>
      <w:r w:rsidRPr="001169F7">
        <w:rPr>
          <w:rFonts w:asciiTheme="majorBidi" w:hAnsiTheme="majorBidi"/>
          <w:lang w:val="en-US"/>
        </w:rPr>
        <w:t>, Skripsi Program S1 (FEBI UIN Walisongo Semarang, 2018).</w:t>
      </w:r>
    </w:p>
  </w:footnote>
  <w:footnote w:id="12">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lang w:val="en-US"/>
        </w:rPr>
        <w:t>Joko Subagyo</w:t>
      </w:r>
      <w:r w:rsidRPr="001169F7">
        <w:rPr>
          <w:rFonts w:asciiTheme="majorBidi" w:hAnsiTheme="majorBidi"/>
          <w:i/>
          <w:lang w:val="en-US"/>
        </w:rPr>
        <w:t>, Metode Penelitian Dalam Teori dan Praktik</w:t>
      </w:r>
      <w:r w:rsidRPr="001169F7">
        <w:rPr>
          <w:rFonts w:asciiTheme="majorBidi" w:hAnsiTheme="majorBidi"/>
          <w:lang w:val="en-US"/>
        </w:rPr>
        <w:t xml:space="preserve"> (Jakarta: Rineka Cipta, 1994), hlm.2</w:t>
      </w:r>
    </w:p>
  </w:footnote>
  <w:footnote w:id="13">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lang w:val="en-US"/>
        </w:rPr>
        <w:t xml:space="preserve">Lexy J. Moeloeng, </w:t>
      </w:r>
      <w:r w:rsidRPr="001169F7">
        <w:rPr>
          <w:rFonts w:asciiTheme="majorBidi" w:hAnsiTheme="majorBidi"/>
          <w:i/>
          <w:iCs/>
          <w:lang w:val="en-US"/>
        </w:rPr>
        <w:t>Metodologi Penelitian Kualitatif</w:t>
      </w:r>
      <w:r w:rsidRPr="001169F7">
        <w:rPr>
          <w:rFonts w:asciiTheme="majorBidi" w:hAnsiTheme="majorBidi"/>
          <w:lang w:val="en-US"/>
        </w:rPr>
        <w:t xml:space="preserve"> (Bandung: PT. Remaja Rosdakarya, 1996), hlm. 6.</w:t>
      </w:r>
    </w:p>
  </w:footnote>
  <w:footnote w:id="14">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lang w:val="en-US"/>
        </w:rPr>
        <w:t xml:space="preserve">Sugiyono, </w:t>
      </w:r>
      <w:r w:rsidRPr="001169F7">
        <w:rPr>
          <w:rFonts w:asciiTheme="majorBidi" w:hAnsiTheme="majorBidi"/>
          <w:i/>
          <w:iCs/>
          <w:lang w:val="en-US"/>
        </w:rPr>
        <w:t>Metode Penelitian Kuantitatif dan R&amp;D</w:t>
      </w:r>
      <w:r w:rsidRPr="001169F7">
        <w:rPr>
          <w:rFonts w:asciiTheme="majorBidi" w:hAnsiTheme="majorBidi"/>
          <w:lang w:val="en-US"/>
        </w:rPr>
        <w:t xml:space="preserve"> (Bandung: Alfabeta, 2012), hlm. 225.</w:t>
      </w:r>
    </w:p>
  </w:footnote>
  <w:footnote w:id="15">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lang w:val="en-US"/>
        </w:rPr>
        <w:t xml:space="preserve">Saifudin Azwar, </w:t>
      </w:r>
      <w:r w:rsidRPr="001169F7">
        <w:rPr>
          <w:rFonts w:asciiTheme="majorBidi" w:hAnsiTheme="majorBidi"/>
          <w:i/>
          <w:iCs/>
          <w:lang w:val="en-US"/>
        </w:rPr>
        <w:t>Metode Penelitian</w:t>
      </w:r>
      <w:r w:rsidRPr="001169F7">
        <w:rPr>
          <w:rFonts w:asciiTheme="majorBidi" w:hAnsiTheme="majorBidi"/>
          <w:lang w:val="en-US"/>
        </w:rPr>
        <w:t xml:space="preserve"> (Yogyakarta: Pustaka Pelajar, 2005), hlm. 5.</w:t>
      </w:r>
    </w:p>
  </w:footnote>
  <w:footnote w:id="16">
    <w:p w:rsidR="000715B0" w:rsidRDefault="000715B0" w:rsidP="001169F7">
      <w:pPr>
        <w:pStyle w:val="FootnoteText"/>
        <w:ind w:firstLine="720"/>
      </w:pPr>
      <w:r w:rsidRPr="001169F7">
        <w:rPr>
          <w:rStyle w:val="FootnoteReference"/>
          <w:rFonts w:asciiTheme="majorBidi" w:hAnsiTheme="majorBidi"/>
        </w:rPr>
        <w:footnoteRef/>
      </w:r>
      <w:r w:rsidRPr="001169F7">
        <w:rPr>
          <w:rFonts w:asciiTheme="majorBidi" w:hAnsiTheme="majorBidi"/>
          <w:lang w:val="en-US"/>
        </w:rPr>
        <w:t xml:space="preserve">Sugiyono, </w:t>
      </w:r>
      <w:r w:rsidRPr="001169F7">
        <w:rPr>
          <w:rFonts w:asciiTheme="majorBidi" w:hAnsiTheme="majorBidi"/>
          <w:i/>
          <w:iCs/>
          <w:lang w:val="en-US"/>
        </w:rPr>
        <w:t>Metode…</w:t>
      </w:r>
      <w:r w:rsidRPr="001169F7">
        <w:rPr>
          <w:rFonts w:asciiTheme="majorBidi" w:hAnsiTheme="majorBidi"/>
          <w:lang w:val="en-US"/>
        </w:rPr>
        <w:t>. hlm. 225.</w:t>
      </w:r>
    </w:p>
  </w:footnote>
  <w:footnote w:id="17">
    <w:p w:rsidR="000715B0" w:rsidRDefault="000715B0" w:rsidP="001169F7">
      <w:pPr>
        <w:pStyle w:val="FootnoteText"/>
        <w:ind w:firstLine="720"/>
      </w:pPr>
      <w:r w:rsidRPr="001169F7">
        <w:rPr>
          <w:rStyle w:val="FootnoteReference"/>
          <w:rFonts w:asciiTheme="majorBidi" w:hAnsiTheme="majorBidi"/>
        </w:rPr>
        <w:footnoteRef/>
      </w:r>
      <w:r w:rsidRPr="001169F7">
        <w:rPr>
          <w:rFonts w:asciiTheme="majorBidi" w:hAnsiTheme="majorBidi"/>
          <w:lang w:val="en-US"/>
        </w:rPr>
        <w:t xml:space="preserve">Lexy J. Moeloeng, </w:t>
      </w:r>
      <w:r w:rsidRPr="001169F7">
        <w:rPr>
          <w:rFonts w:asciiTheme="majorBidi" w:hAnsiTheme="majorBidi"/>
          <w:i/>
          <w:iCs/>
          <w:lang w:val="en-US"/>
        </w:rPr>
        <w:t xml:space="preserve">Metodologi …, </w:t>
      </w:r>
      <w:r w:rsidRPr="001169F7">
        <w:rPr>
          <w:rFonts w:asciiTheme="majorBidi" w:hAnsiTheme="majorBidi"/>
          <w:lang w:val="en-US"/>
        </w:rPr>
        <w:t>hlm. 135.</w:t>
      </w:r>
    </w:p>
  </w:footnote>
  <w:footnote w:id="18">
    <w:p w:rsidR="000715B0" w:rsidRDefault="000715B0" w:rsidP="001169F7">
      <w:pPr>
        <w:pStyle w:val="FootnoteText"/>
        <w:ind w:firstLine="720"/>
      </w:pPr>
      <w:r w:rsidRPr="001169F7">
        <w:rPr>
          <w:rStyle w:val="FootnoteReference"/>
          <w:rFonts w:asciiTheme="majorBidi" w:hAnsiTheme="majorBidi"/>
        </w:rPr>
        <w:footnoteRef/>
      </w:r>
      <w:r w:rsidRPr="001169F7">
        <w:rPr>
          <w:rFonts w:asciiTheme="majorBidi" w:hAnsiTheme="majorBidi"/>
          <w:lang w:val="en-US"/>
        </w:rPr>
        <w:t xml:space="preserve">J. R. Raco, </w:t>
      </w:r>
      <w:r w:rsidRPr="001169F7">
        <w:rPr>
          <w:rFonts w:asciiTheme="majorBidi" w:hAnsiTheme="majorBidi"/>
          <w:i/>
          <w:iCs/>
          <w:lang w:val="en-US"/>
        </w:rPr>
        <w:t xml:space="preserve">Metodologi …, </w:t>
      </w:r>
      <w:r w:rsidRPr="001169F7">
        <w:rPr>
          <w:rFonts w:asciiTheme="majorBidi" w:hAnsiTheme="majorBidi"/>
          <w:lang w:val="en-US"/>
        </w:rPr>
        <w:t>hlm. 112.</w:t>
      </w:r>
    </w:p>
  </w:footnote>
  <w:footnote w:id="19">
    <w:p w:rsidR="000715B0" w:rsidRDefault="000715B0" w:rsidP="001169F7">
      <w:pPr>
        <w:pStyle w:val="FootnoteText"/>
        <w:ind w:firstLine="720"/>
      </w:pPr>
      <w:r w:rsidRPr="001169F7">
        <w:rPr>
          <w:rStyle w:val="FootnoteReference"/>
          <w:rFonts w:asciiTheme="majorBidi" w:hAnsiTheme="majorBidi"/>
        </w:rPr>
        <w:footnoteRef/>
      </w:r>
      <w:r w:rsidRPr="001169F7">
        <w:rPr>
          <w:rFonts w:asciiTheme="majorBidi" w:hAnsiTheme="majorBidi"/>
          <w:lang w:val="en-US"/>
        </w:rPr>
        <w:t xml:space="preserve">Juliansyah Noor, </w:t>
      </w:r>
      <w:r w:rsidRPr="001169F7">
        <w:rPr>
          <w:rFonts w:asciiTheme="majorBidi" w:hAnsiTheme="majorBidi"/>
          <w:i/>
          <w:iCs/>
          <w:lang w:val="en-US"/>
        </w:rPr>
        <w:t>Metodologi Penelitian</w:t>
      </w:r>
      <w:r w:rsidRPr="001169F7">
        <w:rPr>
          <w:rFonts w:asciiTheme="majorBidi" w:hAnsiTheme="majorBidi"/>
          <w:lang w:val="en-US"/>
        </w:rPr>
        <w:t xml:space="preserve"> (Jakarta: Kencana Perdana Group, 2012), hlm. 141.</w:t>
      </w:r>
    </w:p>
  </w:footnote>
  <w:footnote w:id="20">
    <w:p w:rsidR="000715B0" w:rsidRDefault="000715B0" w:rsidP="001169F7">
      <w:pPr>
        <w:pStyle w:val="FootnoteText"/>
        <w:ind w:firstLine="720"/>
      </w:pPr>
      <w:r w:rsidRPr="001169F7">
        <w:rPr>
          <w:rStyle w:val="FootnoteReference"/>
          <w:rFonts w:asciiTheme="majorBidi" w:hAnsiTheme="majorBidi"/>
        </w:rPr>
        <w:footnoteRef/>
      </w:r>
      <w:r w:rsidRPr="001169F7">
        <w:rPr>
          <w:rFonts w:asciiTheme="majorBidi" w:hAnsiTheme="majorBidi"/>
          <w:lang w:val="en-US"/>
        </w:rPr>
        <w:t xml:space="preserve">Lexy J. Moeloeng, </w:t>
      </w:r>
      <w:r w:rsidRPr="001169F7">
        <w:rPr>
          <w:rFonts w:asciiTheme="majorBidi" w:hAnsiTheme="majorBidi"/>
          <w:i/>
          <w:iCs/>
          <w:lang w:val="en-US"/>
        </w:rPr>
        <w:t xml:space="preserve">Metodologi …, </w:t>
      </w:r>
      <w:r w:rsidRPr="001169F7">
        <w:rPr>
          <w:rFonts w:asciiTheme="majorBidi" w:hAnsiTheme="majorBidi"/>
          <w:lang w:val="en-US"/>
        </w:rPr>
        <w:t>hlm. 103.</w:t>
      </w:r>
    </w:p>
  </w:footnote>
  <w:footnote w:id="21">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lang w:val="en-US"/>
        </w:rPr>
        <w:t xml:space="preserve">Kamus Besar Bahasa Indonesia (KBBI); Kamus versi online/daring, </w:t>
      </w:r>
      <w:hyperlink r:id="rId3" w:history="1">
        <w:r w:rsidRPr="001169F7">
          <w:rPr>
            <w:rStyle w:val="Hyperlink"/>
            <w:rFonts w:asciiTheme="majorBidi" w:hAnsiTheme="majorBidi"/>
          </w:rPr>
          <w:t>https://kbbi.web.id/wisata</w:t>
        </w:r>
      </w:hyperlink>
      <w:r w:rsidRPr="001169F7">
        <w:rPr>
          <w:rFonts w:asciiTheme="majorBidi" w:hAnsiTheme="majorBidi"/>
          <w:lang w:val="en-US"/>
        </w:rPr>
        <w:t xml:space="preserve"> diakses pada 8 Juli 2020 pukul 09.01 wib.</w:t>
      </w:r>
    </w:p>
  </w:footnote>
  <w:footnote w:id="22">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lang w:val="en-US"/>
        </w:rPr>
        <w:t>Pasal 1 ayat (1) Undang-undang Nomor 10 Tahun 2009 Tentang Kepariwisataan.</w:t>
      </w:r>
    </w:p>
  </w:footnote>
  <w:footnote w:id="23">
    <w:p w:rsidR="000715B0" w:rsidRDefault="000715B0" w:rsidP="001169F7">
      <w:pPr>
        <w:pStyle w:val="FootnoteText"/>
        <w:ind w:firstLine="720"/>
        <w:jc w:val="both"/>
      </w:pPr>
      <w:r w:rsidRPr="001169F7">
        <w:rPr>
          <w:rStyle w:val="FootnoteReference"/>
          <w:rFonts w:asciiTheme="majorBidi" w:hAnsiTheme="majorBidi"/>
        </w:rPr>
        <w:footnoteRef/>
      </w:r>
      <w:proofErr w:type="gramStart"/>
      <w:r w:rsidRPr="001169F7">
        <w:rPr>
          <w:rFonts w:asciiTheme="majorBidi" w:hAnsiTheme="majorBidi"/>
          <w:i/>
          <w:iCs/>
          <w:lang w:val="en-US"/>
        </w:rPr>
        <w:t>Ibid.,</w:t>
      </w:r>
      <w:proofErr w:type="gramEnd"/>
      <w:r w:rsidRPr="001169F7">
        <w:rPr>
          <w:rFonts w:asciiTheme="majorBidi" w:hAnsiTheme="majorBidi"/>
          <w:lang w:val="en-US"/>
        </w:rPr>
        <w:t xml:space="preserve"> Pasal 1 ayat (3).</w:t>
      </w:r>
    </w:p>
  </w:footnote>
  <w:footnote w:id="24">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lang w:val="en-US"/>
        </w:rPr>
        <w:t xml:space="preserve">A. J. Muljadi, </w:t>
      </w:r>
      <w:r w:rsidRPr="001169F7">
        <w:rPr>
          <w:rFonts w:asciiTheme="majorBidi" w:hAnsiTheme="majorBidi"/>
          <w:i/>
          <w:iCs/>
          <w:lang w:val="en-US"/>
        </w:rPr>
        <w:t>Kepariwisataan dan Perjalanan</w:t>
      </w:r>
      <w:r w:rsidRPr="001169F7">
        <w:rPr>
          <w:rFonts w:asciiTheme="majorBidi" w:hAnsiTheme="majorBidi"/>
          <w:lang w:val="en-US"/>
        </w:rPr>
        <w:t xml:space="preserve"> (Jakarta: Raja Grafindo Persada, 2012), hlm. 12.</w:t>
      </w:r>
    </w:p>
  </w:footnote>
  <w:footnote w:id="25">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lang w:val="en-US"/>
        </w:rPr>
        <w:t xml:space="preserve">Ismayanti, </w:t>
      </w:r>
      <w:r w:rsidRPr="001169F7">
        <w:rPr>
          <w:rFonts w:asciiTheme="majorBidi" w:hAnsiTheme="majorBidi"/>
          <w:i/>
          <w:iCs/>
          <w:lang w:val="en-US"/>
        </w:rPr>
        <w:t>Pengantar Pariwisata</w:t>
      </w:r>
      <w:r w:rsidRPr="001169F7">
        <w:rPr>
          <w:rFonts w:asciiTheme="majorBidi" w:hAnsiTheme="majorBidi"/>
          <w:lang w:val="en-US"/>
        </w:rPr>
        <w:t xml:space="preserve"> (Jakarta: Grasindo, 2013), hlm. 52.</w:t>
      </w:r>
    </w:p>
  </w:footnote>
  <w:footnote w:id="26">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lang w:val="en-US"/>
        </w:rPr>
        <w:t xml:space="preserve">Priasukmana Soetarso dan R. Mohamad Mulyadin, Pembangunan Desa Wisata: Pelaksanaan Undang-undang Otonomi Daerah, </w:t>
      </w:r>
      <w:r w:rsidRPr="001169F7">
        <w:rPr>
          <w:rFonts w:asciiTheme="majorBidi" w:hAnsiTheme="majorBidi"/>
          <w:i/>
          <w:iCs/>
          <w:lang w:val="en-US"/>
        </w:rPr>
        <w:t>Jurnal Info Sosial Ekonomi</w:t>
      </w:r>
      <w:r w:rsidRPr="001169F7">
        <w:rPr>
          <w:rFonts w:asciiTheme="majorBidi" w:hAnsiTheme="majorBidi"/>
          <w:lang w:val="en-US"/>
        </w:rPr>
        <w:t>, Vol. 2, No. 1, hlm. 38.</w:t>
      </w:r>
    </w:p>
  </w:footnote>
  <w:footnote w:id="27">
    <w:p w:rsidR="000715B0" w:rsidRDefault="000715B0" w:rsidP="001169F7">
      <w:pPr>
        <w:pStyle w:val="FootnoteText"/>
        <w:ind w:firstLine="720"/>
        <w:jc w:val="both"/>
      </w:pPr>
      <w:r w:rsidRPr="001169F7">
        <w:rPr>
          <w:rStyle w:val="FootnoteReference"/>
          <w:rFonts w:asciiTheme="majorBidi" w:hAnsiTheme="majorBidi"/>
        </w:rPr>
        <w:footnoteRef/>
      </w:r>
      <w:proofErr w:type="gramStart"/>
      <w:r w:rsidRPr="001169F7">
        <w:rPr>
          <w:rFonts w:asciiTheme="majorBidi" w:hAnsiTheme="majorBidi"/>
          <w:i/>
          <w:iCs/>
          <w:lang w:val="en-US"/>
        </w:rPr>
        <w:t>Ibid</w:t>
      </w:r>
      <w:r w:rsidRPr="001169F7">
        <w:rPr>
          <w:rFonts w:asciiTheme="majorBidi" w:hAnsiTheme="majorBidi"/>
          <w:lang w:val="en-US"/>
        </w:rPr>
        <w:t>.,</w:t>
      </w:r>
      <w:proofErr w:type="gramEnd"/>
      <w:r w:rsidRPr="001169F7">
        <w:rPr>
          <w:rFonts w:asciiTheme="majorBidi" w:hAnsiTheme="majorBidi"/>
          <w:lang w:val="en-US"/>
        </w:rPr>
        <w:t xml:space="preserve"> hlm. 38.</w:t>
      </w:r>
    </w:p>
  </w:footnote>
  <w:footnote w:id="28">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lang w:val="en-US"/>
        </w:rPr>
        <w:t xml:space="preserve"> Departemen Pendidikan Nasional Indonesia, </w:t>
      </w:r>
      <w:r w:rsidRPr="001169F7">
        <w:rPr>
          <w:rFonts w:asciiTheme="majorBidi" w:hAnsiTheme="majorBidi"/>
          <w:i/>
          <w:iCs/>
          <w:lang w:val="en-US"/>
        </w:rPr>
        <w:t>Kamus Besar Bahasa Indonesia</w:t>
      </w:r>
      <w:r w:rsidRPr="001169F7">
        <w:rPr>
          <w:rFonts w:asciiTheme="majorBidi" w:hAnsiTheme="majorBidi"/>
          <w:lang w:val="en-US"/>
        </w:rPr>
        <w:t xml:space="preserve"> (Jakarta: Pusat Bahasa, 2014), hlm. 201.</w:t>
      </w:r>
    </w:p>
  </w:footnote>
  <w:footnote w:id="29">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lang w:val="en-US"/>
        </w:rPr>
        <w:t xml:space="preserve"> Suiman, </w:t>
      </w:r>
      <w:r w:rsidRPr="001169F7">
        <w:rPr>
          <w:rFonts w:asciiTheme="majorBidi" w:hAnsiTheme="majorBidi"/>
          <w:i/>
          <w:iCs/>
          <w:lang w:val="en-US"/>
        </w:rPr>
        <w:t>Pengembangan Media Pembelajaran</w:t>
      </w:r>
      <w:r w:rsidRPr="001169F7">
        <w:rPr>
          <w:rFonts w:asciiTheme="majorBidi" w:hAnsiTheme="majorBidi"/>
          <w:lang w:val="en-US"/>
        </w:rPr>
        <w:t xml:space="preserve"> (Yogyakarta: PT. Pustaka Insan Madani, 2012), hlm. 53.</w:t>
      </w:r>
    </w:p>
  </w:footnote>
  <w:footnote w:id="30">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lang w:val="en-US"/>
        </w:rPr>
        <w:t xml:space="preserve"> Pasal 1 ayat (3) Peraturan Pemerintah Nomor 20 Tahun 2005 Tentang Alih Teknologi Kekayaan Intelektual Serta Hasil Penelitian dan Pengembangan Oleh Perguruan Tinggi dan Lembaga Penelitian dan Pengembangan</w:t>
      </w:r>
    </w:p>
  </w:footnote>
  <w:footnote w:id="31">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lang w:val="en-US"/>
        </w:rPr>
        <w:t xml:space="preserve">Argyo Demartoto, </w:t>
      </w:r>
      <w:r w:rsidRPr="001169F7">
        <w:rPr>
          <w:rFonts w:asciiTheme="majorBidi" w:hAnsiTheme="majorBidi"/>
          <w:i/>
          <w:iCs/>
          <w:lang w:val="en-US"/>
        </w:rPr>
        <w:t>Pengembangan Objek Wisata Pedesaan oleh Pelaku Wisata di Kabupaten Boyolali</w:t>
      </w:r>
      <w:r w:rsidRPr="001169F7">
        <w:rPr>
          <w:rFonts w:asciiTheme="majorBidi" w:hAnsiTheme="majorBidi"/>
          <w:lang w:val="en-US"/>
        </w:rPr>
        <w:t xml:space="preserve"> (Surakarta: UNS Press, 2008), hlm. 37.</w:t>
      </w:r>
    </w:p>
  </w:footnote>
  <w:footnote w:id="32">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lang w:val="en-US"/>
        </w:rPr>
        <w:t>Baginda Syah Ali, “Strategi Pengembangan Fasilitas Guna Meningkatkan Daya Tarik Minat Wisatawan di Darajat Pass (Waterpark) Kecamatan Pasirwangi Kabupaten Garut”, Skripsi Program S1 (Yogyakarta: UPI, 2015), tidak dipublikasikan.</w:t>
      </w:r>
    </w:p>
  </w:footnote>
  <w:footnote w:id="33">
    <w:p w:rsidR="000715B0" w:rsidRDefault="000715B0" w:rsidP="001169F7">
      <w:pPr>
        <w:pStyle w:val="FootnoteText"/>
        <w:ind w:firstLine="720"/>
      </w:pPr>
      <w:r w:rsidRPr="001169F7">
        <w:rPr>
          <w:rStyle w:val="FootnoteReference"/>
          <w:rFonts w:asciiTheme="majorBidi" w:hAnsiTheme="majorBidi"/>
        </w:rPr>
        <w:footnoteRef/>
      </w:r>
      <w:r w:rsidRPr="001169F7">
        <w:rPr>
          <w:rFonts w:asciiTheme="majorBidi" w:hAnsiTheme="majorBidi"/>
          <w:lang w:val="en-US"/>
        </w:rPr>
        <w:t xml:space="preserve">Ismayanti, </w:t>
      </w:r>
      <w:r w:rsidRPr="001169F7">
        <w:rPr>
          <w:rFonts w:asciiTheme="majorBidi" w:hAnsiTheme="majorBidi"/>
          <w:i/>
          <w:iCs/>
          <w:lang w:val="en-US"/>
        </w:rPr>
        <w:t>Pengantar…,</w:t>
      </w:r>
      <w:r w:rsidRPr="001169F7">
        <w:rPr>
          <w:rFonts w:asciiTheme="majorBidi" w:hAnsiTheme="majorBidi"/>
          <w:lang w:val="en-US"/>
        </w:rPr>
        <w:t xml:space="preserve"> hlm. 61.</w:t>
      </w:r>
    </w:p>
  </w:footnote>
  <w:footnote w:id="34">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lang w:val="en-US"/>
        </w:rPr>
        <w:t xml:space="preserve"> Pasal 1 ayat (2) Undang-undang Nomor 13 Tahun 2003 Tentang Ketenagakerjaan.</w:t>
      </w:r>
    </w:p>
  </w:footnote>
  <w:footnote w:id="35">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lang w:val="en-US"/>
        </w:rPr>
        <w:t xml:space="preserve"> Mulyadi S, </w:t>
      </w:r>
      <w:r w:rsidRPr="001169F7">
        <w:rPr>
          <w:rFonts w:asciiTheme="majorBidi" w:hAnsiTheme="majorBidi"/>
          <w:i/>
          <w:iCs/>
          <w:lang w:val="en-US"/>
        </w:rPr>
        <w:t>Ekonomi Sumber Daya Manusia Dalam Perspektif Pembangunan</w:t>
      </w:r>
      <w:r w:rsidRPr="001169F7">
        <w:rPr>
          <w:rFonts w:asciiTheme="majorBidi" w:hAnsiTheme="majorBidi"/>
          <w:lang w:val="en-US"/>
        </w:rPr>
        <w:t xml:space="preserve"> (Jakart: PT. Rja Grafindo Persada, 2014), hlm. 71.</w:t>
      </w:r>
    </w:p>
  </w:footnote>
  <w:footnote w:id="36">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lang w:val="en-US"/>
        </w:rPr>
        <w:t xml:space="preserve"> Murti Sumarni &amp; John Suprihanto</w:t>
      </w:r>
      <w:r w:rsidRPr="001169F7">
        <w:rPr>
          <w:rFonts w:asciiTheme="majorBidi" w:hAnsiTheme="majorBidi"/>
          <w:i/>
          <w:iCs/>
          <w:lang w:val="en-US"/>
        </w:rPr>
        <w:t>, Pengantar Bisnis: Dasar-dasar Ekonomi Perusahaan</w:t>
      </w:r>
      <w:r w:rsidRPr="001169F7">
        <w:rPr>
          <w:rFonts w:asciiTheme="majorBidi" w:hAnsiTheme="majorBidi"/>
          <w:lang w:val="en-US"/>
        </w:rPr>
        <w:t xml:space="preserve"> (Yogyakarta: Liberty, 2014), hlm. 5.</w:t>
      </w:r>
    </w:p>
  </w:footnote>
  <w:footnote w:id="37">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lang w:val="en-US"/>
        </w:rPr>
        <w:t xml:space="preserve"> Sendjun H. Manululang, </w:t>
      </w:r>
      <w:r w:rsidRPr="001169F7">
        <w:rPr>
          <w:rFonts w:asciiTheme="majorBidi" w:hAnsiTheme="majorBidi"/>
          <w:i/>
          <w:iCs/>
          <w:lang w:val="en-US"/>
        </w:rPr>
        <w:t>Pokok-pokok Hukum Ketenagakerjaan di Indonesia</w:t>
      </w:r>
      <w:r w:rsidRPr="001169F7">
        <w:rPr>
          <w:rFonts w:asciiTheme="majorBidi" w:hAnsiTheme="majorBidi"/>
          <w:lang w:val="en-US"/>
        </w:rPr>
        <w:t xml:space="preserve"> (Jakarta: PT. Rineka Citra, 1998), hlm. 3.</w:t>
      </w:r>
    </w:p>
  </w:footnote>
  <w:footnote w:id="38">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lang w:val="en-US"/>
        </w:rPr>
        <w:t>Kamus Besar Bahasa Indonesia (KBBI); Kamus versi online/daring</w:t>
      </w:r>
    </w:p>
  </w:footnote>
  <w:footnote w:id="39">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rPr>
        <w:t xml:space="preserve"> </w:t>
      </w:r>
      <w:r w:rsidRPr="001169F7">
        <w:rPr>
          <w:rFonts w:asciiTheme="majorBidi" w:hAnsiTheme="majorBidi"/>
          <w:lang w:val="en-US"/>
        </w:rPr>
        <w:t xml:space="preserve">Sunartono, “Analisis Peningkatan Kesempatan Kerja di Indonesia”, Jurnal Sains dan Teknologi Indonesia, Vol. 10 No.1, 2018, hlm. 52-53. </w:t>
      </w:r>
    </w:p>
  </w:footnote>
  <w:footnote w:id="40">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rPr>
        <w:t xml:space="preserve"> </w:t>
      </w:r>
      <w:r w:rsidRPr="001169F7">
        <w:rPr>
          <w:rFonts w:asciiTheme="majorBidi" w:hAnsiTheme="majorBidi"/>
          <w:lang w:val="en-US"/>
        </w:rPr>
        <w:t xml:space="preserve">Indah Martati, dkk, “Model Penciptaan Lapangan Kerja Melalui Pengembangan Ekonomi Lokal Pada Kecamatan Samarinda Ilir”, </w:t>
      </w:r>
      <w:r w:rsidRPr="001169F7">
        <w:rPr>
          <w:rFonts w:asciiTheme="majorBidi" w:hAnsiTheme="majorBidi"/>
          <w:i/>
          <w:lang w:val="en-US"/>
        </w:rPr>
        <w:t>Jurnal Manajemen dan Kewirausahaan</w:t>
      </w:r>
      <w:r w:rsidRPr="001169F7">
        <w:rPr>
          <w:rFonts w:asciiTheme="majorBidi" w:hAnsiTheme="majorBidi"/>
          <w:lang w:val="en-US"/>
        </w:rPr>
        <w:t>, Vol.15 No. 2, 2013, hlm. 124-125.</w:t>
      </w:r>
    </w:p>
  </w:footnote>
  <w:footnote w:id="41">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rPr>
        <w:t xml:space="preserve"> </w:t>
      </w:r>
      <w:r w:rsidRPr="001169F7">
        <w:rPr>
          <w:rFonts w:asciiTheme="majorBidi" w:hAnsiTheme="majorBidi"/>
          <w:lang w:val="en-US"/>
        </w:rPr>
        <w:t xml:space="preserve">Nurul Huda, </w:t>
      </w:r>
      <w:r w:rsidRPr="001169F7">
        <w:rPr>
          <w:rFonts w:asciiTheme="majorBidi" w:hAnsiTheme="majorBidi"/>
          <w:i/>
          <w:lang w:val="en-US"/>
        </w:rPr>
        <w:t>Ekonomi Makro Islam</w:t>
      </w:r>
      <w:r w:rsidRPr="001169F7">
        <w:rPr>
          <w:rFonts w:asciiTheme="majorBidi" w:hAnsiTheme="majorBidi"/>
          <w:lang w:val="en-US"/>
        </w:rPr>
        <w:t xml:space="preserve"> (Jakarta: Kencana, 2008), hlm. 157.</w:t>
      </w:r>
    </w:p>
  </w:footnote>
  <w:footnote w:id="42">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lang w:val="en-US"/>
        </w:rPr>
        <w:t xml:space="preserve">Al-Faruki dkk dalam Armansyah Walian, Konsepsi Islam Tentang Kerja; Rekontruksi Terhadap Pemahaman Kerja Seorang Muslim, </w:t>
      </w:r>
      <w:r w:rsidRPr="001169F7">
        <w:rPr>
          <w:rFonts w:asciiTheme="majorBidi" w:hAnsiTheme="majorBidi"/>
          <w:i/>
          <w:iCs/>
          <w:lang w:val="en-US"/>
        </w:rPr>
        <w:t>Jurnal An Nisa’a</w:t>
      </w:r>
      <w:r w:rsidRPr="001169F7">
        <w:rPr>
          <w:rFonts w:asciiTheme="majorBidi" w:hAnsiTheme="majorBidi"/>
          <w:lang w:val="en-US"/>
        </w:rPr>
        <w:t>, Vol. 8 No. 1, (Juni 2013), hlm. 64.</w:t>
      </w:r>
    </w:p>
  </w:footnote>
  <w:footnote w:id="43">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lang w:val="en-US"/>
        </w:rPr>
        <w:t xml:space="preserve">Ruqaiyah Wariq Masqood, </w:t>
      </w:r>
      <w:r w:rsidRPr="001169F7">
        <w:rPr>
          <w:rFonts w:asciiTheme="majorBidi" w:hAnsiTheme="majorBidi"/>
          <w:i/>
          <w:iCs/>
          <w:lang w:val="en-US"/>
        </w:rPr>
        <w:t>Harta dalam Islam</w:t>
      </w:r>
      <w:r w:rsidRPr="001169F7">
        <w:rPr>
          <w:rFonts w:asciiTheme="majorBidi" w:hAnsiTheme="majorBidi"/>
          <w:lang w:val="en-US"/>
        </w:rPr>
        <w:t xml:space="preserve"> (Jakarta: Perpustakaan Nasional, 2003), hlm. 66.</w:t>
      </w:r>
    </w:p>
  </w:footnote>
  <w:footnote w:id="44">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lang w:val="en-US"/>
        </w:rPr>
        <w:t xml:space="preserve">Husein Syahatah, </w:t>
      </w:r>
      <w:r w:rsidRPr="001169F7">
        <w:rPr>
          <w:rFonts w:asciiTheme="majorBidi" w:hAnsiTheme="majorBidi"/>
          <w:i/>
          <w:iCs/>
          <w:lang w:val="en-US"/>
        </w:rPr>
        <w:t>Ekonomi Rumah Tangga Muslim</w:t>
      </w:r>
      <w:r w:rsidRPr="001169F7">
        <w:rPr>
          <w:rFonts w:asciiTheme="majorBidi" w:hAnsiTheme="majorBidi"/>
          <w:lang w:val="en-US"/>
        </w:rPr>
        <w:t>, Terj. H. Dudung Rahmat Hidayat dan Idhoh Anas (Jakarta: Gema Insani, 2004), hlm. 62.</w:t>
      </w:r>
    </w:p>
  </w:footnote>
  <w:footnote w:id="45">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lang w:val="en-US"/>
        </w:rPr>
        <w:t xml:space="preserve">Muhammad Said, </w:t>
      </w:r>
      <w:r w:rsidRPr="001169F7">
        <w:rPr>
          <w:rFonts w:asciiTheme="majorBidi" w:hAnsiTheme="majorBidi"/>
          <w:i/>
          <w:iCs/>
          <w:lang w:val="en-US"/>
        </w:rPr>
        <w:t>Pengantar Ekonomi Islam; Dasar-dasar dan Pengembangan</w:t>
      </w:r>
      <w:r w:rsidRPr="001169F7">
        <w:rPr>
          <w:rFonts w:asciiTheme="majorBidi" w:hAnsiTheme="majorBidi"/>
          <w:lang w:val="en-US"/>
        </w:rPr>
        <w:t xml:space="preserve"> (Pekanbaru: Suska Press, 2008), hlm. 8.</w:t>
      </w:r>
    </w:p>
  </w:footnote>
  <w:footnote w:id="46">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lang w:val="en-US"/>
        </w:rPr>
        <w:t>Eef Saefullah, Bekerja Dalam Perspektif Ekonomi Islam (Suatu Kajian Tematik Hadist Nabawi), Al-Amwal: Jurnal Ekonomi dan Perbankan Syari’ah, Vol. 1 No. 2, 2014, hlm. 52.</w:t>
      </w:r>
    </w:p>
  </w:footnote>
  <w:footnote w:id="47">
    <w:p w:rsidR="000715B0" w:rsidRDefault="000715B0" w:rsidP="001169F7">
      <w:pPr>
        <w:pStyle w:val="FootnoteText"/>
        <w:ind w:firstLine="720"/>
      </w:pPr>
      <w:r w:rsidRPr="001169F7">
        <w:rPr>
          <w:rStyle w:val="FootnoteReference"/>
          <w:rFonts w:asciiTheme="majorBidi" w:hAnsiTheme="majorBidi"/>
        </w:rPr>
        <w:footnoteRef/>
      </w:r>
      <w:r w:rsidRPr="001169F7">
        <w:rPr>
          <w:rFonts w:asciiTheme="majorBidi" w:hAnsiTheme="majorBidi"/>
        </w:rPr>
        <w:t xml:space="preserve"> </w:t>
      </w:r>
      <w:r w:rsidRPr="001169F7">
        <w:rPr>
          <w:rFonts w:asciiTheme="majorBidi" w:hAnsiTheme="majorBidi"/>
          <w:color w:val="222222"/>
          <w:shd w:val="clear" w:color="auto" w:fill="FFFFFF"/>
        </w:rPr>
        <w:t>Ulum, Fahrur. "Konstruksi Sistem Ekonomi Islam Menuju Kesejahteraan yang Merata." </w:t>
      </w:r>
      <w:r w:rsidRPr="001169F7">
        <w:rPr>
          <w:rFonts w:asciiTheme="majorBidi" w:hAnsiTheme="majorBidi"/>
          <w:i/>
          <w:iCs/>
          <w:color w:val="222222"/>
          <w:shd w:val="clear" w:color="auto" w:fill="FFFFFF"/>
        </w:rPr>
        <w:t>Tsaqafah</w:t>
      </w:r>
      <w:r w:rsidRPr="001169F7">
        <w:rPr>
          <w:rFonts w:asciiTheme="majorBidi" w:hAnsiTheme="majorBidi"/>
          <w:color w:val="222222"/>
          <w:shd w:val="clear" w:color="auto" w:fill="FFFFFF"/>
        </w:rPr>
        <w:t> 11.1 (2015): 113-136.</w:t>
      </w:r>
    </w:p>
  </w:footnote>
  <w:footnote w:id="48">
    <w:p w:rsidR="000715B0" w:rsidRDefault="000715B0" w:rsidP="001169F7">
      <w:pPr>
        <w:pStyle w:val="FootnoteText"/>
        <w:ind w:firstLine="720"/>
      </w:pPr>
      <w:r w:rsidRPr="001169F7">
        <w:rPr>
          <w:rStyle w:val="FootnoteReference"/>
          <w:rFonts w:asciiTheme="majorBidi" w:hAnsiTheme="majorBidi"/>
        </w:rPr>
        <w:footnoteRef/>
      </w:r>
      <w:r w:rsidRPr="001169F7">
        <w:rPr>
          <w:rFonts w:asciiTheme="majorBidi" w:hAnsiTheme="majorBidi"/>
        </w:rPr>
        <w:t xml:space="preserve"> </w:t>
      </w:r>
      <w:r w:rsidRPr="001169F7">
        <w:rPr>
          <w:rFonts w:asciiTheme="majorBidi" w:hAnsiTheme="majorBidi"/>
          <w:color w:val="222222"/>
          <w:shd w:val="clear" w:color="auto" w:fill="FFFFFF"/>
        </w:rPr>
        <w:t>Al-Haritsi, Ahmad Bin Jaribah. "Fikih Ekonomi Umar Bin Al-Khatab, Penerjemah H. Asmuni Solihan Zamakhsyari, Lc." (2006).</w:t>
      </w:r>
    </w:p>
  </w:footnote>
  <w:footnote w:id="49">
    <w:p w:rsidR="000715B0" w:rsidRDefault="000715B0" w:rsidP="001169F7">
      <w:pPr>
        <w:pStyle w:val="FootnoteText"/>
        <w:ind w:firstLine="720"/>
      </w:pPr>
      <w:r w:rsidRPr="001169F7">
        <w:rPr>
          <w:rStyle w:val="FootnoteReference"/>
          <w:rFonts w:asciiTheme="majorBidi" w:hAnsiTheme="majorBidi"/>
        </w:rPr>
        <w:footnoteRef/>
      </w:r>
      <w:r w:rsidRPr="001169F7">
        <w:rPr>
          <w:rFonts w:asciiTheme="majorBidi" w:hAnsiTheme="majorBidi"/>
        </w:rPr>
        <w:t xml:space="preserve"> </w:t>
      </w:r>
      <w:r w:rsidRPr="001169F7">
        <w:rPr>
          <w:rFonts w:asciiTheme="majorBidi" w:hAnsiTheme="majorBidi"/>
          <w:i/>
          <w:iCs/>
        </w:rPr>
        <w:t>Ibid</w:t>
      </w:r>
    </w:p>
  </w:footnote>
  <w:footnote w:id="50">
    <w:p w:rsidR="000715B0" w:rsidRDefault="000715B0" w:rsidP="001169F7">
      <w:pPr>
        <w:pStyle w:val="FootnoteText"/>
        <w:ind w:firstLine="720"/>
      </w:pPr>
      <w:r w:rsidRPr="001169F7">
        <w:rPr>
          <w:rStyle w:val="FootnoteReference"/>
          <w:rFonts w:asciiTheme="majorBidi" w:hAnsiTheme="majorBidi"/>
        </w:rPr>
        <w:footnoteRef/>
      </w:r>
      <w:r w:rsidRPr="001169F7">
        <w:rPr>
          <w:rFonts w:asciiTheme="majorBidi" w:hAnsiTheme="majorBidi"/>
        </w:rPr>
        <w:t xml:space="preserve"> </w:t>
      </w:r>
      <w:r w:rsidRPr="001169F7">
        <w:rPr>
          <w:rFonts w:asciiTheme="majorBidi" w:hAnsiTheme="majorBidi"/>
          <w:i/>
          <w:iCs/>
        </w:rPr>
        <w:t>Ibid</w:t>
      </w:r>
    </w:p>
  </w:footnote>
  <w:footnote w:id="51">
    <w:p w:rsidR="000715B0" w:rsidRDefault="000715B0" w:rsidP="001169F7">
      <w:pPr>
        <w:pStyle w:val="FootnoteText"/>
        <w:ind w:firstLine="720"/>
      </w:pPr>
      <w:r w:rsidRPr="001169F7">
        <w:rPr>
          <w:rStyle w:val="FootnoteReference"/>
          <w:rFonts w:asciiTheme="majorBidi" w:hAnsiTheme="majorBidi"/>
        </w:rPr>
        <w:footnoteRef/>
      </w:r>
      <w:r w:rsidRPr="001169F7">
        <w:rPr>
          <w:rFonts w:asciiTheme="majorBidi" w:hAnsiTheme="majorBidi"/>
        </w:rPr>
        <w:t xml:space="preserve"> </w:t>
      </w:r>
      <w:r w:rsidRPr="001169F7">
        <w:rPr>
          <w:rFonts w:asciiTheme="majorBidi" w:hAnsiTheme="majorBidi"/>
          <w:i/>
          <w:iCs/>
        </w:rPr>
        <w:t>Ibid</w:t>
      </w:r>
    </w:p>
  </w:footnote>
  <w:footnote w:id="52">
    <w:p w:rsidR="000715B0" w:rsidRDefault="000715B0" w:rsidP="001169F7">
      <w:pPr>
        <w:pStyle w:val="FootnoteText"/>
        <w:ind w:firstLine="720"/>
      </w:pPr>
      <w:r w:rsidRPr="001169F7">
        <w:rPr>
          <w:rStyle w:val="FootnoteReference"/>
          <w:rFonts w:asciiTheme="majorBidi" w:hAnsiTheme="majorBidi"/>
        </w:rPr>
        <w:footnoteRef/>
      </w:r>
      <w:r w:rsidRPr="001169F7">
        <w:rPr>
          <w:rFonts w:asciiTheme="majorBidi" w:hAnsiTheme="majorBidi"/>
        </w:rPr>
        <w:t xml:space="preserve"> </w:t>
      </w:r>
      <w:r w:rsidRPr="001169F7">
        <w:rPr>
          <w:rFonts w:asciiTheme="majorBidi" w:hAnsiTheme="majorBidi"/>
          <w:color w:val="222222"/>
          <w:shd w:val="clear" w:color="auto" w:fill="FFFFFF"/>
        </w:rPr>
        <w:t>Nurlaela, Nunung. "Mekanisme Distribusi Harta Secara Ekonomis dan Non Ekonomis dalam Sistem Ekonomi Islam." </w:t>
      </w:r>
      <w:r w:rsidRPr="001169F7">
        <w:rPr>
          <w:rFonts w:asciiTheme="majorBidi" w:hAnsiTheme="majorBidi"/>
          <w:i/>
          <w:iCs/>
          <w:color w:val="222222"/>
          <w:shd w:val="clear" w:color="auto" w:fill="FFFFFF"/>
        </w:rPr>
        <w:t>At-Tauzi: Islamic Economic Journal</w:t>
      </w:r>
      <w:r w:rsidRPr="001169F7">
        <w:rPr>
          <w:rFonts w:asciiTheme="majorBidi" w:hAnsiTheme="majorBidi"/>
          <w:color w:val="222222"/>
          <w:shd w:val="clear" w:color="auto" w:fill="FFFFFF"/>
        </w:rPr>
        <w:t> 17.2 (2017): 172-180.</w:t>
      </w:r>
    </w:p>
  </w:footnote>
  <w:footnote w:id="53">
    <w:p w:rsidR="000715B0" w:rsidRDefault="000715B0" w:rsidP="001169F7">
      <w:pPr>
        <w:pStyle w:val="FootnoteText"/>
        <w:ind w:firstLine="720"/>
      </w:pPr>
      <w:r w:rsidRPr="001169F7">
        <w:rPr>
          <w:rStyle w:val="FootnoteReference"/>
          <w:rFonts w:asciiTheme="majorBidi" w:hAnsiTheme="majorBidi"/>
        </w:rPr>
        <w:footnoteRef/>
      </w:r>
      <w:r w:rsidRPr="001169F7">
        <w:rPr>
          <w:rFonts w:asciiTheme="majorBidi" w:hAnsiTheme="majorBidi"/>
        </w:rPr>
        <w:t xml:space="preserve"> </w:t>
      </w:r>
      <w:r w:rsidRPr="001169F7">
        <w:rPr>
          <w:rFonts w:asciiTheme="majorBidi" w:hAnsiTheme="majorBidi"/>
          <w:lang w:val="en-US"/>
        </w:rPr>
        <w:t xml:space="preserve">PPID Kecamatan Blado, Kabupaten Batang, </w:t>
      </w:r>
      <w:hyperlink r:id="rId4" w:history="1">
        <w:r w:rsidRPr="00EE6FB7">
          <w:rPr>
            <w:rStyle w:val="Hyperlink"/>
            <w:rFonts w:asciiTheme="majorBidi" w:hAnsiTheme="majorBidi"/>
            <w:color w:val="auto"/>
            <w:lang w:val="en-US"/>
          </w:rPr>
          <w:t>https://blado.batangkab.go.id/?p=1&amp;id=1</w:t>
        </w:r>
      </w:hyperlink>
      <w:r w:rsidRPr="00EE6FB7">
        <w:rPr>
          <w:rFonts w:asciiTheme="majorBidi" w:hAnsiTheme="majorBidi"/>
          <w:lang w:val="en-US"/>
        </w:rPr>
        <w:t xml:space="preserve"> </w:t>
      </w:r>
      <w:r w:rsidRPr="001169F7">
        <w:rPr>
          <w:rFonts w:asciiTheme="majorBidi" w:hAnsiTheme="majorBidi"/>
          <w:lang w:val="en-US"/>
        </w:rPr>
        <w:t>diakses pada 13 Januari 2021 Pukul 15.35 Wib.</w:t>
      </w:r>
    </w:p>
  </w:footnote>
  <w:footnote w:id="54">
    <w:p w:rsidR="000715B0" w:rsidRDefault="000715B0" w:rsidP="001169F7">
      <w:pPr>
        <w:pStyle w:val="FootnoteText"/>
        <w:ind w:firstLine="720"/>
      </w:pPr>
      <w:r w:rsidRPr="001169F7">
        <w:rPr>
          <w:rStyle w:val="FootnoteReference"/>
          <w:rFonts w:asciiTheme="majorBidi" w:hAnsiTheme="majorBidi"/>
        </w:rPr>
        <w:footnoteRef/>
      </w:r>
      <w:r w:rsidRPr="001169F7">
        <w:rPr>
          <w:rFonts w:asciiTheme="majorBidi" w:hAnsiTheme="majorBidi"/>
        </w:rPr>
        <w:t xml:space="preserve"> </w:t>
      </w:r>
      <w:r w:rsidRPr="001169F7">
        <w:rPr>
          <w:rFonts w:asciiTheme="majorBidi" w:hAnsiTheme="majorBidi"/>
          <w:lang w:val="en-US"/>
        </w:rPr>
        <w:t xml:space="preserve">Pemerintah Desa Kambangan Kabupaten Batang, </w:t>
      </w:r>
      <w:hyperlink r:id="rId5" w:history="1">
        <w:r w:rsidRPr="00EE6FB7">
          <w:rPr>
            <w:rStyle w:val="Hyperlink"/>
            <w:rFonts w:asciiTheme="majorBidi" w:hAnsiTheme="majorBidi"/>
            <w:color w:val="auto"/>
          </w:rPr>
          <w:t>http://kambangan.desa.id/visi-dan-misi/</w:t>
        </w:r>
      </w:hyperlink>
      <w:r w:rsidRPr="00EE6FB7">
        <w:rPr>
          <w:rFonts w:asciiTheme="majorBidi" w:hAnsiTheme="majorBidi"/>
          <w:lang w:val="en-US"/>
        </w:rPr>
        <w:t xml:space="preserve"> diakses pada 12 Januari 2021 Pukul 19.37 Wib.</w:t>
      </w:r>
    </w:p>
  </w:footnote>
  <w:footnote w:id="55">
    <w:p w:rsidR="000715B0" w:rsidRDefault="000715B0" w:rsidP="001169F7">
      <w:pPr>
        <w:pStyle w:val="FootnoteText"/>
        <w:ind w:firstLine="720"/>
      </w:pPr>
      <w:r w:rsidRPr="00EE6FB7">
        <w:rPr>
          <w:rStyle w:val="FootnoteReference"/>
          <w:rFonts w:asciiTheme="majorBidi" w:hAnsiTheme="majorBidi"/>
        </w:rPr>
        <w:footnoteRef/>
      </w:r>
      <w:r w:rsidRPr="00EE6FB7">
        <w:rPr>
          <w:rFonts w:asciiTheme="majorBidi" w:hAnsiTheme="majorBidi"/>
        </w:rPr>
        <w:t xml:space="preserve"> </w:t>
      </w:r>
      <w:r w:rsidRPr="00EE6FB7">
        <w:rPr>
          <w:rFonts w:asciiTheme="majorBidi" w:hAnsiTheme="majorBidi"/>
          <w:lang w:val="en-US"/>
        </w:rPr>
        <w:t xml:space="preserve">Pemerintah Desa Kambangan Kabupaten Batang, </w:t>
      </w:r>
      <w:hyperlink r:id="rId6" w:history="1">
        <w:r w:rsidRPr="00EE6FB7">
          <w:rPr>
            <w:rStyle w:val="Hyperlink"/>
            <w:rFonts w:asciiTheme="majorBidi" w:hAnsiTheme="majorBidi"/>
            <w:color w:val="auto"/>
          </w:rPr>
          <w:t>http://kambangan.desa.id/visi-dan-misi/</w:t>
        </w:r>
      </w:hyperlink>
      <w:r w:rsidRPr="00EE6FB7">
        <w:rPr>
          <w:rFonts w:asciiTheme="majorBidi" w:hAnsiTheme="majorBidi"/>
          <w:lang w:val="en-US"/>
        </w:rPr>
        <w:t xml:space="preserve"> diakses pada 12 Januari 2021 Pukul 19.51 Wib.</w:t>
      </w:r>
    </w:p>
  </w:footnote>
  <w:footnote w:id="56">
    <w:p w:rsidR="000715B0" w:rsidRDefault="000715B0" w:rsidP="001169F7">
      <w:pPr>
        <w:pStyle w:val="FootnoteText"/>
        <w:ind w:firstLine="720"/>
      </w:pPr>
      <w:r w:rsidRPr="001169F7">
        <w:rPr>
          <w:rStyle w:val="FootnoteReference"/>
          <w:rFonts w:asciiTheme="majorBidi" w:hAnsiTheme="majorBidi"/>
        </w:rPr>
        <w:footnoteRef/>
      </w:r>
      <w:r w:rsidRPr="001169F7">
        <w:rPr>
          <w:rFonts w:asciiTheme="majorBidi" w:hAnsiTheme="majorBidi"/>
        </w:rPr>
        <w:t xml:space="preserve"> </w:t>
      </w:r>
      <w:r w:rsidRPr="001169F7">
        <w:rPr>
          <w:rFonts w:asciiTheme="majorBidi" w:hAnsiTheme="majorBidi"/>
        </w:rPr>
        <w:t>Hasil wawancara dengan Bapak Sobirin selaku Kepala Desa Kambangan pada tanggal 20 Mei 2023 pukul 10.30 WIB</w:t>
      </w:r>
    </w:p>
  </w:footnote>
  <w:footnote w:id="57">
    <w:p w:rsidR="000715B0" w:rsidRDefault="000715B0" w:rsidP="001169F7">
      <w:pPr>
        <w:pStyle w:val="FootnoteText"/>
        <w:ind w:firstLine="720"/>
      </w:pPr>
      <w:r w:rsidRPr="001169F7">
        <w:rPr>
          <w:rStyle w:val="FootnoteReference"/>
          <w:rFonts w:asciiTheme="majorBidi" w:hAnsiTheme="majorBidi"/>
        </w:rPr>
        <w:footnoteRef/>
      </w:r>
      <w:r w:rsidRPr="001169F7">
        <w:rPr>
          <w:rFonts w:asciiTheme="majorBidi" w:hAnsiTheme="majorBidi"/>
        </w:rPr>
        <w:t xml:space="preserve"> </w:t>
      </w:r>
      <w:r w:rsidRPr="001169F7">
        <w:rPr>
          <w:rFonts w:asciiTheme="majorBidi" w:hAnsiTheme="majorBidi"/>
        </w:rPr>
        <w:t xml:space="preserve">Hasil wawancara dengan Bapak Sabar selaku pengelola wisata bukit tronggolasi pada tanggal 20 Mei 2023 pukul 12.00 </w:t>
      </w:r>
    </w:p>
  </w:footnote>
  <w:footnote w:id="58">
    <w:p w:rsidR="000715B0" w:rsidRDefault="000715B0" w:rsidP="001169F7">
      <w:pPr>
        <w:pStyle w:val="FootnoteText"/>
        <w:ind w:firstLine="720"/>
        <w:jc w:val="both"/>
      </w:pPr>
      <w:r w:rsidRPr="001169F7">
        <w:rPr>
          <w:rStyle w:val="FootnoteReference"/>
          <w:rFonts w:asciiTheme="majorBidi" w:hAnsiTheme="majorBidi"/>
        </w:rPr>
        <w:footnoteRef/>
      </w:r>
      <w:r w:rsidRPr="001169F7">
        <w:rPr>
          <w:rFonts w:asciiTheme="majorBidi" w:hAnsiTheme="majorBidi"/>
        </w:rPr>
        <w:t xml:space="preserve"> </w:t>
      </w:r>
      <w:r w:rsidRPr="001169F7">
        <w:rPr>
          <w:rFonts w:asciiTheme="majorBidi" w:hAnsiTheme="majorBidi"/>
          <w:lang w:val="en-US"/>
        </w:rPr>
        <w:t xml:space="preserve">Nurul Huda, </w:t>
      </w:r>
      <w:r w:rsidRPr="001169F7">
        <w:rPr>
          <w:rFonts w:asciiTheme="majorBidi" w:hAnsiTheme="majorBidi"/>
          <w:i/>
          <w:lang w:val="en-US"/>
        </w:rPr>
        <w:t>Ekonomi Makro Islam</w:t>
      </w:r>
      <w:r w:rsidRPr="001169F7">
        <w:rPr>
          <w:rFonts w:asciiTheme="majorBidi" w:hAnsiTheme="majorBidi"/>
          <w:lang w:val="en-US"/>
        </w:rPr>
        <w:t xml:space="preserve"> (Jakarta: Kencana, 2008), hlm. 157.</w:t>
      </w:r>
    </w:p>
  </w:footnote>
  <w:footnote w:id="59">
    <w:p w:rsidR="000715B0" w:rsidRDefault="000715B0" w:rsidP="00113B60">
      <w:pPr>
        <w:pStyle w:val="FootnoteText"/>
        <w:ind w:firstLine="720"/>
      </w:pPr>
      <w:r w:rsidRPr="001169F7">
        <w:rPr>
          <w:rStyle w:val="FootnoteReference"/>
          <w:rFonts w:asciiTheme="majorBidi" w:hAnsiTheme="majorBidi"/>
        </w:rPr>
        <w:footnoteRef/>
      </w:r>
      <w:r w:rsidRPr="001169F7">
        <w:rPr>
          <w:rFonts w:asciiTheme="majorBidi" w:hAnsiTheme="majorBidi"/>
        </w:rPr>
        <w:t xml:space="preserve"> </w:t>
      </w:r>
      <w:r w:rsidRPr="001169F7">
        <w:rPr>
          <w:rFonts w:asciiTheme="majorBidi" w:hAnsiTheme="majorBidi"/>
          <w:color w:val="222222"/>
          <w:shd w:val="clear" w:color="auto" w:fill="FFFFFF"/>
        </w:rPr>
        <w:t>Nurlaela, Nunung. "Mekanisme Distribusi Harta Secara Ekonomis dan Non Ekonomis dalam Sistem Ekonomi Islam." </w:t>
      </w:r>
      <w:r w:rsidRPr="001169F7">
        <w:rPr>
          <w:rFonts w:asciiTheme="majorBidi" w:hAnsiTheme="majorBidi"/>
          <w:i/>
          <w:iCs/>
          <w:color w:val="222222"/>
          <w:shd w:val="clear" w:color="auto" w:fill="FFFFFF"/>
        </w:rPr>
        <w:t>At-Tauzi: Islamic Economic Journal</w:t>
      </w:r>
      <w:r w:rsidRPr="001169F7">
        <w:rPr>
          <w:rFonts w:asciiTheme="majorBidi" w:hAnsiTheme="majorBidi"/>
          <w:color w:val="222222"/>
          <w:shd w:val="clear" w:color="auto" w:fill="FFFFFF"/>
        </w:rPr>
        <w:t> 17.2 (2017): 172-180.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5B0" w:rsidRDefault="000715B0" w:rsidP="00BC42E3">
    <w:pPr>
      <w:pStyle w:val="Header"/>
      <w:jc w:val="center"/>
    </w:pPr>
  </w:p>
  <w:p w:rsidR="000715B0" w:rsidRDefault="000715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801C5"/>
    <w:multiLevelType w:val="hybridMultilevel"/>
    <w:tmpl w:val="1DE89BC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D2215E4"/>
    <w:multiLevelType w:val="hybridMultilevel"/>
    <w:tmpl w:val="5AF62A7E"/>
    <w:lvl w:ilvl="0" w:tplc="04210015">
      <w:start w:val="1"/>
      <w:numFmt w:val="upperLetter"/>
      <w:lvlText w:val="%1."/>
      <w:lvlJc w:val="left"/>
      <w:pPr>
        <w:ind w:left="502" w:hanging="360"/>
      </w:pPr>
      <w:rPr>
        <w:rFonts w:cs="Times New Roman" w:hint="default"/>
      </w:rPr>
    </w:lvl>
    <w:lvl w:ilvl="1" w:tplc="04210019" w:tentative="1">
      <w:start w:val="1"/>
      <w:numFmt w:val="lowerLetter"/>
      <w:lvlText w:val="%2."/>
      <w:lvlJc w:val="left"/>
      <w:pPr>
        <w:ind w:left="1222" w:hanging="360"/>
      </w:pPr>
      <w:rPr>
        <w:rFonts w:cs="Times New Roman"/>
      </w:rPr>
    </w:lvl>
    <w:lvl w:ilvl="2" w:tplc="0421001B" w:tentative="1">
      <w:start w:val="1"/>
      <w:numFmt w:val="lowerRoman"/>
      <w:lvlText w:val="%3."/>
      <w:lvlJc w:val="right"/>
      <w:pPr>
        <w:ind w:left="1942" w:hanging="180"/>
      </w:pPr>
      <w:rPr>
        <w:rFonts w:cs="Times New Roman"/>
      </w:rPr>
    </w:lvl>
    <w:lvl w:ilvl="3" w:tplc="0421000F" w:tentative="1">
      <w:start w:val="1"/>
      <w:numFmt w:val="decimal"/>
      <w:lvlText w:val="%4."/>
      <w:lvlJc w:val="left"/>
      <w:pPr>
        <w:ind w:left="2662" w:hanging="360"/>
      </w:pPr>
      <w:rPr>
        <w:rFonts w:cs="Times New Roman"/>
      </w:rPr>
    </w:lvl>
    <w:lvl w:ilvl="4" w:tplc="04210019" w:tentative="1">
      <w:start w:val="1"/>
      <w:numFmt w:val="lowerLetter"/>
      <w:lvlText w:val="%5."/>
      <w:lvlJc w:val="left"/>
      <w:pPr>
        <w:ind w:left="3382" w:hanging="360"/>
      </w:pPr>
      <w:rPr>
        <w:rFonts w:cs="Times New Roman"/>
      </w:rPr>
    </w:lvl>
    <w:lvl w:ilvl="5" w:tplc="0421001B" w:tentative="1">
      <w:start w:val="1"/>
      <w:numFmt w:val="lowerRoman"/>
      <w:lvlText w:val="%6."/>
      <w:lvlJc w:val="right"/>
      <w:pPr>
        <w:ind w:left="4102" w:hanging="180"/>
      </w:pPr>
      <w:rPr>
        <w:rFonts w:cs="Times New Roman"/>
      </w:rPr>
    </w:lvl>
    <w:lvl w:ilvl="6" w:tplc="0421000F" w:tentative="1">
      <w:start w:val="1"/>
      <w:numFmt w:val="decimal"/>
      <w:lvlText w:val="%7."/>
      <w:lvlJc w:val="left"/>
      <w:pPr>
        <w:ind w:left="4822" w:hanging="360"/>
      </w:pPr>
      <w:rPr>
        <w:rFonts w:cs="Times New Roman"/>
      </w:rPr>
    </w:lvl>
    <w:lvl w:ilvl="7" w:tplc="04210019" w:tentative="1">
      <w:start w:val="1"/>
      <w:numFmt w:val="lowerLetter"/>
      <w:lvlText w:val="%8."/>
      <w:lvlJc w:val="left"/>
      <w:pPr>
        <w:ind w:left="5542" w:hanging="360"/>
      </w:pPr>
      <w:rPr>
        <w:rFonts w:cs="Times New Roman"/>
      </w:rPr>
    </w:lvl>
    <w:lvl w:ilvl="8" w:tplc="0421001B" w:tentative="1">
      <w:start w:val="1"/>
      <w:numFmt w:val="lowerRoman"/>
      <w:lvlText w:val="%9."/>
      <w:lvlJc w:val="right"/>
      <w:pPr>
        <w:ind w:left="6262" w:hanging="180"/>
      </w:pPr>
      <w:rPr>
        <w:rFonts w:cs="Times New Roman"/>
      </w:rPr>
    </w:lvl>
  </w:abstractNum>
  <w:abstractNum w:abstractNumId="2" w15:restartNumberingAfterBreak="0">
    <w:nsid w:val="0F224633"/>
    <w:multiLevelType w:val="hybridMultilevel"/>
    <w:tmpl w:val="9CE6A8D4"/>
    <w:lvl w:ilvl="0" w:tplc="08090019">
      <w:start w:val="1"/>
      <w:numFmt w:val="lowerLetter"/>
      <w:lvlText w:val="%1."/>
      <w:lvlJc w:val="left"/>
      <w:pPr>
        <w:ind w:left="1854" w:hanging="360"/>
      </w:pPr>
      <w:rPr>
        <w:rFonts w:cs="Times New Roman"/>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3" w15:restartNumberingAfterBreak="0">
    <w:nsid w:val="104846BE"/>
    <w:multiLevelType w:val="hybridMultilevel"/>
    <w:tmpl w:val="DB4A258C"/>
    <w:lvl w:ilvl="0" w:tplc="246CBEE4">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 w15:restartNumberingAfterBreak="0">
    <w:nsid w:val="17DA3C78"/>
    <w:multiLevelType w:val="hybridMultilevel"/>
    <w:tmpl w:val="FA122AF6"/>
    <w:lvl w:ilvl="0" w:tplc="08090019">
      <w:start w:val="1"/>
      <w:numFmt w:val="lowerLetter"/>
      <w:lvlText w:val="%1."/>
      <w:lvlJc w:val="left"/>
      <w:pPr>
        <w:ind w:left="1713" w:hanging="360"/>
      </w:pPr>
      <w:rPr>
        <w:rFonts w:cs="Times New Roman"/>
      </w:rPr>
    </w:lvl>
    <w:lvl w:ilvl="1" w:tplc="08090019" w:tentative="1">
      <w:start w:val="1"/>
      <w:numFmt w:val="lowerLetter"/>
      <w:lvlText w:val="%2."/>
      <w:lvlJc w:val="left"/>
      <w:pPr>
        <w:ind w:left="2433" w:hanging="360"/>
      </w:pPr>
      <w:rPr>
        <w:rFonts w:cs="Times New Roman"/>
      </w:rPr>
    </w:lvl>
    <w:lvl w:ilvl="2" w:tplc="0809001B" w:tentative="1">
      <w:start w:val="1"/>
      <w:numFmt w:val="lowerRoman"/>
      <w:lvlText w:val="%3."/>
      <w:lvlJc w:val="right"/>
      <w:pPr>
        <w:ind w:left="3153" w:hanging="180"/>
      </w:pPr>
      <w:rPr>
        <w:rFonts w:cs="Times New Roman"/>
      </w:rPr>
    </w:lvl>
    <w:lvl w:ilvl="3" w:tplc="0809000F" w:tentative="1">
      <w:start w:val="1"/>
      <w:numFmt w:val="decimal"/>
      <w:lvlText w:val="%4."/>
      <w:lvlJc w:val="left"/>
      <w:pPr>
        <w:ind w:left="3873" w:hanging="360"/>
      </w:pPr>
      <w:rPr>
        <w:rFonts w:cs="Times New Roman"/>
      </w:rPr>
    </w:lvl>
    <w:lvl w:ilvl="4" w:tplc="08090019" w:tentative="1">
      <w:start w:val="1"/>
      <w:numFmt w:val="lowerLetter"/>
      <w:lvlText w:val="%5."/>
      <w:lvlJc w:val="left"/>
      <w:pPr>
        <w:ind w:left="4593" w:hanging="360"/>
      </w:pPr>
      <w:rPr>
        <w:rFonts w:cs="Times New Roman"/>
      </w:rPr>
    </w:lvl>
    <w:lvl w:ilvl="5" w:tplc="0809001B" w:tentative="1">
      <w:start w:val="1"/>
      <w:numFmt w:val="lowerRoman"/>
      <w:lvlText w:val="%6."/>
      <w:lvlJc w:val="right"/>
      <w:pPr>
        <w:ind w:left="5313" w:hanging="180"/>
      </w:pPr>
      <w:rPr>
        <w:rFonts w:cs="Times New Roman"/>
      </w:rPr>
    </w:lvl>
    <w:lvl w:ilvl="6" w:tplc="0809000F" w:tentative="1">
      <w:start w:val="1"/>
      <w:numFmt w:val="decimal"/>
      <w:lvlText w:val="%7."/>
      <w:lvlJc w:val="left"/>
      <w:pPr>
        <w:ind w:left="6033" w:hanging="360"/>
      </w:pPr>
      <w:rPr>
        <w:rFonts w:cs="Times New Roman"/>
      </w:rPr>
    </w:lvl>
    <w:lvl w:ilvl="7" w:tplc="08090019" w:tentative="1">
      <w:start w:val="1"/>
      <w:numFmt w:val="lowerLetter"/>
      <w:lvlText w:val="%8."/>
      <w:lvlJc w:val="left"/>
      <w:pPr>
        <w:ind w:left="6753" w:hanging="360"/>
      </w:pPr>
      <w:rPr>
        <w:rFonts w:cs="Times New Roman"/>
      </w:rPr>
    </w:lvl>
    <w:lvl w:ilvl="8" w:tplc="0809001B" w:tentative="1">
      <w:start w:val="1"/>
      <w:numFmt w:val="lowerRoman"/>
      <w:lvlText w:val="%9."/>
      <w:lvlJc w:val="right"/>
      <w:pPr>
        <w:ind w:left="7473" w:hanging="180"/>
      </w:pPr>
      <w:rPr>
        <w:rFonts w:cs="Times New Roman"/>
      </w:rPr>
    </w:lvl>
  </w:abstractNum>
  <w:abstractNum w:abstractNumId="5" w15:restartNumberingAfterBreak="0">
    <w:nsid w:val="18691C9F"/>
    <w:multiLevelType w:val="hybridMultilevel"/>
    <w:tmpl w:val="1E8AEE58"/>
    <w:lvl w:ilvl="0" w:tplc="08090019">
      <w:start w:val="1"/>
      <w:numFmt w:val="lowerLetter"/>
      <w:lvlText w:val="%1."/>
      <w:lvlJc w:val="left"/>
      <w:pPr>
        <w:ind w:left="1579" w:hanging="360"/>
      </w:pPr>
      <w:rPr>
        <w:rFonts w:cs="Times New Roman" w:hint="default"/>
      </w:rPr>
    </w:lvl>
    <w:lvl w:ilvl="1" w:tplc="04090019" w:tentative="1">
      <w:start w:val="1"/>
      <w:numFmt w:val="lowerLetter"/>
      <w:lvlText w:val="%2."/>
      <w:lvlJc w:val="left"/>
      <w:pPr>
        <w:ind w:left="2299" w:hanging="360"/>
      </w:pPr>
      <w:rPr>
        <w:rFonts w:cs="Times New Roman"/>
      </w:rPr>
    </w:lvl>
    <w:lvl w:ilvl="2" w:tplc="0409001B" w:tentative="1">
      <w:start w:val="1"/>
      <w:numFmt w:val="lowerRoman"/>
      <w:lvlText w:val="%3."/>
      <w:lvlJc w:val="right"/>
      <w:pPr>
        <w:ind w:left="3019" w:hanging="180"/>
      </w:pPr>
      <w:rPr>
        <w:rFonts w:cs="Times New Roman"/>
      </w:rPr>
    </w:lvl>
    <w:lvl w:ilvl="3" w:tplc="0409000F" w:tentative="1">
      <w:start w:val="1"/>
      <w:numFmt w:val="decimal"/>
      <w:lvlText w:val="%4."/>
      <w:lvlJc w:val="left"/>
      <w:pPr>
        <w:ind w:left="3739" w:hanging="360"/>
      </w:pPr>
      <w:rPr>
        <w:rFonts w:cs="Times New Roman"/>
      </w:rPr>
    </w:lvl>
    <w:lvl w:ilvl="4" w:tplc="04090019" w:tentative="1">
      <w:start w:val="1"/>
      <w:numFmt w:val="lowerLetter"/>
      <w:lvlText w:val="%5."/>
      <w:lvlJc w:val="left"/>
      <w:pPr>
        <w:ind w:left="4459" w:hanging="360"/>
      </w:pPr>
      <w:rPr>
        <w:rFonts w:cs="Times New Roman"/>
      </w:rPr>
    </w:lvl>
    <w:lvl w:ilvl="5" w:tplc="0409001B" w:tentative="1">
      <w:start w:val="1"/>
      <w:numFmt w:val="lowerRoman"/>
      <w:lvlText w:val="%6."/>
      <w:lvlJc w:val="right"/>
      <w:pPr>
        <w:ind w:left="5179" w:hanging="180"/>
      </w:pPr>
      <w:rPr>
        <w:rFonts w:cs="Times New Roman"/>
      </w:rPr>
    </w:lvl>
    <w:lvl w:ilvl="6" w:tplc="0409000F" w:tentative="1">
      <w:start w:val="1"/>
      <w:numFmt w:val="decimal"/>
      <w:lvlText w:val="%7."/>
      <w:lvlJc w:val="left"/>
      <w:pPr>
        <w:ind w:left="5899" w:hanging="360"/>
      </w:pPr>
      <w:rPr>
        <w:rFonts w:cs="Times New Roman"/>
      </w:rPr>
    </w:lvl>
    <w:lvl w:ilvl="7" w:tplc="04090019" w:tentative="1">
      <w:start w:val="1"/>
      <w:numFmt w:val="lowerLetter"/>
      <w:lvlText w:val="%8."/>
      <w:lvlJc w:val="left"/>
      <w:pPr>
        <w:ind w:left="6619" w:hanging="360"/>
      </w:pPr>
      <w:rPr>
        <w:rFonts w:cs="Times New Roman"/>
      </w:rPr>
    </w:lvl>
    <w:lvl w:ilvl="8" w:tplc="0409001B" w:tentative="1">
      <w:start w:val="1"/>
      <w:numFmt w:val="lowerRoman"/>
      <w:lvlText w:val="%9."/>
      <w:lvlJc w:val="right"/>
      <w:pPr>
        <w:ind w:left="7339" w:hanging="180"/>
      </w:pPr>
      <w:rPr>
        <w:rFonts w:cs="Times New Roman"/>
      </w:rPr>
    </w:lvl>
  </w:abstractNum>
  <w:abstractNum w:abstractNumId="6" w15:restartNumberingAfterBreak="0">
    <w:nsid w:val="19EE68A7"/>
    <w:multiLevelType w:val="hybridMultilevel"/>
    <w:tmpl w:val="F3C8DBE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21446148"/>
    <w:multiLevelType w:val="hybridMultilevel"/>
    <w:tmpl w:val="23363C3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21765A07"/>
    <w:multiLevelType w:val="hybridMultilevel"/>
    <w:tmpl w:val="28F6D39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42B5055"/>
    <w:multiLevelType w:val="hybridMultilevel"/>
    <w:tmpl w:val="4B2EB762"/>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7A82052"/>
    <w:multiLevelType w:val="hybridMultilevel"/>
    <w:tmpl w:val="BE80E898"/>
    <w:lvl w:ilvl="0" w:tplc="04090019">
      <w:start w:val="1"/>
      <w:numFmt w:val="lowerLetter"/>
      <w:lvlText w:val="%1."/>
      <w:lvlJc w:val="left"/>
      <w:pPr>
        <w:ind w:left="2847" w:hanging="360"/>
      </w:pPr>
      <w:rPr>
        <w:rFonts w:cs="Times New Roman"/>
      </w:rPr>
    </w:lvl>
    <w:lvl w:ilvl="1" w:tplc="08090019" w:tentative="1">
      <w:start w:val="1"/>
      <w:numFmt w:val="lowerLetter"/>
      <w:lvlText w:val="%2."/>
      <w:lvlJc w:val="left"/>
      <w:pPr>
        <w:ind w:left="3567" w:hanging="360"/>
      </w:pPr>
      <w:rPr>
        <w:rFonts w:cs="Times New Roman"/>
      </w:rPr>
    </w:lvl>
    <w:lvl w:ilvl="2" w:tplc="0809001B" w:tentative="1">
      <w:start w:val="1"/>
      <w:numFmt w:val="lowerRoman"/>
      <w:lvlText w:val="%3."/>
      <w:lvlJc w:val="right"/>
      <w:pPr>
        <w:ind w:left="4287" w:hanging="180"/>
      </w:pPr>
      <w:rPr>
        <w:rFonts w:cs="Times New Roman"/>
      </w:rPr>
    </w:lvl>
    <w:lvl w:ilvl="3" w:tplc="0809000F" w:tentative="1">
      <w:start w:val="1"/>
      <w:numFmt w:val="decimal"/>
      <w:lvlText w:val="%4."/>
      <w:lvlJc w:val="left"/>
      <w:pPr>
        <w:ind w:left="5007" w:hanging="360"/>
      </w:pPr>
      <w:rPr>
        <w:rFonts w:cs="Times New Roman"/>
      </w:rPr>
    </w:lvl>
    <w:lvl w:ilvl="4" w:tplc="08090019" w:tentative="1">
      <w:start w:val="1"/>
      <w:numFmt w:val="lowerLetter"/>
      <w:lvlText w:val="%5."/>
      <w:lvlJc w:val="left"/>
      <w:pPr>
        <w:ind w:left="5727" w:hanging="360"/>
      </w:pPr>
      <w:rPr>
        <w:rFonts w:cs="Times New Roman"/>
      </w:rPr>
    </w:lvl>
    <w:lvl w:ilvl="5" w:tplc="0809001B" w:tentative="1">
      <w:start w:val="1"/>
      <w:numFmt w:val="lowerRoman"/>
      <w:lvlText w:val="%6."/>
      <w:lvlJc w:val="right"/>
      <w:pPr>
        <w:ind w:left="6447" w:hanging="180"/>
      </w:pPr>
      <w:rPr>
        <w:rFonts w:cs="Times New Roman"/>
      </w:rPr>
    </w:lvl>
    <w:lvl w:ilvl="6" w:tplc="0809000F" w:tentative="1">
      <w:start w:val="1"/>
      <w:numFmt w:val="decimal"/>
      <w:lvlText w:val="%7."/>
      <w:lvlJc w:val="left"/>
      <w:pPr>
        <w:ind w:left="7167" w:hanging="360"/>
      </w:pPr>
      <w:rPr>
        <w:rFonts w:cs="Times New Roman"/>
      </w:rPr>
    </w:lvl>
    <w:lvl w:ilvl="7" w:tplc="08090019" w:tentative="1">
      <w:start w:val="1"/>
      <w:numFmt w:val="lowerLetter"/>
      <w:lvlText w:val="%8."/>
      <w:lvlJc w:val="left"/>
      <w:pPr>
        <w:ind w:left="7887" w:hanging="360"/>
      </w:pPr>
      <w:rPr>
        <w:rFonts w:cs="Times New Roman"/>
      </w:rPr>
    </w:lvl>
    <w:lvl w:ilvl="8" w:tplc="0809001B" w:tentative="1">
      <w:start w:val="1"/>
      <w:numFmt w:val="lowerRoman"/>
      <w:lvlText w:val="%9."/>
      <w:lvlJc w:val="right"/>
      <w:pPr>
        <w:ind w:left="8607" w:hanging="180"/>
      </w:pPr>
      <w:rPr>
        <w:rFonts w:cs="Times New Roman"/>
      </w:rPr>
    </w:lvl>
  </w:abstractNum>
  <w:abstractNum w:abstractNumId="11" w15:restartNumberingAfterBreak="0">
    <w:nsid w:val="2AC32731"/>
    <w:multiLevelType w:val="hybridMultilevel"/>
    <w:tmpl w:val="03E853E4"/>
    <w:lvl w:ilvl="0" w:tplc="0809000F">
      <w:start w:val="1"/>
      <w:numFmt w:val="decimal"/>
      <w:lvlText w:val="%1."/>
      <w:lvlJc w:val="left"/>
      <w:pPr>
        <w:ind w:left="2138" w:hanging="360"/>
      </w:pPr>
      <w:rPr>
        <w:rFonts w:cs="Times New Roman"/>
      </w:rPr>
    </w:lvl>
    <w:lvl w:ilvl="1" w:tplc="FC920590">
      <w:start w:val="1"/>
      <w:numFmt w:val="lowerLetter"/>
      <w:lvlText w:val="%2."/>
      <w:lvlJc w:val="left"/>
      <w:pPr>
        <w:ind w:left="2858" w:hanging="360"/>
      </w:pPr>
      <w:rPr>
        <w:rFonts w:cs="Times New Roman"/>
        <w:b w:val="0"/>
        <w:bCs w:val="0"/>
      </w:rPr>
    </w:lvl>
    <w:lvl w:ilvl="2" w:tplc="30B048CE">
      <w:start w:val="1"/>
      <w:numFmt w:val="lowerLetter"/>
      <w:lvlText w:val="%3)"/>
      <w:lvlJc w:val="left"/>
      <w:pPr>
        <w:ind w:left="3758" w:hanging="360"/>
      </w:pPr>
      <w:rPr>
        <w:rFonts w:cs="Times New Roman" w:hint="default"/>
      </w:rPr>
    </w:lvl>
    <w:lvl w:ilvl="3" w:tplc="CAACD186">
      <w:start w:val="1"/>
      <w:numFmt w:val="upperLetter"/>
      <w:lvlText w:val="%4."/>
      <w:lvlJc w:val="left"/>
      <w:pPr>
        <w:ind w:left="360" w:hanging="360"/>
      </w:pPr>
      <w:rPr>
        <w:rFonts w:cs="Times New Roman" w:hint="default"/>
      </w:rPr>
    </w:lvl>
    <w:lvl w:ilvl="4" w:tplc="D7A43E8E">
      <w:start w:val="1"/>
      <w:numFmt w:val="decimal"/>
      <w:lvlText w:val="%5"/>
      <w:lvlJc w:val="left"/>
      <w:pPr>
        <w:ind w:left="5018" w:hanging="360"/>
      </w:pPr>
      <w:rPr>
        <w:rFonts w:cs="Times New Roman" w:hint="default"/>
      </w:rPr>
    </w:lvl>
    <w:lvl w:ilvl="5" w:tplc="0809001B" w:tentative="1">
      <w:start w:val="1"/>
      <w:numFmt w:val="lowerRoman"/>
      <w:lvlText w:val="%6."/>
      <w:lvlJc w:val="right"/>
      <w:pPr>
        <w:ind w:left="5738" w:hanging="180"/>
      </w:pPr>
      <w:rPr>
        <w:rFonts w:cs="Times New Roman"/>
      </w:rPr>
    </w:lvl>
    <w:lvl w:ilvl="6" w:tplc="0809000F" w:tentative="1">
      <w:start w:val="1"/>
      <w:numFmt w:val="decimal"/>
      <w:lvlText w:val="%7."/>
      <w:lvlJc w:val="left"/>
      <w:pPr>
        <w:ind w:left="6458" w:hanging="360"/>
      </w:pPr>
      <w:rPr>
        <w:rFonts w:cs="Times New Roman"/>
      </w:rPr>
    </w:lvl>
    <w:lvl w:ilvl="7" w:tplc="08090019" w:tentative="1">
      <w:start w:val="1"/>
      <w:numFmt w:val="lowerLetter"/>
      <w:lvlText w:val="%8."/>
      <w:lvlJc w:val="left"/>
      <w:pPr>
        <w:ind w:left="7178" w:hanging="360"/>
      </w:pPr>
      <w:rPr>
        <w:rFonts w:cs="Times New Roman"/>
      </w:rPr>
    </w:lvl>
    <w:lvl w:ilvl="8" w:tplc="0809001B" w:tentative="1">
      <w:start w:val="1"/>
      <w:numFmt w:val="lowerRoman"/>
      <w:lvlText w:val="%9."/>
      <w:lvlJc w:val="right"/>
      <w:pPr>
        <w:ind w:left="7898" w:hanging="180"/>
      </w:pPr>
      <w:rPr>
        <w:rFonts w:cs="Times New Roman"/>
      </w:rPr>
    </w:lvl>
  </w:abstractNum>
  <w:abstractNum w:abstractNumId="12" w15:restartNumberingAfterBreak="0">
    <w:nsid w:val="2D124E60"/>
    <w:multiLevelType w:val="hybridMultilevel"/>
    <w:tmpl w:val="B2C01390"/>
    <w:lvl w:ilvl="0" w:tplc="DFF452F4">
      <w:start w:val="1"/>
      <w:numFmt w:val="upperLetter"/>
      <w:pStyle w:val="Heading2"/>
      <w:lvlText w:val="%1."/>
      <w:lvlJc w:val="left"/>
      <w:pPr>
        <w:ind w:left="360" w:hanging="360"/>
      </w:pPr>
      <w:rPr>
        <w:rFonts w:cs="Times New Roman" w:hint="default"/>
        <w:b/>
        <w:bCs/>
      </w:rPr>
    </w:lvl>
    <w:lvl w:ilvl="1" w:tplc="38090019" w:tentative="1">
      <w:start w:val="1"/>
      <w:numFmt w:val="lowerLetter"/>
      <w:lvlText w:val="%2."/>
      <w:lvlJc w:val="left"/>
      <w:pPr>
        <w:ind w:left="1080" w:hanging="360"/>
      </w:pPr>
      <w:rPr>
        <w:rFonts w:cs="Times New Roman"/>
      </w:rPr>
    </w:lvl>
    <w:lvl w:ilvl="2" w:tplc="3809001B" w:tentative="1">
      <w:start w:val="1"/>
      <w:numFmt w:val="lowerRoman"/>
      <w:lvlText w:val="%3."/>
      <w:lvlJc w:val="right"/>
      <w:pPr>
        <w:ind w:left="1800" w:hanging="180"/>
      </w:pPr>
      <w:rPr>
        <w:rFonts w:cs="Times New Roman"/>
      </w:rPr>
    </w:lvl>
    <w:lvl w:ilvl="3" w:tplc="3809000F" w:tentative="1">
      <w:start w:val="1"/>
      <w:numFmt w:val="decimal"/>
      <w:lvlText w:val="%4."/>
      <w:lvlJc w:val="left"/>
      <w:pPr>
        <w:ind w:left="2520" w:hanging="360"/>
      </w:pPr>
      <w:rPr>
        <w:rFonts w:cs="Times New Roman"/>
      </w:rPr>
    </w:lvl>
    <w:lvl w:ilvl="4" w:tplc="38090019" w:tentative="1">
      <w:start w:val="1"/>
      <w:numFmt w:val="lowerLetter"/>
      <w:lvlText w:val="%5."/>
      <w:lvlJc w:val="left"/>
      <w:pPr>
        <w:ind w:left="3240" w:hanging="360"/>
      </w:pPr>
      <w:rPr>
        <w:rFonts w:cs="Times New Roman"/>
      </w:rPr>
    </w:lvl>
    <w:lvl w:ilvl="5" w:tplc="3809001B" w:tentative="1">
      <w:start w:val="1"/>
      <w:numFmt w:val="lowerRoman"/>
      <w:lvlText w:val="%6."/>
      <w:lvlJc w:val="right"/>
      <w:pPr>
        <w:ind w:left="3960" w:hanging="180"/>
      </w:pPr>
      <w:rPr>
        <w:rFonts w:cs="Times New Roman"/>
      </w:rPr>
    </w:lvl>
    <w:lvl w:ilvl="6" w:tplc="3809000F" w:tentative="1">
      <w:start w:val="1"/>
      <w:numFmt w:val="decimal"/>
      <w:lvlText w:val="%7."/>
      <w:lvlJc w:val="left"/>
      <w:pPr>
        <w:ind w:left="4680" w:hanging="360"/>
      </w:pPr>
      <w:rPr>
        <w:rFonts w:cs="Times New Roman"/>
      </w:rPr>
    </w:lvl>
    <w:lvl w:ilvl="7" w:tplc="38090019" w:tentative="1">
      <w:start w:val="1"/>
      <w:numFmt w:val="lowerLetter"/>
      <w:lvlText w:val="%8."/>
      <w:lvlJc w:val="left"/>
      <w:pPr>
        <w:ind w:left="5400" w:hanging="360"/>
      </w:pPr>
      <w:rPr>
        <w:rFonts w:cs="Times New Roman"/>
      </w:rPr>
    </w:lvl>
    <w:lvl w:ilvl="8" w:tplc="3809001B" w:tentative="1">
      <w:start w:val="1"/>
      <w:numFmt w:val="lowerRoman"/>
      <w:lvlText w:val="%9."/>
      <w:lvlJc w:val="right"/>
      <w:pPr>
        <w:ind w:left="6120" w:hanging="180"/>
      </w:pPr>
      <w:rPr>
        <w:rFonts w:cs="Times New Roman"/>
      </w:rPr>
    </w:lvl>
  </w:abstractNum>
  <w:abstractNum w:abstractNumId="13" w15:restartNumberingAfterBreak="0">
    <w:nsid w:val="2E941F92"/>
    <w:multiLevelType w:val="hybridMultilevel"/>
    <w:tmpl w:val="9E583626"/>
    <w:lvl w:ilvl="0" w:tplc="0809000F">
      <w:start w:val="1"/>
      <w:numFmt w:val="decimal"/>
      <w:lvlText w:val="%1."/>
      <w:lvlJc w:val="left"/>
      <w:pPr>
        <w:ind w:left="1287" w:hanging="360"/>
      </w:pPr>
      <w:rPr>
        <w:rFonts w:cs="Times New Roman"/>
      </w:rPr>
    </w:lvl>
    <w:lvl w:ilvl="1" w:tplc="08090019" w:tentative="1">
      <w:start w:val="1"/>
      <w:numFmt w:val="lowerLetter"/>
      <w:lvlText w:val="%2."/>
      <w:lvlJc w:val="left"/>
      <w:pPr>
        <w:ind w:left="2007" w:hanging="360"/>
      </w:pPr>
      <w:rPr>
        <w:rFonts w:cs="Times New Roman"/>
      </w:rPr>
    </w:lvl>
    <w:lvl w:ilvl="2" w:tplc="0809001B" w:tentative="1">
      <w:start w:val="1"/>
      <w:numFmt w:val="lowerRoman"/>
      <w:lvlText w:val="%3."/>
      <w:lvlJc w:val="right"/>
      <w:pPr>
        <w:ind w:left="2727" w:hanging="180"/>
      </w:pPr>
      <w:rPr>
        <w:rFonts w:cs="Times New Roman"/>
      </w:rPr>
    </w:lvl>
    <w:lvl w:ilvl="3" w:tplc="0809000F" w:tentative="1">
      <w:start w:val="1"/>
      <w:numFmt w:val="decimal"/>
      <w:lvlText w:val="%4."/>
      <w:lvlJc w:val="left"/>
      <w:pPr>
        <w:ind w:left="3447" w:hanging="360"/>
      </w:pPr>
      <w:rPr>
        <w:rFonts w:cs="Times New Roman"/>
      </w:rPr>
    </w:lvl>
    <w:lvl w:ilvl="4" w:tplc="08090019" w:tentative="1">
      <w:start w:val="1"/>
      <w:numFmt w:val="lowerLetter"/>
      <w:lvlText w:val="%5."/>
      <w:lvlJc w:val="left"/>
      <w:pPr>
        <w:ind w:left="4167" w:hanging="360"/>
      </w:pPr>
      <w:rPr>
        <w:rFonts w:cs="Times New Roman"/>
      </w:rPr>
    </w:lvl>
    <w:lvl w:ilvl="5" w:tplc="0809001B" w:tentative="1">
      <w:start w:val="1"/>
      <w:numFmt w:val="lowerRoman"/>
      <w:lvlText w:val="%6."/>
      <w:lvlJc w:val="right"/>
      <w:pPr>
        <w:ind w:left="4887" w:hanging="180"/>
      </w:pPr>
      <w:rPr>
        <w:rFonts w:cs="Times New Roman"/>
      </w:rPr>
    </w:lvl>
    <w:lvl w:ilvl="6" w:tplc="0809000F" w:tentative="1">
      <w:start w:val="1"/>
      <w:numFmt w:val="decimal"/>
      <w:lvlText w:val="%7."/>
      <w:lvlJc w:val="left"/>
      <w:pPr>
        <w:ind w:left="5607" w:hanging="360"/>
      </w:pPr>
      <w:rPr>
        <w:rFonts w:cs="Times New Roman"/>
      </w:rPr>
    </w:lvl>
    <w:lvl w:ilvl="7" w:tplc="08090019" w:tentative="1">
      <w:start w:val="1"/>
      <w:numFmt w:val="lowerLetter"/>
      <w:lvlText w:val="%8."/>
      <w:lvlJc w:val="left"/>
      <w:pPr>
        <w:ind w:left="6327" w:hanging="360"/>
      </w:pPr>
      <w:rPr>
        <w:rFonts w:cs="Times New Roman"/>
      </w:rPr>
    </w:lvl>
    <w:lvl w:ilvl="8" w:tplc="0809001B" w:tentative="1">
      <w:start w:val="1"/>
      <w:numFmt w:val="lowerRoman"/>
      <w:lvlText w:val="%9."/>
      <w:lvlJc w:val="right"/>
      <w:pPr>
        <w:ind w:left="7047" w:hanging="180"/>
      </w:pPr>
      <w:rPr>
        <w:rFonts w:cs="Times New Roman"/>
      </w:rPr>
    </w:lvl>
  </w:abstractNum>
  <w:abstractNum w:abstractNumId="14" w15:restartNumberingAfterBreak="0">
    <w:nsid w:val="34E75219"/>
    <w:multiLevelType w:val="hybridMultilevel"/>
    <w:tmpl w:val="33E2DF44"/>
    <w:lvl w:ilvl="0" w:tplc="8DEE7AE6">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5" w15:restartNumberingAfterBreak="0">
    <w:nsid w:val="35D44661"/>
    <w:multiLevelType w:val="hybridMultilevel"/>
    <w:tmpl w:val="4238B53E"/>
    <w:lvl w:ilvl="0" w:tplc="75965856">
      <w:start w:val="604"/>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39646CBE"/>
    <w:multiLevelType w:val="hybridMultilevel"/>
    <w:tmpl w:val="19CC0528"/>
    <w:lvl w:ilvl="0" w:tplc="0809000F">
      <w:start w:val="1"/>
      <w:numFmt w:val="decimal"/>
      <w:lvlText w:val="%1."/>
      <w:lvlJc w:val="left"/>
      <w:pPr>
        <w:ind w:left="786" w:hanging="360"/>
      </w:pPr>
      <w:rPr>
        <w:rFonts w:cs="Times New Roman"/>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7" w15:restartNumberingAfterBreak="0">
    <w:nsid w:val="3ADC421A"/>
    <w:multiLevelType w:val="hybridMultilevel"/>
    <w:tmpl w:val="2A62810C"/>
    <w:lvl w:ilvl="0" w:tplc="08090011">
      <w:start w:val="1"/>
      <w:numFmt w:val="decimal"/>
      <w:lvlText w:val="%1)"/>
      <w:lvlJc w:val="left"/>
      <w:pPr>
        <w:ind w:left="2705" w:hanging="360"/>
      </w:pPr>
      <w:rPr>
        <w:rFonts w:cs="Times New Roman"/>
      </w:rPr>
    </w:lvl>
    <w:lvl w:ilvl="1" w:tplc="08090019" w:tentative="1">
      <w:start w:val="1"/>
      <w:numFmt w:val="lowerLetter"/>
      <w:lvlText w:val="%2."/>
      <w:lvlJc w:val="left"/>
      <w:pPr>
        <w:ind w:left="3425" w:hanging="360"/>
      </w:pPr>
      <w:rPr>
        <w:rFonts w:cs="Times New Roman"/>
      </w:rPr>
    </w:lvl>
    <w:lvl w:ilvl="2" w:tplc="0809001B" w:tentative="1">
      <w:start w:val="1"/>
      <w:numFmt w:val="lowerRoman"/>
      <w:lvlText w:val="%3."/>
      <w:lvlJc w:val="right"/>
      <w:pPr>
        <w:ind w:left="4145" w:hanging="180"/>
      </w:pPr>
      <w:rPr>
        <w:rFonts w:cs="Times New Roman"/>
      </w:rPr>
    </w:lvl>
    <w:lvl w:ilvl="3" w:tplc="0809000F" w:tentative="1">
      <w:start w:val="1"/>
      <w:numFmt w:val="decimal"/>
      <w:lvlText w:val="%4."/>
      <w:lvlJc w:val="left"/>
      <w:pPr>
        <w:ind w:left="4865" w:hanging="360"/>
      </w:pPr>
      <w:rPr>
        <w:rFonts w:cs="Times New Roman"/>
      </w:rPr>
    </w:lvl>
    <w:lvl w:ilvl="4" w:tplc="08090019" w:tentative="1">
      <w:start w:val="1"/>
      <w:numFmt w:val="lowerLetter"/>
      <w:lvlText w:val="%5."/>
      <w:lvlJc w:val="left"/>
      <w:pPr>
        <w:ind w:left="5585" w:hanging="360"/>
      </w:pPr>
      <w:rPr>
        <w:rFonts w:cs="Times New Roman"/>
      </w:rPr>
    </w:lvl>
    <w:lvl w:ilvl="5" w:tplc="0809001B" w:tentative="1">
      <w:start w:val="1"/>
      <w:numFmt w:val="lowerRoman"/>
      <w:lvlText w:val="%6."/>
      <w:lvlJc w:val="right"/>
      <w:pPr>
        <w:ind w:left="6305" w:hanging="180"/>
      </w:pPr>
      <w:rPr>
        <w:rFonts w:cs="Times New Roman"/>
      </w:rPr>
    </w:lvl>
    <w:lvl w:ilvl="6" w:tplc="0809000F" w:tentative="1">
      <w:start w:val="1"/>
      <w:numFmt w:val="decimal"/>
      <w:lvlText w:val="%7."/>
      <w:lvlJc w:val="left"/>
      <w:pPr>
        <w:ind w:left="7025" w:hanging="360"/>
      </w:pPr>
      <w:rPr>
        <w:rFonts w:cs="Times New Roman"/>
      </w:rPr>
    </w:lvl>
    <w:lvl w:ilvl="7" w:tplc="08090019" w:tentative="1">
      <w:start w:val="1"/>
      <w:numFmt w:val="lowerLetter"/>
      <w:lvlText w:val="%8."/>
      <w:lvlJc w:val="left"/>
      <w:pPr>
        <w:ind w:left="7745" w:hanging="360"/>
      </w:pPr>
      <w:rPr>
        <w:rFonts w:cs="Times New Roman"/>
      </w:rPr>
    </w:lvl>
    <w:lvl w:ilvl="8" w:tplc="0809001B" w:tentative="1">
      <w:start w:val="1"/>
      <w:numFmt w:val="lowerRoman"/>
      <w:lvlText w:val="%9."/>
      <w:lvlJc w:val="right"/>
      <w:pPr>
        <w:ind w:left="8465" w:hanging="180"/>
      </w:pPr>
      <w:rPr>
        <w:rFonts w:cs="Times New Roman"/>
      </w:rPr>
    </w:lvl>
  </w:abstractNum>
  <w:abstractNum w:abstractNumId="18" w15:restartNumberingAfterBreak="0">
    <w:nsid w:val="3DBC1A0E"/>
    <w:multiLevelType w:val="hybridMultilevel"/>
    <w:tmpl w:val="E66C470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3DC87571"/>
    <w:multiLevelType w:val="hybridMultilevel"/>
    <w:tmpl w:val="8B2E0C90"/>
    <w:lvl w:ilvl="0" w:tplc="08090019">
      <w:start w:val="1"/>
      <w:numFmt w:val="lowerLetter"/>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20" w15:restartNumberingAfterBreak="0">
    <w:nsid w:val="3E283BD2"/>
    <w:multiLevelType w:val="hybridMultilevel"/>
    <w:tmpl w:val="9D3C7234"/>
    <w:lvl w:ilvl="0" w:tplc="08090019">
      <w:start w:val="1"/>
      <w:numFmt w:val="lowerLetter"/>
      <w:lvlText w:val="%1."/>
      <w:lvlJc w:val="left"/>
      <w:pPr>
        <w:ind w:left="1854" w:hanging="360"/>
      </w:pPr>
      <w:rPr>
        <w:rFonts w:cs="Times New Roman"/>
      </w:rPr>
    </w:lvl>
    <w:lvl w:ilvl="1" w:tplc="08090019" w:tentative="1">
      <w:start w:val="1"/>
      <w:numFmt w:val="lowerLetter"/>
      <w:lvlText w:val="%2."/>
      <w:lvlJc w:val="left"/>
      <w:pPr>
        <w:ind w:left="2574" w:hanging="360"/>
      </w:pPr>
      <w:rPr>
        <w:rFonts w:cs="Times New Roman"/>
      </w:rPr>
    </w:lvl>
    <w:lvl w:ilvl="2" w:tplc="0809001B" w:tentative="1">
      <w:start w:val="1"/>
      <w:numFmt w:val="lowerRoman"/>
      <w:lvlText w:val="%3."/>
      <w:lvlJc w:val="right"/>
      <w:pPr>
        <w:ind w:left="3294" w:hanging="180"/>
      </w:pPr>
      <w:rPr>
        <w:rFonts w:cs="Times New Roman"/>
      </w:rPr>
    </w:lvl>
    <w:lvl w:ilvl="3" w:tplc="0809000F" w:tentative="1">
      <w:start w:val="1"/>
      <w:numFmt w:val="decimal"/>
      <w:lvlText w:val="%4."/>
      <w:lvlJc w:val="left"/>
      <w:pPr>
        <w:ind w:left="4014" w:hanging="360"/>
      </w:pPr>
      <w:rPr>
        <w:rFonts w:cs="Times New Roman"/>
      </w:rPr>
    </w:lvl>
    <w:lvl w:ilvl="4" w:tplc="08090019" w:tentative="1">
      <w:start w:val="1"/>
      <w:numFmt w:val="lowerLetter"/>
      <w:lvlText w:val="%5."/>
      <w:lvlJc w:val="left"/>
      <w:pPr>
        <w:ind w:left="4734" w:hanging="360"/>
      </w:pPr>
      <w:rPr>
        <w:rFonts w:cs="Times New Roman"/>
      </w:rPr>
    </w:lvl>
    <w:lvl w:ilvl="5" w:tplc="0809001B" w:tentative="1">
      <w:start w:val="1"/>
      <w:numFmt w:val="lowerRoman"/>
      <w:lvlText w:val="%6."/>
      <w:lvlJc w:val="right"/>
      <w:pPr>
        <w:ind w:left="5454" w:hanging="180"/>
      </w:pPr>
      <w:rPr>
        <w:rFonts w:cs="Times New Roman"/>
      </w:rPr>
    </w:lvl>
    <w:lvl w:ilvl="6" w:tplc="0809000F" w:tentative="1">
      <w:start w:val="1"/>
      <w:numFmt w:val="decimal"/>
      <w:lvlText w:val="%7."/>
      <w:lvlJc w:val="left"/>
      <w:pPr>
        <w:ind w:left="6174" w:hanging="360"/>
      </w:pPr>
      <w:rPr>
        <w:rFonts w:cs="Times New Roman"/>
      </w:rPr>
    </w:lvl>
    <w:lvl w:ilvl="7" w:tplc="08090019" w:tentative="1">
      <w:start w:val="1"/>
      <w:numFmt w:val="lowerLetter"/>
      <w:lvlText w:val="%8."/>
      <w:lvlJc w:val="left"/>
      <w:pPr>
        <w:ind w:left="6894" w:hanging="360"/>
      </w:pPr>
      <w:rPr>
        <w:rFonts w:cs="Times New Roman"/>
      </w:rPr>
    </w:lvl>
    <w:lvl w:ilvl="8" w:tplc="0809001B" w:tentative="1">
      <w:start w:val="1"/>
      <w:numFmt w:val="lowerRoman"/>
      <w:lvlText w:val="%9."/>
      <w:lvlJc w:val="right"/>
      <w:pPr>
        <w:ind w:left="7614" w:hanging="180"/>
      </w:pPr>
      <w:rPr>
        <w:rFonts w:cs="Times New Roman"/>
      </w:rPr>
    </w:lvl>
  </w:abstractNum>
  <w:abstractNum w:abstractNumId="21" w15:restartNumberingAfterBreak="0">
    <w:nsid w:val="3FA8615B"/>
    <w:multiLevelType w:val="hybridMultilevel"/>
    <w:tmpl w:val="9D3C7234"/>
    <w:lvl w:ilvl="0" w:tplc="08090019">
      <w:start w:val="1"/>
      <w:numFmt w:val="lowerLetter"/>
      <w:lvlText w:val="%1."/>
      <w:lvlJc w:val="left"/>
      <w:pPr>
        <w:ind w:left="1854" w:hanging="360"/>
      </w:pPr>
      <w:rPr>
        <w:rFonts w:cs="Times New Roman"/>
      </w:rPr>
    </w:lvl>
    <w:lvl w:ilvl="1" w:tplc="08090019" w:tentative="1">
      <w:start w:val="1"/>
      <w:numFmt w:val="lowerLetter"/>
      <w:lvlText w:val="%2."/>
      <w:lvlJc w:val="left"/>
      <w:pPr>
        <w:ind w:left="2574" w:hanging="360"/>
      </w:pPr>
      <w:rPr>
        <w:rFonts w:cs="Times New Roman"/>
      </w:rPr>
    </w:lvl>
    <w:lvl w:ilvl="2" w:tplc="0809001B" w:tentative="1">
      <w:start w:val="1"/>
      <w:numFmt w:val="lowerRoman"/>
      <w:lvlText w:val="%3."/>
      <w:lvlJc w:val="right"/>
      <w:pPr>
        <w:ind w:left="3294" w:hanging="180"/>
      </w:pPr>
      <w:rPr>
        <w:rFonts w:cs="Times New Roman"/>
      </w:rPr>
    </w:lvl>
    <w:lvl w:ilvl="3" w:tplc="0809000F" w:tentative="1">
      <w:start w:val="1"/>
      <w:numFmt w:val="decimal"/>
      <w:lvlText w:val="%4."/>
      <w:lvlJc w:val="left"/>
      <w:pPr>
        <w:ind w:left="4014" w:hanging="360"/>
      </w:pPr>
      <w:rPr>
        <w:rFonts w:cs="Times New Roman"/>
      </w:rPr>
    </w:lvl>
    <w:lvl w:ilvl="4" w:tplc="08090019" w:tentative="1">
      <w:start w:val="1"/>
      <w:numFmt w:val="lowerLetter"/>
      <w:lvlText w:val="%5."/>
      <w:lvlJc w:val="left"/>
      <w:pPr>
        <w:ind w:left="4734" w:hanging="360"/>
      </w:pPr>
      <w:rPr>
        <w:rFonts w:cs="Times New Roman"/>
      </w:rPr>
    </w:lvl>
    <w:lvl w:ilvl="5" w:tplc="0809001B" w:tentative="1">
      <w:start w:val="1"/>
      <w:numFmt w:val="lowerRoman"/>
      <w:lvlText w:val="%6."/>
      <w:lvlJc w:val="right"/>
      <w:pPr>
        <w:ind w:left="5454" w:hanging="180"/>
      </w:pPr>
      <w:rPr>
        <w:rFonts w:cs="Times New Roman"/>
      </w:rPr>
    </w:lvl>
    <w:lvl w:ilvl="6" w:tplc="0809000F" w:tentative="1">
      <w:start w:val="1"/>
      <w:numFmt w:val="decimal"/>
      <w:lvlText w:val="%7."/>
      <w:lvlJc w:val="left"/>
      <w:pPr>
        <w:ind w:left="6174" w:hanging="360"/>
      </w:pPr>
      <w:rPr>
        <w:rFonts w:cs="Times New Roman"/>
      </w:rPr>
    </w:lvl>
    <w:lvl w:ilvl="7" w:tplc="08090019" w:tentative="1">
      <w:start w:val="1"/>
      <w:numFmt w:val="lowerLetter"/>
      <w:lvlText w:val="%8."/>
      <w:lvlJc w:val="left"/>
      <w:pPr>
        <w:ind w:left="6894" w:hanging="360"/>
      </w:pPr>
      <w:rPr>
        <w:rFonts w:cs="Times New Roman"/>
      </w:rPr>
    </w:lvl>
    <w:lvl w:ilvl="8" w:tplc="0809001B" w:tentative="1">
      <w:start w:val="1"/>
      <w:numFmt w:val="lowerRoman"/>
      <w:lvlText w:val="%9."/>
      <w:lvlJc w:val="right"/>
      <w:pPr>
        <w:ind w:left="7614" w:hanging="180"/>
      </w:pPr>
      <w:rPr>
        <w:rFonts w:cs="Times New Roman"/>
      </w:rPr>
    </w:lvl>
  </w:abstractNum>
  <w:abstractNum w:abstractNumId="22" w15:restartNumberingAfterBreak="0">
    <w:nsid w:val="40C623A6"/>
    <w:multiLevelType w:val="hybridMultilevel"/>
    <w:tmpl w:val="EF1E066E"/>
    <w:lvl w:ilvl="0" w:tplc="08090019">
      <w:start w:val="1"/>
      <w:numFmt w:val="lowerLetter"/>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23" w15:restartNumberingAfterBreak="0">
    <w:nsid w:val="43F378A0"/>
    <w:multiLevelType w:val="hybridMultilevel"/>
    <w:tmpl w:val="E302676C"/>
    <w:lvl w:ilvl="0" w:tplc="08090011">
      <w:start w:val="1"/>
      <w:numFmt w:val="decimal"/>
      <w:lvlText w:val="%1)"/>
      <w:lvlJc w:val="left"/>
      <w:pPr>
        <w:ind w:left="2705" w:hanging="360"/>
      </w:pPr>
      <w:rPr>
        <w:rFonts w:cs="Times New Roman"/>
      </w:rPr>
    </w:lvl>
    <w:lvl w:ilvl="1" w:tplc="08090019" w:tentative="1">
      <w:start w:val="1"/>
      <w:numFmt w:val="lowerLetter"/>
      <w:lvlText w:val="%2."/>
      <w:lvlJc w:val="left"/>
      <w:pPr>
        <w:ind w:left="3425" w:hanging="360"/>
      </w:pPr>
      <w:rPr>
        <w:rFonts w:cs="Times New Roman"/>
      </w:rPr>
    </w:lvl>
    <w:lvl w:ilvl="2" w:tplc="0809001B" w:tentative="1">
      <w:start w:val="1"/>
      <w:numFmt w:val="lowerRoman"/>
      <w:lvlText w:val="%3."/>
      <w:lvlJc w:val="right"/>
      <w:pPr>
        <w:ind w:left="4145" w:hanging="180"/>
      </w:pPr>
      <w:rPr>
        <w:rFonts w:cs="Times New Roman"/>
      </w:rPr>
    </w:lvl>
    <w:lvl w:ilvl="3" w:tplc="0809000F" w:tentative="1">
      <w:start w:val="1"/>
      <w:numFmt w:val="decimal"/>
      <w:lvlText w:val="%4."/>
      <w:lvlJc w:val="left"/>
      <w:pPr>
        <w:ind w:left="4865" w:hanging="360"/>
      </w:pPr>
      <w:rPr>
        <w:rFonts w:cs="Times New Roman"/>
      </w:rPr>
    </w:lvl>
    <w:lvl w:ilvl="4" w:tplc="08090019" w:tentative="1">
      <w:start w:val="1"/>
      <w:numFmt w:val="lowerLetter"/>
      <w:lvlText w:val="%5."/>
      <w:lvlJc w:val="left"/>
      <w:pPr>
        <w:ind w:left="5585" w:hanging="360"/>
      </w:pPr>
      <w:rPr>
        <w:rFonts w:cs="Times New Roman"/>
      </w:rPr>
    </w:lvl>
    <w:lvl w:ilvl="5" w:tplc="0809001B" w:tentative="1">
      <w:start w:val="1"/>
      <w:numFmt w:val="lowerRoman"/>
      <w:lvlText w:val="%6."/>
      <w:lvlJc w:val="right"/>
      <w:pPr>
        <w:ind w:left="6305" w:hanging="180"/>
      </w:pPr>
      <w:rPr>
        <w:rFonts w:cs="Times New Roman"/>
      </w:rPr>
    </w:lvl>
    <w:lvl w:ilvl="6" w:tplc="0809000F" w:tentative="1">
      <w:start w:val="1"/>
      <w:numFmt w:val="decimal"/>
      <w:lvlText w:val="%7."/>
      <w:lvlJc w:val="left"/>
      <w:pPr>
        <w:ind w:left="7025" w:hanging="360"/>
      </w:pPr>
      <w:rPr>
        <w:rFonts w:cs="Times New Roman"/>
      </w:rPr>
    </w:lvl>
    <w:lvl w:ilvl="7" w:tplc="08090019" w:tentative="1">
      <w:start w:val="1"/>
      <w:numFmt w:val="lowerLetter"/>
      <w:lvlText w:val="%8."/>
      <w:lvlJc w:val="left"/>
      <w:pPr>
        <w:ind w:left="7745" w:hanging="360"/>
      </w:pPr>
      <w:rPr>
        <w:rFonts w:cs="Times New Roman"/>
      </w:rPr>
    </w:lvl>
    <w:lvl w:ilvl="8" w:tplc="0809001B" w:tentative="1">
      <w:start w:val="1"/>
      <w:numFmt w:val="lowerRoman"/>
      <w:lvlText w:val="%9."/>
      <w:lvlJc w:val="right"/>
      <w:pPr>
        <w:ind w:left="8465" w:hanging="180"/>
      </w:pPr>
      <w:rPr>
        <w:rFonts w:cs="Times New Roman"/>
      </w:rPr>
    </w:lvl>
  </w:abstractNum>
  <w:abstractNum w:abstractNumId="24" w15:restartNumberingAfterBreak="0">
    <w:nsid w:val="457A2D12"/>
    <w:multiLevelType w:val="hybridMultilevel"/>
    <w:tmpl w:val="76F03BC6"/>
    <w:lvl w:ilvl="0" w:tplc="2382916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15:restartNumberingAfterBreak="0">
    <w:nsid w:val="4AF01C23"/>
    <w:multiLevelType w:val="hybridMultilevel"/>
    <w:tmpl w:val="25FA36FE"/>
    <w:lvl w:ilvl="0" w:tplc="04090001">
      <w:start w:val="1"/>
      <w:numFmt w:val="bullet"/>
      <w:lvlText w:val=""/>
      <w:lvlJc w:val="left"/>
      <w:pPr>
        <w:ind w:left="1713" w:hanging="360"/>
      </w:pPr>
      <w:rPr>
        <w:rFonts w:ascii="Symbol" w:hAnsi="Symbol" w:hint="default"/>
      </w:rPr>
    </w:lvl>
    <w:lvl w:ilvl="1" w:tplc="04090003">
      <w:start w:val="1"/>
      <w:numFmt w:val="bullet"/>
      <w:lvlText w:val="o"/>
      <w:lvlJc w:val="left"/>
      <w:pPr>
        <w:ind w:left="2433" w:hanging="360"/>
      </w:pPr>
      <w:rPr>
        <w:rFonts w:ascii="Courier New" w:hAnsi="Courier New" w:hint="default"/>
      </w:rPr>
    </w:lvl>
    <w:lvl w:ilvl="2" w:tplc="04090005">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6" w15:restartNumberingAfterBreak="0">
    <w:nsid w:val="4E65349A"/>
    <w:multiLevelType w:val="hybridMultilevel"/>
    <w:tmpl w:val="3272A820"/>
    <w:lvl w:ilvl="0" w:tplc="17268E08">
      <w:start w:val="1"/>
      <w:numFmt w:val="bullet"/>
      <w:lvlText w:val="-"/>
      <w:lvlJc w:val="left"/>
      <w:pPr>
        <w:ind w:left="720" w:hanging="360"/>
      </w:pPr>
      <w:rPr>
        <w:rFonts w:ascii="Times New Roman" w:eastAsia="Times New Roman" w:hAnsi="Times New Roman" w:hint="default"/>
      </w:rPr>
    </w:lvl>
    <w:lvl w:ilvl="1" w:tplc="04210003">
      <w:start w:val="1"/>
      <w:numFmt w:val="bullet"/>
      <w:lvlText w:val="o"/>
      <w:lvlJc w:val="left"/>
      <w:pPr>
        <w:ind w:left="1440" w:hanging="360"/>
      </w:pPr>
      <w:rPr>
        <w:rFonts w:ascii="Courier New" w:hAnsi="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15:restartNumberingAfterBreak="0">
    <w:nsid w:val="51C5452F"/>
    <w:multiLevelType w:val="hybridMultilevel"/>
    <w:tmpl w:val="F5541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F66958"/>
    <w:multiLevelType w:val="hybridMultilevel"/>
    <w:tmpl w:val="28F6D390"/>
    <w:lvl w:ilvl="0" w:tplc="0409000F">
      <w:start w:val="1"/>
      <w:numFmt w:val="decimal"/>
      <w:lvlText w:val="%1."/>
      <w:lvlJc w:val="left"/>
      <w:pPr>
        <w:ind w:left="643" w:hanging="360"/>
      </w:pPr>
      <w:rPr>
        <w:rFonts w:cs="Times New Roman" w:hint="default"/>
      </w:rPr>
    </w:lvl>
    <w:lvl w:ilvl="1" w:tplc="04090019" w:tentative="1">
      <w:start w:val="1"/>
      <w:numFmt w:val="lowerLetter"/>
      <w:lvlText w:val="%2."/>
      <w:lvlJc w:val="left"/>
      <w:pPr>
        <w:ind w:left="1363" w:hanging="360"/>
      </w:pPr>
      <w:rPr>
        <w:rFonts w:cs="Times New Roman"/>
      </w:rPr>
    </w:lvl>
    <w:lvl w:ilvl="2" w:tplc="0409001B" w:tentative="1">
      <w:start w:val="1"/>
      <w:numFmt w:val="lowerRoman"/>
      <w:lvlText w:val="%3."/>
      <w:lvlJc w:val="right"/>
      <w:pPr>
        <w:ind w:left="2083" w:hanging="180"/>
      </w:pPr>
      <w:rPr>
        <w:rFonts w:cs="Times New Roman"/>
      </w:rPr>
    </w:lvl>
    <w:lvl w:ilvl="3" w:tplc="0409000F" w:tentative="1">
      <w:start w:val="1"/>
      <w:numFmt w:val="decimal"/>
      <w:lvlText w:val="%4."/>
      <w:lvlJc w:val="left"/>
      <w:pPr>
        <w:ind w:left="2803" w:hanging="360"/>
      </w:pPr>
      <w:rPr>
        <w:rFonts w:cs="Times New Roman"/>
      </w:rPr>
    </w:lvl>
    <w:lvl w:ilvl="4" w:tplc="04090019" w:tentative="1">
      <w:start w:val="1"/>
      <w:numFmt w:val="lowerLetter"/>
      <w:lvlText w:val="%5."/>
      <w:lvlJc w:val="left"/>
      <w:pPr>
        <w:ind w:left="3523" w:hanging="360"/>
      </w:pPr>
      <w:rPr>
        <w:rFonts w:cs="Times New Roman"/>
      </w:rPr>
    </w:lvl>
    <w:lvl w:ilvl="5" w:tplc="0409001B" w:tentative="1">
      <w:start w:val="1"/>
      <w:numFmt w:val="lowerRoman"/>
      <w:lvlText w:val="%6."/>
      <w:lvlJc w:val="right"/>
      <w:pPr>
        <w:ind w:left="4243" w:hanging="180"/>
      </w:pPr>
      <w:rPr>
        <w:rFonts w:cs="Times New Roman"/>
      </w:rPr>
    </w:lvl>
    <w:lvl w:ilvl="6" w:tplc="0409000F" w:tentative="1">
      <w:start w:val="1"/>
      <w:numFmt w:val="decimal"/>
      <w:lvlText w:val="%7."/>
      <w:lvlJc w:val="left"/>
      <w:pPr>
        <w:ind w:left="4963" w:hanging="360"/>
      </w:pPr>
      <w:rPr>
        <w:rFonts w:cs="Times New Roman"/>
      </w:rPr>
    </w:lvl>
    <w:lvl w:ilvl="7" w:tplc="04090019" w:tentative="1">
      <w:start w:val="1"/>
      <w:numFmt w:val="lowerLetter"/>
      <w:lvlText w:val="%8."/>
      <w:lvlJc w:val="left"/>
      <w:pPr>
        <w:ind w:left="5683" w:hanging="360"/>
      </w:pPr>
      <w:rPr>
        <w:rFonts w:cs="Times New Roman"/>
      </w:rPr>
    </w:lvl>
    <w:lvl w:ilvl="8" w:tplc="0409001B" w:tentative="1">
      <w:start w:val="1"/>
      <w:numFmt w:val="lowerRoman"/>
      <w:lvlText w:val="%9."/>
      <w:lvlJc w:val="right"/>
      <w:pPr>
        <w:ind w:left="6403" w:hanging="180"/>
      </w:pPr>
      <w:rPr>
        <w:rFonts w:cs="Times New Roman"/>
      </w:rPr>
    </w:lvl>
  </w:abstractNum>
  <w:abstractNum w:abstractNumId="29" w15:restartNumberingAfterBreak="0">
    <w:nsid w:val="573B297B"/>
    <w:multiLevelType w:val="hybridMultilevel"/>
    <w:tmpl w:val="901630F4"/>
    <w:lvl w:ilvl="0" w:tplc="0809000F">
      <w:start w:val="1"/>
      <w:numFmt w:val="decimal"/>
      <w:lvlText w:val="%1."/>
      <w:lvlJc w:val="left"/>
      <w:pPr>
        <w:ind w:left="1440" w:hanging="360"/>
      </w:pPr>
      <w:rPr>
        <w:rFonts w:cs="Times New Roman"/>
      </w:rPr>
    </w:lvl>
    <w:lvl w:ilvl="1" w:tplc="08090019">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30" w15:restartNumberingAfterBreak="0">
    <w:nsid w:val="5820117F"/>
    <w:multiLevelType w:val="hybridMultilevel"/>
    <w:tmpl w:val="DFE4B4D8"/>
    <w:lvl w:ilvl="0" w:tplc="04090019">
      <w:start w:val="1"/>
      <w:numFmt w:val="lowerLetter"/>
      <w:lvlText w:val="%1."/>
      <w:lvlJc w:val="left"/>
      <w:pPr>
        <w:ind w:left="2847" w:hanging="360"/>
      </w:pPr>
      <w:rPr>
        <w:rFonts w:cs="Times New Roman"/>
      </w:rPr>
    </w:lvl>
    <w:lvl w:ilvl="1" w:tplc="08090019" w:tentative="1">
      <w:start w:val="1"/>
      <w:numFmt w:val="lowerLetter"/>
      <w:lvlText w:val="%2."/>
      <w:lvlJc w:val="left"/>
      <w:pPr>
        <w:ind w:left="3567" w:hanging="360"/>
      </w:pPr>
      <w:rPr>
        <w:rFonts w:cs="Times New Roman"/>
      </w:rPr>
    </w:lvl>
    <w:lvl w:ilvl="2" w:tplc="0809001B" w:tentative="1">
      <w:start w:val="1"/>
      <w:numFmt w:val="lowerRoman"/>
      <w:lvlText w:val="%3."/>
      <w:lvlJc w:val="right"/>
      <w:pPr>
        <w:ind w:left="4287" w:hanging="180"/>
      </w:pPr>
      <w:rPr>
        <w:rFonts w:cs="Times New Roman"/>
      </w:rPr>
    </w:lvl>
    <w:lvl w:ilvl="3" w:tplc="0809000F" w:tentative="1">
      <w:start w:val="1"/>
      <w:numFmt w:val="decimal"/>
      <w:lvlText w:val="%4."/>
      <w:lvlJc w:val="left"/>
      <w:pPr>
        <w:ind w:left="5007" w:hanging="360"/>
      </w:pPr>
      <w:rPr>
        <w:rFonts w:cs="Times New Roman"/>
      </w:rPr>
    </w:lvl>
    <w:lvl w:ilvl="4" w:tplc="08090019" w:tentative="1">
      <w:start w:val="1"/>
      <w:numFmt w:val="lowerLetter"/>
      <w:lvlText w:val="%5."/>
      <w:lvlJc w:val="left"/>
      <w:pPr>
        <w:ind w:left="5727" w:hanging="360"/>
      </w:pPr>
      <w:rPr>
        <w:rFonts w:cs="Times New Roman"/>
      </w:rPr>
    </w:lvl>
    <w:lvl w:ilvl="5" w:tplc="0809001B" w:tentative="1">
      <w:start w:val="1"/>
      <w:numFmt w:val="lowerRoman"/>
      <w:lvlText w:val="%6."/>
      <w:lvlJc w:val="right"/>
      <w:pPr>
        <w:ind w:left="6447" w:hanging="180"/>
      </w:pPr>
      <w:rPr>
        <w:rFonts w:cs="Times New Roman"/>
      </w:rPr>
    </w:lvl>
    <w:lvl w:ilvl="6" w:tplc="0809000F" w:tentative="1">
      <w:start w:val="1"/>
      <w:numFmt w:val="decimal"/>
      <w:lvlText w:val="%7."/>
      <w:lvlJc w:val="left"/>
      <w:pPr>
        <w:ind w:left="7167" w:hanging="360"/>
      </w:pPr>
      <w:rPr>
        <w:rFonts w:cs="Times New Roman"/>
      </w:rPr>
    </w:lvl>
    <w:lvl w:ilvl="7" w:tplc="08090019" w:tentative="1">
      <w:start w:val="1"/>
      <w:numFmt w:val="lowerLetter"/>
      <w:lvlText w:val="%8."/>
      <w:lvlJc w:val="left"/>
      <w:pPr>
        <w:ind w:left="7887" w:hanging="360"/>
      </w:pPr>
      <w:rPr>
        <w:rFonts w:cs="Times New Roman"/>
      </w:rPr>
    </w:lvl>
    <w:lvl w:ilvl="8" w:tplc="0809001B" w:tentative="1">
      <w:start w:val="1"/>
      <w:numFmt w:val="lowerRoman"/>
      <w:lvlText w:val="%9."/>
      <w:lvlJc w:val="right"/>
      <w:pPr>
        <w:ind w:left="8607" w:hanging="180"/>
      </w:pPr>
      <w:rPr>
        <w:rFonts w:cs="Times New Roman"/>
      </w:rPr>
    </w:lvl>
  </w:abstractNum>
  <w:abstractNum w:abstractNumId="31" w15:restartNumberingAfterBreak="0">
    <w:nsid w:val="59043D16"/>
    <w:multiLevelType w:val="hybridMultilevel"/>
    <w:tmpl w:val="28F6D39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5B546169"/>
    <w:multiLevelType w:val="hybridMultilevel"/>
    <w:tmpl w:val="B296B0DA"/>
    <w:lvl w:ilvl="0" w:tplc="0809000F">
      <w:start w:val="1"/>
      <w:numFmt w:val="decimal"/>
      <w:lvlText w:val="%1."/>
      <w:lvlJc w:val="left"/>
      <w:pPr>
        <w:ind w:left="1440" w:hanging="360"/>
      </w:pPr>
      <w:rPr>
        <w:rFonts w:cs="Times New Roman"/>
      </w:rPr>
    </w:lvl>
    <w:lvl w:ilvl="1" w:tplc="08090019">
      <w:start w:val="1"/>
      <w:numFmt w:val="lowerLetter"/>
      <w:lvlText w:val="%2."/>
      <w:lvlJc w:val="left"/>
      <w:pPr>
        <w:ind w:left="786" w:hanging="360"/>
      </w:pPr>
      <w:rPr>
        <w:rFonts w:cs="Times New Roman"/>
      </w:rPr>
    </w:lvl>
    <w:lvl w:ilvl="2" w:tplc="06904150">
      <w:start w:val="1"/>
      <w:numFmt w:val="upperLetter"/>
      <w:lvlText w:val="%3."/>
      <w:lvlJc w:val="left"/>
      <w:pPr>
        <w:ind w:left="501" w:hanging="360"/>
      </w:pPr>
      <w:rPr>
        <w:rFonts w:cs="Times New Roman" w:hint="default"/>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33" w15:restartNumberingAfterBreak="0">
    <w:nsid w:val="5BBB5C4E"/>
    <w:multiLevelType w:val="hybridMultilevel"/>
    <w:tmpl w:val="92F89D3A"/>
    <w:lvl w:ilvl="0" w:tplc="0809000F">
      <w:start w:val="1"/>
      <w:numFmt w:val="decimal"/>
      <w:lvlText w:val="%1."/>
      <w:lvlJc w:val="left"/>
      <w:pPr>
        <w:ind w:left="1287" w:hanging="360"/>
      </w:pPr>
      <w:rPr>
        <w:rFonts w:cs="Times New Roman"/>
      </w:rPr>
    </w:lvl>
    <w:lvl w:ilvl="1" w:tplc="08090019" w:tentative="1">
      <w:start w:val="1"/>
      <w:numFmt w:val="lowerLetter"/>
      <w:lvlText w:val="%2."/>
      <w:lvlJc w:val="left"/>
      <w:pPr>
        <w:ind w:left="2007" w:hanging="360"/>
      </w:pPr>
      <w:rPr>
        <w:rFonts w:cs="Times New Roman"/>
      </w:rPr>
    </w:lvl>
    <w:lvl w:ilvl="2" w:tplc="0809001B" w:tentative="1">
      <w:start w:val="1"/>
      <w:numFmt w:val="lowerRoman"/>
      <w:lvlText w:val="%3."/>
      <w:lvlJc w:val="right"/>
      <w:pPr>
        <w:ind w:left="2727" w:hanging="180"/>
      </w:pPr>
      <w:rPr>
        <w:rFonts w:cs="Times New Roman"/>
      </w:rPr>
    </w:lvl>
    <w:lvl w:ilvl="3" w:tplc="0809000F" w:tentative="1">
      <w:start w:val="1"/>
      <w:numFmt w:val="decimal"/>
      <w:lvlText w:val="%4."/>
      <w:lvlJc w:val="left"/>
      <w:pPr>
        <w:ind w:left="3447" w:hanging="360"/>
      </w:pPr>
      <w:rPr>
        <w:rFonts w:cs="Times New Roman"/>
      </w:rPr>
    </w:lvl>
    <w:lvl w:ilvl="4" w:tplc="08090019" w:tentative="1">
      <w:start w:val="1"/>
      <w:numFmt w:val="lowerLetter"/>
      <w:lvlText w:val="%5."/>
      <w:lvlJc w:val="left"/>
      <w:pPr>
        <w:ind w:left="4167" w:hanging="360"/>
      </w:pPr>
      <w:rPr>
        <w:rFonts w:cs="Times New Roman"/>
      </w:rPr>
    </w:lvl>
    <w:lvl w:ilvl="5" w:tplc="0809001B" w:tentative="1">
      <w:start w:val="1"/>
      <w:numFmt w:val="lowerRoman"/>
      <w:lvlText w:val="%6."/>
      <w:lvlJc w:val="right"/>
      <w:pPr>
        <w:ind w:left="4887" w:hanging="180"/>
      </w:pPr>
      <w:rPr>
        <w:rFonts w:cs="Times New Roman"/>
      </w:rPr>
    </w:lvl>
    <w:lvl w:ilvl="6" w:tplc="0809000F" w:tentative="1">
      <w:start w:val="1"/>
      <w:numFmt w:val="decimal"/>
      <w:lvlText w:val="%7."/>
      <w:lvlJc w:val="left"/>
      <w:pPr>
        <w:ind w:left="5607" w:hanging="360"/>
      </w:pPr>
      <w:rPr>
        <w:rFonts w:cs="Times New Roman"/>
      </w:rPr>
    </w:lvl>
    <w:lvl w:ilvl="7" w:tplc="08090019" w:tentative="1">
      <w:start w:val="1"/>
      <w:numFmt w:val="lowerLetter"/>
      <w:lvlText w:val="%8."/>
      <w:lvlJc w:val="left"/>
      <w:pPr>
        <w:ind w:left="6327" w:hanging="360"/>
      </w:pPr>
      <w:rPr>
        <w:rFonts w:cs="Times New Roman"/>
      </w:rPr>
    </w:lvl>
    <w:lvl w:ilvl="8" w:tplc="0809001B" w:tentative="1">
      <w:start w:val="1"/>
      <w:numFmt w:val="lowerRoman"/>
      <w:lvlText w:val="%9."/>
      <w:lvlJc w:val="right"/>
      <w:pPr>
        <w:ind w:left="7047" w:hanging="180"/>
      </w:pPr>
      <w:rPr>
        <w:rFonts w:cs="Times New Roman"/>
      </w:rPr>
    </w:lvl>
  </w:abstractNum>
  <w:abstractNum w:abstractNumId="34" w15:restartNumberingAfterBreak="0">
    <w:nsid w:val="5CD644FF"/>
    <w:multiLevelType w:val="hybridMultilevel"/>
    <w:tmpl w:val="5D341952"/>
    <w:lvl w:ilvl="0" w:tplc="04090019">
      <w:start w:val="1"/>
      <w:numFmt w:val="lowerLetter"/>
      <w:lvlText w:val="%1."/>
      <w:lvlJc w:val="left"/>
      <w:pPr>
        <w:ind w:left="1713" w:hanging="360"/>
      </w:pPr>
      <w:rPr>
        <w:rFonts w:cs="Times New Roman"/>
      </w:rPr>
    </w:lvl>
    <w:lvl w:ilvl="1" w:tplc="04090019" w:tentative="1">
      <w:start w:val="1"/>
      <w:numFmt w:val="lowerLetter"/>
      <w:lvlText w:val="%2."/>
      <w:lvlJc w:val="left"/>
      <w:pPr>
        <w:ind w:left="2433" w:hanging="360"/>
      </w:pPr>
      <w:rPr>
        <w:rFonts w:cs="Times New Roman"/>
      </w:rPr>
    </w:lvl>
    <w:lvl w:ilvl="2" w:tplc="0409001B" w:tentative="1">
      <w:start w:val="1"/>
      <w:numFmt w:val="lowerRoman"/>
      <w:lvlText w:val="%3."/>
      <w:lvlJc w:val="right"/>
      <w:pPr>
        <w:ind w:left="3153" w:hanging="180"/>
      </w:pPr>
      <w:rPr>
        <w:rFonts w:cs="Times New Roman"/>
      </w:rPr>
    </w:lvl>
    <w:lvl w:ilvl="3" w:tplc="0409000F" w:tentative="1">
      <w:start w:val="1"/>
      <w:numFmt w:val="decimal"/>
      <w:lvlText w:val="%4."/>
      <w:lvlJc w:val="left"/>
      <w:pPr>
        <w:ind w:left="3873" w:hanging="360"/>
      </w:pPr>
      <w:rPr>
        <w:rFonts w:cs="Times New Roman"/>
      </w:rPr>
    </w:lvl>
    <w:lvl w:ilvl="4" w:tplc="04090019" w:tentative="1">
      <w:start w:val="1"/>
      <w:numFmt w:val="lowerLetter"/>
      <w:lvlText w:val="%5."/>
      <w:lvlJc w:val="left"/>
      <w:pPr>
        <w:ind w:left="4593" w:hanging="360"/>
      </w:pPr>
      <w:rPr>
        <w:rFonts w:cs="Times New Roman"/>
      </w:rPr>
    </w:lvl>
    <w:lvl w:ilvl="5" w:tplc="0409001B" w:tentative="1">
      <w:start w:val="1"/>
      <w:numFmt w:val="lowerRoman"/>
      <w:lvlText w:val="%6."/>
      <w:lvlJc w:val="right"/>
      <w:pPr>
        <w:ind w:left="5313" w:hanging="180"/>
      </w:pPr>
      <w:rPr>
        <w:rFonts w:cs="Times New Roman"/>
      </w:rPr>
    </w:lvl>
    <w:lvl w:ilvl="6" w:tplc="0409000F" w:tentative="1">
      <w:start w:val="1"/>
      <w:numFmt w:val="decimal"/>
      <w:lvlText w:val="%7."/>
      <w:lvlJc w:val="left"/>
      <w:pPr>
        <w:ind w:left="6033" w:hanging="360"/>
      </w:pPr>
      <w:rPr>
        <w:rFonts w:cs="Times New Roman"/>
      </w:rPr>
    </w:lvl>
    <w:lvl w:ilvl="7" w:tplc="04090019" w:tentative="1">
      <w:start w:val="1"/>
      <w:numFmt w:val="lowerLetter"/>
      <w:lvlText w:val="%8."/>
      <w:lvlJc w:val="left"/>
      <w:pPr>
        <w:ind w:left="6753" w:hanging="360"/>
      </w:pPr>
      <w:rPr>
        <w:rFonts w:cs="Times New Roman"/>
      </w:rPr>
    </w:lvl>
    <w:lvl w:ilvl="8" w:tplc="0409001B" w:tentative="1">
      <w:start w:val="1"/>
      <w:numFmt w:val="lowerRoman"/>
      <w:lvlText w:val="%9."/>
      <w:lvlJc w:val="right"/>
      <w:pPr>
        <w:ind w:left="7473" w:hanging="180"/>
      </w:pPr>
      <w:rPr>
        <w:rFonts w:cs="Times New Roman"/>
      </w:rPr>
    </w:lvl>
  </w:abstractNum>
  <w:abstractNum w:abstractNumId="35" w15:restartNumberingAfterBreak="0">
    <w:nsid w:val="5F2B4443"/>
    <w:multiLevelType w:val="hybridMultilevel"/>
    <w:tmpl w:val="78061C8C"/>
    <w:lvl w:ilvl="0" w:tplc="0809000F">
      <w:start w:val="1"/>
      <w:numFmt w:val="decimal"/>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36" w15:restartNumberingAfterBreak="0">
    <w:nsid w:val="64450439"/>
    <w:multiLevelType w:val="hybridMultilevel"/>
    <w:tmpl w:val="70B8D020"/>
    <w:lvl w:ilvl="0" w:tplc="0809000F">
      <w:start w:val="1"/>
      <w:numFmt w:val="decimal"/>
      <w:lvlText w:val="%1."/>
      <w:lvlJc w:val="left"/>
      <w:pPr>
        <w:ind w:left="1287" w:hanging="360"/>
      </w:pPr>
      <w:rPr>
        <w:rFonts w:cs="Times New Roman"/>
      </w:rPr>
    </w:lvl>
    <w:lvl w:ilvl="1" w:tplc="08090019" w:tentative="1">
      <w:start w:val="1"/>
      <w:numFmt w:val="lowerLetter"/>
      <w:lvlText w:val="%2."/>
      <w:lvlJc w:val="left"/>
      <w:pPr>
        <w:ind w:left="2007" w:hanging="360"/>
      </w:pPr>
      <w:rPr>
        <w:rFonts w:cs="Times New Roman"/>
      </w:rPr>
    </w:lvl>
    <w:lvl w:ilvl="2" w:tplc="0809001B" w:tentative="1">
      <w:start w:val="1"/>
      <w:numFmt w:val="lowerRoman"/>
      <w:lvlText w:val="%3."/>
      <w:lvlJc w:val="right"/>
      <w:pPr>
        <w:ind w:left="2727" w:hanging="180"/>
      </w:pPr>
      <w:rPr>
        <w:rFonts w:cs="Times New Roman"/>
      </w:rPr>
    </w:lvl>
    <w:lvl w:ilvl="3" w:tplc="0809000F" w:tentative="1">
      <w:start w:val="1"/>
      <w:numFmt w:val="decimal"/>
      <w:lvlText w:val="%4."/>
      <w:lvlJc w:val="left"/>
      <w:pPr>
        <w:ind w:left="3447" w:hanging="360"/>
      </w:pPr>
      <w:rPr>
        <w:rFonts w:cs="Times New Roman"/>
      </w:rPr>
    </w:lvl>
    <w:lvl w:ilvl="4" w:tplc="08090019" w:tentative="1">
      <w:start w:val="1"/>
      <w:numFmt w:val="lowerLetter"/>
      <w:lvlText w:val="%5."/>
      <w:lvlJc w:val="left"/>
      <w:pPr>
        <w:ind w:left="4167" w:hanging="360"/>
      </w:pPr>
      <w:rPr>
        <w:rFonts w:cs="Times New Roman"/>
      </w:rPr>
    </w:lvl>
    <w:lvl w:ilvl="5" w:tplc="0809001B" w:tentative="1">
      <w:start w:val="1"/>
      <w:numFmt w:val="lowerRoman"/>
      <w:lvlText w:val="%6."/>
      <w:lvlJc w:val="right"/>
      <w:pPr>
        <w:ind w:left="4887" w:hanging="180"/>
      </w:pPr>
      <w:rPr>
        <w:rFonts w:cs="Times New Roman"/>
      </w:rPr>
    </w:lvl>
    <w:lvl w:ilvl="6" w:tplc="0809000F" w:tentative="1">
      <w:start w:val="1"/>
      <w:numFmt w:val="decimal"/>
      <w:lvlText w:val="%7."/>
      <w:lvlJc w:val="left"/>
      <w:pPr>
        <w:ind w:left="5607" w:hanging="360"/>
      </w:pPr>
      <w:rPr>
        <w:rFonts w:cs="Times New Roman"/>
      </w:rPr>
    </w:lvl>
    <w:lvl w:ilvl="7" w:tplc="08090019" w:tentative="1">
      <w:start w:val="1"/>
      <w:numFmt w:val="lowerLetter"/>
      <w:lvlText w:val="%8."/>
      <w:lvlJc w:val="left"/>
      <w:pPr>
        <w:ind w:left="6327" w:hanging="360"/>
      </w:pPr>
      <w:rPr>
        <w:rFonts w:cs="Times New Roman"/>
      </w:rPr>
    </w:lvl>
    <w:lvl w:ilvl="8" w:tplc="0809001B" w:tentative="1">
      <w:start w:val="1"/>
      <w:numFmt w:val="lowerRoman"/>
      <w:lvlText w:val="%9."/>
      <w:lvlJc w:val="right"/>
      <w:pPr>
        <w:ind w:left="7047" w:hanging="180"/>
      </w:pPr>
      <w:rPr>
        <w:rFonts w:cs="Times New Roman"/>
      </w:rPr>
    </w:lvl>
  </w:abstractNum>
  <w:abstractNum w:abstractNumId="37" w15:restartNumberingAfterBreak="0">
    <w:nsid w:val="64C51705"/>
    <w:multiLevelType w:val="hybridMultilevel"/>
    <w:tmpl w:val="8592C01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64F7145B"/>
    <w:multiLevelType w:val="hybridMultilevel"/>
    <w:tmpl w:val="ABBE034E"/>
    <w:lvl w:ilvl="0" w:tplc="0421000F">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9" w15:restartNumberingAfterBreak="0">
    <w:nsid w:val="666466C1"/>
    <w:multiLevelType w:val="hybridMultilevel"/>
    <w:tmpl w:val="FEC2E82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6F5F6CEE"/>
    <w:multiLevelType w:val="hybridMultilevel"/>
    <w:tmpl w:val="12162ECA"/>
    <w:lvl w:ilvl="0" w:tplc="04090011">
      <w:start w:val="1"/>
      <w:numFmt w:val="decimal"/>
      <w:lvlText w:val="%1)"/>
      <w:lvlJc w:val="left"/>
      <w:pPr>
        <w:ind w:left="1713" w:hanging="360"/>
      </w:pPr>
      <w:rPr>
        <w:rFonts w:cs="Times New Roman"/>
      </w:rPr>
    </w:lvl>
    <w:lvl w:ilvl="1" w:tplc="04090019" w:tentative="1">
      <w:start w:val="1"/>
      <w:numFmt w:val="lowerLetter"/>
      <w:lvlText w:val="%2."/>
      <w:lvlJc w:val="left"/>
      <w:pPr>
        <w:ind w:left="2433" w:hanging="360"/>
      </w:pPr>
      <w:rPr>
        <w:rFonts w:cs="Times New Roman"/>
      </w:rPr>
    </w:lvl>
    <w:lvl w:ilvl="2" w:tplc="0409001B" w:tentative="1">
      <w:start w:val="1"/>
      <w:numFmt w:val="lowerRoman"/>
      <w:lvlText w:val="%3."/>
      <w:lvlJc w:val="right"/>
      <w:pPr>
        <w:ind w:left="3153" w:hanging="180"/>
      </w:pPr>
      <w:rPr>
        <w:rFonts w:cs="Times New Roman"/>
      </w:rPr>
    </w:lvl>
    <w:lvl w:ilvl="3" w:tplc="0409000F" w:tentative="1">
      <w:start w:val="1"/>
      <w:numFmt w:val="decimal"/>
      <w:lvlText w:val="%4."/>
      <w:lvlJc w:val="left"/>
      <w:pPr>
        <w:ind w:left="3873" w:hanging="360"/>
      </w:pPr>
      <w:rPr>
        <w:rFonts w:cs="Times New Roman"/>
      </w:rPr>
    </w:lvl>
    <w:lvl w:ilvl="4" w:tplc="04090019" w:tentative="1">
      <w:start w:val="1"/>
      <w:numFmt w:val="lowerLetter"/>
      <w:lvlText w:val="%5."/>
      <w:lvlJc w:val="left"/>
      <w:pPr>
        <w:ind w:left="4593" w:hanging="360"/>
      </w:pPr>
      <w:rPr>
        <w:rFonts w:cs="Times New Roman"/>
      </w:rPr>
    </w:lvl>
    <w:lvl w:ilvl="5" w:tplc="0409001B" w:tentative="1">
      <w:start w:val="1"/>
      <w:numFmt w:val="lowerRoman"/>
      <w:lvlText w:val="%6."/>
      <w:lvlJc w:val="right"/>
      <w:pPr>
        <w:ind w:left="5313" w:hanging="180"/>
      </w:pPr>
      <w:rPr>
        <w:rFonts w:cs="Times New Roman"/>
      </w:rPr>
    </w:lvl>
    <w:lvl w:ilvl="6" w:tplc="0409000F" w:tentative="1">
      <w:start w:val="1"/>
      <w:numFmt w:val="decimal"/>
      <w:lvlText w:val="%7."/>
      <w:lvlJc w:val="left"/>
      <w:pPr>
        <w:ind w:left="6033" w:hanging="360"/>
      </w:pPr>
      <w:rPr>
        <w:rFonts w:cs="Times New Roman"/>
      </w:rPr>
    </w:lvl>
    <w:lvl w:ilvl="7" w:tplc="04090019" w:tentative="1">
      <w:start w:val="1"/>
      <w:numFmt w:val="lowerLetter"/>
      <w:lvlText w:val="%8."/>
      <w:lvlJc w:val="left"/>
      <w:pPr>
        <w:ind w:left="6753" w:hanging="360"/>
      </w:pPr>
      <w:rPr>
        <w:rFonts w:cs="Times New Roman"/>
      </w:rPr>
    </w:lvl>
    <w:lvl w:ilvl="8" w:tplc="0409001B" w:tentative="1">
      <w:start w:val="1"/>
      <w:numFmt w:val="lowerRoman"/>
      <w:lvlText w:val="%9."/>
      <w:lvlJc w:val="right"/>
      <w:pPr>
        <w:ind w:left="7473" w:hanging="180"/>
      </w:pPr>
      <w:rPr>
        <w:rFonts w:cs="Times New Roman"/>
      </w:rPr>
    </w:lvl>
  </w:abstractNum>
  <w:abstractNum w:abstractNumId="41" w15:restartNumberingAfterBreak="0">
    <w:nsid w:val="6FAE2D97"/>
    <w:multiLevelType w:val="hybridMultilevel"/>
    <w:tmpl w:val="28F6D39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79760403"/>
    <w:multiLevelType w:val="hybridMultilevel"/>
    <w:tmpl w:val="75F0FFD0"/>
    <w:lvl w:ilvl="0" w:tplc="0809000F">
      <w:start w:val="1"/>
      <w:numFmt w:val="decimal"/>
      <w:lvlText w:val="%1."/>
      <w:lvlJc w:val="left"/>
      <w:pPr>
        <w:ind w:left="1287" w:hanging="360"/>
      </w:pPr>
      <w:rPr>
        <w:rFonts w:cs="Times New Roman"/>
      </w:rPr>
    </w:lvl>
    <w:lvl w:ilvl="1" w:tplc="08090019" w:tentative="1">
      <w:start w:val="1"/>
      <w:numFmt w:val="lowerLetter"/>
      <w:lvlText w:val="%2."/>
      <w:lvlJc w:val="left"/>
      <w:pPr>
        <w:ind w:left="2007" w:hanging="360"/>
      </w:pPr>
      <w:rPr>
        <w:rFonts w:cs="Times New Roman"/>
      </w:rPr>
    </w:lvl>
    <w:lvl w:ilvl="2" w:tplc="0809001B" w:tentative="1">
      <w:start w:val="1"/>
      <w:numFmt w:val="lowerRoman"/>
      <w:lvlText w:val="%3."/>
      <w:lvlJc w:val="right"/>
      <w:pPr>
        <w:ind w:left="2727" w:hanging="180"/>
      </w:pPr>
      <w:rPr>
        <w:rFonts w:cs="Times New Roman"/>
      </w:rPr>
    </w:lvl>
    <w:lvl w:ilvl="3" w:tplc="0809000F" w:tentative="1">
      <w:start w:val="1"/>
      <w:numFmt w:val="decimal"/>
      <w:lvlText w:val="%4."/>
      <w:lvlJc w:val="left"/>
      <w:pPr>
        <w:ind w:left="3447" w:hanging="360"/>
      </w:pPr>
      <w:rPr>
        <w:rFonts w:cs="Times New Roman"/>
      </w:rPr>
    </w:lvl>
    <w:lvl w:ilvl="4" w:tplc="08090019" w:tentative="1">
      <w:start w:val="1"/>
      <w:numFmt w:val="lowerLetter"/>
      <w:lvlText w:val="%5."/>
      <w:lvlJc w:val="left"/>
      <w:pPr>
        <w:ind w:left="4167" w:hanging="360"/>
      </w:pPr>
      <w:rPr>
        <w:rFonts w:cs="Times New Roman"/>
      </w:rPr>
    </w:lvl>
    <w:lvl w:ilvl="5" w:tplc="0809001B" w:tentative="1">
      <w:start w:val="1"/>
      <w:numFmt w:val="lowerRoman"/>
      <w:lvlText w:val="%6."/>
      <w:lvlJc w:val="right"/>
      <w:pPr>
        <w:ind w:left="4887" w:hanging="180"/>
      </w:pPr>
      <w:rPr>
        <w:rFonts w:cs="Times New Roman"/>
      </w:rPr>
    </w:lvl>
    <w:lvl w:ilvl="6" w:tplc="0809000F" w:tentative="1">
      <w:start w:val="1"/>
      <w:numFmt w:val="decimal"/>
      <w:lvlText w:val="%7."/>
      <w:lvlJc w:val="left"/>
      <w:pPr>
        <w:ind w:left="5607" w:hanging="360"/>
      </w:pPr>
      <w:rPr>
        <w:rFonts w:cs="Times New Roman"/>
      </w:rPr>
    </w:lvl>
    <w:lvl w:ilvl="7" w:tplc="08090019" w:tentative="1">
      <w:start w:val="1"/>
      <w:numFmt w:val="lowerLetter"/>
      <w:lvlText w:val="%8."/>
      <w:lvlJc w:val="left"/>
      <w:pPr>
        <w:ind w:left="6327" w:hanging="360"/>
      </w:pPr>
      <w:rPr>
        <w:rFonts w:cs="Times New Roman"/>
      </w:rPr>
    </w:lvl>
    <w:lvl w:ilvl="8" w:tplc="0809001B" w:tentative="1">
      <w:start w:val="1"/>
      <w:numFmt w:val="lowerRoman"/>
      <w:lvlText w:val="%9."/>
      <w:lvlJc w:val="right"/>
      <w:pPr>
        <w:ind w:left="7047" w:hanging="180"/>
      </w:pPr>
      <w:rPr>
        <w:rFonts w:cs="Times New Roman"/>
      </w:rPr>
    </w:lvl>
  </w:abstractNum>
  <w:abstractNum w:abstractNumId="43" w15:restartNumberingAfterBreak="0">
    <w:nsid w:val="7E765483"/>
    <w:multiLevelType w:val="hybridMultilevel"/>
    <w:tmpl w:val="3A10CD88"/>
    <w:lvl w:ilvl="0" w:tplc="C054D29C">
      <w:start w:val="1"/>
      <w:numFmt w:val="decimal"/>
      <w:lvlText w:val="%1."/>
      <w:lvlJc w:val="left"/>
      <w:pPr>
        <w:ind w:left="108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4" w15:restartNumberingAfterBreak="0">
    <w:nsid w:val="7F7D41B2"/>
    <w:multiLevelType w:val="hybridMultilevel"/>
    <w:tmpl w:val="FFF03E86"/>
    <w:lvl w:ilvl="0" w:tplc="B16ACF52">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num w:numId="1">
    <w:abstractNumId w:val="33"/>
  </w:num>
  <w:num w:numId="2">
    <w:abstractNumId w:val="4"/>
  </w:num>
  <w:num w:numId="3">
    <w:abstractNumId w:val="36"/>
  </w:num>
  <w:num w:numId="4">
    <w:abstractNumId w:val="40"/>
  </w:num>
  <w:num w:numId="5">
    <w:abstractNumId w:val="25"/>
  </w:num>
  <w:num w:numId="6">
    <w:abstractNumId w:val="18"/>
  </w:num>
  <w:num w:numId="7">
    <w:abstractNumId w:val="7"/>
  </w:num>
  <w:num w:numId="8">
    <w:abstractNumId w:val="14"/>
  </w:num>
  <w:num w:numId="9">
    <w:abstractNumId w:val="11"/>
  </w:num>
  <w:num w:numId="10">
    <w:abstractNumId w:val="19"/>
  </w:num>
  <w:num w:numId="11">
    <w:abstractNumId w:val="35"/>
  </w:num>
  <w:num w:numId="12">
    <w:abstractNumId w:val="16"/>
  </w:num>
  <w:num w:numId="13">
    <w:abstractNumId w:val="22"/>
  </w:num>
  <w:num w:numId="14">
    <w:abstractNumId w:val="32"/>
  </w:num>
  <w:num w:numId="15">
    <w:abstractNumId w:val="13"/>
  </w:num>
  <w:num w:numId="16">
    <w:abstractNumId w:val="42"/>
  </w:num>
  <w:num w:numId="17">
    <w:abstractNumId w:val="10"/>
  </w:num>
  <w:num w:numId="18">
    <w:abstractNumId w:val="30"/>
  </w:num>
  <w:num w:numId="19">
    <w:abstractNumId w:val="20"/>
  </w:num>
  <w:num w:numId="20">
    <w:abstractNumId w:val="17"/>
  </w:num>
  <w:num w:numId="21">
    <w:abstractNumId w:val="23"/>
  </w:num>
  <w:num w:numId="22">
    <w:abstractNumId w:val="21"/>
  </w:num>
  <w:num w:numId="23">
    <w:abstractNumId w:val="34"/>
  </w:num>
  <w:num w:numId="24">
    <w:abstractNumId w:val="29"/>
  </w:num>
  <w:num w:numId="25">
    <w:abstractNumId w:val="37"/>
  </w:num>
  <w:num w:numId="26">
    <w:abstractNumId w:val="1"/>
  </w:num>
  <w:num w:numId="27">
    <w:abstractNumId w:val="38"/>
  </w:num>
  <w:num w:numId="28">
    <w:abstractNumId w:val="26"/>
  </w:num>
  <w:num w:numId="29">
    <w:abstractNumId w:val="44"/>
  </w:num>
  <w:num w:numId="30">
    <w:abstractNumId w:val="3"/>
  </w:num>
  <w:num w:numId="31">
    <w:abstractNumId w:val="12"/>
  </w:num>
  <w:num w:numId="32">
    <w:abstractNumId w:val="12"/>
    <w:lvlOverride w:ilvl="0">
      <w:startOverride w:val="1"/>
    </w:lvlOverride>
  </w:num>
  <w:num w:numId="33">
    <w:abstractNumId w:val="12"/>
    <w:lvlOverride w:ilvl="0">
      <w:startOverride w:val="1"/>
    </w:lvlOverride>
  </w:num>
  <w:num w:numId="34">
    <w:abstractNumId w:val="12"/>
    <w:lvlOverride w:ilvl="0">
      <w:startOverride w:val="1"/>
    </w:lvlOverride>
  </w:num>
  <w:num w:numId="35">
    <w:abstractNumId w:val="15"/>
  </w:num>
  <w:num w:numId="36">
    <w:abstractNumId w:val="6"/>
  </w:num>
  <w:num w:numId="37">
    <w:abstractNumId w:val="8"/>
  </w:num>
  <w:num w:numId="38">
    <w:abstractNumId w:val="31"/>
  </w:num>
  <w:num w:numId="39">
    <w:abstractNumId w:val="41"/>
  </w:num>
  <w:num w:numId="40">
    <w:abstractNumId w:val="28"/>
  </w:num>
  <w:num w:numId="41">
    <w:abstractNumId w:val="39"/>
  </w:num>
  <w:num w:numId="42">
    <w:abstractNumId w:val="24"/>
  </w:num>
  <w:num w:numId="43">
    <w:abstractNumId w:val="9"/>
  </w:num>
  <w:num w:numId="44">
    <w:abstractNumId w:val="43"/>
  </w:num>
  <w:num w:numId="45">
    <w:abstractNumId w:val="5"/>
  </w:num>
  <w:num w:numId="46">
    <w:abstractNumId w:val="2"/>
  </w:num>
  <w:num w:numId="47">
    <w:abstractNumId w:val="0"/>
  </w:num>
  <w:num w:numId="48">
    <w:abstractNumId w:val="2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904"/>
    <w:rsid w:val="0000769E"/>
    <w:rsid w:val="000104B2"/>
    <w:rsid w:val="000116B0"/>
    <w:rsid w:val="0001205A"/>
    <w:rsid w:val="00013FDD"/>
    <w:rsid w:val="000236CB"/>
    <w:rsid w:val="00023E6D"/>
    <w:rsid w:val="0002494C"/>
    <w:rsid w:val="00033133"/>
    <w:rsid w:val="000334D5"/>
    <w:rsid w:val="00037981"/>
    <w:rsid w:val="00041C68"/>
    <w:rsid w:val="00042E14"/>
    <w:rsid w:val="00043157"/>
    <w:rsid w:val="000440DD"/>
    <w:rsid w:val="000442CC"/>
    <w:rsid w:val="00044A5E"/>
    <w:rsid w:val="00044EA9"/>
    <w:rsid w:val="000503D9"/>
    <w:rsid w:val="000519AF"/>
    <w:rsid w:val="00053E33"/>
    <w:rsid w:val="000568AF"/>
    <w:rsid w:val="00056EB9"/>
    <w:rsid w:val="0006046F"/>
    <w:rsid w:val="000676BB"/>
    <w:rsid w:val="000715B0"/>
    <w:rsid w:val="00072CE1"/>
    <w:rsid w:val="00074347"/>
    <w:rsid w:val="000765A7"/>
    <w:rsid w:val="00085449"/>
    <w:rsid w:val="00085E9E"/>
    <w:rsid w:val="000911AD"/>
    <w:rsid w:val="00093DE0"/>
    <w:rsid w:val="000943D8"/>
    <w:rsid w:val="00095DE5"/>
    <w:rsid w:val="000A0867"/>
    <w:rsid w:val="000A156F"/>
    <w:rsid w:val="000A219E"/>
    <w:rsid w:val="000A24C9"/>
    <w:rsid w:val="000A5082"/>
    <w:rsid w:val="000B0264"/>
    <w:rsid w:val="000B04E7"/>
    <w:rsid w:val="000B2BFB"/>
    <w:rsid w:val="000B2C38"/>
    <w:rsid w:val="000B5030"/>
    <w:rsid w:val="000B5E2C"/>
    <w:rsid w:val="000C0206"/>
    <w:rsid w:val="000C14B7"/>
    <w:rsid w:val="000C59C3"/>
    <w:rsid w:val="000D7173"/>
    <w:rsid w:val="000E3359"/>
    <w:rsid w:val="000E72C7"/>
    <w:rsid w:val="000F0269"/>
    <w:rsid w:val="000F2AD8"/>
    <w:rsid w:val="000F72C7"/>
    <w:rsid w:val="00105C27"/>
    <w:rsid w:val="00106E7D"/>
    <w:rsid w:val="00106F7D"/>
    <w:rsid w:val="00113B60"/>
    <w:rsid w:val="00116344"/>
    <w:rsid w:val="001169F7"/>
    <w:rsid w:val="00121394"/>
    <w:rsid w:val="00123460"/>
    <w:rsid w:val="00124314"/>
    <w:rsid w:val="001250A6"/>
    <w:rsid w:val="0012625E"/>
    <w:rsid w:val="00133DD4"/>
    <w:rsid w:val="001349F8"/>
    <w:rsid w:val="00135209"/>
    <w:rsid w:val="00137289"/>
    <w:rsid w:val="001406DF"/>
    <w:rsid w:val="0014177D"/>
    <w:rsid w:val="00143B7F"/>
    <w:rsid w:val="0014703E"/>
    <w:rsid w:val="00150C08"/>
    <w:rsid w:val="00151A31"/>
    <w:rsid w:val="00153D80"/>
    <w:rsid w:val="0016518E"/>
    <w:rsid w:val="001659C5"/>
    <w:rsid w:val="00166B7A"/>
    <w:rsid w:val="00167B3D"/>
    <w:rsid w:val="00174321"/>
    <w:rsid w:val="00184322"/>
    <w:rsid w:val="00190B51"/>
    <w:rsid w:val="00194E1F"/>
    <w:rsid w:val="001A1170"/>
    <w:rsid w:val="001A41E2"/>
    <w:rsid w:val="001A6F77"/>
    <w:rsid w:val="001B3925"/>
    <w:rsid w:val="001B404D"/>
    <w:rsid w:val="001B69D6"/>
    <w:rsid w:val="001B6FF5"/>
    <w:rsid w:val="001B7014"/>
    <w:rsid w:val="001C40D4"/>
    <w:rsid w:val="001C5D11"/>
    <w:rsid w:val="001D7791"/>
    <w:rsid w:val="001E32DD"/>
    <w:rsid w:val="001E34E7"/>
    <w:rsid w:val="0020015D"/>
    <w:rsid w:val="00207007"/>
    <w:rsid w:val="002104AF"/>
    <w:rsid w:val="0021371E"/>
    <w:rsid w:val="00215751"/>
    <w:rsid w:val="0021767A"/>
    <w:rsid w:val="00221C14"/>
    <w:rsid w:val="002232F0"/>
    <w:rsid w:val="00223D20"/>
    <w:rsid w:val="00231398"/>
    <w:rsid w:val="002319B3"/>
    <w:rsid w:val="0023324E"/>
    <w:rsid w:val="0023436F"/>
    <w:rsid w:val="00241031"/>
    <w:rsid w:val="00241E28"/>
    <w:rsid w:val="00243E82"/>
    <w:rsid w:val="002467D1"/>
    <w:rsid w:val="00251352"/>
    <w:rsid w:val="00253A17"/>
    <w:rsid w:val="002577B2"/>
    <w:rsid w:val="002626AE"/>
    <w:rsid w:val="00262EB1"/>
    <w:rsid w:val="00266A1E"/>
    <w:rsid w:val="00267B8F"/>
    <w:rsid w:val="00271A68"/>
    <w:rsid w:val="00271ADB"/>
    <w:rsid w:val="0027252F"/>
    <w:rsid w:val="00272C53"/>
    <w:rsid w:val="00272EB3"/>
    <w:rsid w:val="00283749"/>
    <w:rsid w:val="0028496C"/>
    <w:rsid w:val="002869F2"/>
    <w:rsid w:val="00292BF1"/>
    <w:rsid w:val="00296F8E"/>
    <w:rsid w:val="002A0B3A"/>
    <w:rsid w:val="002A23B6"/>
    <w:rsid w:val="002A3F85"/>
    <w:rsid w:val="002B22FB"/>
    <w:rsid w:val="002B2F30"/>
    <w:rsid w:val="002C10F3"/>
    <w:rsid w:val="002C216B"/>
    <w:rsid w:val="002C58F7"/>
    <w:rsid w:val="002C73B1"/>
    <w:rsid w:val="002D0FF9"/>
    <w:rsid w:val="002D21BC"/>
    <w:rsid w:val="002D34C6"/>
    <w:rsid w:val="002E0116"/>
    <w:rsid w:val="002E2FD3"/>
    <w:rsid w:val="002E5814"/>
    <w:rsid w:val="002F0419"/>
    <w:rsid w:val="002F2AFF"/>
    <w:rsid w:val="002F52D4"/>
    <w:rsid w:val="00301EFD"/>
    <w:rsid w:val="003049EE"/>
    <w:rsid w:val="00305EAE"/>
    <w:rsid w:val="00306645"/>
    <w:rsid w:val="00307583"/>
    <w:rsid w:val="00312F49"/>
    <w:rsid w:val="00313B2E"/>
    <w:rsid w:val="00314093"/>
    <w:rsid w:val="003209B8"/>
    <w:rsid w:val="00320DEB"/>
    <w:rsid w:val="00322409"/>
    <w:rsid w:val="00322E28"/>
    <w:rsid w:val="00325D4D"/>
    <w:rsid w:val="003279B9"/>
    <w:rsid w:val="003316A2"/>
    <w:rsid w:val="00331FE4"/>
    <w:rsid w:val="0033268A"/>
    <w:rsid w:val="00334739"/>
    <w:rsid w:val="00335112"/>
    <w:rsid w:val="00340360"/>
    <w:rsid w:val="003478FB"/>
    <w:rsid w:val="00350780"/>
    <w:rsid w:val="003548A3"/>
    <w:rsid w:val="00354AE1"/>
    <w:rsid w:val="00354FD5"/>
    <w:rsid w:val="0035764E"/>
    <w:rsid w:val="00361E34"/>
    <w:rsid w:val="003633EC"/>
    <w:rsid w:val="00363F24"/>
    <w:rsid w:val="00371A48"/>
    <w:rsid w:val="00373988"/>
    <w:rsid w:val="00374A01"/>
    <w:rsid w:val="003757D2"/>
    <w:rsid w:val="00375927"/>
    <w:rsid w:val="00383FFD"/>
    <w:rsid w:val="00387D99"/>
    <w:rsid w:val="003904C0"/>
    <w:rsid w:val="00394E67"/>
    <w:rsid w:val="00397D9F"/>
    <w:rsid w:val="003A1D45"/>
    <w:rsid w:val="003A2175"/>
    <w:rsid w:val="003A33C2"/>
    <w:rsid w:val="003A716B"/>
    <w:rsid w:val="003B02CB"/>
    <w:rsid w:val="003B4C38"/>
    <w:rsid w:val="003B7727"/>
    <w:rsid w:val="003C6B8D"/>
    <w:rsid w:val="003D0153"/>
    <w:rsid w:val="003D158D"/>
    <w:rsid w:val="003D446B"/>
    <w:rsid w:val="003D4A52"/>
    <w:rsid w:val="003D5EC2"/>
    <w:rsid w:val="003D6584"/>
    <w:rsid w:val="003E0661"/>
    <w:rsid w:val="003E0FD6"/>
    <w:rsid w:val="003E10CC"/>
    <w:rsid w:val="003E3A84"/>
    <w:rsid w:val="003E5898"/>
    <w:rsid w:val="003E65C0"/>
    <w:rsid w:val="003E7280"/>
    <w:rsid w:val="003E7B06"/>
    <w:rsid w:val="003F19CF"/>
    <w:rsid w:val="003F208F"/>
    <w:rsid w:val="00401505"/>
    <w:rsid w:val="00401D0C"/>
    <w:rsid w:val="00404EF0"/>
    <w:rsid w:val="00407656"/>
    <w:rsid w:val="00420D73"/>
    <w:rsid w:val="0042155E"/>
    <w:rsid w:val="00423DFB"/>
    <w:rsid w:val="004266A0"/>
    <w:rsid w:val="0043114F"/>
    <w:rsid w:val="004317EF"/>
    <w:rsid w:val="004332CE"/>
    <w:rsid w:val="00433C87"/>
    <w:rsid w:val="004341E7"/>
    <w:rsid w:val="00435AD8"/>
    <w:rsid w:val="00440C2D"/>
    <w:rsid w:val="00441019"/>
    <w:rsid w:val="00442E97"/>
    <w:rsid w:val="00443769"/>
    <w:rsid w:val="00444D60"/>
    <w:rsid w:val="004450BF"/>
    <w:rsid w:val="004518BC"/>
    <w:rsid w:val="004519EB"/>
    <w:rsid w:val="0045679C"/>
    <w:rsid w:val="00456FD8"/>
    <w:rsid w:val="00462997"/>
    <w:rsid w:val="00465B6F"/>
    <w:rsid w:val="004664B1"/>
    <w:rsid w:val="004704C6"/>
    <w:rsid w:val="004770A8"/>
    <w:rsid w:val="0048790B"/>
    <w:rsid w:val="00487A77"/>
    <w:rsid w:val="004902FF"/>
    <w:rsid w:val="00491235"/>
    <w:rsid w:val="004932C8"/>
    <w:rsid w:val="00494F4B"/>
    <w:rsid w:val="00495237"/>
    <w:rsid w:val="00497F20"/>
    <w:rsid w:val="004A0E26"/>
    <w:rsid w:val="004A0FEE"/>
    <w:rsid w:val="004A14B3"/>
    <w:rsid w:val="004A5534"/>
    <w:rsid w:val="004A7C2F"/>
    <w:rsid w:val="004A7E1D"/>
    <w:rsid w:val="004B1149"/>
    <w:rsid w:val="004B55EE"/>
    <w:rsid w:val="004B65A0"/>
    <w:rsid w:val="004B6A99"/>
    <w:rsid w:val="004B7DAB"/>
    <w:rsid w:val="004C0D4C"/>
    <w:rsid w:val="004C3BE5"/>
    <w:rsid w:val="004C5B23"/>
    <w:rsid w:val="004C7025"/>
    <w:rsid w:val="004C78A3"/>
    <w:rsid w:val="004C7D03"/>
    <w:rsid w:val="004D1F93"/>
    <w:rsid w:val="004D5234"/>
    <w:rsid w:val="004D55E8"/>
    <w:rsid w:val="004E392C"/>
    <w:rsid w:val="004E5E80"/>
    <w:rsid w:val="004F2742"/>
    <w:rsid w:val="004F5538"/>
    <w:rsid w:val="0050051B"/>
    <w:rsid w:val="00505797"/>
    <w:rsid w:val="00505F7B"/>
    <w:rsid w:val="00506E09"/>
    <w:rsid w:val="00514D5E"/>
    <w:rsid w:val="0051622D"/>
    <w:rsid w:val="005214A2"/>
    <w:rsid w:val="005328F3"/>
    <w:rsid w:val="00537DD4"/>
    <w:rsid w:val="005456A7"/>
    <w:rsid w:val="00545F07"/>
    <w:rsid w:val="00545F8E"/>
    <w:rsid w:val="00551A6A"/>
    <w:rsid w:val="00554AB2"/>
    <w:rsid w:val="00555BAE"/>
    <w:rsid w:val="00555F96"/>
    <w:rsid w:val="00556040"/>
    <w:rsid w:val="005561EA"/>
    <w:rsid w:val="005569D0"/>
    <w:rsid w:val="005574A0"/>
    <w:rsid w:val="0056248E"/>
    <w:rsid w:val="00565262"/>
    <w:rsid w:val="005660F3"/>
    <w:rsid w:val="005672A0"/>
    <w:rsid w:val="00570C79"/>
    <w:rsid w:val="005749A3"/>
    <w:rsid w:val="00574B70"/>
    <w:rsid w:val="00581405"/>
    <w:rsid w:val="0058145B"/>
    <w:rsid w:val="00582635"/>
    <w:rsid w:val="005827E9"/>
    <w:rsid w:val="00583C58"/>
    <w:rsid w:val="00584577"/>
    <w:rsid w:val="00586540"/>
    <w:rsid w:val="0058675F"/>
    <w:rsid w:val="0058714B"/>
    <w:rsid w:val="00592985"/>
    <w:rsid w:val="005A2B31"/>
    <w:rsid w:val="005A3183"/>
    <w:rsid w:val="005A5E3E"/>
    <w:rsid w:val="005A772C"/>
    <w:rsid w:val="005B2646"/>
    <w:rsid w:val="005C32F2"/>
    <w:rsid w:val="005C3A86"/>
    <w:rsid w:val="005C3F0B"/>
    <w:rsid w:val="005C6D6E"/>
    <w:rsid w:val="005D0090"/>
    <w:rsid w:val="005D7DB0"/>
    <w:rsid w:val="005E1854"/>
    <w:rsid w:val="005E4064"/>
    <w:rsid w:val="005F1257"/>
    <w:rsid w:val="005F1D85"/>
    <w:rsid w:val="005F3EDF"/>
    <w:rsid w:val="00600207"/>
    <w:rsid w:val="00601003"/>
    <w:rsid w:val="0060290D"/>
    <w:rsid w:val="00602C12"/>
    <w:rsid w:val="00605268"/>
    <w:rsid w:val="00605D71"/>
    <w:rsid w:val="00606FAF"/>
    <w:rsid w:val="00611A21"/>
    <w:rsid w:val="00611E78"/>
    <w:rsid w:val="0062306A"/>
    <w:rsid w:val="00623CC3"/>
    <w:rsid w:val="006264E5"/>
    <w:rsid w:val="00627E7A"/>
    <w:rsid w:val="00630DE5"/>
    <w:rsid w:val="00633713"/>
    <w:rsid w:val="00633E78"/>
    <w:rsid w:val="00634205"/>
    <w:rsid w:val="00635145"/>
    <w:rsid w:val="0063515A"/>
    <w:rsid w:val="00635DF6"/>
    <w:rsid w:val="00636BD0"/>
    <w:rsid w:val="00637AE1"/>
    <w:rsid w:val="00642ED2"/>
    <w:rsid w:val="006449B2"/>
    <w:rsid w:val="006464DD"/>
    <w:rsid w:val="006469CF"/>
    <w:rsid w:val="006473A2"/>
    <w:rsid w:val="006477C3"/>
    <w:rsid w:val="00650866"/>
    <w:rsid w:val="00651CE2"/>
    <w:rsid w:val="0065262A"/>
    <w:rsid w:val="006553D9"/>
    <w:rsid w:val="0065543B"/>
    <w:rsid w:val="006570E8"/>
    <w:rsid w:val="006578DD"/>
    <w:rsid w:val="00664D94"/>
    <w:rsid w:val="00664E51"/>
    <w:rsid w:val="0066622E"/>
    <w:rsid w:val="00667185"/>
    <w:rsid w:val="00670001"/>
    <w:rsid w:val="00672151"/>
    <w:rsid w:val="006729EF"/>
    <w:rsid w:val="00672F79"/>
    <w:rsid w:val="00676515"/>
    <w:rsid w:val="0067775E"/>
    <w:rsid w:val="006804CD"/>
    <w:rsid w:val="00681995"/>
    <w:rsid w:val="00686F29"/>
    <w:rsid w:val="00687A7A"/>
    <w:rsid w:val="00696FCF"/>
    <w:rsid w:val="006A00DC"/>
    <w:rsid w:val="006A1371"/>
    <w:rsid w:val="006A528E"/>
    <w:rsid w:val="006A5A0D"/>
    <w:rsid w:val="006A6C2F"/>
    <w:rsid w:val="006B407D"/>
    <w:rsid w:val="006B587D"/>
    <w:rsid w:val="006B66CE"/>
    <w:rsid w:val="006B779F"/>
    <w:rsid w:val="006C274C"/>
    <w:rsid w:val="006C296F"/>
    <w:rsid w:val="006C3EA4"/>
    <w:rsid w:val="006C41FE"/>
    <w:rsid w:val="006C6E3F"/>
    <w:rsid w:val="006D3F5F"/>
    <w:rsid w:val="006D45B8"/>
    <w:rsid w:val="006D58E8"/>
    <w:rsid w:val="006D5974"/>
    <w:rsid w:val="006D7076"/>
    <w:rsid w:val="006D7F88"/>
    <w:rsid w:val="006E2C92"/>
    <w:rsid w:val="006E4417"/>
    <w:rsid w:val="006E77EB"/>
    <w:rsid w:val="006F532B"/>
    <w:rsid w:val="006F7434"/>
    <w:rsid w:val="00706889"/>
    <w:rsid w:val="00707D2D"/>
    <w:rsid w:val="0071279E"/>
    <w:rsid w:val="00712917"/>
    <w:rsid w:val="007219BF"/>
    <w:rsid w:val="007229D9"/>
    <w:rsid w:val="00724374"/>
    <w:rsid w:val="007303DC"/>
    <w:rsid w:val="0073127E"/>
    <w:rsid w:val="00731D20"/>
    <w:rsid w:val="00745914"/>
    <w:rsid w:val="00746D26"/>
    <w:rsid w:val="00747269"/>
    <w:rsid w:val="007545F7"/>
    <w:rsid w:val="007712CC"/>
    <w:rsid w:val="00772F1C"/>
    <w:rsid w:val="007776C9"/>
    <w:rsid w:val="007778A5"/>
    <w:rsid w:val="007817AE"/>
    <w:rsid w:val="007837C5"/>
    <w:rsid w:val="00785842"/>
    <w:rsid w:val="007902F0"/>
    <w:rsid w:val="0079034C"/>
    <w:rsid w:val="007923E3"/>
    <w:rsid w:val="00793791"/>
    <w:rsid w:val="00793892"/>
    <w:rsid w:val="00794BAB"/>
    <w:rsid w:val="007977E2"/>
    <w:rsid w:val="00797F0B"/>
    <w:rsid w:val="007A09C8"/>
    <w:rsid w:val="007A3A3F"/>
    <w:rsid w:val="007A58E2"/>
    <w:rsid w:val="007A5D0A"/>
    <w:rsid w:val="007B3D48"/>
    <w:rsid w:val="007B5CFF"/>
    <w:rsid w:val="007C3E6A"/>
    <w:rsid w:val="007C7023"/>
    <w:rsid w:val="007D56AE"/>
    <w:rsid w:val="007D7020"/>
    <w:rsid w:val="007E053D"/>
    <w:rsid w:val="007E4DAC"/>
    <w:rsid w:val="007E4E48"/>
    <w:rsid w:val="007E65DC"/>
    <w:rsid w:val="007E769C"/>
    <w:rsid w:val="007E7AA0"/>
    <w:rsid w:val="007F26AB"/>
    <w:rsid w:val="008038E6"/>
    <w:rsid w:val="0080469A"/>
    <w:rsid w:val="00807809"/>
    <w:rsid w:val="008113EB"/>
    <w:rsid w:val="00811BFB"/>
    <w:rsid w:val="00812954"/>
    <w:rsid w:val="00815786"/>
    <w:rsid w:val="00816216"/>
    <w:rsid w:val="00816D02"/>
    <w:rsid w:val="0082670B"/>
    <w:rsid w:val="00826C65"/>
    <w:rsid w:val="00832C3D"/>
    <w:rsid w:val="00833E33"/>
    <w:rsid w:val="00834B21"/>
    <w:rsid w:val="00840632"/>
    <w:rsid w:val="008436A0"/>
    <w:rsid w:val="008436F6"/>
    <w:rsid w:val="00847D23"/>
    <w:rsid w:val="00855EE8"/>
    <w:rsid w:val="0085684F"/>
    <w:rsid w:val="0086005A"/>
    <w:rsid w:val="00861542"/>
    <w:rsid w:val="00863EF7"/>
    <w:rsid w:val="008647D1"/>
    <w:rsid w:val="00867D0F"/>
    <w:rsid w:val="00873070"/>
    <w:rsid w:val="00873FA6"/>
    <w:rsid w:val="008748CB"/>
    <w:rsid w:val="00875495"/>
    <w:rsid w:val="00876012"/>
    <w:rsid w:val="00876AA6"/>
    <w:rsid w:val="0088410E"/>
    <w:rsid w:val="00886492"/>
    <w:rsid w:val="008914AA"/>
    <w:rsid w:val="00891A20"/>
    <w:rsid w:val="00893688"/>
    <w:rsid w:val="008963FC"/>
    <w:rsid w:val="008A1673"/>
    <w:rsid w:val="008A233A"/>
    <w:rsid w:val="008A2D94"/>
    <w:rsid w:val="008A36AA"/>
    <w:rsid w:val="008B1B5A"/>
    <w:rsid w:val="008B6EC7"/>
    <w:rsid w:val="008C5AD6"/>
    <w:rsid w:val="008D17B1"/>
    <w:rsid w:val="008D1E2A"/>
    <w:rsid w:val="008D3D27"/>
    <w:rsid w:val="008D4ED6"/>
    <w:rsid w:val="008D5C62"/>
    <w:rsid w:val="008E0454"/>
    <w:rsid w:val="008E2643"/>
    <w:rsid w:val="008E555B"/>
    <w:rsid w:val="008E5ABD"/>
    <w:rsid w:val="008E67EB"/>
    <w:rsid w:val="008E7634"/>
    <w:rsid w:val="008F04C4"/>
    <w:rsid w:val="008F355B"/>
    <w:rsid w:val="008F4BEC"/>
    <w:rsid w:val="00900877"/>
    <w:rsid w:val="00902898"/>
    <w:rsid w:val="009032D4"/>
    <w:rsid w:val="00903AA6"/>
    <w:rsid w:val="00904B76"/>
    <w:rsid w:val="00907FEA"/>
    <w:rsid w:val="00912AF4"/>
    <w:rsid w:val="00915A76"/>
    <w:rsid w:val="0091727D"/>
    <w:rsid w:val="00926E15"/>
    <w:rsid w:val="00927454"/>
    <w:rsid w:val="00935B19"/>
    <w:rsid w:val="00936CC2"/>
    <w:rsid w:val="009409C9"/>
    <w:rsid w:val="009417D3"/>
    <w:rsid w:val="00944F3A"/>
    <w:rsid w:val="00946EAA"/>
    <w:rsid w:val="00954660"/>
    <w:rsid w:val="00954771"/>
    <w:rsid w:val="00956472"/>
    <w:rsid w:val="009571E8"/>
    <w:rsid w:val="009608E1"/>
    <w:rsid w:val="009609C7"/>
    <w:rsid w:val="00965259"/>
    <w:rsid w:val="00967C6A"/>
    <w:rsid w:val="00967D3E"/>
    <w:rsid w:val="0097095B"/>
    <w:rsid w:val="00971A7A"/>
    <w:rsid w:val="00974D1E"/>
    <w:rsid w:val="009750AE"/>
    <w:rsid w:val="009828D5"/>
    <w:rsid w:val="00982F5B"/>
    <w:rsid w:val="00983496"/>
    <w:rsid w:val="009837A6"/>
    <w:rsid w:val="00983FD3"/>
    <w:rsid w:val="009846CE"/>
    <w:rsid w:val="00986063"/>
    <w:rsid w:val="00986680"/>
    <w:rsid w:val="00993A74"/>
    <w:rsid w:val="009953F7"/>
    <w:rsid w:val="00995C45"/>
    <w:rsid w:val="009A2873"/>
    <w:rsid w:val="009A747E"/>
    <w:rsid w:val="009B0C14"/>
    <w:rsid w:val="009B5744"/>
    <w:rsid w:val="009C00F1"/>
    <w:rsid w:val="009C53C9"/>
    <w:rsid w:val="009C6D99"/>
    <w:rsid w:val="009D33C9"/>
    <w:rsid w:val="009E5479"/>
    <w:rsid w:val="009E675F"/>
    <w:rsid w:val="009E78F2"/>
    <w:rsid w:val="009F0925"/>
    <w:rsid w:val="009F244C"/>
    <w:rsid w:val="009F2C5B"/>
    <w:rsid w:val="009F7D1B"/>
    <w:rsid w:val="00A02E77"/>
    <w:rsid w:val="00A04C1E"/>
    <w:rsid w:val="00A140F8"/>
    <w:rsid w:val="00A1527E"/>
    <w:rsid w:val="00A167AA"/>
    <w:rsid w:val="00A23410"/>
    <w:rsid w:val="00A32308"/>
    <w:rsid w:val="00A32844"/>
    <w:rsid w:val="00A32B54"/>
    <w:rsid w:val="00A33DF0"/>
    <w:rsid w:val="00A37617"/>
    <w:rsid w:val="00A42078"/>
    <w:rsid w:val="00A5664C"/>
    <w:rsid w:val="00A75488"/>
    <w:rsid w:val="00A81F4C"/>
    <w:rsid w:val="00A84D27"/>
    <w:rsid w:val="00A85CD3"/>
    <w:rsid w:val="00A9180F"/>
    <w:rsid w:val="00A92345"/>
    <w:rsid w:val="00A95A98"/>
    <w:rsid w:val="00A95CDB"/>
    <w:rsid w:val="00AA1C51"/>
    <w:rsid w:val="00AA26A6"/>
    <w:rsid w:val="00AA42C7"/>
    <w:rsid w:val="00AA7F4F"/>
    <w:rsid w:val="00AB1D80"/>
    <w:rsid w:val="00AB6940"/>
    <w:rsid w:val="00AC2A1A"/>
    <w:rsid w:val="00AC2D71"/>
    <w:rsid w:val="00AC4907"/>
    <w:rsid w:val="00AD0EBD"/>
    <w:rsid w:val="00AD29E6"/>
    <w:rsid w:val="00AD3B2F"/>
    <w:rsid w:val="00AD4547"/>
    <w:rsid w:val="00AD5FB5"/>
    <w:rsid w:val="00AE26DA"/>
    <w:rsid w:val="00AE52F9"/>
    <w:rsid w:val="00AE594B"/>
    <w:rsid w:val="00AE7FF9"/>
    <w:rsid w:val="00AF1AF4"/>
    <w:rsid w:val="00B0761B"/>
    <w:rsid w:val="00B118B2"/>
    <w:rsid w:val="00B15890"/>
    <w:rsid w:val="00B15C70"/>
    <w:rsid w:val="00B173CF"/>
    <w:rsid w:val="00B25F11"/>
    <w:rsid w:val="00B2638A"/>
    <w:rsid w:val="00B26BC7"/>
    <w:rsid w:val="00B34E85"/>
    <w:rsid w:val="00B41586"/>
    <w:rsid w:val="00B428BC"/>
    <w:rsid w:val="00B42F5E"/>
    <w:rsid w:val="00B43CCD"/>
    <w:rsid w:val="00B45CD0"/>
    <w:rsid w:val="00B46802"/>
    <w:rsid w:val="00B50347"/>
    <w:rsid w:val="00B50588"/>
    <w:rsid w:val="00B5150D"/>
    <w:rsid w:val="00B5294E"/>
    <w:rsid w:val="00B55495"/>
    <w:rsid w:val="00B5595F"/>
    <w:rsid w:val="00B60BCC"/>
    <w:rsid w:val="00B61DA3"/>
    <w:rsid w:val="00B66783"/>
    <w:rsid w:val="00B71E68"/>
    <w:rsid w:val="00B72C52"/>
    <w:rsid w:val="00B7474D"/>
    <w:rsid w:val="00B81387"/>
    <w:rsid w:val="00B83E14"/>
    <w:rsid w:val="00B8442E"/>
    <w:rsid w:val="00B93039"/>
    <w:rsid w:val="00B956C8"/>
    <w:rsid w:val="00B96661"/>
    <w:rsid w:val="00BA014A"/>
    <w:rsid w:val="00BA1319"/>
    <w:rsid w:val="00BA23A6"/>
    <w:rsid w:val="00BA32DC"/>
    <w:rsid w:val="00BA3690"/>
    <w:rsid w:val="00BA3C3B"/>
    <w:rsid w:val="00BA5256"/>
    <w:rsid w:val="00BB050C"/>
    <w:rsid w:val="00BB4302"/>
    <w:rsid w:val="00BC07A0"/>
    <w:rsid w:val="00BC25A3"/>
    <w:rsid w:val="00BC3B7B"/>
    <w:rsid w:val="00BC42E3"/>
    <w:rsid w:val="00BC4B64"/>
    <w:rsid w:val="00BD190B"/>
    <w:rsid w:val="00BD2EDF"/>
    <w:rsid w:val="00BD4E0E"/>
    <w:rsid w:val="00BE12B9"/>
    <w:rsid w:val="00BE38DD"/>
    <w:rsid w:val="00BF3A27"/>
    <w:rsid w:val="00BF62AF"/>
    <w:rsid w:val="00BF7718"/>
    <w:rsid w:val="00C01599"/>
    <w:rsid w:val="00C02386"/>
    <w:rsid w:val="00C06F32"/>
    <w:rsid w:val="00C107AF"/>
    <w:rsid w:val="00C14587"/>
    <w:rsid w:val="00C151D0"/>
    <w:rsid w:val="00C25653"/>
    <w:rsid w:val="00C45CB6"/>
    <w:rsid w:val="00C46FE4"/>
    <w:rsid w:val="00C55716"/>
    <w:rsid w:val="00C562C8"/>
    <w:rsid w:val="00C651EE"/>
    <w:rsid w:val="00C66DDC"/>
    <w:rsid w:val="00C66DDD"/>
    <w:rsid w:val="00C7151C"/>
    <w:rsid w:val="00C72179"/>
    <w:rsid w:val="00C7433A"/>
    <w:rsid w:val="00C7513B"/>
    <w:rsid w:val="00C764EF"/>
    <w:rsid w:val="00C77E4D"/>
    <w:rsid w:val="00C8105E"/>
    <w:rsid w:val="00C82756"/>
    <w:rsid w:val="00C83852"/>
    <w:rsid w:val="00C8400B"/>
    <w:rsid w:val="00C8406A"/>
    <w:rsid w:val="00C84656"/>
    <w:rsid w:val="00C8799C"/>
    <w:rsid w:val="00C90C35"/>
    <w:rsid w:val="00C9154C"/>
    <w:rsid w:val="00C947EF"/>
    <w:rsid w:val="00C95D84"/>
    <w:rsid w:val="00CA063A"/>
    <w:rsid w:val="00CA1CF5"/>
    <w:rsid w:val="00CA2FA0"/>
    <w:rsid w:val="00CA647D"/>
    <w:rsid w:val="00CB00EF"/>
    <w:rsid w:val="00CB0BAC"/>
    <w:rsid w:val="00CB1326"/>
    <w:rsid w:val="00CB5CF6"/>
    <w:rsid w:val="00CC05D6"/>
    <w:rsid w:val="00CC1D38"/>
    <w:rsid w:val="00CC6B67"/>
    <w:rsid w:val="00CD164B"/>
    <w:rsid w:val="00CD17DA"/>
    <w:rsid w:val="00CD1CB2"/>
    <w:rsid w:val="00CD60AA"/>
    <w:rsid w:val="00CD637F"/>
    <w:rsid w:val="00CD6FD2"/>
    <w:rsid w:val="00CD7B37"/>
    <w:rsid w:val="00CE3AE5"/>
    <w:rsid w:val="00CF1813"/>
    <w:rsid w:val="00CF60AF"/>
    <w:rsid w:val="00D034E3"/>
    <w:rsid w:val="00D062C9"/>
    <w:rsid w:val="00D14DFC"/>
    <w:rsid w:val="00D1680B"/>
    <w:rsid w:val="00D17F2D"/>
    <w:rsid w:val="00D24012"/>
    <w:rsid w:val="00D254A7"/>
    <w:rsid w:val="00D254C6"/>
    <w:rsid w:val="00D332A5"/>
    <w:rsid w:val="00D338DD"/>
    <w:rsid w:val="00D3517A"/>
    <w:rsid w:val="00D35753"/>
    <w:rsid w:val="00D35813"/>
    <w:rsid w:val="00D36B33"/>
    <w:rsid w:val="00D372D7"/>
    <w:rsid w:val="00D409AA"/>
    <w:rsid w:val="00D41C03"/>
    <w:rsid w:val="00D42068"/>
    <w:rsid w:val="00D43F19"/>
    <w:rsid w:val="00D4432E"/>
    <w:rsid w:val="00D453C7"/>
    <w:rsid w:val="00D4585C"/>
    <w:rsid w:val="00D47A3B"/>
    <w:rsid w:val="00D50E86"/>
    <w:rsid w:val="00D5275C"/>
    <w:rsid w:val="00D53717"/>
    <w:rsid w:val="00D6020C"/>
    <w:rsid w:val="00D61B55"/>
    <w:rsid w:val="00D61CB6"/>
    <w:rsid w:val="00D64448"/>
    <w:rsid w:val="00D67BCA"/>
    <w:rsid w:val="00D72936"/>
    <w:rsid w:val="00D72C0E"/>
    <w:rsid w:val="00D734C5"/>
    <w:rsid w:val="00D73903"/>
    <w:rsid w:val="00D76A05"/>
    <w:rsid w:val="00D77EEC"/>
    <w:rsid w:val="00D8094D"/>
    <w:rsid w:val="00D87168"/>
    <w:rsid w:val="00D90101"/>
    <w:rsid w:val="00D9522F"/>
    <w:rsid w:val="00D96ABC"/>
    <w:rsid w:val="00DA3365"/>
    <w:rsid w:val="00DA3C25"/>
    <w:rsid w:val="00DB06EC"/>
    <w:rsid w:val="00DB11B4"/>
    <w:rsid w:val="00DC2AA3"/>
    <w:rsid w:val="00DC5A16"/>
    <w:rsid w:val="00DC6AC3"/>
    <w:rsid w:val="00DD0D4A"/>
    <w:rsid w:val="00DD13B0"/>
    <w:rsid w:val="00DD675F"/>
    <w:rsid w:val="00DD702A"/>
    <w:rsid w:val="00DE5949"/>
    <w:rsid w:val="00DF51DB"/>
    <w:rsid w:val="00E0431E"/>
    <w:rsid w:val="00E04B73"/>
    <w:rsid w:val="00E05724"/>
    <w:rsid w:val="00E07B11"/>
    <w:rsid w:val="00E07C84"/>
    <w:rsid w:val="00E10D03"/>
    <w:rsid w:val="00E12809"/>
    <w:rsid w:val="00E233A6"/>
    <w:rsid w:val="00E27B43"/>
    <w:rsid w:val="00E412A5"/>
    <w:rsid w:val="00E41904"/>
    <w:rsid w:val="00E446E3"/>
    <w:rsid w:val="00E451B5"/>
    <w:rsid w:val="00E46342"/>
    <w:rsid w:val="00E55838"/>
    <w:rsid w:val="00E57A72"/>
    <w:rsid w:val="00E64D53"/>
    <w:rsid w:val="00E67EBD"/>
    <w:rsid w:val="00E7154B"/>
    <w:rsid w:val="00E71871"/>
    <w:rsid w:val="00E72152"/>
    <w:rsid w:val="00E72863"/>
    <w:rsid w:val="00E73F27"/>
    <w:rsid w:val="00E811EC"/>
    <w:rsid w:val="00E81D24"/>
    <w:rsid w:val="00E921C3"/>
    <w:rsid w:val="00E9650E"/>
    <w:rsid w:val="00E97675"/>
    <w:rsid w:val="00EA0D84"/>
    <w:rsid w:val="00EA2B87"/>
    <w:rsid w:val="00EA395A"/>
    <w:rsid w:val="00EA6312"/>
    <w:rsid w:val="00EB1525"/>
    <w:rsid w:val="00EB1D89"/>
    <w:rsid w:val="00EB41EA"/>
    <w:rsid w:val="00EB64FD"/>
    <w:rsid w:val="00EB7AB4"/>
    <w:rsid w:val="00EC1351"/>
    <w:rsid w:val="00EC263E"/>
    <w:rsid w:val="00EC2824"/>
    <w:rsid w:val="00EC3AFD"/>
    <w:rsid w:val="00EC4D63"/>
    <w:rsid w:val="00ED151E"/>
    <w:rsid w:val="00ED18A4"/>
    <w:rsid w:val="00ED2AAA"/>
    <w:rsid w:val="00ED3D9B"/>
    <w:rsid w:val="00ED6408"/>
    <w:rsid w:val="00EE40B8"/>
    <w:rsid w:val="00EE4871"/>
    <w:rsid w:val="00EE56DE"/>
    <w:rsid w:val="00EE57B3"/>
    <w:rsid w:val="00EE6FB7"/>
    <w:rsid w:val="00EF1BE5"/>
    <w:rsid w:val="00EF44AE"/>
    <w:rsid w:val="00EF497B"/>
    <w:rsid w:val="00EF50FA"/>
    <w:rsid w:val="00EF6272"/>
    <w:rsid w:val="00F058C2"/>
    <w:rsid w:val="00F0784A"/>
    <w:rsid w:val="00F12384"/>
    <w:rsid w:val="00F12C18"/>
    <w:rsid w:val="00F130C2"/>
    <w:rsid w:val="00F14DF7"/>
    <w:rsid w:val="00F178FE"/>
    <w:rsid w:val="00F27003"/>
    <w:rsid w:val="00F32720"/>
    <w:rsid w:val="00F32FE3"/>
    <w:rsid w:val="00F3520B"/>
    <w:rsid w:val="00F37917"/>
    <w:rsid w:val="00F417F9"/>
    <w:rsid w:val="00F42293"/>
    <w:rsid w:val="00F44108"/>
    <w:rsid w:val="00F45402"/>
    <w:rsid w:val="00F46E82"/>
    <w:rsid w:val="00F5178C"/>
    <w:rsid w:val="00F52DBC"/>
    <w:rsid w:val="00F54FE3"/>
    <w:rsid w:val="00F5505B"/>
    <w:rsid w:val="00F55D5D"/>
    <w:rsid w:val="00F56E69"/>
    <w:rsid w:val="00F63C20"/>
    <w:rsid w:val="00F703AC"/>
    <w:rsid w:val="00F71FD0"/>
    <w:rsid w:val="00F725CB"/>
    <w:rsid w:val="00F7425A"/>
    <w:rsid w:val="00F74E9E"/>
    <w:rsid w:val="00F75196"/>
    <w:rsid w:val="00F83121"/>
    <w:rsid w:val="00F861A4"/>
    <w:rsid w:val="00F92DBE"/>
    <w:rsid w:val="00F95694"/>
    <w:rsid w:val="00F96F3C"/>
    <w:rsid w:val="00F9714A"/>
    <w:rsid w:val="00F97396"/>
    <w:rsid w:val="00FA3358"/>
    <w:rsid w:val="00FA378C"/>
    <w:rsid w:val="00FB1AF6"/>
    <w:rsid w:val="00FB2391"/>
    <w:rsid w:val="00FB601C"/>
    <w:rsid w:val="00FB77FE"/>
    <w:rsid w:val="00FB7A03"/>
    <w:rsid w:val="00FC3215"/>
    <w:rsid w:val="00FC3952"/>
    <w:rsid w:val="00FD35D9"/>
    <w:rsid w:val="00FD59B0"/>
    <w:rsid w:val="00FE02DE"/>
    <w:rsid w:val="00FE0405"/>
    <w:rsid w:val="00FE2C98"/>
    <w:rsid w:val="00FE4DBF"/>
    <w:rsid w:val="00FE6180"/>
    <w:rsid w:val="00FF0132"/>
    <w:rsid w:val="00FF1306"/>
    <w:rsid w:val="00FF4014"/>
    <w:rsid w:val="00FF5B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DF9EB9"/>
  <w14:defaultImageDpi w14:val="0"/>
  <w15:docId w15:val="{9CA19A1D-0356-4326-9418-E17BACAB9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904"/>
    <w:rPr>
      <w:rFonts w:cs="Times New Roman"/>
      <w:lang w:val="id-ID" w:eastAsia="en-US"/>
    </w:rPr>
  </w:style>
  <w:style w:type="paragraph" w:styleId="Heading1">
    <w:name w:val="heading 1"/>
    <w:basedOn w:val="Normal"/>
    <w:link w:val="Heading1Char"/>
    <w:uiPriority w:val="9"/>
    <w:qFormat/>
    <w:rsid w:val="00D254C6"/>
    <w:pPr>
      <w:spacing w:before="100" w:beforeAutospacing="1" w:after="100" w:afterAutospacing="1" w:line="360" w:lineRule="auto"/>
      <w:jc w:val="center"/>
      <w:outlineLvl w:val="0"/>
    </w:pPr>
    <w:rPr>
      <w:rFonts w:ascii="Times New Roman" w:hAnsi="Times New Roman"/>
      <w:b/>
      <w:bCs/>
      <w:kern w:val="36"/>
      <w:sz w:val="24"/>
      <w:szCs w:val="48"/>
      <w:lang w:val="en-GB" w:eastAsia="en-GB"/>
    </w:rPr>
  </w:style>
  <w:style w:type="paragraph" w:styleId="Heading2">
    <w:name w:val="heading 2"/>
    <w:basedOn w:val="Normal"/>
    <w:link w:val="Heading2Char"/>
    <w:uiPriority w:val="9"/>
    <w:qFormat/>
    <w:rsid w:val="00D254C6"/>
    <w:pPr>
      <w:numPr>
        <w:numId w:val="31"/>
      </w:numPr>
      <w:spacing w:before="100" w:beforeAutospacing="1" w:after="100" w:afterAutospacing="1" w:line="240" w:lineRule="auto"/>
      <w:outlineLvl w:val="1"/>
    </w:pPr>
    <w:rPr>
      <w:rFonts w:ascii="Times New Roman" w:hAnsi="Times New Roman"/>
      <w:b/>
      <w:bCs/>
      <w:sz w:val="24"/>
      <w:szCs w:val="36"/>
      <w:lang w:val="en-GB" w:eastAsia="en-GB"/>
    </w:rPr>
  </w:style>
  <w:style w:type="paragraph" w:styleId="Heading4">
    <w:name w:val="heading 4"/>
    <w:basedOn w:val="Normal"/>
    <w:next w:val="Normal"/>
    <w:link w:val="Heading4Char"/>
    <w:uiPriority w:val="9"/>
    <w:semiHidden/>
    <w:unhideWhenUsed/>
    <w:qFormat/>
    <w:rsid w:val="008A233A"/>
    <w:pPr>
      <w:keepNext/>
      <w:keepLines/>
      <w:spacing w:before="200" w:after="0"/>
      <w:outlineLvl w:val="3"/>
    </w:pPr>
    <w:rPr>
      <w:rFonts w:asciiTheme="majorHAnsi" w:eastAsiaTheme="majorEastAsia" w:hAnsiTheme="majorHAns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254C6"/>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locked/>
    <w:rsid w:val="00D254C6"/>
    <w:rPr>
      <w:rFonts w:ascii="Times New Roman" w:hAnsi="Times New Roman" w:cs="Times New Roman"/>
      <w:b/>
      <w:bCs/>
      <w:sz w:val="36"/>
      <w:szCs w:val="36"/>
    </w:rPr>
  </w:style>
  <w:style w:type="character" w:customStyle="1" w:styleId="Heading4Char">
    <w:name w:val="Heading 4 Char"/>
    <w:basedOn w:val="DefaultParagraphFont"/>
    <w:link w:val="Heading4"/>
    <w:uiPriority w:val="9"/>
    <w:semiHidden/>
    <w:locked/>
    <w:rsid w:val="008A233A"/>
    <w:rPr>
      <w:rFonts w:asciiTheme="majorHAnsi" w:eastAsiaTheme="majorEastAsia" w:hAnsiTheme="majorHAnsi" w:cs="Times New Roman"/>
      <w:b/>
      <w:bCs/>
      <w:i/>
      <w:iCs/>
      <w:color w:val="4F81BD" w:themeColor="accent1"/>
      <w:lang w:val="id-ID" w:eastAsia="en-US"/>
    </w:rPr>
  </w:style>
  <w:style w:type="paragraph" w:styleId="ListParagraph">
    <w:name w:val="List Paragraph"/>
    <w:aliases w:val="uraian sumber daya,Body of text"/>
    <w:basedOn w:val="Normal"/>
    <w:link w:val="ListParagraphChar"/>
    <w:uiPriority w:val="34"/>
    <w:qFormat/>
    <w:rsid w:val="00E41904"/>
    <w:pPr>
      <w:ind w:left="720"/>
      <w:contextualSpacing/>
    </w:pPr>
  </w:style>
  <w:style w:type="paragraph" w:styleId="FootnoteText">
    <w:name w:val="footnote text"/>
    <w:basedOn w:val="Normal"/>
    <w:link w:val="FootnoteTextChar"/>
    <w:uiPriority w:val="99"/>
    <w:unhideWhenUsed/>
    <w:rsid w:val="00E41904"/>
    <w:pPr>
      <w:spacing w:after="0" w:line="240" w:lineRule="auto"/>
    </w:pPr>
    <w:rPr>
      <w:sz w:val="20"/>
      <w:szCs w:val="20"/>
    </w:rPr>
  </w:style>
  <w:style w:type="character" w:customStyle="1" w:styleId="FootnoteTextChar">
    <w:name w:val="Footnote Text Char"/>
    <w:basedOn w:val="DefaultParagraphFont"/>
    <w:link w:val="FootnoteText"/>
    <w:uiPriority w:val="99"/>
    <w:locked/>
    <w:rsid w:val="00E41904"/>
    <w:rPr>
      <w:rFonts w:eastAsia="Times New Roman" w:cs="Times New Roman"/>
      <w:sz w:val="20"/>
      <w:szCs w:val="20"/>
      <w:lang w:val="id-ID" w:eastAsia="x-none"/>
    </w:rPr>
  </w:style>
  <w:style w:type="character" w:styleId="FootnoteReference">
    <w:name w:val="footnote reference"/>
    <w:basedOn w:val="DefaultParagraphFont"/>
    <w:uiPriority w:val="99"/>
    <w:semiHidden/>
    <w:unhideWhenUsed/>
    <w:rsid w:val="00E41904"/>
    <w:rPr>
      <w:rFonts w:cs="Times New Roman"/>
      <w:vertAlign w:val="superscript"/>
    </w:rPr>
  </w:style>
  <w:style w:type="character" w:customStyle="1" w:styleId="fontstyle01">
    <w:name w:val="fontstyle01"/>
    <w:basedOn w:val="DefaultParagraphFont"/>
    <w:rsid w:val="00E41904"/>
    <w:rPr>
      <w:rFonts w:ascii="Times-Roman" w:hAnsi="Times-Roman" w:cs="Times New Roman"/>
      <w:color w:val="000000"/>
      <w:sz w:val="24"/>
      <w:szCs w:val="24"/>
    </w:rPr>
  </w:style>
  <w:style w:type="paragraph" w:styleId="NoSpacing">
    <w:name w:val="No Spacing"/>
    <w:uiPriority w:val="1"/>
    <w:qFormat/>
    <w:rsid w:val="00E41904"/>
    <w:pPr>
      <w:spacing w:after="0" w:line="240" w:lineRule="auto"/>
    </w:pPr>
    <w:rPr>
      <w:rFonts w:eastAsiaTheme="minorEastAsia" w:cs="Times New Roman"/>
      <w:lang w:val="en-US" w:eastAsia="en-US"/>
    </w:rPr>
  </w:style>
  <w:style w:type="paragraph" w:styleId="BalloonText">
    <w:name w:val="Balloon Text"/>
    <w:basedOn w:val="Normal"/>
    <w:link w:val="BalloonTextChar"/>
    <w:uiPriority w:val="99"/>
    <w:semiHidden/>
    <w:unhideWhenUsed/>
    <w:rsid w:val="00C66D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66DDD"/>
    <w:rPr>
      <w:rFonts w:ascii="Tahoma" w:hAnsi="Tahoma" w:cs="Tahoma"/>
      <w:sz w:val="16"/>
      <w:szCs w:val="16"/>
      <w:lang w:val="id-ID" w:eastAsia="en-US"/>
    </w:rPr>
  </w:style>
  <w:style w:type="character" w:styleId="Hyperlink">
    <w:name w:val="Hyperlink"/>
    <w:basedOn w:val="DefaultParagraphFont"/>
    <w:uiPriority w:val="99"/>
    <w:unhideWhenUsed/>
    <w:rsid w:val="00C66DDD"/>
    <w:rPr>
      <w:rFonts w:cs="Times New Roman"/>
      <w:color w:val="0000FF"/>
      <w:u w:val="single"/>
    </w:rPr>
  </w:style>
  <w:style w:type="paragraph" w:styleId="Header">
    <w:name w:val="header"/>
    <w:basedOn w:val="Normal"/>
    <w:link w:val="HeaderChar"/>
    <w:uiPriority w:val="99"/>
    <w:unhideWhenUsed/>
    <w:rsid w:val="00B956C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956C8"/>
    <w:rPr>
      <w:rFonts w:cs="Times New Roman"/>
      <w:lang w:val="id-ID" w:eastAsia="en-US"/>
    </w:rPr>
  </w:style>
  <w:style w:type="paragraph" w:styleId="Footer">
    <w:name w:val="footer"/>
    <w:basedOn w:val="Normal"/>
    <w:link w:val="FooterChar"/>
    <w:uiPriority w:val="99"/>
    <w:unhideWhenUsed/>
    <w:rsid w:val="00B956C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956C8"/>
    <w:rPr>
      <w:rFonts w:cs="Times New Roman"/>
      <w:lang w:val="id-ID" w:eastAsia="en-US"/>
    </w:rPr>
  </w:style>
  <w:style w:type="paragraph" w:customStyle="1" w:styleId="arabic">
    <w:name w:val="arabic"/>
    <w:basedOn w:val="Normal"/>
    <w:rsid w:val="00873FA6"/>
    <w:pPr>
      <w:spacing w:before="100" w:beforeAutospacing="1" w:after="100" w:afterAutospacing="1" w:line="240" w:lineRule="auto"/>
    </w:pPr>
    <w:rPr>
      <w:rFonts w:ascii="Times New Roman" w:hAnsi="Times New Roman"/>
      <w:sz w:val="24"/>
      <w:szCs w:val="24"/>
      <w:lang w:val="en-GB" w:eastAsia="en-GB"/>
    </w:rPr>
  </w:style>
  <w:style w:type="paragraph" w:styleId="NormalWeb">
    <w:name w:val="Normal (Web)"/>
    <w:basedOn w:val="Normal"/>
    <w:uiPriority w:val="99"/>
    <w:unhideWhenUsed/>
    <w:rsid w:val="00873FA6"/>
    <w:pPr>
      <w:spacing w:before="100" w:beforeAutospacing="1" w:after="100" w:afterAutospacing="1" w:line="240" w:lineRule="auto"/>
    </w:pPr>
    <w:rPr>
      <w:rFonts w:ascii="Times New Roman" w:hAnsi="Times New Roman"/>
      <w:sz w:val="24"/>
      <w:szCs w:val="24"/>
      <w:lang w:val="en-GB" w:eastAsia="en-GB"/>
    </w:rPr>
  </w:style>
  <w:style w:type="character" w:customStyle="1" w:styleId="skimlinks-unlinked">
    <w:name w:val="skimlinks-unlinked"/>
    <w:basedOn w:val="DefaultParagraphFont"/>
    <w:rsid w:val="00A42078"/>
    <w:rPr>
      <w:rFonts w:cs="Times New Roman"/>
    </w:rPr>
  </w:style>
  <w:style w:type="character" w:styleId="SubtleEmphasis">
    <w:name w:val="Subtle Emphasis"/>
    <w:basedOn w:val="DefaultParagraphFont"/>
    <w:uiPriority w:val="19"/>
    <w:qFormat/>
    <w:rsid w:val="00EB64FD"/>
    <w:rPr>
      <w:rFonts w:cs="Times New Roman"/>
    </w:rPr>
  </w:style>
  <w:style w:type="character" w:customStyle="1" w:styleId="apple-converted-space">
    <w:name w:val="apple-converted-space"/>
    <w:basedOn w:val="DefaultParagraphFont"/>
    <w:rsid w:val="00EB64FD"/>
    <w:rPr>
      <w:rFonts w:cs="Times New Roman"/>
    </w:rPr>
  </w:style>
  <w:style w:type="paragraph" w:styleId="HTMLPreformatted">
    <w:name w:val="HTML Preformatted"/>
    <w:basedOn w:val="Normal"/>
    <w:link w:val="HTMLPreformattedChar"/>
    <w:uiPriority w:val="99"/>
    <w:unhideWhenUsed/>
    <w:rsid w:val="009B57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locked/>
    <w:rsid w:val="009B5744"/>
    <w:rPr>
      <w:rFonts w:ascii="Courier New" w:hAnsi="Courier New" w:cs="Courier New"/>
      <w:sz w:val="20"/>
      <w:szCs w:val="20"/>
    </w:rPr>
  </w:style>
  <w:style w:type="character" w:styleId="Emphasis">
    <w:name w:val="Emphasis"/>
    <w:basedOn w:val="DefaultParagraphFont"/>
    <w:uiPriority w:val="20"/>
    <w:qFormat/>
    <w:rsid w:val="003E5898"/>
    <w:rPr>
      <w:rFonts w:cs="Times New Roman"/>
      <w:i/>
      <w:iCs/>
    </w:rPr>
  </w:style>
  <w:style w:type="character" w:customStyle="1" w:styleId="ListParagraphChar">
    <w:name w:val="List Paragraph Char"/>
    <w:aliases w:val="uraian sumber daya Char,Body of text Char"/>
    <w:link w:val="ListParagraph"/>
    <w:uiPriority w:val="1"/>
    <w:locked/>
    <w:rsid w:val="0021767A"/>
    <w:rPr>
      <w:lang w:val="id-ID" w:eastAsia="en-US"/>
    </w:rPr>
  </w:style>
  <w:style w:type="character" w:styleId="Strong">
    <w:name w:val="Strong"/>
    <w:basedOn w:val="DefaultParagraphFont"/>
    <w:uiPriority w:val="22"/>
    <w:qFormat/>
    <w:rsid w:val="00724374"/>
    <w:rPr>
      <w:rFonts w:cs="Times New Roman"/>
      <w:b/>
      <w:bCs/>
    </w:rPr>
  </w:style>
  <w:style w:type="character" w:customStyle="1" w:styleId="art-button-wrapper">
    <w:name w:val="art-button-wrapper"/>
    <w:basedOn w:val="DefaultParagraphFont"/>
    <w:rsid w:val="008B1B5A"/>
    <w:rPr>
      <w:rFonts w:cs="Times New Roman"/>
    </w:rPr>
  </w:style>
  <w:style w:type="table" w:styleId="TableGrid">
    <w:name w:val="Table Grid"/>
    <w:basedOn w:val="TableNormal"/>
    <w:uiPriority w:val="59"/>
    <w:rsid w:val="00207007"/>
    <w:pPr>
      <w:spacing w:after="0" w:line="240" w:lineRule="auto"/>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nicon">
    <w:name w:val="penicon"/>
    <w:basedOn w:val="DefaultParagraphFont"/>
    <w:rsid w:val="004A5534"/>
    <w:rPr>
      <w:rFonts w:cs="Times New Roman"/>
    </w:rPr>
  </w:style>
  <w:style w:type="paragraph" w:styleId="TOCHeading">
    <w:name w:val="TOC Heading"/>
    <w:basedOn w:val="Heading1"/>
    <w:next w:val="Normal"/>
    <w:uiPriority w:val="39"/>
    <w:unhideWhenUsed/>
    <w:qFormat/>
    <w:rsid w:val="009B0C14"/>
    <w:pPr>
      <w:keepNext/>
      <w:keepLines/>
      <w:spacing w:before="240" w:beforeAutospacing="0" w:after="0" w:afterAutospacing="0" w:line="259" w:lineRule="auto"/>
      <w:jc w:val="left"/>
      <w:outlineLvl w:val="9"/>
    </w:pPr>
    <w:rPr>
      <w:rFonts w:asciiTheme="majorHAnsi" w:eastAsiaTheme="majorEastAsia" w:hAnsiTheme="majorHAns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9B0C14"/>
    <w:pPr>
      <w:spacing w:after="100"/>
    </w:pPr>
  </w:style>
  <w:style w:type="paragraph" w:styleId="TOC2">
    <w:name w:val="toc 2"/>
    <w:basedOn w:val="Normal"/>
    <w:next w:val="Normal"/>
    <w:autoRedefine/>
    <w:uiPriority w:val="39"/>
    <w:unhideWhenUsed/>
    <w:rsid w:val="009B0C1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010539">
      <w:marLeft w:val="0"/>
      <w:marRight w:val="0"/>
      <w:marTop w:val="0"/>
      <w:marBottom w:val="0"/>
      <w:divBdr>
        <w:top w:val="none" w:sz="0" w:space="0" w:color="auto"/>
        <w:left w:val="none" w:sz="0" w:space="0" w:color="auto"/>
        <w:bottom w:val="none" w:sz="0" w:space="0" w:color="auto"/>
        <w:right w:val="none" w:sz="0" w:space="0" w:color="auto"/>
      </w:divBdr>
    </w:div>
    <w:div w:id="1203010540">
      <w:marLeft w:val="0"/>
      <w:marRight w:val="0"/>
      <w:marTop w:val="0"/>
      <w:marBottom w:val="0"/>
      <w:divBdr>
        <w:top w:val="none" w:sz="0" w:space="0" w:color="auto"/>
        <w:left w:val="none" w:sz="0" w:space="0" w:color="auto"/>
        <w:bottom w:val="none" w:sz="0" w:space="0" w:color="auto"/>
        <w:right w:val="none" w:sz="0" w:space="0" w:color="auto"/>
      </w:divBdr>
    </w:div>
    <w:div w:id="1203010541">
      <w:marLeft w:val="0"/>
      <w:marRight w:val="0"/>
      <w:marTop w:val="0"/>
      <w:marBottom w:val="0"/>
      <w:divBdr>
        <w:top w:val="none" w:sz="0" w:space="0" w:color="auto"/>
        <w:left w:val="none" w:sz="0" w:space="0" w:color="auto"/>
        <w:bottom w:val="none" w:sz="0" w:space="0" w:color="auto"/>
        <w:right w:val="none" w:sz="0" w:space="0" w:color="auto"/>
      </w:divBdr>
    </w:div>
    <w:div w:id="1203010543">
      <w:marLeft w:val="0"/>
      <w:marRight w:val="0"/>
      <w:marTop w:val="0"/>
      <w:marBottom w:val="0"/>
      <w:divBdr>
        <w:top w:val="none" w:sz="0" w:space="0" w:color="auto"/>
        <w:left w:val="none" w:sz="0" w:space="0" w:color="auto"/>
        <w:bottom w:val="none" w:sz="0" w:space="0" w:color="auto"/>
        <w:right w:val="none" w:sz="0" w:space="0" w:color="auto"/>
      </w:divBdr>
      <w:divsChild>
        <w:div w:id="1203010542">
          <w:marLeft w:val="1080"/>
          <w:marRight w:val="0"/>
          <w:marTop w:val="0"/>
          <w:marBottom w:val="0"/>
          <w:divBdr>
            <w:top w:val="none" w:sz="0" w:space="0" w:color="auto"/>
            <w:left w:val="none" w:sz="0" w:space="0" w:color="auto"/>
            <w:bottom w:val="none" w:sz="0" w:space="0" w:color="auto"/>
            <w:right w:val="none" w:sz="0" w:space="0" w:color="auto"/>
          </w:divBdr>
        </w:div>
        <w:div w:id="1203010544">
          <w:marLeft w:val="1080"/>
          <w:marRight w:val="0"/>
          <w:marTop w:val="0"/>
          <w:marBottom w:val="0"/>
          <w:divBdr>
            <w:top w:val="none" w:sz="0" w:space="0" w:color="auto"/>
            <w:left w:val="none" w:sz="0" w:space="0" w:color="auto"/>
            <w:bottom w:val="none" w:sz="0" w:space="0" w:color="auto"/>
            <w:right w:val="none" w:sz="0" w:space="0" w:color="auto"/>
          </w:divBdr>
        </w:div>
        <w:div w:id="1203010545">
          <w:marLeft w:val="1080"/>
          <w:marRight w:val="0"/>
          <w:marTop w:val="0"/>
          <w:marBottom w:val="0"/>
          <w:divBdr>
            <w:top w:val="none" w:sz="0" w:space="0" w:color="auto"/>
            <w:left w:val="none" w:sz="0" w:space="0" w:color="auto"/>
            <w:bottom w:val="none" w:sz="0" w:space="0" w:color="auto"/>
            <w:right w:val="none" w:sz="0" w:space="0" w:color="auto"/>
          </w:divBdr>
        </w:div>
      </w:divsChild>
    </w:div>
    <w:div w:id="1203010546">
      <w:marLeft w:val="0"/>
      <w:marRight w:val="0"/>
      <w:marTop w:val="0"/>
      <w:marBottom w:val="0"/>
      <w:divBdr>
        <w:top w:val="none" w:sz="0" w:space="0" w:color="auto"/>
        <w:left w:val="none" w:sz="0" w:space="0" w:color="auto"/>
        <w:bottom w:val="none" w:sz="0" w:space="0" w:color="auto"/>
        <w:right w:val="none" w:sz="0" w:space="0" w:color="auto"/>
      </w:divBdr>
    </w:div>
    <w:div w:id="1203010552">
      <w:marLeft w:val="0"/>
      <w:marRight w:val="0"/>
      <w:marTop w:val="0"/>
      <w:marBottom w:val="0"/>
      <w:divBdr>
        <w:top w:val="none" w:sz="0" w:space="0" w:color="auto"/>
        <w:left w:val="none" w:sz="0" w:space="0" w:color="auto"/>
        <w:bottom w:val="none" w:sz="0" w:space="0" w:color="auto"/>
        <w:right w:val="none" w:sz="0" w:space="0" w:color="auto"/>
      </w:divBdr>
      <w:divsChild>
        <w:div w:id="1203010547">
          <w:marLeft w:val="709"/>
          <w:marRight w:val="0"/>
          <w:marTop w:val="0"/>
          <w:marBottom w:val="200"/>
          <w:divBdr>
            <w:top w:val="none" w:sz="0" w:space="0" w:color="auto"/>
            <w:left w:val="none" w:sz="0" w:space="0" w:color="auto"/>
            <w:bottom w:val="none" w:sz="0" w:space="0" w:color="auto"/>
            <w:right w:val="none" w:sz="0" w:space="0" w:color="auto"/>
          </w:divBdr>
        </w:div>
        <w:div w:id="1203010548">
          <w:marLeft w:val="0"/>
          <w:marRight w:val="0"/>
          <w:marTop w:val="0"/>
          <w:marBottom w:val="0"/>
          <w:divBdr>
            <w:top w:val="none" w:sz="0" w:space="0" w:color="auto"/>
            <w:left w:val="none" w:sz="0" w:space="0" w:color="auto"/>
            <w:bottom w:val="none" w:sz="0" w:space="0" w:color="auto"/>
            <w:right w:val="none" w:sz="0" w:space="0" w:color="auto"/>
          </w:divBdr>
          <w:divsChild>
            <w:div w:id="1203010596">
              <w:marLeft w:val="567"/>
              <w:marRight w:val="0"/>
              <w:marTop w:val="0"/>
              <w:marBottom w:val="0"/>
              <w:divBdr>
                <w:top w:val="none" w:sz="0" w:space="0" w:color="auto"/>
                <w:left w:val="none" w:sz="0" w:space="0" w:color="auto"/>
                <w:bottom w:val="none" w:sz="0" w:space="0" w:color="auto"/>
                <w:right w:val="none" w:sz="0" w:space="0" w:color="auto"/>
              </w:divBdr>
            </w:div>
          </w:divsChild>
        </w:div>
        <w:div w:id="1203010549">
          <w:marLeft w:val="1200"/>
          <w:marRight w:val="0"/>
          <w:marTop w:val="0"/>
          <w:marBottom w:val="200"/>
          <w:divBdr>
            <w:top w:val="none" w:sz="0" w:space="0" w:color="auto"/>
            <w:left w:val="none" w:sz="0" w:space="0" w:color="auto"/>
            <w:bottom w:val="none" w:sz="0" w:space="0" w:color="auto"/>
            <w:right w:val="none" w:sz="0" w:space="0" w:color="auto"/>
          </w:divBdr>
        </w:div>
        <w:div w:id="1203010551">
          <w:marLeft w:val="284"/>
          <w:marRight w:val="0"/>
          <w:marTop w:val="0"/>
          <w:marBottom w:val="0"/>
          <w:divBdr>
            <w:top w:val="none" w:sz="0" w:space="0" w:color="auto"/>
            <w:left w:val="none" w:sz="0" w:space="0" w:color="auto"/>
            <w:bottom w:val="none" w:sz="0" w:space="0" w:color="auto"/>
            <w:right w:val="none" w:sz="0" w:space="0" w:color="auto"/>
          </w:divBdr>
        </w:div>
        <w:div w:id="1203010553">
          <w:marLeft w:val="284"/>
          <w:marRight w:val="0"/>
          <w:marTop w:val="0"/>
          <w:marBottom w:val="0"/>
          <w:divBdr>
            <w:top w:val="none" w:sz="0" w:space="0" w:color="auto"/>
            <w:left w:val="none" w:sz="0" w:space="0" w:color="auto"/>
            <w:bottom w:val="none" w:sz="0" w:space="0" w:color="auto"/>
            <w:right w:val="none" w:sz="0" w:space="0" w:color="auto"/>
          </w:divBdr>
        </w:div>
        <w:div w:id="1203010554">
          <w:marLeft w:val="284"/>
          <w:marRight w:val="0"/>
          <w:marTop w:val="0"/>
          <w:marBottom w:val="200"/>
          <w:divBdr>
            <w:top w:val="none" w:sz="0" w:space="0" w:color="auto"/>
            <w:left w:val="none" w:sz="0" w:space="0" w:color="auto"/>
            <w:bottom w:val="none" w:sz="0" w:space="0" w:color="auto"/>
            <w:right w:val="none" w:sz="0" w:space="0" w:color="auto"/>
          </w:divBdr>
        </w:div>
        <w:div w:id="1203010555">
          <w:marLeft w:val="284"/>
          <w:marRight w:val="0"/>
          <w:marTop w:val="0"/>
          <w:marBottom w:val="200"/>
          <w:divBdr>
            <w:top w:val="none" w:sz="0" w:space="0" w:color="auto"/>
            <w:left w:val="none" w:sz="0" w:space="0" w:color="auto"/>
            <w:bottom w:val="none" w:sz="0" w:space="0" w:color="auto"/>
            <w:right w:val="none" w:sz="0" w:space="0" w:color="auto"/>
          </w:divBdr>
        </w:div>
        <w:div w:id="1203010556">
          <w:marLeft w:val="284"/>
          <w:marRight w:val="0"/>
          <w:marTop w:val="0"/>
          <w:marBottom w:val="0"/>
          <w:divBdr>
            <w:top w:val="none" w:sz="0" w:space="0" w:color="auto"/>
            <w:left w:val="none" w:sz="0" w:space="0" w:color="auto"/>
            <w:bottom w:val="none" w:sz="0" w:space="0" w:color="auto"/>
            <w:right w:val="none" w:sz="0" w:space="0" w:color="auto"/>
          </w:divBdr>
        </w:div>
        <w:div w:id="1203010557">
          <w:marLeft w:val="0"/>
          <w:marRight w:val="0"/>
          <w:marTop w:val="0"/>
          <w:marBottom w:val="0"/>
          <w:divBdr>
            <w:top w:val="none" w:sz="0" w:space="0" w:color="auto"/>
            <w:left w:val="none" w:sz="0" w:space="0" w:color="auto"/>
            <w:bottom w:val="none" w:sz="0" w:space="0" w:color="auto"/>
            <w:right w:val="none" w:sz="0" w:space="0" w:color="auto"/>
          </w:divBdr>
          <w:divsChild>
            <w:div w:id="1203010569">
              <w:marLeft w:val="567"/>
              <w:marRight w:val="0"/>
              <w:marTop w:val="0"/>
              <w:marBottom w:val="0"/>
              <w:divBdr>
                <w:top w:val="none" w:sz="0" w:space="0" w:color="auto"/>
                <w:left w:val="none" w:sz="0" w:space="0" w:color="auto"/>
                <w:bottom w:val="none" w:sz="0" w:space="0" w:color="auto"/>
                <w:right w:val="none" w:sz="0" w:space="0" w:color="auto"/>
              </w:divBdr>
            </w:div>
          </w:divsChild>
        </w:div>
        <w:div w:id="1203010558">
          <w:marLeft w:val="709"/>
          <w:marRight w:val="0"/>
          <w:marTop w:val="0"/>
          <w:marBottom w:val="200"/>
          <w:divBdr>
            <w:top w:val="none" w:sz="0" w:space="0" w:color="auto"/>
            <w:left w:val="none" w:sz="0" w:space="0" w:color="auto"/>
            <w:bottom w:val="none" w:sz="0" w:space="0" w:color="auto"/>
            <w:right w:val="none" w:sz="0" w:space="0" w:color="auto"/>
          </w:divBdr>
        </w:div>
        <w:div w:id="1203010559">
          <w:marLeft w:val="709"/>
          <w:marRight w:val="0"/>
          <w:marTop w:val="0"/>
          <w:marBottom w:val="200"/>
          <w:divBdr>
            <w:top w:val="none" w:sz="0" w:space="0" w:color="auto"/>
            <w:left w:val="none" w:sz="0" w:space="0" w:color="auto"/>
            <w:bottom w:val="none" w:sz="0" w:space="0" w:color="auto"/>
            <w:right w:val="none" w:sz="0" w:space="0" w:color="auto"/>
          </w:divBdr>
        </w:div>
        <w:div w:id="1203010560">
          <w:marLeft w:val="0"/>
          <w:marRight w:val="0"/>
          <w:marTop w:val="0"/>
          <w:marBottom w:val="200"/>
          <w:divBdr>
            <w:top w:val="none" w:sz="0" w:space="0" w:color="auto"/>
            <w:left w:val="none" w:sz="0" w:space="0" w:color="auto"/>
            <w:bottom w:val="none" w:sz="0" w:space="0" w:color="auto"/>
            <w:right w:val="none" w:sz="0" w:space="0" w:color="auto"/>
          </w:divBdr>
        </w:div>
        <w:div w:id="1203010561">
          <w:marLeft w:val="0"/>
          <w:marRight w:val="0"/>
          <w:marTop w:val="0"/>
          <w:marBottom w:val="0"/>
          <w:divBdr>
            <w:top w:val="none" w:sz="0" w:space="0" w:color="auto"/>
            <w:left w:val="none" w:sz="0" w:space="0" w:color="auto"/>
            <w:bottom w:val="none" w:sz="0" w:space="0" w:color="auto"/>
            <w:right w:val="none" w:sz="0" w:space="0" w:color="auto"/>
          </w:divBdr>
          <w:divsChild>
            <w:div w:id="1203010800">
              <w:marLeft w:val="567"/>
              <w:marRight w:val="0"/>
              <w:marTop w:val="0"/>
              <w:marBottom w:val="0"/>
              <w:divBdr>
                <w:top w:val="none" w:sz="0" w:space="0" w:color="auto"/>
                <w:left w:val="none" w:sz="0" w:space="0" w:color="auto"/>
                <w:bottom w:val="none" w:sz="0" w:space="0" w:color="auto"/>
                <w:right w:val="none" w:sz="0" w:space="0" w:color="auto"/>
              </w:divBdr>
            </w:div>
          </w:divsChild>
        </w:div>
        <w:div w:id="1203010562">
          <w:marLeft w:val="284"/>
          <w:marRight w:val="0"/>
          <w:marTop w:val="0"/>
          <w:marBottom w:val="0"/>
          <w:divBdr>
            <w:top w:val="none" w:sz="0" w:space="0" w:color="auto"/>
            <w:left w:val="none" w:sz="0" w:space="0" w:color="auto"/>
            <w:bottom w:val="none" w:sz="0" w:space="0" w:color="auto"/>
            <w:right w:val="none" w:sz="0" w:space="0" w:color="auto"/>
          </w:divBdr>
        </w:div>
        <w:div w:id="1203010563">
          <w:marLeft w:val="0"/>
          <w:marRight w:val="0"/>
          <w:marTop w:val="0"/>
          <w:marBottom w:val="0"/>
          <w:divBdr>
            <w:top w:val="none" w:sz="0" w:space="0" w:color="auto"/>
            <w:left w:val="none" w:sz="0" w:space="0" w:color="auto"/>
            <w:bottom w:val="none" w:sz="0" w:space="0" w:color="auto"/>
            <w:right w:val="none" w:sz="0" w:space="0" w:color="auto"/>
          </w:divBdr>
          <w:divsChild>
            <w:div w:id="1203010812">
              <w:marLeft w:val="567"/>
              <w:marRight w:val="0"/>
              <w:marTop w:val="0"/>
              <w:marBottom w:val="0"/>
              <w:divBdr>
                <w:top w:val="none" w:sz="0" w:space="0" w:color="auto"/>
                <w:left w:val="none" w:sz="0" w:space="0" w:color="auto"/>
                <w:bottom w:val="none" w:sz="0" w:space="0" w:color="auto"/>
                <w:right w:val="none" w:sz="0" w:space="0" w:color="auto"/>
              </w:divBdr>
            </w:div>
          </w:divsChild>
        </w:div>
        <w:div w:id="1203010565">
          <w:marLeft w:val="284"/>
          <w:marRight w:val="0"/>
          <w:marTop w:val="0"/>
          <w:marBottom w:val="0"/>
          <w:divBdr>
            <w:top w:val="none" w:sz="0" w:space="0" w:color="auto"/>
            <w:left w:val="none" w:sz="0" w:space="0" w:color="auto"/>
            <w:bottom w:val="none" w:sz="0" w:space="0" w:color="auto"/>
            <w:right w:val="none" w:sz="0" w:space="0" w:color="auto"/>
          </w:divBdr>
        </w:div>
        <w:div w:id="1203010566">
          <w:marLeft w:val="284"/>
          <w:marRight w:val="0"/>
          <w:marTop w:val="0"/>
          <w:marBottom w:val="200"/>
          <w:divBdr>
            <w:top w:val="none" w:sz="0" w:space="0" w:color="auto"/>
            <w:left w:val="none" w:sz="0" w:space="0" w:color="auto"/>
            <w:bottom w:val="none" w:sz="0" w:space="0" w:color="auto"/>
            <w:right w:val="none" w:sz="0" w:space="0" w:color="auto"/>
          </w:divBdr>
        </w:div>
        <w:div w:id="1203010567">
          <w:marLeft w:val="0"/>
          <w:marRight w:val="0"/>
          <w:marTop w:val="0"/>
          <w:marBottom w:val="0"/>
          <w:divBdr>
            <w:top w:val="none" w:sz="0" w:space="0" w:color="auto"/>
            <w:left w:val="none" w:sz="0" w:space="0" w:color="auto"/>
            <w:bottom w:val="none" w:sz="0" w:space="0" w:color="auto"/>
            <w:right w:val="none" w:sz="0" w:space="0" w:color="auto"/>
          </w:divBdr>
          <w:divsChild>
            <w:div w:id="1203010811">
              <w:marLeft w:val="567"/>
              <w:marRight w:val="0"/>
              <w:marTop w:val="0"/>
              <w:marBottom w:val="0"/>
              <w:divBdr>
                <w:top w:val="none" w:sz="0" w:space="0" w:color="auto"/>
                <w:left w:val="none" w:sz="0" w:space="0" w:color="auto"/>
                <w:bottom w:val="none" w:sz="0" w:space="0" w:color="auto"/>
                <w:right w:val="none" w:sz="0" w:space="0" w:color="auto"/>
              </w:divBdr>
            </w:div>
          </w:divsChild>
        </w:div>
        <w:div w:id="1203010568">
          <w:marLeft w:val="709"/>
          <w:marRight w:val="0"/>
          <w:marTop w:val="0"/>
          <w:marBottom w:val="200"/>
          <w:divBdr>
            <w:top w:val="none" w:sz="0" w:space="0" w:color="auto"/>
            <w:left w:val="none" w:sz="0" w:space="0" w:color="auto"/>
            <w:bottom w:val="none" w:sz="0" w:space="0" w:color="auto"/>
            <w:right w:val="none" w:sz="0" w:space="0" w:color="auto"/>
          </w:divBdr>
        </w:div>
        <w:div w:id="1203010570">
          <w:marLeft w:val="1080"/>
          <w:marRight w:val="0"/>
          <w:marTop w:val="0"/>
          <w:marBottom w:val="200"/>
          <w:divBdr>
            <w:top w:val="none" w:sz="0" w:space="0" w:color="auto"/>
            <w:left w:val="none" w:sz="0" w:space="0" w:color="auto"/>
            <w:bottom w:val="none" w:sz="0" w:space="0" w:color="auto"/>
            <w:right w:val="none" w:sz="0" w:space="0" w:color="auto"/>
          </w:divBdr>
        </w:div>
        <w:div w:id="1203010571">
          <w:marLeft w:val="0"/>
          <w:marRight w:val="0"/>
          <w:marTop w:val="0"/>
          <w:marBottom w:val="0"/>
          <w:divBdr>
            <w:top w:val="none" w:sz="0" w:space="0" w:color="auto"/>
            <w:left w:val="none" w:sz="0" w:space="0" w:color="auto"/>
            <w:bottom w:val="none" w:sz="0" w:space="0" w:color="auto"/>
            <w:right w:val="none" w:sz="0" w:space="0" w:color="auto"/>
          </w:divBdr>
          <w:divsChild>
            <w:div w:id="1203010804">
              <w:marLeft w:val="567"/>
              <w:marRight w:val="0"/>
              <w:marTop w:val="0"/>
              <w:marBottom w:val="0"/>
              <w:divBdr>
                <w:top w:val="none" w:sz="0" w:space="0" w:color="auto"/>
                <w:left w:val="none" w:sz="0" w:space="0" w:color="auto"/>
                <w:bottom w:val="none" w:sz="0" w:space="0" w:color="auto"/>
                <w:right w:val="none" w:sz="0" w:space="0" w:color="auto"/>
              </w:divBdr>
            </w:div>
          </w:divsChild>
        </w:div>
        <w:div w:id="1203010572">
          <w:marLeft w:val="1080"/>
          <w:marRight w:val="0"/>
          <w:marTop w:val="0"/>
          <w:marBottom w:val="200"/>
          <w:divBdr>
            <w:top w:val="none" w:sz="0" w:space="0" w:color="auto"/>
            <w:left w:val="none" w:sz="0" w:space="0" w:color="auto"/>
            <w:bottom w:val="none" w:sz="0" w:space="0" w:color="auto"/>
            <w:right w:val="none" w:sz="0" w:space="0" w:color="auto"/>
          </w:divBdr>
        </w:div>
        <w:div w:id="1203010573">
          <w:marLeft w:val="284"/>
          <w:marRight w:val="0"/>
          <w:marTop w:val="0"/>
          <w:marBottom w:val="200"/>
          <w:divBdr>
            <w:top w:val="none" w:sz="0" w:space="0" w:color="auto"/>
            <w:left w:val="none" w:sz="0" w:space="0" w:color="auto"/>
            <w:bottom w:val="none" w:sz="0" w:space="0" w:color="auto"/>
            <w:right w:val="none" w:sz="0" w:space="0" w:color="auto"/>
          </w:divBdr>
        </w:div>
        <w:div w:id="1203010574">
          <w:marLeft w:val="0"/>
          <w:marRight w:val="0"/>
          <w:marTop w:val="0"/>
          <w:marBottom w:val="200"/>
          <w:divBdr>
            <w:top w:val="none" w:sz="0" w:space="0" w:color="auto"/>
            <w:left w:val="none" w:sz="0" w:space="0" w:color="auto"/>
            <w:bottom w:val="none" w:sz="0" w:space="0" w:color="auto"/>
            <w:right w:val="none" w:sz="0" w:space="0" w:color="auto"/>
          </w:divBdr>
        </w:div>
        <w:div w:id="1203010575">
          <w:marLeft w:val="284"/>
          <w:marRight w:val="0"/>
          <w:marTop w:val="0"/>
          <w:marBottom w:val="0"/>
          <w:divBdr>
            <w:top w:val="none" w:sz="0" w:space="0" w:color="auto"/>
            <w:left w:val="none" w:sz="0" w:space="0" w:color="auto"/>
            <w:bottom w:val="none" w:sz="0" w:space="0" w:color="auto"/>
            <w:right w:val="none" w:sz="0" w:space="0" w:color="auto"/>
          </w:divBdr>
        </w:div>
        <w:div w:id="1203010577">
          <w:marLeft w:val="284"/>
          <w:marRight w:val="0"/>
          <w:marTop w:val="0"/>
          <w:marBottom w:val="0"/>
          <w:divBdr>
            <w:top w:val="none" w:sz="0" w:space="0" w:color="auto"/>
            <w:left w:val="none" w:sz="0" w:space="0" w:color="auto"/>
            <w:bottom w:val="none" w:sz="0" w:space="0" w:color="auto"/>
            <w:right w:val="none" w:sz="0" w:space="0" w:color="auto"/>
          </w:divBdr>
        </w:div>
        <w:div w:id="1203010578">
          <w:marLeft w:val="284"/>
          <w:marRight w:val="0"/>
          <w:marTop w:val="0"/>
          <w:marBottom w:val="0"/>
          <w:divBdr>
            <w:top w:val="none" w:sz="0" w:space="0" w:color="auto"/>
            <w:left w:val="none" w:sz="0" w:space="0" w:color="auto"/>
            <w:bottom w:val="none" w:sz="0" w:space="0" w:color="auto"/>
            <w:right w:val="none" w:sz="0" w:space="0" w:color="auto"/>
          </w:divBdr>
        </w:div>
        <w:div w:id="1203010579">
          <w:marLeft w:val="0"/>
          <w:marRight w:val="0"/>
          <w:marTop w:val="0"/>
          <w:marBottom w:val="0"/>
          <w:divBdr>
            <w:top w:val="none" w:sz="0" w:space="0" w:color="auto"/>
            <w:left w:val="none" w:sz="0" w:space="0" w:color="auto"/>
            <w:bottom w:val="none" w:sz="0" w:space="0" w:color="auto"/>
            <w:right w:val="none" w:sz="0" w:space="0" w:color="auto"/>
          </w:divBdr>
          <w:divsChild>
            <w:div w:id="1203010595">
              <w:marLeft w:val="567"/>
              <w:marRight w:val="0"/>
              <w:marTop w:val="0"/>
              <w:marBottom w:val="0"/>
              <w:divBdr>
                <w:top w:val="none" w:sz="0" w:space="0" w:color="auto"/>
                <w:left w:val="none" w:sz="0" w:space="0" w:color="auto"/>
                <w:bottom w:val="none" w:sz="0" w:space="0" w:color="auto"/>
                <w:right w:val="none" w:sz="0" w:space="0" w:color="auto"/>
              </w:divBdr>
            </w:div>
          </w:divsChild>
        </w:div>
        <w:div w:id="1203010580">
          <w:marLeft w:val="284"/>
          <w:marRight w:val="0"/>
          <w:marTop w:val="0"/>
          <w:marBottom w:val="200"/>
          <w:divBdr>
            <w:top w:val="none" w:sz="0" w:space="0" w:color="auto"/>
            <w:left w:val="none" w:sz="0" w:space="0" w:color="auto"/>
            <w:bottom w:val="none" w:sz="0" w:space="0" w:color="auto"/>
            <w:right w:val="none" w:sz="0" w:space="0" w:color="auto"/>
          </w:divBdr>
        </w:div>
        <w:div w:id="1203010581">
          <w:marLeft w:val="3261"/>
          <w:marRight w:val="0"/>
          <w:marTop w:val="0"/>
          <w:marBottom w:val="200"/>
          <w:divBdr>
            <w:top w:val="none" w:sz="0" w:space="0" w:color="auto"/>
            <w:left w:val="none" w:sz="0" w:space="0" w:color="auto"/>
            <w:bottom w:val="none" w:sz="0" w:space="0" w:color="auto"/>
            <w:right w:val="none" w:sz="0" w:space="0" w:color="auto"/>
          </w:divBdr>
        </w:div>
        <w:div w:id="1203010582">
          <w:marLeft w:val="284"/>
          <w:marRight w:val="0"/>
          <w:marTop w:val="0"/>
          <w:marBottom w:val="0"/>
          <w:divBdr>
            <w:top w:val="none" w:sz="0" w:space="0" w:color="auto"/>
            <w:left w:val="none" w:sz="0" w:space="0" w:color="auto"/>
            <w:bottom w:val="none" w:sz="0" w:space="0" w:color="auto"/>
            <w:right w:val="none" w:sz="0" w:space="0" w:color="auto"/>
          </w:divBdr>
        </w:div>
        <w:div w:id="1203010583">
          <w:marLeft w:val="284"/>
          <w:marRight w:val="0"/>
          <w:marTop w:val="0"/>
          <w:marBottom w:val="0"/>
          <w:divBdr>
            <w:top w:val="none" w:sz="0" w:space="0" w:color="auto"/>
            <w:left w:val="none" w:sz="0" w:space="0" w:color="auto"/>
            <w:bottom w:val="none" w:sz="0" w:space="0" w:color="auto"/>
            <w:right w:val="none" w:sz="0" w:space="0" w:color="auto"/>
          </w:divBdr>
        </w:div>
        <w:div w:id="1203010584">
          <w:marLeft w:val="2989"/>
          <w:marRight w:val="0"/>
          <w:marTop w:val="0"/>
          <w:marBottom w:val="200"/>
          <w:divBdr>
            <w:top w:val="none" w:sz="0" w:space="0" w:color="auto"/>
            <w:left w:val="none" w:sz="0" w:space="0" w:color="auto"/>
            <w:bottom w:val="none" w:sz="0" w:space="0" w:color="auto"/>
            <w:right w:val="none" w:sz="0" w:space="0" w:color="auto"/>
          </w:divBdr>
        </w:div>
        <w:div w:id="1203010585">
          <w:marLeft w:val="0"/>
          <w:marRight w:val="0"/>
          <w:marTop w:val="0"/>
          <w:marBottom w:val="200"/>
          <w:divBdr>
            <w:top w:val="none" w:sz="0" w:space="0" w:color="auto"/>
            <w:left w:val="none" w:sz="0" w:space="0" w:color="auto"/>
            <w:bottom w:val="none" w:sz="0" w:space="0" w:color="auto"/>
            <w:right w:val="none" w:sz="0" w:space="0" w:color="auto"/>
          </w:divBdr>
        </w:div>
        <w:div w:id="1203010586">
          <w:marLeft w:val="1080"/>
          <w:marRight w:val="0"/>
          <w:marTop w:val="0"/>
          <w:marBottom w:val="200"/>
          <w:divBdr>
            <w:top w:val="none" w:sz="0" w:space="0" w:color="auto"/>
            <w:left w:val="none" w:sz="0" w:space="0" w:color="auto"/>
            <w:bottom w:val="none" w:sz="0" w:space="0" w:color="auto"/>
            <w:right w:val="none" w:sz="0" w:space="0" w:color="auto"/>
          </w:divBdr>
        </w:div>
        <w:div w:id="1203010587">
          <w:marLeft w:val="0"/>
          <w:marRight w:val="0"/>
          <w:marTop w:val="0"/>
          <w:marBottom w:val="0"/>
          <w:divBdr>
            <w:top w:val="none" w:sz="0" w:space="0" w:color="auto"/>
            <w:left w:val="none" w:sz="0" w:space="0" w:color="auto"/>
            <w:bottom w:val="none" w:sz="0" w:space="0" w:color="auto"/>
            <w:right w:val="none" w:sz="0" w:space="0" w:color="auto"/>
          </w:divBdr>
          <w:divsChild>
            <w:div w:id="1203010814">
              <w:marLeft w:val="567"/>
              <w:marRight w:val="0"/>
              <w:marTop w:val="0"/>
              <w:marBottom w:val="0"/>
              <w:divBdr>
                <w:top w:val="none" w:sz="0" w:space="0" w:color="auto"/>
                <w:left w:val="none" w:sz="0" w:space="0" w:color="auto"/>
                <w:bottom w:val="none" w:sz="0" w:space="0" w:color="auto"/>
                <w:right w:val="none" w:sz="0" w:space="0" w:color="auto"/>
              </w:divBdr>
            </w:div>
          </w:divsChild>
        </w:div>
        <w:div w:id="1203010588">
          <w:marLeft w:val="284"/>
          <w:marRight w:val="0"/>
          <w:marTop w:val="0"/>
          <w:marBottom w:val="200"/>
          <w:divBdr>
            <w:top w:val="none" w:sz="0" w:space="0" w:color="auto"/>
            <w:left w:val="none" w:sz="0" w:space="0" w:color="auto"/>
            <w:bottom w:val="none" w:sz="0" w:space="0" w:color="auto"/>
            <w:right w:val="none" w:sz="0" w:space="0" w:color="auto"/>
          </w:divBdr>
        </w:div>
        <w:div w:id="1203010589">
          <w:marLeft w:val="1080"/>
          <w:marRight w:val="0"/>
          <w:marTop w:val="0"/>
          <w:marBottom w:val="200"/>
          <w:divBdr>
            <w:top w:val="none" w:sz="0" w:space="0" w:color="auto"/>
            <w:left w:val="none" w:sz="0" w:space="0" w:color="auto"/>
            <w:bottom w:val="none" w:sz="0" w:space="0" w:color="auto"/>
            <w:right w:val="none" w:sz="0" w:space="0" w:color="auto"/>
          </w:divBdr>
        </w:div>
        <w:div w:id="1203010590">
          <w:marLeft w:val="284"/>
          <w:marRight w:val="0"/>
          <w:marTop w:val="0"/>
          <w:marBottom w:val="0"/>
          <w:divBdr>
            <w:top w:val="none" w:sz="0" w:space="0" w:color="auto"/>
            <w:left w:val="none" w:sz="0" w:space="0" w:color="auto"/>
            <w:bottom w:val="none" w:sz="0" w:space="0" w:color="auto"/>
            <w:right w:val="none" w:sz="0" w:space="0" w:color="auto"/>
          </w:divBdr>
        </w:div>
        <w:div w:id="1203010591">
          <w:marLeft w:val="284"/>
          <w:marRight w:val="0"/>
          <w:marTop w:val="0"/>
          <w:marBottom w:val="0"/>
          <w:divBdr>
            <w:top w:val="none" w:sz="0" w:space="0" w:color="auto"/>
            <w:left w:val="none" w:sz="0" w:space="0" w:color="auto"/>
            <w:bottom w:val="none" w:sz="0" w:space="0" w:color="auto"/>
            <w:right w:val="none" w:sz="0" w:space="0" w:color="auto"/>
          </w:divBdr>
        </w:div>
        <w:div w:id="1203010592">
          <w:marLeft w:val="709"/>
          <w:marRight w:val="0"/>
          <w:marTop w:val="0"/>
          <w:marBottom w:val="200"/>
          <w:divBdr>
            <w:top w:val="none" w:sz="0" w:space="0" w:color="auto"/>
            <w:left w:val="none" w:sz="0" w:space="0" w:color="auto"/>
            <w:bottom w:val="none" w:sz="0" w:space="0" w:color="auto"/>
            <w:right w:val="none" w:sz="0" w:space="0" w:color="auto"/>
          </w:divBdr>
        </w:div>
        <w:div w:id="1203010593">
          <w:marLeft w:val="284"/>
          <w:marRight w:val="0"/>
          <w:marTop w:val="0"/>
          <w:marBottom w:val="0"/>
          <w:divBdr>
            <w:top w:val="none" w:sz="0" w:space="0" w:color="auto"/>
            <w:left w:val="none" w:sz="0" w:space="0" w:color="auto"/>
            <w:bottom w:val="none" w:sz="0" w:space="0" w:color="auto"/>
            <w:right w:val="none" w:sz="0" w:space="0" w:color="auto"/>
          </w:divBdr>
        </w:div>
        <w:div w:id="1203010594">
          <w:marLeft w:val="709"/>
          <w:marRight w:val="0"/>
          <w:marTop w:val="0"/>
          <w:marBottom w:val="200"/>
          <w:divBdr>
            <w:top w:val="none" w:sz="0" w:space="0" w:color="auto"/>
            <w:left w:val="none" w:sz="0" w:space="0" w:color="auto"/>
            <w:bottom w:val="none" w:sz="0" w:space="0" w:color="auto"/>
            <w:right w:val="none" w:sz="0" w:space="0" w:color="auto"/>
          </w:divBdr>
        </w:div>
        <w:div w:id="1203010597">
          <w:marLeft w:val="3261"/>
          <w:marRight w:val="0"/>
          <w:marTop w:val="0"/>
          <w:marBottom w:val="200"/>
          <w:divBdr>
            <w:top w:val="none" w:sz="0" w:space="0" w:color="auto"/>
            <w:left w:val="none" w:sz="0" w:space="0" w:color="auto"/>
            <w:bottom w:val="none" w:sz="0" w:space="0" w:color="auto"/>
            <w:right w:val="none" w:sz="0" w:space="0" w:color="auto"/>
          </w:divBdr>
        </w:div>
        <w:div w:id="1203010791">
          <w:marLeft w:val="284"/>
          <w:marRight w:val="0"/>
          <w:marTop w:val="0"/>
          <w:marBottom w:val="0"/>
          <w:divBdr>
            <w:top w:val="none" w:sz="0" w:space="0" w:color="auto"/>
            <w:left w:val="none" w:sz="0" w:space="0" w:color="auto"/>
            <w:bottom w:val="none" w:sz="0" w:space="0" w:color="auto"/>
            <w:right w:val="none" w:sz="0" w:space="0" w:color="auto"/>
          </w:divBdr>
        </w:div>
        <w:div w:id="1203010792">
          <w:marLeft w:val="709"/>
          <w:marRight w:val="0"/>
          <w:marTop w:val="0"/>
          <w:marBottom w:val="200"/>
          <w:divBdr>
            <w:top w:val="none" w:sz="0" w:space="0" w:color="auto"/>
            <w:left w:val="none" w:sz="0" w:space="0" w:color="auto"/>
            <w:bottom w:val="none" w:sz="0" w:space="0" w:color="auto"/>
            <w:right w:val="none" w:sz="0" w:space="0" w:color="auto"/>
          </w:divBdr>
        </w:div>
        <w:div w:id="1203010793">
          <w:marLeft w:val="284"/>
          <w:marRight w:val="0"/>
          <w:marTop w:val="0"/>
          <w:marBottom w:val="0"/>
          <w:divBdr>
            <w:top w:val="none" w:sz="0" w:space="0" w:color="auto"/>
            <w:left w:val="none" w:sz="0" w:space="0" w:color="auto"/>
            <w:bottom w:val="none" w:sz="0" w:space="0" w:color="auto"/>
            <w:right w:val="none" w:sz="0" w:space="0" w:color="auto"/>
          </w:divBdr>
        </w:div>
        <w:div w:id="1203010795">
          <w:marLeft w:val="0"/>
          <w:marRight w:val="0"/>
          <w:marTop w:val="0"/>
          <w:marBottom w:val="200"/>
          <w:divBdr>
            <w:top w:val="none" w:sz="0" w:space="0" w:color="auto"/>
            <w:left w:val="none" w:sz="0" w:space="0" w:color="auto"/>
            <w:bottom w:val="none" w:sz="0" w:space="0" w:color="auto"/>
            <w:right w:val="none" w:sz="0" w:space="0" w:color="auto"/>
          </w:divBdr>
        </w:div>
        <w:div w:id="1203010796">
          <w:marLeft w:val="0"/>
          <w:marRight w:val="0"/>
          <w:marTop w:val="0"/>
          <w:marBottom w:val="0"/>
          <w:divBdr>
            <w:top w:val="none" w:sz="0" w:space="0" w:color="auto"/>
            <w:left w:val="none" w:sz="0" w:space="0" w:color="auto"/>
            <w:bottom w:val="none" w:sz="0" w:space="0" w:color="auto"/>
            <w:right w:val="none" w:sz="0" w:space="0" w:color="auto"/>
          </w:divBdr>
          <w:divsChild>
            <w:div w:id="1203010550">
              <w:marLeft w:val="567"/>
              <w:marRight w:val="0"/>
              <w:marTop w:val="0"/>
              <w:marBottom w:val="0"/>
              <w:divBdr>
                <w:top w:val="none" w:sz="0" w:space="0" w:color="auto"/>
                <w:left w:val="none" w:sz="0" w:space="0" w:color="auto"/>
                <w:bottom w:val="none" w:sz="0" w:space="0" w:color="auto"/>
                <w:right w:val="none" w:sz="0" w:space="0" w:color="auto"/>
              </w:divBdr>
            </w:div>
          </w:divsChild>
        </w:div>
        <w:div w:id="1203010797">
          <w:marLeft w:val="284"/>
          <w:marRight w:val="0"/>
          <w:marTop w:val="0"/>
          <w:marBottom w:val="0"/>
          <w:divBdr>
            <w:top w:val="none" w:sz="0" w:space="0" w:color="auto"/>
            <w:left w:val="none" w:sz="0" w:space="0" w:color="auto"/>
            <w:bottom w:val="none" w:sz="0" w:space="0" w:color="auto"/>
            <w:right w:val="none" w:sz="0" w:space="0" w:color="auto"/>
          </w:divBdr>
        </w:div>
        <w:div w:id="1203010798">
          <w:marLeft w:val="1200"/>
          <w:marRight w:val="0"/>
          <w:marTop w:val="0"/>
          <w:marBottom w:val="200"/>
          <w:divBdr>
            <w:top w:val="none" w:sz="0" w:space="0" w:color="auto"/>
            <w:left w:val="none" w:sz="0" w:space="0" w:color="auto"/>
            <w:bottom w:val="none" w:sz="0" w:space="0" w:color="auto"/>
            <w:right w:val="none" w:sz="0" w:space="0" w:color="auto"/>
          </w:divBdr>
        </w:div>
        <w:div w:id="1203010799">
          <w:marLeft w:val="284"/>
          <w:marRight w:val="0"/>
          <w:marTop w:val="0"/>
          <w:marBottom w:val="0"/>
          <w:divBdr>
            <w:top w:val="none" w:sz="0" w:space="0" w:color="auto"/>
            <w:left w:val="none" w:sz="0" w:space="0" w:color="auto"/>
            <w:bottom w:val="none" w:sz="0" w:space="0" w:color="auto"/>
            <w:right w:val="none" w:sz="0" w:space="0" w:color="auto"/>
          </w:divBdr>
        </w:div>
        <w:div w:id="1203010801">
          <w:marLeft w:val="0"/>
          <w:marRight w:val="0"/>
          <w:marTop w:val="0"/>
          <w:marBottom w:val="200"/>
          <w:divBdr>
            <w:top w:val="none" w:sz="0" w:space="0" w:color="auto"/>
            <w:left w:val="none" w:sz="0" w:space="0" w:color="auto"/>
            <w:bottom w:val="none" w:sz="0" w:space="0" w:color="auto"/>
            <w:right w:val="none" w:sz="0" w:space="0" w:color="auto"/>
          </w:divBdr>
        </w:div>
        <w:div w:id="1203010802">
          <w:marLeft w:val="284"/>
          <w:marRight w:val="0"/>
          <w:marTop w:val="0"/>
          <w:marBottom w:val="200"/>
          <w:divBdr>
            <w:top w:val="none" w:sz="0" w:space="0" w:color="auto"/>
            <w:left w:val="none" w:sz="0" w:space="0" w:color="auto"/>
            <w:bottom w:val="none" w:sz="0" w:space="0" w:color="auto"/>
            <w:right w:val="none" w:sz="0" w:space="0" w:color="auto"/>
          </w:divBdr>
        </w:div>
        <w:div w:id="1203010803">
          <w:marLeft w:val="3261"/>
          <w:marRight w:val="0"/>
          <w:marTop w:val="0"/>
          <w:marBottom w:val="200"/>
          <w:divBdr>
            <w:top w:val="none" w:sz="0" w:space="0" w:color="auto"/>
            <w:left w:val="none" w:sz="0" w:space="0" w:color="auto"/>
            <w:bottom w:val="none" w:sz="0" w:space="0" w:color="auto"/>
            <w:right w:val="none" w:sz="0" w:space="0" w:color="auto"/>
          </w:divBdr>
        </w:div>
        <w:div w:id="1203010805">
          <w:marLeft w:val="1080"/>
          <w:marRight w:val="0"/>
          <w:marTop w:val="0"/>
          <w:marBottom w:val="200"/>
          <w:divBdr>
            <w:top w:val="none" w:sz="0" w:space="0" w:color="auto"/>
            <w:left w:val="none" w:sz="0" w:space="0" w:color="auto"/>
            <w:bottom w:val="none" w:sz="0" w:space="0" w:color="auto"/>
            <w:right w:val="none" w:sz="0" w:space="0" w:color="auto"/>
          </w:divBdr>
        </w:div>
        <w:div w:id="1203010806">
          <w:marLeft w:val="284"/>
          <w:marRight w:val="0"/>
          <w:marTop w:val="0"/>
          <w:marBottom w:val="0"/>
          <w:divBdr>
            <w:top w:val="none" w:sz="0" w:space="0" w:color="auto"/>
            <w:left w:val="none" w:sz="0" w:space="0" w:color="auto"/>
            <w:bottom w:val="none" w:sz="0" w:space="0" w:color="auto"/>
            <w:right w:val="none" w:sz="0" w:space="0" w:color="auto"/>
          </w:divBdr>
        </w:div>
        <w:div w:id="1203010807">
          <w:marLeft w:val="284"/>
          <w:marRight w:val="0"/>
          <w:marTop w:val="0"/>
          <w:marBottom w:val="200"/>
          <w:divBdr>
            <w:top w:val="none" w:sz="0" w:space="0" w:color="auto"/>
            <w:left w:val="none" w:sz="0" w:space="0" w:color="auto"/>
            <w:bottom w:val="none" w:sz="0" w:space="0" w:color="auto"/>
            <w:right w:val="none" w:sz="0" w:space="0" w:color="auto"/>
          </w:divBdr>
        </w:div>
        <w:div w:id="1203010808">
          <w:marLeft w:val="284"/>
          <w:marRight w:val="0"/>
          <w:marTop w:val="0"/>
          <w:marBottom w:val="0"/>
          <w:divBdr>
            <w:top w:val="none" w:sz="0" w:space="0" w:color="auto"/>
            <w:left w:val="none" w:sz="0" w:space="0" w:color="auto"/>
            <w:bottom w:val="none" w:sz="0" w:space="0" w:color="auto"/>
            <w:right w:val="none" w:sz="0" w:space="0" w:color="auto"/>
          </w:divBdr>
        </w:div>
        <w:div w:id="1203010809">
          <w:marLeft w:val="284"/>
          <w:marRight w:val="0"/>
          <w:marTop w:val="0"/>
          <w:marBottom w:val="200"/>
          <w:divBdr>
            <w:top w:val="none" w:sz="0" w:space="0" w:color="auto"/>
            <w:left w:val="none" w:sz="0" w:space="0" w:color="auto"/>
            <w:bottom w:val="none" w:sz="0" w:space="0" w:color="auto"/>
            <w:right w:val="none" w:sz="0" w:space="0" w:color="auto"/>
          </w:divBdr>
        </w:div>
        <w:div w:id="1203010810">
          <w:marLeft w:val="284"/>
          <w:marRight w:val="0"/>
          <w:marTop w:val="0"/>
          <w:marBottom w:val="200"/>
          <w:divBdr>
            <w:top w:val="none" w:sz="0" w:space="0" w:color="auto"/>
            <w:left w:val="none" w:sz="0" w:space="0" w:color="auto"/>
            <w:bottom w:val="none" w:sz="0" w:space="0" w:color="auto"/>
            <w:right w:val="none" w:sz="0" w:space="0" w:color="auto"/>
          </w:divBdr>
        </w:div>
        <w:div w:id="1203010813">
          <w:marLeft w:val="1080"/>
          <w:marRight w:val="0"/>
          <w:marTop w:val="0"/>
          <w:marBottom w:val="200"/>
          <w:divBdr>
            <w:top w:val="none" w:sz="0" w:space="0" w:color="auto"/>
            <w:left w:val="none" w:sz="0" w:space="0" w:color="auto"/>
            <w:bottom w:val="none" w:sz="0" w:space="0" w:color="auto"/>
            <w:right w:val="none" w:sz="0" w:space="0" w:color="auto"/>
          </w:divBdr>
        </w:div>
        <w:div w:id="1203010815">
          <w:marLeft w:val="0"/>
          <w:marRight w:val="0"/>
          <w:marTop w:val="0"/>
          <w:marBottom w:val="0"/>
          <w:divBdr>
            <w:top w:val="none" w:sz="0" w:space="0" w:color="auto"/>
            <w:left w:val="none" w:sz="0" w:space="0" w:color="auto"/>
            <w:bottom w:val="none" w:sz="0" w:space="0" w:color="auto"/>
            <w:right w:val="none" w:sz="0" w:space="0" w:color="auto"/>
          </w:divBdr>
          <w:divsChild>
            <w:div w:id="1203010576">
              <w:marLeft w:val="567"/>
              <w:marRight w:val="0"/>
              <w:marTop w:val="0"/>
              <w:marBottom w:val="0"/>
              <w:divBdr>
                <w:top w:val="none" w:sz="0" w:space="0" w:color="auto"/>
                <w:left w:val="none" w:sz="0" w:space="0" w:color="auto"/>
                <w:bottom w:val="none" w:sz="0" w:space="0" w:color="auto"/>
                <w:right w:val="none" w:sz="0" w:space="0" w:color="auto"/>
              </w:divBdr>
            </w:div>
          </w:divsChild>
        </w:div>
        <w:div w:id="1203010816">
          <w:marLeft w:val="1080"/>
          <w:marRight w:val="0"/>
          <w:marTop w:val="0"/>
          <w:marBottom w:val="200"/>
          <w:divBdr>
            <w:top w:val="none" w:sz="0" w:space="0" w:color="auto"/>
            <w:left w:val="none" w:sz="0" w:space="0" w:color="auto"/>
            <w:bottom w:val="none" w:sz="0" w:space="0" w:color="auto"/>
            <w:right w:val="none" w:sz="0" w:space="0" w:color="auto"/>
          </w:divBdr>
        </w:div>
        <w:div w:id="1203010817">
          <w:marLeft w:val="709"/>
          <w:marRight w:val="0"/>
          <w:marTop w:val="0"/>
          <w:marBottom w:val="200"/>
          <w:divBdr>
            <w:top w:val="none" w:sz="0" w:space="0" w:color="auto"/>
            <w:left w:val="none" w:sz="0" w:space="0" w:color="auto"/>
            <w:bottom w:val="none" w:sz="0" w:space="0" w:color="auto"/>
            <w:right w:val="none" w:sz="0" w:space="0" w:color="auto"/>
          </w:divBdr>
        </w:div>
        <w:div w:id="1203010818">
          <w:marLeft w:val="284"/>
          <w:marRight w:val="0"/>
          <w:marTop w:val="0"/>
          <w:marBottom w:val="200"/>
          <w:divBdr>
            <w:top w:val="none" w:sz="0" w:space="0" w:color="auto"/>
            <w:left w:val="none" w:sz="0" w:space="0" w:color="auto"/>
            <w:bottom w:val="none" w:sz="0" w:space="0" w:color="auto"/>
            <w:right w:val="none" w:sz="0" w:space="0" w:color="auto"/>
          </w:divBdr>
        </w:div>
        <w:div w:id="1203010819">
          <w:marLeft w:val="0"/>
          <w:marRight w:val="0"/>
          <w:marTop w:val="0"/>
          <w:marBottom w:val="0"/>
          <w:divBdr>
            <w:top w:val="none" w:sz="0" w:space="0" w:color="auto"/>
            <w:left w:val="none" w:sz="0" w:space="0" w:color="auto"/>
            <w:bottom w:val="none" w:sz="0" w:space="0" w:color="auto"/>
            <w:right w:val="none" w:sz="0" w:space="0" w:color="auto"/>
          </w:divBdr>
          <w:divsChild>
            <w:div w:id="1203010794">
              <w:marLeft w:val="567"/>
              <w:marRight w:val="0"/>
              <w:marTop w:val="0"/>
              <w:marBottom w:val="0"/>
              <w:divBdr>
                <w:top w:val="none" w:sz="0" w:space="0" w:color="auto"/>
                <w:left w:val="none" w:sz="0" w:space="0" w:color="auto"/>
                <w:bottom w:val="none" w:sz="0" w:space="0" w:color="auto"/>
                <w:right w:val="none" w:sz="0" w:space="0" w:color="auto"/>
              </w:divBdr>
            </w:div>
          </w:divsChild>
        </w:div>
        <w:div w:id="1203010820">
          <w:marLeft w:val="284"/>
          <w:marRight w:val="0"/>
          <w:marTop w:val="0"/>
          <w:marBottom w:val="0"/>
          <w:divBdr>
            <w:top w:val="none" w:sz="0" w:space="0" w:color="auto"/>
            <w:left w:val="none" w:sz="0" w:space="0" w:color="auto"/>
            <w:bottom w:val="none" w:sz="0" w:space="0" w:color="auto"/>
            <w:right w:val="none" w:sz="0" w:space="0" w:color="auto"/>
          </w:divBdr>
        </w:div>
        <w:div w:id="1203010821">
          <w:marLeft w:val="0"/>
          <w:marRight w:val="0"/>
          <w:marTop w:val="0"/>
          <w:marBottom w:val="0"/>
          <w:divBdr>
            <w:top w:val="none" w:sz="0" w:space="0" w:color="auto"/>
            <w:left w:val="none" w:sz="0" w:space="0" w:color="auto"/>
            <w:bottom w:val="none" w:sz="0" w:space="0" w:color="auto"/>
            <w:right w:val="none" w:sz="0" w:space="0" w:color="auto"/>
          </w:divBdr>
          <w:divsChild>
            <w:div w:id="1203010564">
              <w:marLeft w:val="567"/>
              <w:marRight w:val="0"/>
              <w:marTop w:val="0"/>
              <w:marBottom w:val="0"/>
              <w:divBdr>
                <w:top w:val="none" w:sz="0" w:space="0" w:color="auto"/>
                <w:left w:val="none" w:sz="0" w:space="0" w:color="auto"/>
                <w:bottom w:val="none" w:sz="0" w:space="0" w:color="auto"/>
                <w:right w:val="none" w:sz="0" w:space="0" w:color="auto"/>
              </w:divBdr>
            </w:div>
          </w:divsChild>
        </w:div>
        <w:div w:id="1203010822">
          <w:marLeft w:val="0"/>
          <w:marRight w:val="0"/>
          <w:marTop w:val="0"/>
          <w:marBottom w:val="200"/>
          <w:divBdr>
            <w:top w:val="none" w:sz="0" w:space="0" w:color="auto"/>
            <w:left w:val="none" w:sz="0" w:space="0" w:color="auto"/>
            <w:bottom w:val="none" w:sz="0" w:space="0" w:color="auto"/>
            <w:right w:val="none" w:sz="0" w:space="0" w:color="auto"/>
          </w:divBdr>
        </w:div>
        <w:div w:id="1203010823">
          <w:marLeft w:val="3261"/>
          <w:marRight w:val="0"/>
          <w:marTop w:val="0"/>
          <w:marBottom w:val="200"/>
          <w:divBdr>
            <w:top w:val="none" w:sz="0" w:space="0" w:color="auto"/>
            <w:left w:val="none" w:sz="0" w:space="0" w:color="auto"/>
            <w:bottom w:val="none" w:sz="0" w:space="0" w:color="auto"/>
            <w:right w:val="none" w:sz="0" w:space="0" w:color="auto"/>
          </w:divBdr>
        </w:div>
        <w:div w:id="1203010824">
          <w:marLeft w:val="284"/>
          <w:marRight w:val="0"/>
          <w:marTop w:val="0"/>
          <w:marBottom w:val="200"/>
          <w:divBdr>
            <w:top w:val="none" w:sz="0" w:space="0" w:color="auto"/>
            <w:left w:val="none" w:sz="0" w:space="0" w:color="auto"/>
            <w:bottom w:val="none" w:sz="0" w:space="0" w:color="auto"/>
            <w:right w:val="none" w:sz="0" w:space="0" w:color="auto"/>
          </w:divBdr>
        </w:div>
      </w:divsChild>
    </w:div>
    <w:div w:id="1203010607">
      <w:marLeft w:val="0"/>
      <w:marRight w:val="0"/>
      <w:marTop w:val="0"/>
      <w:marBottom w:val="0"/>
      <w:divBdr>
        <w:top w:val="none" w:sz="0" w:space="0" w:color="auto"/>
        <w:left w:val="none" w:sz="0" w:space="0" w:color="auto"/>
        <w:bottom w:val="none" w:sz="0" w:space="0" w:color="auto"/>
        <w:right w:val="none" w:sz="0" w:space="0" w:color="auto"/>
      </w:divBdr>
      <w:divsChild>
        <w:div w:id="1203010599">
          <w:marLeft w:val="0"/>
          <w:marRight w:val="0"/>
          <w:marTop w:val="600"/>
          <w:marBottom w:val="150"/>
          <w:divBdr>
            <w:top w:val="none" w:sz="0" w:space="0" w:color="auto"/>
            <w:left w:val="none" w:sz="0" w:space="0" w:color="auto"/>
            <w:bottom w:val="none" w:sz="0" w:space="0" w:color="auto"/>
            <w:right w:val="none" w:sz="0" w:space="0" w:color="auto"/>
          </w:divBdr>
          <w:divsChild>
            <w:div w:id="1203010605">
              <w:marLeft w:val="0"/>
              <w:marRight w:val="0"/>
              <w:marTop w:val="0"/>
              <w:marBottom w:val="672"/>
              <w:divBdr>
                <w:top w:val="none" w:sz="0" w:space="0" w:color="auto"/>
                <w:left w:val="none" w:sz="0" w:space="0" w:color="auto"/>
                <w:bottom w:val="none" w:sz="0" w:space="0" w:color="auto"/>
                <w:right w:val="none" w:sz="0" w:space="0" w:color="auto"/>
              </w:divBdr>
              <w:divsChild>
                <w:div w:id="1203010600">
                  <w:marLeft w:val="0"/>
                  <w:marRight w:val="0"/>
                  <w:marTop w:val="0"/>
                  <w:marBottom w:val="0"/>
                  <w:divBdr>
                    <w:top w:val="none" w:sz="0" w:space="0" w:color="auto"/>
                    <w:left w:val="none" w:sz="0" w:space="0" w:color="auto"/>
                    <w:bottom w:val="none" w:sz="0" w:space="0" w:color="auto"/>
                    <w:right w:val="none" w:sz="0" w:space="0" w:color="auto"/>
                  </w:divBdr>
                  <w:divsChild>
                    <w:div w:id="120301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010783">
              <w:marLeft w:val="0"/>
              <w:marRight w:val="0"/>
              <w:marTop w:val="600"/>
              <w:marBottom w:val="300"/>
              <w:divBdr>
                <w:top w:val="none" w:sz="0" w:space="0" w:color="auto"/>
                <w:left w:val="none" w:sz="0" w:space="0" w:color="auto"/>
                <w:bottom w:val="none" w:sz="0" w:space="0" w:color="auto"/>
                <w:right w:val="none" w:sz="0" w:space="0" w:color="auto"/>
              </w:divBdr>
              <w:divsChild>
                <w:div w:id="1203010606">
                  <w:marLeft w:val="0"/>
                  <w:marRight w:val="0"/>
                  <w:marTop w:val="0"/>
                  <w:marBottom w:val="0"/>
                  <w:divBdr>
                    <w:top w:val="none" w:sz="0" w:space="0" w:color="auto"/>
                    <w:left w:val="none" w:sz="0" w:space="0" w:color="auto"/>
                    <w:bottom w:val="none" w:sz="0" w:space="0" w:color="auto"/>
                    <w:right w:val="none" w:sz="0" w:space="0" w:color="auto"/>
                  </w:divBdr>
                </w:div>
                <w:div w:id="120301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010778">
          <w:marLeft w:val="0"/>
          <w:marRight w:val="0"/>
          <w:marTop w:val="0"/>
          <w:marBottom w:val="0"/>
          <w:divBdr>
            <w:top w:val="none" w:sz="0" w:space="0" w:color="auto"/>
            <w:left w:val="none" w:sz="0" w:space="0" w:color="auto"/>
            <w:bottom w:val="none" w:sz="0" w:space="0" w:color="auto"/>
            <w:right w:val="none" w:sz="0" w:space="0" w:color="auto"/>
          </w:divBdr>
          <w:divsChild>
            <w:div w:id="1203010604">
              <w:marLeft w:val="0"/>
              <w:marRight w:val="0"/>
              <w:marTop w:val="0"/>
              <w:marBottom w:val="0"/>
              <w:divBdr>
                <w:top w:val="none" w:sz="0" w:space="0" w:color="auto"/>
                <w:left w:val="none" w:sz="0" w:space="0" w:color="auto"/>
                <w:bottom w:val="none" w:sz="0" w:space="0" w:color="auto"/>
                <w:right w:val="none" w:sz="0" w:space="0" w:color="auto"/>
              </w:divBdr>
              <w:divsChild>
                <w:div w:id="1203010787">
                  <w:marLeft w:val="0"/>
                  <w:marRight w:val="0"/>
                  <w:marTop w:val="0"/>
                  <w:marBottom w:val="0"/>
                  <w:divBdr>
                    <w:top w:val="none" w:sz="0" w:space="0" w:color="auto"/>
                    <w:left w:val="none" w:sz="0" w:space="0" w:color="auto"/>
                    <w:bottom w:val="none" w:sz="0" w:space="0" w:color="auto"/>
                    <w:right w:val="none" w:sz="0" w:space="0" w:color="auto"/>
                  </w:divBdr>
                </w:div>
              </w:divsChild>
            </w:div>
            <w:div w:id="120301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010609">
      <w:marLeft w:val="0"/>
      <w:marRight w:val="0"/>
      <w:marTop w:val="0"/>
      <w:marBottom w:val="0"/>
      <w:divBdr>
        <w:top w:val="none" w:sz="0" w:space="0" w:color="auto"/>
        <w:left w:val="none" w:sz="0" w:space="0" w:color="auto"/>
        <w:bottom w:val="none" w:sz="0" w:space="0" w:color="auto"/>
        <w:right w:val="none" w:sz="0" w:space="0" w:color="auto"/>
      </w:divBdr>
    </w:div>
    <w:div w:id="1203010651">
      <w:marLeft w:val="0"/>
      <w:marRight w:val="0"/>
      <w:marTop w:val="0"/>
      <w:marBottom w:val="0"/>
      <w:divBdr>
        <w:top w:val="none" w:sz="0" w:space="0" w:color="auto"/>
        <w:left w:val="none" w:sz="0" w:space="0" w:color="auto"/>
        <w:bottom w:val="none" w:sz="0" w:space="0" w:color="auto"/>
        <w:right w:val="none" w:sz="0" w:space="0" w:color="auto"/>
      </w:divBdr>
      <w:divsChild>
        <w:div w:id="1203010615">
          <w:marLeft w:val="0"/>
          <w:marRight w:val="0"/>
          <w:marTop w:val="0"/>
          <w:marBottom w:val="0"/>
          <w:divBdr>
            <w:top w:val="none" w:sz="0" w:space="0" w:color="auto"/>
            <w:left w:val="none" w:sz="0" w:space="0" w:color="auto"/>
            <w:bottom w:val="none" w:sz="0" w:space="0" w:color="auto"/>
            <w:right w:val="none" w:sz="0" w:space="0" w:color="auto"/>
          </w:divBdr>
        </w:div>
        <w:div w:id="1203010620">
          <w:marLeft w:val="0"/>
          <w:marRight w:val="0"/>
          <w:marTop w:val="0"/>
          <w:marBottom w:val="0"/>
          <w:divBdr>
            <w:top w:val="none" w:sz="0" w:space="0" w:color="auto"/>
            <w:left w:val="none" w:sz="0" w:space="0" w:color="auto"/>
            <w:bottom w:val="none" w:sz="0" w:space="0" w:color="auto"/>
            <w:right w:val="none" w:sz="0" w:space="0" w:color="auto"/>
          </w:divBdr>
        </w:div>
        <w:div w:id="1203010644">
          <w:marLeft w:val="0"/>
          <w:marRight w:val="0"/>
          <w:marTop w:val="0"/>
          <w:marBottom w:val="0"/>
          <w:divBdr>
            <w:top w:val="none" w:sz="0" w:space="0" w:color="auto"/>
            <w:left w:val="none" w:sz="0" w:space="0" w:color="auto"/>
            <w:bottom w:val="none" w:sz="0" w:space="0" w:color="auto"/>
            <w:right w:val="none" w:sz="0" w:space="0" w:color="auto"/>
          </w:divBdr>
        </w:div>
        <w:div w:id="1203010648">
          <w:marLeft w:val="0"/>
          <w:marRight w:val="0"/>
          <w:marTop w:val="0"/>
          <w:marBottom w:val="0"/>
          <w:divBdr>
            <w:top w:val="none" w:sz="0" w:space="0" w:color="auto"/>
            <w:left w:val="none" w:sz="0" w:space="0" w:color="auto"/>
            <w:bottom w:val="none" w:sz="0" w:space="0" w:color="auto"/>
            <w:right w:val="none" w:sz="0" w:space="0" w:color="auto"/>
          </w:divBdr>
        </w:div>
        <w:div w:id="1203010649">
          <w:marLeft w:val="0"/>
          <w:marRight w:val="0"/>
          <w:marTop w:val="0"/>
          <w:marBottom w:val="0"/>
          <w:divBdr>
            <w:top w:val="none" w:sz="0" w:space="0" w:color="auto"/>
            <w:left w:val="none" w:sz="0" w:space="0" w:color="auto"/>
            <w:bottom w:val="none" w:sz="0" w:space="0" w:color="auto"/>
            <w:right w:val="none" w:sz="0" w:space="0" w:color="auto"/>
          </w:divBdr>
        </w:div>
        <w:div w:id="1203010697">
          <w:marLeft w:val="0"/>
          <w:marRight w:val="0"/>
          <w:marTop w:val="0"/>
          <w:marBottom w:val="0"/>
          <w:divBdr>
            <w:top w:val="none" w:sz="0" w:space="0" w:color="auto"/>
            <w:left w:val="none" w:sz="0" w:space="0" w:color="auto"/>
            <w:bottom w:val="none" w:sz="0" w:space="0" w:color="auto"/>
            <w:right w:val="none" w:sz="0" w:space="0" w:color="auto"/>
          </w:divBdr>
        </w:div>
        <w:div w:id="1203010703">
          <w:marLeft w:val="0"/>
          <w:marRight w:val="0"/>
          <w:marTop w:val="0"/>
          <w:marBottom w:val="0"/>
          <w:divBdr>
            <w:top w:val="none" w:sz="0" w:space="0" w:color="auto"/>
            <w:left w:val="none" w:sz="0" w:space="0" w:color="auto"/>
            <w:bottom w:val="none" w:sz="0" w:space="0" w:color="auto"/>
            <w:right w:val="none" w:sz="0" w:space="0" w:color="auto"/>
          </w:divBdr>
        </w:div>
        <w:div w:id="1203010708">
          <w:marLeft w:val="0"/>
          <w:marRight w:val="0"/>
          <w:marTop w:val="0"/>
          <w:marBottom w:val="0"/>
          <w:divBdr>
            <w:top w:val="none" w:sz="0" w:space="0" w:color="auto"/>
            <w:left w:val="none" w:sz="0" w:space="0" w:color="auto"/>
            <w:bottom w:val="none" w:sz="0" w:space="0" w:color="auto"/>
            <w:right w:val="none" w:sz="0" w:space="0" w:color="auto"/>
          </w:divBdr>
        </w:div>
        <w:div w:id="1203010713">
          <w:marLeft w:val="0"/>
          <w:marRight w:val="0"/>
          <w:marTop w:val="0"/>
          <w:marBottom w:val="0"/>
          <w:divBdr>
            <w:top w:val="none" w:sz="0" w:space="0" w:color="auto"/>
            <w:left w:val="none" w:sz="0" w:space="0" w:color="auto"/>
            <w:bottom w:val="none" w:sz="0" w:space="0" w:color="auto"/>
            <w:right w:val="none" w:sz="0" w:space="0" w:color="auto"/>
          </w:divBdr>
        </w:div>
        <w:div w:id="1203010714">
          <w:marLeft w:val="0"/>
          <w:marRight w:val="0"/>
          <w:marTop w:val="0"/>
          <w:marBottom w:val="0"/>
          <w:divBdr>
            <w:top w:val="none" w:sz="0" w:space="0" w:color="auto"/>
            <w:left w:val="none" w:sz="0" w:space="0" w:color="auto"/>
            <w:bottom w:val="none" w:sz="0" w:space="0" w:color="auto"/>
            <w:right w:val="none" w:sz="0" w:space="0" w:color="auto"/>
          </w:divBdr>
        </w:div>
        <w:div w:id="1203010727">
          <w:marLeft w:val="0"/>
          <w:marRight w:val="0"/>
          <w:marTop w:val="0"/>
          <w:marBottom w:val="0"/>
          <w:divBdr>
            <w:top w:val="none" w:sz="0" w:space="0" w:color="auto"/>
            <w:left w:val="none" w:sz="0" w:space="0" w:color="auto"/>
            <w:bottom w:val="none" w:sz="0" w:space="0" w:color="auto"/>
            <w:right w:val="none" w:sz="0" w:space="0" w:color="auto"/>
          </w:divBdr>
        </w:div>
        <w:div w:id="1203010740">
          <w:marLeft w:val="0"/>
          <w:marRight w:val="0"/>
          <w:marTop w:val="0"/>
          <w:marBottom w:val="0"/>
          <w:divBdr>
            <w:top w:val="none" w:sz="0" w:space="0" w:color="auto"/>
            <w:left w:val="none" w:sz="0" w:space="0" w:color="auto"/>
            <w:bottom w:val="none" w:sz="0" w:space="0" w:color="auto"/>
            <w:right w:val="none" w:sz="0" w:space="0" w:color="auto"/>
          </w:divBdr>
        </w:div>
        <w:div w:id="1203010763">
          <w:marLeft w:val="0"/>
          <w:marRight w:val="0"/>
          <w:marTop w:val="0"/>
          <w:marBottom w:val="0"/>
          <w:divBdr>
            <w:top w:val="none" w:sz="0" w:space="0" w:color="auto"/>
            <w:left w:val="none" w:sz="0" w:space="0" w:color="auto"/>
            <w:bottom w:val="none" w:sz="0" w:space="0" w:color="auto"/>
            <w:right w:val="none" w:sz="0" w:space="0" w:color="auto"/>
          </w:divBdr>
        </w:div>
      </w:divsChild>
    </w:div>
    <w:div w:id="1203010663">
      <w:marLeft w:val="0"/>
      <w:marRight w:val="0"/>
      <w:marTop w:val="0"/>
      <w:marBottom w:val="0"/>
      <w:divBdr>
        <w:top w:val="none" w:sz="0" w:space="0" w:color="auto"/>
        <w:left w:val="none" w:sz="0" w:space="0" w:color="auto"/>
        <w:bottom w:val="none" w:sz="0" w:space="0" w:color="auto"/>
        <w:right w:val="none" w:sz="0" w:space="0" w:color="auto"/>
      </w:divBdr>
      <w:divsChild>
        <w:div w:id="1203010657">
          <w:marLeft w:val="0"/>
          <w:marRight w:val="0"/>
          <w:marTop w:val="0"/>
          <w:marBottom w:val="0"/>
          <w:divBdr>
            <w:top w:val="none" w:sz="0" w:space="0" w:color="auto"/>
            <w:left w:val="none" w:sz="0" w:space="0" w:color="auto"/>
            <w:bottom w:val="none" w:sz="0" w:space="0" w:color="auto"/>
            <w:right w:val="none" w:sz="0" w:space="0" w:color="auto"/>
          </w:divBdr>
        </w:div>
        <w:div w:id="1203010658">
          <w:marLeft w:val="0"/>
          <w:marRight w:val="0"/>
          <w:marTop w:val="0"/>
          <w:marBottom w:val="0"/>
          <w:divBdr>
            <w:top w:val="none" w:sz="0" w:space="0" w:color="auto"/>
            <w:left w:val="none" w:sz="0" w:space="0" w:color="auto"/>
            <w:bottom w:val="none" w:sz="0" w:space="0" w:color="auto"/>
            <w:right w:val="none" w:sz="0" w:space="0" w:color="auto"/>
          </w:divBdr>
        </w:div>
        <w:div w:id="1203010659">
          <w:marLeft w:val="0"/>
          <w:marRight w:val="0"/>
          <w:marTop w:val="0"/>
          <w:marBottom w:val="0"/>
          <w:divBdr>
            <w:top w:val="none" w:sz="0" w:space="0" w:color="auto"/>
            <w:left w:val="none" w:sz="0" w:space="0" w:color="auto"/>
            <w:bottom w:val="none" w:sz="0" w:space="0" w:color="auto"/>
            <w:right w:val="none" w:sz="0" w:space="0" w:color="auto"/>
          </w:divBdr>
        </w:div>
        <w:div w:id="1203010661">
          <w:marLeft w:val="0"/>
          <w:marRight w:val="0"/>
          <w:marTop w:val="0"/>
          <w:marBottom w:val="0"/>
          <w:divBdr>
            <w:top w:val="none" w:sz="0" w:space="0" w:color="auto"/>
            <w:left w:val="none" w:sz="0" w:space="0" w:color="auto"/>
            <w:bottom w:val="none" w:sz="0" w:space="0" w:color="auto"/>
            <w:right w:val="none" w:sz="0" w:space="0" w:color="auto"/>
          </w:divBdr>
        </w:div>
        <w:div w:id="1203010665">
          <w:marLeft w:val="0"/>
          <w:marRight w:val="0"/>
          <w:marTop w:val="0"/>
          <w:marBottom w:val="0"/>
          <w:divBdr>
            <w:top w:val="none" w:sz="0" w:space="0" w:color="auto"/>
            <w:left w:val="none" w:sz="0" w:space="0" w:color="auto"/>
            <w:bottom w:val="none" w:sz="0" w:space="0" w:color="auto"/>
            <w:right w:val="none" w:sz="0" w:space="0" w:color="auto"/>
          </w:divBdr>
        </w:div>
        <w:div w:id="1203010666">
          <w:marLeft w:val="0"/>
          <w:marRight w:val="0"/>
          <w:marTop w:val="0"/>
          <w:marBottom w:val="0"/>
          <w:divBdr>
            <w:top w:val="none" w:sz="0" w:space="0" w:color="auto"/>
            <w:left w:val="none" w:sz="0" w:space="0" w:color="auto"/>
            <w:bottom w:val="none" w:sz="0" w:space="0" w:color="auto"/>
            <w:right w:val="none" w:sz="0" w:space="0" w:color="auto"/>
          </w:divBdr>
        </w:div>
        <w:div w:id="1203010667">
          <w:marLeft w:val="0"/>
          <w:marRight w:val="0"/>
          <w:marTop w:val="0"/>
          <w:marBottom w:val="0"/>
          <w:divBdr>
            <w:top w:val="none" w:sz="0" w:space="0" w:color="auto"/>
            <w:left w:val="none" w:sz="0" w:space="0" w:color="auto"/>
            <w:bottom w:val="none" w:sz="0" w:space="0" w:color="auto"/>
            <w:right w:val="none" w:sz="0" w:space="0" w:color="auto"/>
          </w:divBdr>
        </w:div>
        <w:div w:id="1203010669">
          <w:marLeft w:val="0"/>
          <w:marRight w:val="0"/>
          <w:marTop w:val="0"/>
          <w:marBottom w:val="0"/>
          <w:divBdr>
            <w:top w:val="none" w:sz="0" w:space="0" w:color="auto"/>
            <w:left w:val="none" w:sz="0" w:space="0" w:color="auto"/>
            <w:bottom w:val="none" w:sz="0" w:space="0" w:color="auto"/>
            <w:right w:val="none" w:sz="0" w:space="0" w:color="auto"/>
          </w:divBdr>
        </w:div>
        <w:div w:id="1203010671">
          <w:marLeft w:val="0"/>
          <w:marRight w:val="0"/>
          <w:marTop w:val="0"/>
          <w:marBottom w:val="0"/>
          <w:divBdr>
            <w:top w:val="none" w:sz="0" w:space="0" w:color="auto"/>
            <w:left w:val="none" w:sz="0" w:space="0" w:color="auto"/>
            <w:bottom w:val="none" w:sz="0" w:space="0" w:color="auto"/>
            <w:right w:val="none" w:sz="0" w:space="0" w:color="auto"/>
          </w:divBdr>
        </w:div>
        <w:div w:id="1203010672">
          <w:marLeft w:val="0"/>
          <w:marRight w:val="0"/>
          <w:marTop w:val="0"/>
          <w:marBottom w:val="0"/>
          <w:divBdr>
            <w:top w:val="none" w:sz="0" w:space="0" w:color="auto"/>
            <w:left w:val="none" w:sz="0" w:space="0" w:color="auto"/>
            <w:bottom w:val="none" w:sz="0" w:space="0" w:color="auto"/>
            <w:right w:val="none" w:sz="0" w:space="0" w:color="auto"/>
          </w:divBdr>
        </w:div>
        <w:div w:id="1203010673">
          <w:marLeft w:val="0"/>
          <w:marRight w:val="0"/>
          <w:marTop w:val="0"/>
          <w:marBottom w:val="0"/>
          <w:divBdr>
            <w:top w:val="none" w:sz="0" w:space="0" w:color="auto"/>
            <w:left w:val="none" w:sz="0" w:space="0" w:color="auto"/>
            <w:bottom w:val="none" w:sz="0" w:space="0" w:color="auto"/>
            <w:right w:val="none" w:sz="0" w:space="0" w:color="auto"/>
          </w:divBdr>
        </w:div>
        <w:div w:id="1203010674">
          <w:marLeft w:val="0"/>
          <w:marRight w:val="0"/>
          <w:marTop w:val="0"/>
          <w:marBottom w:val="0"/>
          <w:divBdr>
            <w:top w:val="none" w:sz="0" w:space="0" w:color="auto"/>
            <w:left w:val="none" w:sz="0" w:space="0" w:color="auto"/>
            <w:bottom w:val="none" w:sz="0" w:space="0" w:color="auto"/>
            <w:right w:val="none" w:sz="0" w:space="0" w:color="auto"/>
          </w:divBdr>
        </w:div>
        <w:div w:id="1203010675">
          <w:marLeft w:val="0"/>
          <w:marRight w:val="0"/>
          <w:marTop w:val="0"/>
          <w:marBottom w:val="0"/>
          <w:divBdr>
            <w:top w:val="none" w:sz="0" w:space="0" w:color="auto"/>
            <w:left w:val="none" w:sz="0" w:space="0" w:color="auto"/>
            <w:bottom w:val="none" w:sz="0" w:space="0" w:color="auto"/>
            <w:right w:val="none" w:sz="0" w:space="0" w:color="auto"/>
          </w:divBdr>
        </w:div>
        <w:div w:id="1203010676">
          <w:marLeft w:val="0"/>
          <w:marRight w:val="0"/>
          <w:marTop w:val="0"/>
          <w:marBottom w:val="0"/>
          <w:divBdr>
            <w:top w:val="none" w:sz="0" w:space="0" w:color="auto"/>
            <w:left w:val="none" w:sz="0" w:space="0" w:color="auto"/>
            <w:bottom w:val="none" w:sz="0" w:space="0" w:color="auto"/>
            <w:right w:val="none" w:sz="0" w:space="0" w:color="auto"/>
          </w:divBdr>
        </w:div>
        <w:div w:id="1203010678">
          <w:marLeft w:val="0"/>
          <w:marRight w:val="0"/>
          <w:marTop w:val="0"/>
          <w:marBottom w:val="0"/>
          <w:divBdr>
            <w:top w:val="none" w:sz="0" w:space="0" w:color="auto"/>
            <w:left w:val="none" w:sz="0" w:space="0" w:color="auto"/>
            <w:bottom w:val="none" w:sz="0" w:space="0" w:color="auto"/>
            <w:right w:val="none" w:sz="0" w:space="0" w:color="auto"/>
          </w:divBdr>
        </w:div>
        <w:div w:id="1203010679">
          <w:marLeft w:val="0"/>
          <w:marRight w:val="0"/>
          <w:marTop w:val="0"/>
          <w:marBottom w:val="0"/>
          <w:divBdr>
            <w:top w:val="none" w:sz="0" w:space="0" w:color="auto"/>
            <w:left w:val="none" w:sz="0" w:space="0" w:color="auto"/>
            <w:bottom w:val="none" w:sz="0" w:space="0" w:color="auto"/>
            <w:right w:val="none" w:sz="0" w:space="0" w:color="auto"/>
          </w:divBdr>
        </w:div>
        <w:div w:id="1203010680">
          <w:marLeft w:val="0"/>
          <w:marRight w:val="0"/>
          <w:marTop w:val="0"/>
          <w:marBottom w:val="0"/>
          <w:divBdr>
            <w:top w:val="none" w:sz="0" w:space="0" w:color="auto"/>
            <w:left w:val="none" w:sz="0" w:space="0" w:color="auto"/>
            <w:bottom w:val="none" w:sz="0" w:space="0" w:color="auto"/>
            <w:right w:val="none" w:sz="0" w:space="0" w:color="auto"/>
          </w:divBdr>
        </w:div>
        <w:div w:id="1203010681">
          <w:marLeft w:val="0"/>
          <w:marRight w:val="0"/>
          <w:marTop w:val="0"/>
          <w:marBottom w:val="0"/>
          <w:divBdr>
            <w:top w:val="none" w:sz="0" w:space="0" w:color="auto"/>
            <w:left w:val="none" w:sz="0" w:space="0" w:color="auto"/>
            <w:bottom w:val="none" w:sz="0" w:space="0" w:color="auto"/>
            <w:right w:val="none" w:sz="0" w:space="0" w:color="auto"/>
          </w:divBdr>
        </w:div>
        <w:div w:id="1203010682">
          <w:marLeft w:val="0"/>
          <w:marRight w:val="0"/>
          <w:marTop w:val="0"/>
          <w:marBottom w:val="0"/>
          <w:divBdr>
            <w:top w:val="none" w:sz="0" w:space="0" w:color="auto"/>
            <w:left w:val="none" w:sz="0" w:space="0" w:color="auto"/>
            <w:bottom w:val="none" w:sz="0" w:space="0" w:color="auto"/>
            <w:right w:val="none" w:sz="0" w:space="0" w:color="auto"/>
          </w:divBdr>
        </w:div>
        <w:div w:id="1203010683">
          <w:marLeft w:val="0"/>
          <w:marRight w:val="0"/>
          <w:marTop w:val="0"/>
          <w:marBottom w:val="0"/>
          <w:divBdr>
            <w:top w:val="none" w:sz="0" w:space="0" w:color="auto"/>
            <w:left w:val="none" w:sz="0" w:space="0" w:color="auto"/>
            <w:bottom w:val="none" w:sz="0" w:space="0" w:color="auto"/>
            <w:right w:val="none" w:sz="0" w:space="0" w:color="auto"/>
          </w:divBdr>
        </w:div>
        <w:div w:id="1203010684">
          <w:marLeft w:val="0"/>
          <w:marRight w:val="0"/>
          <w:marTop w:val="0"/>
          <w:marBottom w:val="0"/>
          <w:divBdr>
            <w:top w:val="none" w:sz="0" w:space="0" w:color="auto"/>
            <w:left w:val="none" w:sz="0" w:space="0" w:color="auto"/>
            <w:bottom w:val="none" w:sz="0" w:space="0" w:color="auto"/>
            <w:right w:val="none" w:sz="0" w:space="0" w:color="auto"/>
          </w:divBdr>
        </w:div>
        <w:div w:id="1203010685">
          <w:marLeft w:val="0"/>
          <w:marRight w:val="0"/>
          <w:marTop w:val="0"/>
          <w:marBottom w:val="0"/>
          <w:divBdr>
            <w:top w:val="none" w:sz="0" w:space="0" w:color="auto"/>
            <w:left w:val="none" w:sz="0" w:space="0" w:color="auto"/>
            <w:bottom w:val="none" w:sz="0" w:space="0" w:color="auto"/>
            <w:right w:val="none" w:sz="0" w:space="0" w:color="auto"/>
          </w:divBdr>
        </w:div>
        <w:div w:id="1203010686">
          <w:marLeft w:val="0"/>
          <w:marRight w:val="0"/>
          <w:marTop w:val="0"/>
          <w:marBottom w:val="0"/>
          <w:divBdr>
            <w:top w:val="none" w:sz="0" w:space="0" w:color="auto"/>
            <w:left w:val="none" w:sz="0" w:space="0" w:color="auto"/>
            <w:bottom w:val="none" w:sz="0" w:space="0" w:color="auto"/>
            <w:right w:val="none" w:sz="0" w:space="0" w:color="auto"/>
          </w:divBdr>
        </w:div>
        <w:div w:id="1203010687">
          <w:marLeft w:val="0"/>
          <w:marRight w:val="0"/>
          <w:marTop w:val="0"/>
          <w:marBottom w:val="0"/>
          <w:divBdr>
            <w:top w:val="none" w:sz="0" w:space="0" w:color="auto"/>
            <w:left w:val="none" w:sz="0" w:space="0" w:color="auto"/>
            <w:bottom w:val="none" w:sz="0" w:space="0" w:color="auto"/>
            <w:right w:val="none" w:sz="0" w:space="0" w:color="auto"/>
          </w:divBdr>
        </w:div>
        <w:div w:id="1203010689">
          <w:marLeft w:val="0"/>
          <w:marRight w:val="0"/>
          <w:marTop w:val="0"/>
          <w:marBottom w:val="0"/>
          <w:divBdr>
            <w:top w:val="none" w:sz="0" w:space="0" w:color="auto"/>
            <w:left w:val="none" w:sz="0" w:space="0" w:color="auto"/>
            <w:bottom w:val="none" w:sz="0" w:space="0" w:color="auto"/>
            <w:right w:val="none" w:sz="0" w:space="0" w:color="auto"/>
          </w:divBdr>
        </w:div>
        <w:div w:id="1203010690">
          <w:marLeft w:val="0"/>
          <w:marRight w:val="0"/>
          <w:marTop w:val="0"/>
          <w:marBottom w:val="0"/>
          <w:divBdr>
            <w:top w:val="none" w:sz="0" w:space="0" w:color="auto"/>
            <w:left w:val="none" w:sz="0" w:space="0" w:color="auto"/>
            <w:bottom w:val="none" w:sz="0" w:space="0" w:color="auto"/>
            <w:right w:val="none" w:sz="0" w:space="0" w:color="auto"/>
          </w:divBdr>
        </w:div>
        <w:div w:id="1203010691">
          <w:marLeft w:val="0"/>
          <w:marRight w:val="0"/>
          <w:marTop w:val="0"/>
          <w:marBottom w:val="0"/>
          <w:divBdr>
            <w:top w:val="none" w:sz="0" w:space="0" w:color="auto"/>
            <w:left w:val="none" w:sz="0" w:space="0" w:color="auto"/>
            <w:bottom w:val="none" w:sz="0" w:space="0" w:color="auto"/>
            <w:right w:val="none" w:sz="0" w:space="0" w:color="auto"/>
          </w:divBdr>
        </w:div>
        <w:div w:id="1203010692">
          <w:marLeft w:val="0"/>
          <w:marRight w:val="0"/>
          <w:marTop w:val="0"/>
          <w:marBottom w:val="0"/>
          <w:divBdr>
            <w:top w:val="none" w:sz="0" w:space="0" w:color="auto"/>
            <w:left w:val="none" w:sz="0" w:space="0" w:color="auto"/>
            <w:bottom w:val="none" w:sz="0" w:space="0" w:color="auto"/>
            <w:right w:val="none" w:sz="0" w:space="0" w:color="auto"/>
          </w:divBdr>
        </w:div>
        <w:div w:id="1203010694">
          <w:marLeft w:val="0"/>
          <w:marRight w:val="0"/>
          <w:marTop w:val="0"/>
          <w:marBottom w:val="0"/>
          <w:divBdr>
            <w:top w:val="none" w:sz="0" w:space="0" w:color="auto"/>
            <w:left w:val="none" w:sz="0" w:space="0" w:color="auto"/>
            <w:bottom w:val="none" w:sz="0" w:space="0" w:color="auto"/>
            <w:right w:val="none" w:sz="0" w:space="0" w:color="auto"/>
          </w:divBdr>
        </w:div>
        <w:div w:id="1203010695">
          <w:marLeft w:val="0"/>
          <w:marRight w:val="0"/>
          <w:marTop w:val="0"/>
          <w:marBottom w:val="0"/>
          <w:divBdr>
            <w:top w:val="none" w:sz="0" w:space="0" w:color="auto"/>
            <w:left w:val="none" w:sz="0" w:space="0" w:color="auto"/>
            <w:bottom w:val="none" w:sz="0" w:space="0" w:color="auto"/>
            <w:right w:val="none" w:sz="0" w:space="0" w:color="auto"/>
          </w:divBdr>
        </w:div>
      </w:divsChild>
    </w:div>
    <w:div w:id="1203010677">
      <w:marLeft w:val="0"/>
      <w:marRight w:val="0"/>
      <w:marTop w:val="0"/>
      <w:marBottom w:val="0"/>
      <w:divBdr>
        <w:top w:val="none" w:sz="0" w:space="0" w:color="auto"/>
        <w:left w:val="none" w:sz="0" w:space="0" w:color="auto"/>
        <w:bottom w:val="none" w:sz="0" w:space="0" w:color="auto"/>
        <w:right w:val="none" w:sz="0" w:space="0" w:color="auto"/>
      </w:divBdr>
      <w:divsChild>
        <w:div w:id="1203010660">
          <w:marLeft w:val="0"/>
          <w:marRight w:val="0"/>
          <w:marTop w:val="0"/>
          <w:marBottom w:val="0"/>
          <w:divBdr>
            <w:top w:val="none" w:sz="0" w:space="0" w:color="auto"/>
            <w:left w:val="none" w:sz="0" w:space="0" w:color="auto"/>
            <w:bottom w:val="none" w:sz="0" w:space="0" w:color="auto"/>
            <w:right w:val="none" w:sz="0" w:space="0" w:color="auto"/>
          </w:divBdr>
        </w:div>
        <w:div w:id="1203010662">
          <w:marLeft w:val="0"/>
          <w:marRight w:val="0"/>
          <w:marTop w:val="0"/>
          <w:marBottom w:val="0"/>
          <w:divBdr>
            <w:top w:val="none" w:sz="0" w:space="0" w:color="auto"/>
            <w:left w:val="none" w:sz="0" w:space="0" w:color="auto"/>
            <w:bottom w:val="none" w:sz="0" w:space="0" w:color="auto"/>
            <w:right w:val="none" w:sz="0" w:space="0" w:color="auto"/>
          </w:divBdr>
        </w:div>
        <w:div w:id="1203010664">
          <w:marLeft w:val="0"/>
          <w:marRight w:val="0"/>
          <w:marTop w:val="0"/>
          <w:marBottom w:val="0"/>
          <w:divBdr>
            <w:top w:val="none" w:sz="0" w:space="0" w:color="auto"/>
            <w:left w:val="none" w:sz="0" w:space="0" w:color="auto"/>
            <w:bottom w:val="none" w:sz="0" w:space="0" w:color="auto"/>
            <w:right w:val="none" w:sz="0" w:space="0" w:color="auto"/>
          </w:divBdr>
        </w:div>
        <w:div w:id="1203010668">
          <w:marLeft w:val="0"/>
          <w:marRight w:val="0"/>
          <w:marTop w:val="0"/>
          <w:marBottom w:val="0"/>
          <w:divBdr>
            <w:top w:val="none" w:sz="0" w:space="0" w:color="auto"/>
            <w:left w:val="none" w:sz="0" w:space="0" w:color="auto"/>
            <w:bottom w:val="none" w:sz="0" w:space="0" w:color="auto"/>
            <w:right w:val="none" w:sz="0" w:space="0" w:color="auto"/>
          </w:divBdr>
        </w:div>
        <w:div w:id="1203010670">
          <w:marLeft w:val="0"/>
          <w:marRight w:val="0"/>
          <w:marTop w:val="0"/>
          <w:marBottom w:val="0"/>
          <w:divBdr>
            <w:top w:val="none" w:sz="0" w:space="0" w:color="auto"/>
            <w:left w:val="none" w:sz="0" w:space="0" w:color="auto"/>
            <w:bottom w:val="none" w:sz="0" w:space="0" w:color="auto"/>
            <w:right w:val="none" w:sz="0" w:space="0" w:color="auto"/>
          </w:divBdr>
        </w:div>
        <w:div w:id="1203010688">
          <w:marLeft w:val="0"/>
          <w:marRight w:val="0"/>
          <w:marTop w:val="0"/>
          <w:marBottom w:val="0"/>
          <w:divBdr>
            <w:top w:val="none" w:sz="0" w:space="0" w:color="auto"/>
            <w:left w:val="none" w:sz="0" w:space="0" w:color="auto"/>
            <w:bottom w:val="none" w:sz="0" w:space="0" w:color="auto"/>
            <w:right w:val="none" w:sz="0" w:space="0" w:color="auto"/>
          </w:divBdr>
        </w:div>
        <w:div w:id="1203010693">
          <w:marLeft w:val="0"/>
          <w:marRight w:val="0"/>
          <w:marTop w:val="0"/>
          <w:marBottom w:val="0"/>
          <w:divBdr>
            <w:top w:val="none" w:sz="0" w:space="0" w:color="auto"/>
            <w:left w:val="none" w:sz="0" w:space="0" w:color="auto"/>
            <w:bottom w:val="none" w:sz="0" w:space="0" w:color="auto"/>
            <w:right w:val="none" w:sz="0" w:space="0" w:color="auto"/>
          </w:divBdr>
        </w:div>
      </w:divsChild>
    </w:div>
    <w:div w:id="1203010736">
      <w:marLeft w:val="0"/>
      <w:marRight w:val="0"/>
      <w:marTop w:val="0"/>
      <w:marBottom w:val="0"/>
      <w:divBdr>
        <w:top w:val="none" w:sz="0" w:space="0" w:color="auto"/>
        <w:left w:val="none" w:sz="0" w:space="0" w:color="auto"/>
        <w:bottom w:val="none" w:sz="0" w:space="0" w:color="auto"/>
        <w:right w:val="none" w:sz="0" w:space="0" w:color="auto"/>
      </w:divBdr>
      <w:divsChild>
        <w:div w:id="1203010613">
          <w:marLeft w:val="0"/>
          <w:marRight w:val="0"/>
          <w:marTop w:val="0"/>
          <w:marBottom w:val="0"/>
          <w:divBdr>
            <w:top w:val="none" w:sz="0" w:space="0" w:color="auto"/>
            <w:left w:val="none" w:sz="0" w:space="0" w:color="auto"/>
            <w:bottom w:val="none" w:sz="0" w:space="0" w:color="auto"/>
            <w:right w:val="none" w:sz="0" w:space="0" w:color="auto"/>
          </w:divBdr>
        </w:div>
        <w:div w:id="1203010617">
          <w:marLeft w:val="0"/>
          <w:marRight w:val="0"/>
          <w:marTop w:val="0"/>
          <w:marBottom w:val="0"/>
          <w:divBdr>
            <w:top w:val="none" w:sz="0" w:space="0" w:color="auto"/>
            <w:left w:val="none" w:sz="0" w:space="0" w:color="auto"/>
            <w:bottom w:val="none" w:sz="0" w:space="0" w:color="auto"/>
            <w:right w:val="none" w:sz="0" w:space="0" w:color="auto"/>
          </w:divBdr>
        </w:div>
        <w:div w:id="1203010639">
          <w:marLeft w:val="0"/>
          <w:marRight w:val="0"/>
          <w:marTop w:val="0"/>
          <w:marBottom w:val="0"/>
          <w:divBdr>
            <w:top w:val="none" w:sz="0" w:space="0" w:color="auto"/>
            <w:left w:val="none" w:sz="0" w:space="0" w:color="auto"/>
            <w:bottom w:val="none" w:sz="0" w:space="0" w:color="auto"/>
            <w:right w:val="none" w:sz="0" w:space="0" w:color="auto"/>
          </w:divBdr>
        </w:div>
        <w:div w:id="1203010653">
          <w:marLeft w:val="0"/>
          <w:marRight w:val="0"/>
          <w:marTop w:val="0"/>
          <w:marBottom w:val="0"/>
          <w:divBdr>
            <w:top w:val="none" w:sz="0" w:space="0" w:color="auto"/>
            <w:left w:val="none" w:sz="0" w:space="0" w:color="auto"/>
            <w:bottom w:val="none" w:sz="0" w:space="0" w:color="auto"/>
            <w:right w:val="none" w:sz="0" w:space="0" w:color="auto"/>
          </w:divBdr>
        </w:div>
        <w:div w:id="1203010706">
          <w:marLeft w:val="0"/>
          <w:marRight w:val="0"/>
          <w:marTop w:val="0"/>
          <w:marBottom w:val="0"/>
          <w:divBdr>
            <w:top w:val="none" w:sz="0" w:space="0" w:color="auto"/>
            <w:left w:val="none" w:sz="0" w:space="0" w:color="auto"/>
            <w:bottom w:val="none" w:sz="0" w:space="0" w:color="auto"/>
            <w:right w:val="none" w:sz="0" w:space="0" w:color="auto"/>
          </w:divBdr>
        </w:div>
        <w:div w:id="1203010731">
          <w:marLeft w:val="0"/>
          <w:marRight w:val="0"/>
          <w:marTop w:val="0"/>
          <w:marBottom w:val="0"/>
          <w:divBdr>
            <w:top w:val="none" w:sz="0" w:space="0" w:color="auto"/>
            <w:left w:val="none" w:sz="0" w:space="0" w:color="auto"/>
            <w:bottom w:val="none" w:sz="0" w:space="0" w:color="auto"/>
            <w:right w:val="none" w:sz="0" w:space="0" w:color="auto"/>
          </w:divBdr>
        </w:div>
      </w:divsChild>
    </w:div>
    <w:div w:id="1203010738">
      <w:marLeft w:val="0"/>
      <w:marRight w:val="0"/>
      <w:marTop w:val="0"/>
      <w:marBottom w:val="0"/>
      <w:divBdr>
        <w:top w:val="none" w:sz="0" w:space="0" w:color="auto"/>
        <w:left w:val="none" w:sz="0" w:space="0" w:color="auto"/>
        <w:bottom w:val="none" w:sz="0" w:space="0" w:color="auto"/>
        <w:right w:val="none" w:sz="0" w:space="0" w:color="auto"/>
      </w:divBdr>
      <w:divsChild>
        <w:div w:id="1203010610">
          <w:marLeft w:val="0"/>
          <w:marRight w:val="0"/>
          <w:marTop w:val="0"/>
          <w:marBottom w:val="0"/>
          <w:divBdr>
            <w:top w:val="none" w:sz="0" w:space="0" w:color="auto"/>
            <w:left w:val="none" w:sz="0" w:space="0" w:color="auto"/>
            <w:bottom w:val="none" w:sz="0" w:space="0" w:color="auto"/>
            <w:right w:val="none" w:sz="0" w:space="0" w:color="auto"/>
          </w:divBdr>
        </w:div>
        <w:div w:id="1203010611">
          <w:marLeft w:val="0"/>
          <w:marRight w:val="0"/>
          <w:marTop w:val="0"/>
          <w:marBottom w:val="0"/>
          <w:divBdr>
            <w:top w:val="none" w:sz="0" w:space="0" w:color="auto"/>
            <w:left w:val="none" w:sz="0" w:space="0" w:color="auto"/>
            <w:bottom w:val="none" w:sz="0" w:space="0" w:color="auto"/>
            <w:right w:val="none" w:sz="0" w:space="0" w:color="auto"/>
          </w:divBdr>
        </w:div>
        <w:div w:id="1203010612">
          <w:marLeft w:val="0"/>
          <w:marRight w:val="0"/>
          <w:marTop w:val="0"/>
          <w:marBottom w:val="0"/>
          <w:divBdr>
            <w:top w:val="none" w:sz="0" w:space="0" w:color="auto"/>
            <w:left w:val="none" w:sz="0" w:space="0" w:color="auto"/>
            <w:bottom w:val="none" w:sz="0" w:space="0" w:color="auto"/>
            <w:right w:val="none" w:sz="0" w:space="0" w:color="auto"/>
          </w:divBdr>
        </w:div>
        <w:div w:id="1203010616">
          <w:marLeft w:val="0"/>
          <w:marRight w:val="0"/>
          <w:marTop w:val="0"/>
          <w:marBottom w:val="0"/>
          <w:divBdr>
            <w:top w:val="none" w:sz="0" w:space="0" w:color="auto"/>
            <w:left w:val="none" w:sz="0" w:space="0" w:color="auto"/>
            <w:bottom w:val="none" w:sz="0" w:space="0" w:color="auto"/>
            <w:right w:val="none" w:sz="0" w:space="0" w:color="auto"/>
          </w:divBdr>
        </w:div>
        <w:div w:id="1203010618">
          <w:marLeft w:val="0"/>
          <w:marRight w:val="0"/>
          <w:marTop w:val="0"/>
          <w:marBottom w:val="0"/>
          <w:divBdr>
            <w:top w:val="none" w:sz="0" w:space="0" w:color="auto"/>
            <w:left w:val="none" w:sz="0" w:space="0" w:color="auto"/>
            <w:bottom w:val="none" w:sz="0" w:space="0" w:color="auto"/>
            <w:right w:val="none" w:sz="0" w:space="0" w:color="auto"/>
          </w:divBdr>
        </w:div>
        <w:div w:id="1203010619">
          <w:marLeft w:val="0"/>
          <w:marRight w:val="0"/>
          <w:marTop w:val="0"/>
          <w:marBottom w:val="0"/>
          <w:divBdr>
            <w:top w:val="none" w:sz="0" w:space="0" w:color="auto"/>
            <w:left w:val="none" w:sz="0" w:space="0" w:color="auto"/>
            <w:bottom w:val="none" w:sz="0" w:space="0" w:color="auto"/>
            <w:right w:val="none" w:sz="0" w:space="0" w:color="auto"/>
          </w:divBdr>
        </w:div>
        <w:div w:id="1203010621">
          <w:marLeft w:val="0"/>
          <w:marRight w:val="0"/>
          <w:marTop w:val="0"/>
          <w:marBottom w:val="0"/>
          <w:divBdr>
            <w:top w:val="none" w:sz="0" w:space="0" w:color="auto"/>
            <w:left w:val="none" w:sz="0" w:space="0" w:color="auto"/>
            <w:bottom w:val="none" w:sz="0" w:space="0" w:color="auto"/>
            <w:right w:val="none" w:sz="0" w:space="0" w:color="auto"/>
          </w:divBdr>
        </w:div>
        <w:div w:id="1203010622">
          <w:marLeft w:val="0"/>
          <w:marRight w:val="0"/>
          <w:marTop w:val="0"/>
          <w:marBottom w:val="0"/>
          <w:divBdr>
            <w:top w:val="none" w:sz="0" w:space="0" w:color="auto"/>
            <w:left w:val="none" w:sz="0" w:space="0" w:color="auto"/>
            <w:bottom w:val="none" w:sz="0" w:space="0" w:color="auto"/>
            <w:right w:val="none" w:sz="0" w:space="0" w:color="auto"/>
          </w:divBdr>
        </w:div>
        <w:div w:id="1203010623">
          <w:marLeft w:val="0"/>
          <w:marRight w:val="0"/>
          <w:marTop w:val="0"/>
          <w:marBottom w:val="0"/>
          <w:divBdr>
            <w:top w:val="none" w:sz="0" w:space="0" w:color="auto"/>
            <w:left w:val="none" w:sz="0" w:space="0" w:color="auto"/>
            <w:bottom w:val="none" w:sz="0" w:space="0" w:color="auto"/>
            <w:right w:val="none" w:sz="0" w:space="0" w:color="auto"/>
          </w:divBdr>
        </w:div>
        <w:div w:id="1203010624">
          <w:marLeft w:val="0"/>
          <w:marRight w:val="0"/>
          <w:marTop w:val="0"/>
          <w:marBottom w:val="0"/>
          <w:divBdr>
            <w:top w:val="none" w:sz="0" w:space="0" w:color="auto"/>
            <w:left w:val="none" w:sz="0" w:space="0" w:color="auto"/>
            <w:bottom w:val="none" w:sz="0" w:space="0" w:color="auto"/>
            <w:right w:val="none" w:sz="0" w:space="0" w:color="auto"/>
          </w:divBdr>
        </w:div>
        <w:div w:id="1203010626">
          <w:marLeft w:val="0"/>
          <w:marRight w:val="0"/>
          <w:marTop w:val="0"/>
          <w:marBottom w:val="0"/>
          <w:divBdr>
            <w:top w:val="none" w:sz="0" w:space="0" w:color="auto"/>
            <w:left w:val="none" w:sz="0" w:space="0" w:color="auto"/>
            <w:bottom w:val="none" w:sz="0" w:space="0" w:color="auto"/>
            <w:right w:val="none" w:sz="0" w:space="0" w:color="auto"/>
          </w:divBdr>
        </w:div>
        <w:div w:id="1203010627">
          <w:marLeft w:val="0"/>
          <w:marRight w:val="0"/>
          <w:marTop w:val="0"/>
          <w:marBottom w:val="0"/>
          <w:divBdr>
            <w:top w:val="none" w:sz="0" w:space="0" w:color="auto"/>
            <w:left w:val="none" w:sz="0" w:space="0" w:color="auto"/>
            <w:bottom w:val="none" w:sz="0" w:space="0" w:color="auto"/>
            <w:right w:val="none" w:sz="0" w:space="0" w:color="auto"/>
          </w:divBdr>
        </w:div>
        <w:div w:id="1203010628">
          <w:marLeft w:val="0"/>
          <w:marRight w:val="0"/>
          <w:marTop w:val="0"/>
          <w:marBottom w:val="0"/>
          <w:divBdr>
            <w:top w:val="none" w:sz="0" w:space="0" w:color="auto"/>
            <w:left w:val="none" w:sz="0" w:space="0" w:color="auto"/>
            <w:bottom w:val="none" w:sz="0" w:space="0" w:color="auto"/>
            <w:right w:val="none" w:sz="0" w:space="0" w:color="auto"/>
          </w:divBdr>
        </w:div>
        <w:div w:id="1203010629">
          <w:marLeft w:val="0"/>
          <w:marRight w:val="0"/>
          <w:marTop w:val="0"/>
          <w:marBottom w:val="0"/>
          <w:divBdr>
            <w:top w:val="none" w:sz="0" w:space="0" w:color="auto"/>
            <w:left w:val="none" w:sz="0" w:space="0" w:color="auto"/>
            <w:bottom w:val="none" w:sz="0" w:space="0" w:color="auto"/>
            <w:right w:val="none" w:sz="0" w:space="0" w:color="auto"/>
          </w:divBdr>
        </w:div>
        <w:div w:id="1203010630">
          <w:marLeft w:val="0"/>
          <w:marRight w:val="0"/>
          <w:marTop w:val="0"/>
          <w:marBottom w:val="0"/>
          <w:divBdr>
            <w:top w:val="none" w:sz="0" w:space="0" w:color="auto"/>
            <w:left w:val="none" w:sz="0" w:space="0" w:color="auto"/>
            <w:bottom w:val="none" w:sz="0" w:space="0" w:color="auto"/>
            <w:right w:val="none" w:sz="0" w:space="0" w:color="auto"/>
          </w:divBdr>
        </w:div>
        <w:div w:id="1203010631">
          <w:marLeft w:val="0"/>
          <w:marRight w:val="0"/>
          <w:marTop w:val="0"/>
          <w:marBottom w:val="0"/>
          <w:divBdr>
            <w:top w:val="none" w:sz="0" w:space="0" w:color="auto"/>
            <w:left w:val="none" w:sz="0" w:space="0" w:color="auto"/>
            <w:bottom w:val="none" w:sz="0" w:space="0" w:color="auto"/>
            <w:right w:val="none" w:sz="0" w:space="0" w:color="auto"/>
          </w:divBdr>
        </w:div>
        <w:div w:id="1203010632">
          <w:marLeft w:val="0"/>
          <w:marRight w:val="0"/>
          <w:marTop w:val="0"/>
          <w:marBottom w:val="0"/>
          <w:divBdr>
            <w:top w:val="none" w:sz="0" w:space="0" w:color="auto"/>
            <w:left w:val="none" w:sz="0" w:space="0" w:color="auto"/>
            <w:bottom w:val="none" w:sz="0" w:space="0" w:color="auto"/>
            <w:right w:val="none" w:sz="0" w:space="0" w:color="auto"/>
          </w:divBdr>
        </w:div>
        <w:div w:id="1203010633">
          <w:marLeft w:val="0"/>
          <w:marRight w:val="0"/>
          <w:marTop w:val="0"/>
          <w:marBottom w:val="0"/>
          <w:divBdr>
            <w:top w:val="none" w:sz="0" w:space="0" w:color="auto"/>
            <w:left w:val="none" w:sz="0" w:space="0" w:color="auto"/>
            <w:bottom w:val="none" w:sz="0" w:space="0" w:color="auto"/>
            <w:right w:val="none" w:sz="0" w:space="0" w:color="auto"/>
          </w:divBdr>
        </w:div>
        <w:div w:id="1203010634">
          <w:marLeft w:val="0"/>
          <w:marRight w:val="0"/>
          <w:marTop w:val="0"/>
          <w:marBottom w:val="0"/>
          <w:divBdr>
            <w:top w:val="none" w:sz="0" w:space="0" w:color="auto"/>
            <w:left w:val="none" w:sz="0" w:space="0" w:color="auto"/>
            <w:bottom w:val="none" w:sz="0" w:space="0" w:color="auto"/>
            <w:right w:val="none" w:sz="0" w:space="0" w:color="auto"/>
          </w:divBdr>
        </w:div>
        <w:div w:id="1203010635">
          <w:marLeft w:val="0"/>
          <w:marRight w:val="0"/>
          <w:marTop w:val="0"/>
          <w:marBottom w:val="0"/>
          <w:divBdr>
            <w:top w:val="none" w:sz="0" w:space="0" w:color="auto"/>
            <w:left w:val="none" w:sz="0" w:space="0" w:color="auto"/>
            <w:bottom w:val="none" w:sz="0" w:space="0" w:color="auto"/>
            <w:right w:val="none" w:sz="0" w:space="0" w:color="auto"/>
          </w:divBdr>
        </w:div>
        <w:div w:id="1203010636">
          <w:marLeft w:val="0"/>
          <w:marRight w:val="0"/>
          <w:marTop w:val="0"/>
          <w:marBottom w:val="0"/>
          <w:divBdr>
            <w:top w:val="none" w:sz="0" w:space="0" w:color="auto"/>
            <w:left w:val="none" w:sz="0" w:space="0" w:color="auto"/>
            <w:bottom w:val="none" w:sz="0" w:space="0" w:color="auto"/>
            <w:right w:val="none" w:sz="0" w:space="0" w:color="auto"/>
          </w:divBdr>
        </w:div>
        <w:div w:id="1203010637">
          <w:marLeft w:val="0"/>
          <w:marRight w:val="0"/>
          <w:marTop w:val="0"/>
          <w:marBottom w:val="0"/>
          <w:divBdr>
            <w:top w:val="none" w:sz="0" w:space="0" w:color="auto"/>
            <w:left w:val="none" w:sz="0" w:space="0" w:color="auto"/>
            <w:bottom w:val="none" w:sz="0" w:space="0" w:color="auto"/>
            <w:right w:val="none" w:sz="0" w:space="0" w:color="auto"/>
          </w:divBdr>
        </w:div>
        <w:div w:id="1203010640">
          <w:marLeft w:val="0"/>
          <w:marRight w:val="0"/>
          <w:marTop w:val="0"/>
          <w:marBottom w:val="0"/>
          <w:divBdr>
            <w:top w:val="none" w:sz="0" w:space="0" w:color="auto"/>
            <w:left w:val="none" w:sz="0" w:space="0" w:color="auto"/>
            <w:bottom w:val="none" w:sz="0" w:space="0" w:color="auto"/>
            <w:right w:val="none" w:sz="0" w:space="0" w:color="auto"/>
          </w:divBdr>
        </w:div>
        <w:div w:id="1203010641">
          <w:marLeft w:val="0"/>
          <w:marRight w:val="0"/>
          <w:marTop w:val="0"/>
          <w:marBottom w:val="0"/>
          <w:divBdr>
            <w:top w:val="none" w:sz="0" w:space="0" w:color="auto"/>
            <w:left w:val="none" w:sz="0" w:space="0" w:color="auto"/>
            <w:bottom w:val="none" w:sz="0" w:space="0" w:color="auto"/>
            <w:right w:val="none" w:sz="0" w:space="0" w:color="auto"/>
          </w:divBdr>
        </w:div>
        <w:div w:id="1203010642">
          <w:marLeft w:val="0"/>
          <w:marRight w:val="0"/>
          <w:marTop w:val="0"/>
          <w:marBottom w:val="0"/>
          <w:divBdr>
            <w:top w:val="none" w:sz="0" w:space="0" w:color="auto"/>
            <w:left w:val="none" w:sz="0" w:space="0" w:color="auto"/>
            <w:bottom w:val="none" w:sz="0" w:space="0" w:color="auto"/>
            <w:right w:val="none" w:sz="0" w:space="0" w:color="auto"/>
          </w:divBdr>
        </w:div>
        <w:div w:id="1203010645">
          <w:marLeft w:val="0"/>
          <w:marRight w:val="0"/>
          <w:marTop w:val="0"/>
          <w:marBottom w:val="0"/>
          <w:divBdr>
            <w:top w:val="none" w:sz="0" w:space="0" w:color="auto"/>
            <w:left w:val="none" w:sz="0" w:space="0" w:color="auto"/>
            <w:bottom w:val="none" w:sz="0" w:space="0" w:color="auto"/>
            <w:right w:val="none" w:sz="0" w:space="0" w:color="auto"/>
          </w:divBdr>
        </w:div>
        <w:div w:id="1203010646">
          <w:marLeft w:val="0"/>
          <w:marRight w:val="0"/>
          <w:marTop w:val="0"/>
          <w:marBottom w:val="0"/>
          <w:divBdr>
            <w:top w:val="none" w:sz="0" w:space="0" w:color="auto"/>
            <w:left w:val="none" w:sz="0" w:space="0" w:color="auto"/>
            <w:bottom w:val="none" w:sz="0" w:space="0" w:color="auto"/>
            <w:right w:val="none" w:sz="0" w:space="0" w:color="auto"/>
          </w:divBdr>
        </w:div>
        <w:div w:id="1203010647">
          <w:marLeft w:val="0"/>
          <w:marRight w:val="0"/>
          <w:marTop w:val="0"/>
          <w:marBottom w:val="0"/>
          <w:divBdr>
            <w:top w:val="none" w:sz="0" w:space="0" w:color="auto"/>
            <w:left w:val="none" w:sz="0" w:space="0" w:color="auto"/>
            <w:bottom w:val="none" w:sz="0" w:space="0" w:color="auto"/>
            <w:right w:val="none" w:sz="0" w:space="0" w:color="auto"/>
          </w:divBdr>
        </w:div>
        <w:div w:id="1203010650">
          <w:marLeft w:val="0"/>
          <w:marRight w:val="0"/>
          <w:marTop w:val="0"/>
          <w:marBottom w:val="0"/>
          <w:divBdr>
            <w:top w:val="none" w:sz="0" w:space="0" w:color="auto"/>
            <w:left w:val="none" w:sz="0" w:space="0" w:color="auto"/>
            <w:bottom w:val="none" w:sz="0" w:space="0" w:color="auto"/>
            <w:right w:val="none" w:sz="0" w:space="0" w:color="auto"/>
          </w:divBdr>
        </w:div>
        <w:div w:id="1203010652">
          <w:marLeft w:val="0"/>
          <w:marRight w:val="0"/>
          <w:marTop w:val="0"/>
          <w:marBottom w:val="0"/>
          <w:divBdr>
            <w:top w:val="none" w:sz="0" w:space="0" w:color="auto"/>
            <w:left w:val="none" w:sz="0" w:space="0" w:color="auto"/>
            <w:bottom w:val="none" w:sz="0" w:space="0" w:color="auto"/>
            <w:right w:val="none" w:sz="0" w:space="0" w:color="auto"/>
          </w:divBdr>
        </w:div>
        <w:div w:id="1203010654">
          <w:marLeft w:val="0"/>
          <w:marRight w:val="0"/>
          <w:marTop w:val="0"/>
          <w:marBottom w:val="0"/>
          <w:divBdr>
            <w:top w:val="none" w:sz="0" w:space="0" w:color="auto"/>
            <w:left w:val="none" w:sz="0" w:space="0" w:color="auto"/>
            <w:bottom w:val="none" w:sz="0" w:space="0" w:color="auto"/>
            <w:right w:val="none" w:sz="0" w:space="0" w:color="auto"/>
          </w:divBdr>
        </w:div>
        <w:div w:id="1203010655">
          <w:marLeft w:val="0"/>
          <w:marRight w:val="0"/>
          <w:marTop w:val="0"/>
          <w:marBottom w:val="0"/>
          <w:divBdr>
            <w:top w:val="none" w:sz="0" w:space="0" w:color="auto"/>
            <w:left w:val="none" w:sz="0" w:space="0" w:color="auto"/>
            <w:bottom w:val="none" w:sz="0" w:space="0" w:color="auto"/>
            <w:right w:val="none" w:sz="0" w:space="0" w:color="auto"/>
          </w:divBdr>
        </w:div>
        <w:div w:id="1203010656">
          <w:marLeft w:val="0"/>
          <w:marRight w:val="0"/>
          <w:marTop w:val="0"/>
          <w:marBottom w:val="0"/>
          <w:divBdr>
            <w:top w:val="none" w:sz="0" w:space="0" w:color="auto"/>
            <w:left w:val="none" w:sz="0" w:space="0" w:color="auto"/>
            <w:bottom w:val="none" w:sz="0" w:space="0" w:color="auto"/>
            <w:right w:val="none" w:sz="0" w:space="0" w:color="auto"/>
          </w:divBdr>
        </w:div>
        <w:div w:id="1203010696">
          <w:marLeft w:val="0"/>
          <w:marRight w:val="0"/>
          <w:marTop w:val="0"/>
          <w:marBottom w:val="0"/>
          <w:divBdr>
            <w:top w:val="none" w:sz="0" w:space="0" w:color="auto"/>
            <w:left w:val="none" w:sz="0" w:space="0" w:color="auto"/>
            <w:bottom w:val="none" w:sz="0" w:space="0" w:color="auto"/>
            <w:right w:val="none" w:sz="0" w:space="0" w:color="auto"/>
          </w:divBdr>
        </w:div>
        <w:div w:id="1203010698">
          <w:marLeft w:val="0"/>
          <w:marRight w:val="0"/>
          <w:marTop w:val="0"/>
          <w:marBottom w:val="0"/>
          <w:divBdr>
            <w:top w:val="none" w:sz="0" w:space="0" w:color="auto"/>
            <w:left w:val="none" w:sz="0" w:space="0" w:color="auto"/>
            <w:bottom w:val="none" w:sz="0" w:space="0" w:color="auto"/>
            <w:right w:val="none" w:sz="0" w:space="0" w:color="auto"/>
          </w:divBdr>
        </w:div>
        <w:div w:id="1203010699">
          <w:marLeft w:val="0"/>
          <w:marRight w:val="0"/>
          <w:marTop w:val="0"/>
          <w:marBottom w:val="0"/>
          <w:divBdr>
            <w:top w:val="none" w:sz="0" w:space="0" w:color="auto"/>
            <w:left w:val="none" w:sz="0" w:space="0" w:color="auto"/>
            <w:bottom w:val="none" w:sz="0" w:space="0" w:color="auto"/>
            <w:right w:val="none" w:sz="0" w:space="0" w:color="auto"/>
          </w:divBdr>
        </w:div>
        <w:div w:id="1203010700">
          <w:marLeft w:val="0"/>
          <w:marRight w:val="0"/>
          <w:marTop w:val="0"/>
          <w:marBottom w:val="0"/>
          <w:divBdr>
            <w:top w:val="none" w:sz="0" w:space="0" w:color="auto"/>
            <w:left w:val="none" w:sz="0" w:space="0" w:color="auto"/>
            <w:bottom w:val="none" w:sz="0" w:space="0" w:color="auto"/>
            <w:right w:val="none" w:sz="0" w:space="0" w:color="auto"/>
          </w:divBdr>
        </w:div>
        <w:div w:id="1203010701">
          <w:marLeft w:val="0"/>
          <w:marRight w:val="0"/>
          <w:marTop w:val="0"/>
          <w:marBottom w:val="0"/>
          <w:divBdr>
            <w:top w:val="none" w:sz="0" w:space="0" w:color="auto"/>
            <w:left w:val="none" w:sz="0" w:space="0" w:color="auto"/>
            <w:bottom w:val="none" w:sz="0" w:space="0" w:color="auto"/>
            <w:right w:val="none" w:sz="0" w:space="0" w:color="auto"/>
          </w:divBdr>
        </w:div>
        <w:div w:id="1203010704">
          <w:marLeft w:val="0"/>
          <w:marRight w:val="0"/>
          <w:marTop w:val="0"/>
          <w:marBottom w:val="0"/>
          <w:divBdr>
            <w:top w:val="none" w:sz="0" w:space="0" w:color="auto"/>
            <w:left w:val="none" w:sz="0" w:space="0" w:color="auto"/>
            <w:bottom w:val="none" w:sz="0" w:space="0" w:color="auto"/>
            <w:right w:val="none" w:sz="0" w:space="0" w:color="auto"/>
          </w:divBdr>
        </w:div>
        <w:div w:id="1203010705">
          <w:marLeft w:val="0"/>
          <w:marRight w:val="0"/>
          <w:marTop w:val="0"/>
          <w:marBottom w:val="0"/>
          <w:divBdr>
            <w:top w:val="none" w:sz="0" w:space="0" w:color="auto"/>
            <w:left w:val="none" w:sz="0" w:space="0" w:color="auto"/>
            <w:bottom w:val="none" w:sz="0" w:space="0" w:color="auto"/>
            <w:right w:val="none" w:sz="0" w:space="0" w:color="auto"/>
          </w:divBdr>
        </w:div>
        <w:div w:id="1203010707">
          <w:marLeft w:val="0"/>
          <w:marRight w:val="0"/>
          <w:marTop w:val="0"/>
          <w:marBottom w:val="0"/>
          <w:divBdr>
            <w:top w:val="none" w:sz="0" w:space="0" w:color="auto"/>
            <w:left w:val="none" w:sz="0" w:space="0" w:color="auto"/>
            <w:bottom w:val="none" w:sz="0" w:space="0" w:color="auto"/>
            <w:right w:val="none" w:sz="0" w:space="0" w:color="auto"/>
          </w:divBdr>
        </w:div>
        <w:div w:id="1203010709">
          <w:marLeft w:val="0"/>
          <w:marRight w:val="0"/>
          <w:marTop w:val="0"/>
          <w:marBottom w:val="0"/>
          <w:divBdr>
            <w:top w:val="none" w:sz="0" w:space="0" w:color="auto"/>
            <w:left w:val="none" w:sz="0" w:space="0" w:color="auto"/>
            <w:bottom w:val="none" w:sz="0" w:space="0" w:color="auto"/>
            <w:right w:val="none" w:sz="0" w:space="0" w:color="auto"/>
          </w:divBdr>
        </w:div>
        <w:div w:id="1203010710">
          <w:marLeft w:val="0"/>
          <w:marRight w:val="0"/>
          <w:marTop w:val="0"/>
          <w:marBottom w:val="0"/>
          <w:divBdr>
            <w:top w:val="none" w:sz="0" w:space="0" w:color="auto"/>
            <w:left w:val="none" w:sz="0" w:space="0" w:color="auto"/>
            <w:bottom w:val="none" w:sz="0" w:space="0" w:color="auto"/>
            <w:right w:val="none" w:sz="0" w:space="0" w:color="auto"/>
          </w:divBdr>
        </w:div>
        <w:div w:id="1203010711">
          <w:marLeft w:val="0"/>
          <w:marRight w:val="0"/>
          <w:marTop w:val="0"/>
          <w:marBottom w:val="0"/>
          <w:divBdr>
            <w:top w:val="none" w:sz="0" w:space="0" w:color="auto"/>
            <w:left w:val="none" w:sz="0" w:space="0" w:color="auto"/>
            <w:bottom w:val="none" w:sz="0" w:space="0" w:color="auto"/>
            <w:right w:val="none" w:sz="0" w:space="0" w:color="auto"/>
          </w:divBdr>
        </w:div>
        <w:div w:id="1203010712">
          <w:marLeft w:val="0"/>
          <w:marRight w:val="0"/>
          <w:marTop w:val="0"/>
          <w:marBottom w:val="0"/>
          <w:divBdr>
            <w:top w:val="none" w:sz="0" w:space="0" w:color="auto"/>
            <w:left w:val="none" w:sz="0" w:space="0" w:color="auto"/>
            <w:bottom w:val="none" w:sz="0" w:space="0" w:color="auto"/>
            <w:right w:val="none" w:sz="0" w:space="0" w:color="auto"/>
          </w:divBdr>
        </w:div>
        <w:div w:id="1203010715">
          <w:marLeft w:val="0"/>
          <w:marRight w:val="0"/>
          <w:marTop w:val="0"/>
          <w:marBottom w:val="0"/>
          <w:divBdr>
            <w:top w:val="none" w:sz="0" w:space="0" w:color="auto"/>
            <w:left w:val="none" w:sz="0" w:space="0" w:color="auto"/>
            <w:bottom w:val="none" w:sz="0" w:space="0" w:color="auto"/>
            <w:right w:val="none" w:sz="0" w:space="0" w:color="auto"/>
          </w:divBdr>
        </w:div>
        <w:div w:id="1203010716">
          <w:marLeft w:val="0"/>
          <w:marRight w:val="0"/>
          <w:marTop w:val="0"/>
          <w:marBottom w:val="0"/>
          <w:divBdr>
            <w:top w:val="none" w:sz="0" w:space="0" w:color="auto"/>
            <w:left w:val="none" w:sz="0" w:space="0" w:color="auto"/>
            <w:bottom w:val="none" w:sz="0" w:space="0" w:color="auto"/>
            <w:right w:val="none" w:sz="0" w:space="0" w:color="auto"/>
          </w:divBdr>
        </w:div>
        <w:div w:id="1203010718">
          <w:marLeft w:val="0"/>
          <w:marRight w:val="0"/>
          <w:marTop w:val="0"/>
          <w:marBottom w:val="0"/>
          <w:divBdr>
            <w:top w:val="none" w:sz="0" w:space="0" w:color="auto"/>
            <w:left w:val="none" w:sz="0" w:space="0" w:color="auto"/>
            <w:bottom w:val="none" w:sz="0" w:space="0" w:color="auto"/>
            <w:right w:val="none" w:sz="0" w:space="0" w:color="auto"/>
          </w:divBdr>
        </w:div>
        <w:div w:id="1203010719">
          <w:marLeft w:val="0"/>
          <w:marRight w:val="0"/>
          <w:marTop w:val="0"/>
          <w:marBottom w:val="0"/>
          <w:divBdr>
            <w:top w:val="none" w:sz="0" w:space="0" w:color="auto"/>
            <w:left w:val="none" w:sz="0" w:space="0" w:color="auto"/>
            <w:bottom w:val="none" w:sz="0" w:space="0" w:color="auto"/>
            <w:right w:val="none" w:sz="0" w:space="0" w:color="auto"/>
          </w:divBdr>
        </w:div>
        <w:div w:id="1203010721">
          <w:marLeft w:val="0"/>
          <w:marRight w:val="0"/>
          <w:marTop w:val="0"/>
          <w:marBottom w:val="0"/>
          <w:divBdr>
            <w:top w:val="none" w:sz="0" w:space="0" w:color="auto"/>
            <w:left w:val="none" w:sz="0" w:space="0" w:color="auto"/>
            <w:bottom w:val="none" w:sz="0" w:space="0" w:color="auto"/>
            <w:right w:val="none" w:sz="0" w:space="0" w:color="auto"/>
          </w:divBdr>
        </w:div>
        <w:div w:id="1203010722">
          <w:marLeft w:val="0"/>
          <w:marRight w:val="0"/>
          <w:marTop w:val="0"/>
          <w:marBottom w:val="0"/>
          <w:divBdr>
            <w:top w:val="none" w:sz="0" w:space="0" w:color="auto"/>
            <w:left w:val="none" w:sz="0" w:space="0" w:color="auto"/>
            <w:bottom w:val="none" w:sz="0" w:space="0" w:color="auto"/>
            <w:right w:val="none" w:sz="0" w:space="0" w:color="auto"/>
          </w:divBdr>
        </w:div>
        <w:div w:id="1203010723">
          <w:marLeft w:val="0"/>
          <w:marRight w:val="0"/>
          <w:marTop w:val="0"/>
          <w:marBottom w:val="0"/>
          <w:divBdr>
            <w:top w:val="none" w:sz="0" w:space="0" w:color="auto"/>
            <w:left w:val="none" w:sz="0" w:space="0" w:color="auto"/>
            <w:bottom w:val="none" w:sz="0" w:space="0" w:color="auto"/>
            <w:right w:val="none" w:sz="0" w:space="0" w:color="auto"/>
          </w:divBdr>
        </w:div>
        <w:div w:id="1203010724">
          <w:marLeft w:val="0"/>
          <w:marRight w:val="0"/>
          <w:marTop w:val="0"/>
          <w:marBottom w:val="0"/>
          <w:divBdr>
            <w:top w:val="none" w:sz="0" w:space="0" w:color="auto"/>
            <w:left w:val="none" w:sz="0" w:space="0" w:color="auto"/>
            <w:bottom w:val="none" w:sz="0" w:space="0" w:color="auto"/>
            <w:right w:val="none" w:sz="0" w:space="0" w:color="auto"/>
          </w:divBdr>
        </w:div>
        <w:div w:id="1203010725">
          <w:marLeft w:val="0"/>
          <w:marRight w:val="0"/>
          <w:marTop w:val="0"/>
          <w:marBottom w:val="0"/>
          <w:divBdr>
            <w:top w:val="none" w:sz="0" w:space="0" w:color="auto"/>
            <w:left w:val="none" w:sz="0" w:space="0" w:color="auto"/>
            <w:bottom w:val="none" w:sz="0" w:space="0" w:color="auto"/>
            <w:right w:val="none" w:sz="0" w:space="0" w:color="auto"/>
          </w:divBdr>
        </w:div>
        <w:div w:id="1203010726">
          <w:marLeft w:val="0"/>
          <w:marRight w:val="0"/>
          <w:marTop w:val="0"/>
          <w:marBottom w:val="0"/>
          <w:divBdr>
            <w:top w:val="none" w:sz="0" w:space="0" w:color="auto"/>
            <w:left w:val="none" w:sz="0" w:space="0" w:color="auto"/>
            <w:bottom w:val="none" w:sz="0" w:space="0" w:color="auto"/>
            <w:right w:val="none" w:sz="0" w:space="0" w:color="auto"/>
          </w:divBdr>
        </w:div>
        <w:div w:id="1203010728">
          <w:marLeft w:val="0"/>
          <w:marRight w:val="0"/>
          <w:marTop w:val="0"/>
          <w:marBottom w:val="0"/>
          <w:divBdr>
            <w:top w:val="none" w:sz="0" w:space="0" w:color="auto"/>
            <w:left w:val="none" w:sz="0" w:space="0" w:color="auto"/>
            <w:bottom w:val="none" w:sz="0" w:space="0" w:color="auto"/>
            <w:right w:val="none" w:sz="0" w:space="0" w:color="auto"/>
          </w:divBdr>
        </w:div>
        <w:div w:id="1203010729">
          <w:marLeft w:val="0"/>
          <w:marRight w:val="0"/>
          <w:marTop w:val="0"/>
          <w:marBottom w:val="0"/>
          <w:divBdr>
            <w:top w:val="none" w:sz="0" w:space="0" w:color="auto"/>
            <w:left w:val="none" w:sz="0" w:space="0" w:color="auto"/>
            <w:bottom w:val="none" w:sz="0" w:space="0" w:color="auto"/>
            <w:right w:val="none" w:sz="0" w:space="0" w:color="auto"/>
          </w:divBdr>
        </w:div>
        <w:div w:id="1203010730">
          <w:marLeft w:val="0"/>
          <w:marRight w:val="0"/>
          <w:marTop w:val="0"/>
          <w:marBottom w:val="0"/>
          <w:divBdr>
            <w:top w:val="none" w:sz="0" w:space="0" w:color="auto"/>
            <w:left w:val="none" w:sz="0" w:space="0" w:color="auto"/>
            <w:bottom w:val="none" w:sz="0" w:space="0" w:color="auto"/>
            <w:right w:val="none" w:sz="0" w:space="0" w:color="auto"/>
          </w:divBdr>
        </w:div>
        <w:div w:id="1203010733">
          <w:marLeft w:val="0"/>
          <w:marRight w:val="0"/>
          <w:marTop w:val="0"/>
          <w:marBottom w:val="0"/>
          <w:divBdr>
            <w:top w:val="none" w:sz="0" w:space="0" w:color="auto"/>
            <w:left w:val="none" w:sz="0" w:space="0" w:color="auto"/>
            <w:bottom w:val="none" w:sz="0" w:space="0" w:color="auto"/>
            <w:right w:val="none" w:sz="0" w:space="0" w:color="auto"/>
          </w:divBdr>
        </w:div>
        <w:div w:id="1203010734">
          <w:marLeft w:val="0"/>
          <w:marRight w:val="0"/>
          <w:marTop w:val="0"/>
          <w:marBottom w:val="0"/>
          <w:divBdr>
            <w:top w:val="none" w:sz="0" w:space="0" w:color="auto"/>
            <w:left w:val="none" w:sz="0" w:space="0" w:color="auto"/>
            <w:bottom w:val="none" w:sz="0" w:space="0" w:color="auto"/>
            <w:right w:val="none" w:sz="0" w:space="0" w:color="auto"/>
          </w:divBdr>
        </w:div>
        <w:div w:id="1203010735">
          <w:marLeft w:val="0"/>
          <w:marRight w:val="0"/>
          <w:marTop w:val="0"/>
          <w:marBottom w:val="0"/>
          <w:divBdr>
            <w:top w:val="none" w:sz="0" w:space="0" w:color="auto"/>
            <w:left w:val="none" w:sz="0" w:space="0" w:color="auto"/>
            <w:bottom w:val="none" w:sz="0" w:space="0" w:color="auto"/>
            <w:right w:val="none" w:sz="0" w:space="0" w:color="auto"/>
          </w:divBdr>
        </w:div>
        <w:div w:id="1203010737">
          <w:marLeft w:val="0"/>
          <w:marRight w:val="0"/>
          <w:marTop w:val="0"/>
          <w:marBottom w:val="0"/>
          <w:divBdr>
            <w:top w:val="none" w:sz="0" w:space="0" w:color="auto"/>
            <w:left w:val="none" w:sz="0" w:space="0" w:color="auto"/>
            <w:bottom w:val="none" w:sz="0" w:space="0" w:color="auto"/>
            <w:right w:val="none" w:sz="0" w:space="0" w:color="auto"/>
          </w:divBdr>
        </w:div>
        <w:div w:id="1203010739">
          <w:marLeft w:val="0"/>
          <w:marRight w:val="0"/>
          <w:marTop w:val="0"/>
          <w:marBottom w:val="0"/>
          <w:divBdr>
            <w:top w:val="none" w:sz="0" w:space="0" w:color="auto"/>
            <w:left w:val="none" w:sz="0" w:space="0" w:color="auto"/>
            <w:bottom w:val="none" w:sz="0" w:space="0" w:color="auto"/>
            <w:right w:val="none" w:sz="0" w:space="0" w:color="auto"/>
          </w:divBdr>
        </w:div>
        <w:div w:id="1203010741">
          <w:marLeft w:val="0"/>
          <w:marRight w:val="0"/>
          <w:marTop w:val="0"/>
          <w:marBottom w:val="0"/>
          <w:divBdr>
            <w:top w:val="none" w:sz="0" w:space="0" w:color="auto"/>
            <w:left w:val="none" w:sz="0" w:space="0" w:color="auto"/>
            <w:bottom w:val="none" w:sz="0" w:space="0" w:color="auto"/>
            <w:right w:val="none" w:sz="0" w:space="0" w:color="auto"/>
          </w:divBdr>
        </w:div>
        <w:div w:id="1203010742">
          <w:marLeft w:val="0"/>
          <w:marRight w:val="0"/>
          <w:marTop w:val="0"/>
          <w:marBottom w:val="0"/>
          <w:divBdr>
            <w:top w:val="none" w:sz="0" w:space="0" w:color="auto"/>
            <w:left w:val="none" w:sz="0" w:space="0" w:color="auto"/>
            <w:bottom w:val="none" w:sz="0" w:space="0" w:color="auto"/>
            <w:right w:val="none" w:sz="0" w:space="0" w:color="auto"/>
          </w:divBdr>
        </w:div>
        <w:div w:id="1203010743">
          <w:marLeft w:val="0"/>
          <w:marRight w:val="0"/>
          <w:marTop w:val="0"/>
          <w:marBottom w:val="0"/>
          <w:divBdr>
            <w:top w:val="none" w:sz="0" w:space="0" w:color="auto"/>
            <w:left w:val="none" w:sz="0" w:space="0" w:color="auto"/>
            <w:bottom w:val="none" w:sz="0" w:space="0" w:color="auto"/>
            <w:right w:val="none" w:sz="0" w:space="0" w:color="auto"/>
          </w:divBdr>
        </w:div>
        <w:div w:id="1203010744">
          <w:marLeft w:val="0"/>
          <w:marRight w:val="0"/>
          <w:marTop w:val="0"/>
          <w:marBottom w:val="0"/>
          <w:divBdr>
            <w:top w:val="none" w:sz="0" w:space="0" w:color="auto"/>
            <w:left w:val="none" w:sz="0" w:space="0" w:color="auto"/>
            <w:bottom w:val="none" w:sz="0" w:space="0" w:color="auto"/>
            <w:right w:val="none" w:sz="0" w:space="0" w:color="auto"/>
          </w:divBdr>
        </w:div>
        <w:div w:id="1203010745">
          <w:marLeft w:val="0"/>
          <w:marRight w:val="0"/>
          <w:marTop w:val="0"/>
          <w:marBottom w:val="0"/>
          <w:divBdr>
            <w:top w:val="none" w:sz="0" w:space="0" w:color="auto"/>
            <w:left w:val="none" w:sz="0" w:space="0" w:color="auto"/>
            <w:bottom w:val="none" w:sz="0" w:space="0" w:color="auto"/>
            <w:right w:val="none" w:sz="0" w:space="0" w:color="auto"/>
          </w:divBdr>
        </w:div>
        <w:div w:id="1203010746">
          <w:marLeft w:val="0"/>
          <w:marRight w:val="0"/>
          <w:marTop w:val="0"/>
          <w:marBottom w:val="0"/>
          <w:divBdr>
            <w:top w:val="none" w:sz="0" w:space="0" w:color="auto"/>
            <w:left w:val="none" w:sz="0" w:space="0" w:color="auto"/>
            <w:bottom w:val="none" w:sz="0" w:space="0" w:color="auto"/>
            <w:right w:val="none" w:sz="0" w:space="0" w:color="auto"/>
          </w:divBdr>
        </w:div>
        <w:div w:id="1203010749">
          <w:marLeft w:val="0"/>
          <w:marRight w:val="0"/>
          <w:marTop w:val="0"/>
          <w:marBottom w:val="0"/>
          <w:divBdr>
            <w:top w:val="none" w:sz="0" w:space="0" w:color="auto"/>
            <w:left w:val="none" w:sz="0" w:space="0" w:color="auto"/>
            <w:bottom w:val="none" w:sz="0" w:space="0" w:color="auto"/>
            <w:right w:val="none" w:sz="0" w:space="0" w:color="auto"/>
          </w:divBdr>
        </w:div>
        <w:div w:id="1203010750">
          <w:marLeft w:val="0"/>
          <w:marRight w:val="0"/>
          <w:marTop w:val="0"/>
          <w:marBottom w:val="0"/>
          <w:divBdr>
            <w:top w:val="none" w:sz="0" w:space="0" w:color="auto"/>
            <w:left w:val="none" w:sz="0" w:space="0" w:color="auto"/>
            <w:bottom w:val="none" w:sz="0" w:space="0" w:color="auto"/>
            <w:right w:val="none" w:sz="0" w:space="0" w:color="auto"/>
          </w:divBdr>
        </w:div>
        <w:div w:id="1203010751">
          <w:marLeft w:val="0"/>
          <w:marRight w:val="0"/>
          <w:marTop w:val="0"/>
          <w:marBottom w:val="0"/>
          <w:divBdr>
            <w:top w:val="none" w:sz="0" w:space="0" w:color="auto"/>
            <w:left w:val="none" w:sz="0" w:space="0" w:color="auto"/>
            <w:bottom w:val="none" w:sz="0" w:space="0" w:color="auto"/>
            <w:right w:val="none" w:sz="0" w:space="0" w:color="auto"/>
          </w:divBdr>
        </w:div>
        <w:div w:id="1203010752">
          <w:marLeft w:val="0"/>
          <w:marRight w:val="0"/>
          <w:marTop w:val="0"/>
          <w:marBottom w:val="0"/>
          <w:divBdr>
            <w:top w:val="none" w:sz="0" w:space="0" w:color="auto"/>
            <w:left w:val="none" w:sz="0" w:space="0" w:color="auto"/>
            <w:bottom w:val="none" w:sz="0" w:space="0" w:color="auto"/>
            <w:right w:val="none" w:sz="0" w:space="0" w:color="auto"/>
          </w:divBdr>
        </w:div>
        <w:div w:id="1203010753">
          <w:marLeft w:val="0"/>
          <w:marRight w:val="0"/>
          <w:marTop w:val="0"/>
          <w:marBottom w:val="0"/>
          <w:divBdr>
            <w:top w:val="none" w:sz="0" w:space="0" w:color="auto"/>
            <w:left w:val="none" w:sz="0" w:space="0" w:color="auto"/>
            <w:bottom w:val="none" w:sz="0" w:space="0" w:color="auto"/>
            <w:right w:val="none" w:sz="0" w:space="0" w:color="auto"/>
          </w:divBdr>
        </w:div>
        <w:div w:id="1203010754">
          <w:marLeft w:val="0"/>
          <w:marRight w:val="0"/>
          <w:marTop w:val="0"/>
          <w:marBottom w:val="0"/>
          <w:divBdr>
            <w:top w:val="none" w:sz="0" w:space="0" w:color="auto"/>
            <w:left w:val="none" w:sz="0" w:space="0" w:color="auto"/>
            <w:bottom w:val="none" w:sz="0" w:space="0" w:color="auto"/>
            <w:right w:val="none" w:sz="0" w:space="0" w:color="auto"/>
          </w:divBdr>
        </w:div>
        <w:div w:id="1203010756">
          <w:marLeft w:val="0"/>
          <w:marRight w:val="0"/>
          <w:marTop w:val="0"/>
          <w:marBottom w:val="0"/>
          <w:divBdr>
            <w:top w:val="none" w:sz="0" w:space="0" w:color="auto"/>
            <w:left w:val="none" w:sz="0" w:space="0" w:color="auto"/>
            <w:bottom w:val="none" w:sz="0" w:space="0" w:color="auto"/>
            <w:right w:val="none" w:sz="0" w:space="0" w:color="auto"/>
          </w:divBdr>
        </w:div>
        <w:div w:id="1203010758">
          <w:marLeft w:val="0"/>
          <w:marRight w:val="0"/>
          <w:marTop w:val="0"/>
          <w:marBottom w:val="0"/>
          <w:divBdr>
            <w:top w:val="none" w:sz="0" w:space="0" w:color="auto"/>
            <w:left w:val="none" w:sz="0" w:space="0" w:color="auto"/>
            <w:bottom w:val="none" w:sz="0" w:space="0" w:color="auto"/>
            <w:right w:val="none" w:sz="0" w:space="0" w:color="auto"/>
          </w:divBdr>
        </w:div>
        <w:div w:id="1203010759">
          <w:marLeft w:val="0"/>
          <w:marRight w:val="0"/>
          <w:marTop w:val="0"/>
          <w:marBottom w:val="0"/>
          <w:divBdr>
            <w:top w:val="none" w:sz="0" w:space="0" w:color="auto"/>
            <w:left w:val="none" w:sz="0" w:space="0" w:color="auto"/>
            <w:bottom w:val="none" w:sz="0" w:space="0" w:color="auto"/>
            <w:right w:val="none" w:sz="0" w:space="0" w:color="auto"/>
          </w:divBdr>
        </w:div>
        <w:div w:id="1203010760">
          <w:marLeft w:val="0"/>
          <w:marRight w:val="0"/>
          <w:marTop w:val="0"/>
          <w:marBottom w:val="0"/>
          <w:divBdr>
            <w:top w:val="none" w:sz="0" w:space="0" w:color="auto"/>
            <w:left w:val="none" w:sz="0" w:space="0" w:color="auto"/>
            <w:bottom w:val="none" w:sz="0" w:space="0" w:color="auto"/>
            <w:right w:val="none" w:sz="0" w:space="0" w:color="auto"/>
          </w:divBdr>
        </w:div>
        <w:div w:id="1203010761">
          <w:marLeft w:val="0"/>
          <w:marRight w:val="0"/>
          <w:marTop w:val="0"/>
          <w:marBottom w:val="0"/>
          <w:divBdr>
            <w:top w:val="none" w:sz="0" w:space="0" w:color="auto"/>
            <w:left w:val="none" w:sz="0" w:space="0" w:color="auto"/>
            <w:bottom w:val="none" w:sz="0" w:space="0" w:color="auto"/>
            <w:right w:val="none" w:sz="0" w:space="0" w:color="auto"/>
          </w:divBdr>
        </w:div>
        <w:div w:id="1203010762">
          <w:marLeft w:val="0"/>
          <w:marRight w:val="0"/>
          <w:marTop w:val="0"/>
          <w:marBottom w:val="0"/>
          <w:divBdr>
            <w:top w:val="none" w:sz="0" w:space="0" w:color="auto"/>
            <w:left w:val="none" w:sz="0" w:space="0" w:color="auto"/>
            <w:bottom w:val="none" w:sz="0" w:space="0" w:color="auto"/>
            <w:right w:val="none" w:sz="0" w:space="0" w:color="auto"/>
          </w:divBdr>
        </w:div>
        <w:div w:id="1203010764">
          <w:marLeft w:val="0"/>
          <w:marRight w:val="0"/>
          <w:marTop w:val="0"/>
          <w:marBottom w:val="0"/>
          <w:divBdr>
            <w:top w:val="none" w:sz="0" w:space="0" w:color="auto"/>
            <w:left w:val="none" w:sz="0" w:space="0" w:color="auto"/>
            <w:bottom w:val="none" w:sz="0" w:space="0" w:color="auto"/>
            <w:right w:val="none" w:sz="0" w:space="0" w:color="auto"/>
          </w:divBdr>
        </w:div>
        <w:div w:id="1203010766">
          <w:marLeft w:val="0"/>
          <w:marRight w:val="0"/>
          <w:marTop w:val="0"/>
          <w:marBottom w:val="0"/>
          <w:divBdr>
            <w:top w:val="none" w:sz="0" w:space="0" w:color="auto"/>
            <w:left w:val="none" w:sz="0" w:space="0" w:color="auto"/>
            <w:bottom w:val="none" w:sz="0" w:space="0" w:color="auto"/>
            <w:right w:val="none" w:sz="0" w:space="0" w:color="auto"/>
          </w:divBdr>
        </w:div>
        <w:div w:id="1203010767">
          <w:marLeft w:val="0"/>
          <w:marRight w:val="0"/>
          <w:marTop w:val="0"/>
          <w:marBottom w:val="0"/>
          <w:divBdr>
            <w:top w:val="none" w:sz="0" w:space="0" w:color="auto"/>
            <w:left w:val="none" w:sz="0" w:space="0" w:color="auto"/>
            <w:bottom w:val="none" w:sz="0" w:space="0" w:color="auto"/>
            <w:right w:val="none" w:sz="0" w:space="0" w:color="auto"/>
          </w:divBdr>
        </w:div>
        <w:div w:id="1203010768">
          <w:marLeft w:val="0"/>
          <w:marRight w:val="0"/>
          <w:marTop w:val="0"/>
          <w:marBottom w:val="0"/>
          <w:divBdr>
            <w:top w:val="none" w:sz="0" w:space="0" w:color="auto"/>
            <w:left w:val="none" w:sz="0" w:space="0" w:color="auto"/>
            <w:bottom w:val="none" w:sz="0" w:space="0" w:color="auto"/>
            <w:right w:val="none" w:sz="0" w:space="0" w:color="auto"/>
          </w:divBdr>
        </w:div>
        <w:div w:id="1203010769">
          <w:marLeft w:val="0"/>
          <w:marRight w:val="0"/>
          <w:marTop w:val="0"/>
          <w:marBottom w:val="0"/>
          <w:divBdr>
            <w:top w:val="none" w:sz="0" w:space="0" w:color="auto"/>
            <w:left w:val="none" w:sz="0" w:space="0" w:color="auto"/>
            <w:bottom w:val="none" w:sz="0" w:space="0" w:color="auto"/>
            <w:right w:val="none" w:sz="0" w:space="0" w:color="auto"/>
          </w:divBdr>
        </w:div>
        <w:div w:id="1203010771">
          <w:marLeft w:val="0"/>
          <w:marRight w:val="0"/>
          <w:marTop w:val="0"/>
          <w:marBottom w:val="0"/>
          <w:divBdr>
            <w:top w:val="none" w:sz="0" w:space="0" w:color="auto"/>
            <w:left w:val="none" w:sz="0" w:space="0" w:color="auto"/>
            <w:bottom w:val="none" w:sz="0" w:space="0" w:color="auto"/>
            <w:right w:val="none" w:sz="0" w:space="0" w:color="auto"/>
          </w:divBdr>
        </w:div>
        <w:div w:id="1203010772">
          <w:marLeft w:val="0"/>
          <w:marRight w:val="0"/>
          <w:marTop w:val="0"/>
          <w:marBottom w:val="0"/>
          <w:divBdr>
            <w:top w:val="none" w:sz="0" w:space="0" w:color="auto"/>
            <w:left w:val="none" w:sz="0" w:space="0" w:color="auto"/>
            <w:bottom w:val="none" w:sz="0" w:space="0" w:color="auto"/>
            <w:right w:val="none" w:sz="0" w:space="0" w:color="auto"/>
          </w:divBdr>
        </w:div>
        <w:div w:id="1203010773">
          <w:marLeft w:val="0"/>
          <w:marRight w:val="0"/>
          <w:marTop w:val="0"/>
          <w:marBottom w:val="0"/>
          <w:divBdr>
            <w:top w:val="none" w:sz="0" w:space="0" w:color="auto"/>
            <w:left w:val="none" w:sz="0" w:space="0" w:color="auto"/>
            <w:bottom w:val="none" w:sz="0" w:space="0" w:color="auto"/>
            <w:right w:val="none" w:sz="0" w:space="0" w:color="auto"/>
          </w:divBdr>
        </w:div>
        <w:div w:id="1203010774">
          <w:marLeft w:val="0"/>
          <w:marRight w:val="0"/>
          <w:marTop w:val="0"/>
          <w:marBottom w:val="0"/>
          <w:divBdr>
            <w:top w:val="none" w:sz="0" w:space="0" w:color="auto"/>
            <w:left w:val="none" w:sz="0" w:space="0" w:color="auto"/>
            <w:bottom w:val="none" w:sz="0" w:space="0" w:color="auto"/>
            <w:right w:val="none" w:sz="0" w:space="0" w:color="auto"/>
          </w:divBdr>
        </w:div>
      </w:divsChild>
    </w:div>
    <w:div w:id="1203010757">
      <w:marLeft w:val="0"/>
      <w:marRight w:val="0"/>
      <w:marTop w:val="0"/>
      <w:marBottom w:val="0"/>
      <w:divBdr>
        <w:top w:val="none" w:sz="0" w:space="0" w:color="auto"/>
        <w:left w:val="none" w:sz="0" w:space="0" w:color="auto"/>
        <w:bottom w:val="none" w:sz="0" w:space="0" w:color="auto"/>
        <w:right w:val="none" w:sz="0" w:space="0" w:color="auto"/>
      </w:divBdr>
      <w:divsChild>
        <w:div w:id="1203010614">
          <w:marLeft w:val="0"/>
          <w:marRight w:val="0"/>
          <w:marTop w:val="0"/>
          <w:marBottom w:val="0"/>
          <w:divBdr>
            <w:top w:val="none" w:sz="0" w:space="0" w:color="auto"/>
            <w:left w:val="none" w:sz="0" w:space="0" w:color="auto"/>
            <w:bottom w:val="none" w:sz="0" w:space="0" w:color="auto"/>
            <w:right w:val="none" w:sz="0" w:space="0" w:color="auto"/>
          </w:divBdr>
        </w:div>
        <w:div w:id="1203010702">
          <w:marLeft w:val="0"/>
          <w:marRight w:val="0"/>
          <w:marTop w:val="0"/>
          <w:marBottom w:val="0"/>
          <w:divBdr>
            <w:top w:val="none" w:sz="0" w:space="0" w:color="auto"/>
            <w:left w:val="none" w:sz="0" w:space="0" w:color="auto"/>
            <w:bottom w:val="none" w:sz="0" w:space="0" w:color="auto"/>
            <w:right w:val="none" w:sz="0" w:space="0" w:color="auto"/>
          </w:divBdr>
        </w:div>
      </w:divsChild>
    </w:div>
    <w:div w:id="1203010770">
      <w:marLeft w:val="0"/>
      <w:marRight w:val="0"/>
      <w:marTop w:val="0"/>
      <w:marBottom w:val="0"/>
      <w:divBdr>
        <w:top w:val="none" w:sz="0" w:space="0" w:color="auto"/>
        <w:left w:val="none" w:sz="0" w:space="0" w:color="auto"/>
        <w:bottom w:val="none" w:sz="0" w:space="0" w:color="auto"/>
        <w:right w:val="none" w:sz="0" w:space="0" w:color="auto"/>
      </w:divBdr>
      <w:divsChild>
        <w:div w:id="1203010625">
          <w:marLeft w:val="0"/>
          <w:marRight w:val="0"/>
          <w:marTop w:val="0"/>
          <w:marBottom w:val="0"/>
          <w:divBdr>
            <w:top w:val="none" w:sz="0" w:space="0" w:color="auto"/>
            <w:left w:val="none" w:sz="0" w:space="0" w:color="auto"/>
            <w:bottom w:val="none" w:sz="0" w:space="0" w:color="auto"/>
            <w:right w:val="none" w:sz="0" w:space="0" w:color="auto"/>
          </w:divBdr>
        </w:div>
        <w:div w:id="1203010638">
          <w:marLeft w:val="0"/>
          <w:marRight w:val="0"/>
          <w:marTop w:val="0"/>
          <w:marBottom w:val="0"/>
          <w:divBdr>
            <w:top w:val="none" w:sz="0" w:space="0" w:color="auto"/>
            <w:left w:val="none" w:sz="0" w:space="0" w:color="auto"/>
            <w:bottom w:val="none" w:sz="0" w:space="0" w:color="auto"/>
            <w:right w:val="none" w:sz="0" w:space="0" w:color="auto"/>
          </w:divBdr>
        </w:div>
        <w:div w:id="1203010643">
          <w:marLeft w:val="0"/>
          <w:marRight w:val="0"/>
          <w:marTop w:val="0"/>
          <w:marBottom w:val="0"/>
          <w:divBdr>
            <w:top w:val="none" w:sz="0" w:space="0" w:color="auto"/>
            <w:left w:val="none" w:sz="0" w:space="0" w:color="auto"/>
            <w:bottom w:val="none" w:sz="0" w:space="0" w:color="auto"/>
            <w:right w:val="none" w:sz="0" w:space="0" w:color="auto"/>
          </w:divBdr>
        </w:div>
        <w:div w:id="1203010717">
          <w:marLeft w:val="0"/>
          <w:marRight w:val="0"/>
          <w:marTop w:val="0"/>
          <w:marBottom w:val="0"/>
          <w:divBdr>
            <w:top w:val="none" w:sz="0" w:space="0" w:color="auto"/>
            <w:left w:val="none" w:sz="0" w:space="0" w:color="auto"/>
            <w:bottom w:val="none" w:sz="0" w:space="0" w:color="auto"/>
            <w:right w:val="none" w:sz="0" w:space="0" w:color="auto"/>
          </w:divBdr>
        </w:div>
        <w:div w:id="1203010720">
          <w:marLeft w:val="0"/>
          <w:marRight w:val="0"/>
          <w:marTop w:val="0"/>
          <w:marBottom w:val="0"/>
          <w:divBdr>
            <w:top w:val="none" w:sz="0" w:space="0" w:color="auto"/>
            <w:left w:val="none" w:sz="0" w:space="0" w:color="auto"/>
            <w:bottom w:val="none" w:sz="0" w:space="0" w:color="auto"/>
            <w:right w:val="none" w:sz="0" w:space="0" w:color="auto"/>
          </w:divBdr>
        </w:div>
        <w:div w:id="1203010732">
          <w:marLeft w:val="0"/>
          <w:marRight w:val="0"/>
          <w:marTop w:val="0"/>
          <w:marBottom w:val="0"/>
          <w:divBdr>
            <w:top w:val="none" w:sz="0" w:space="0" w:color="auto"/>
            <w:left w:val="none" w:sz="0" w:space="0" w:color="auto"/>
            <w:bottom w:val="none" w:sz="0" w:space="0" w:color="auto"/>
            <w:right w:val="none" w:sz="0" w:space="0" w:color="auto"/>
          </w:divBdr>
        </w:div>
        <w:div w:id="1203010747">
          <w:marLeft w:val="0"/>
          <w:marRight w:val="0"/>
          <w:marTop w:val="0"/>
          <w:marBottom w:val="0"/>
          <w:divBdr>
            <w:top w:val="none" w:sz="0" w:space="0" w:color="auto"/>
            <w:left w:val="none" w:sz="0" w:space="0" w:color="auto"/>
            <w:bottom w:val="none" w:sz="0" w:space="0" w:color="auto"/>
            <w:right w:val="none" w:sz="0" w:space="0" w:color="auto"/>
          </w:divBdr>
        </w:div>
        <w:div w:id="1203010748">
          <w:marLeft w:val="0"/>
          <w:marRight w:val="0"/>
          <w:marTop w:val="0"/>
          <w:marBottom w:val="0"/>
          <w:divBdr>
            <w:top w:val="none" w:sz="0" w:space="0" w:color="auto"/>
            <w:left w:val="none" w:sz="0" w:space="0" w:color="auto"/>
            <w:bottom w:val="none" w:sz="0" w:space="0" w:color="auto"/>
            <w:right w:val="none" w:sz="0" w:space="0" w:color="auto"/>
          </w:divBdr>
        </w:div>
        <w:div w:id="1203010755">
          <w:marLeft w:val="0"/>
          <w:marRight w:val="0"/>
          <w:marTop w:val="0"/>
          <w:marBottom w:val="0"/>
          <w:divBdr>
            <w:top w:val="none" w:sz="0" w:space="0" w:color="auto"/>
            <w:left w:val="none" w:sz="0" w:space="0" w:color="auto"/>
            <w:bottom w:val="none" w:sz="0" w:space="0" w:color="auto"/>
            <w:right w:val="none" w:sz="0" w:space="0" w:color="auto"/>
          </w:divBdr>
        </w:div>
        <w:div w:id="1203010765">
          <w:marLeft w:val="0"/>
          <w:marRight w:val="0"/>
          <w:marTop w:val="0"/>
          <w:marBottom w:val="0"/>
          <w:divBdr>
            <w:top w:val="none" w:sz="0" w:space="0" w:color="auto"/>
            <w:left w:val="none" w:sz="0" w:space="0" w:color="auto"/>
            <w:bottom w:val="none" w:sz="0" w:space="0" w:color="auto"/>
            <w:right w:val="none" w:sz="0" w:space="0" w:color="auto"/>
          </w:divBdr>
        </w:div>
      </w:divsChild>
    </w:div>
    <w:div w:id="1203010775">
      <w:marLeft w:val="0"/>
      <w:marRight w:val="0"/>
      <w:marTop w:val="0"/>
      <w:marBottom w:val="0"/>
      <w:divBdr>
        <w:top w:val="none" w:sz="0" w:space="0" w:color="auto"/>
        <w:left w:val="none" w:sz="0" w:space="0" w:color="auto"/>
        <w:bottom w:val="none" w:sz="0" w:space="0" w:color="auto"/>
        <w:right w:val="none" w:sz="0" w:space="0" w:color="auto"/>
      </w:divBdr>
    </w:div>
    <w:div w:id="1203010776">
      <w:marLeft w:val="0"/>
      <w:marRight w:val="0"/>
      <w:marTop w:val="0"/>
      <w:marBottom w:val="0"/>
      <w:divBdr>
        <w:top w:val="none" w:sz="0" w:space="0" w:color="auto"/>
        <w:left w:val="none" w:sz="0" w:space="0" w:color="auto"/>
        <w:bottom w:val="none" w:sz="0" w:space="0" w:color="auto"/>
        <w:right w:val="none" w:sz="0" w:space="0" w:color="auto"/>
      </w:divBdr>
    </w:div>
    <w:div w:id="1203010777">
      <w:marLeft w:val="0"/>
      <w:marRight w:val="0"/>
      <w:marTop w:val="0"/>
      <w:marBottom w:val="0"/>
      <w:divBdr>
        <w:top w:val="none" w:sz="0" w:space="0" w:color="auto"/>
        <w:left w:val="none" w:sz="0" w:space="0" w:color="auto"/>
        <w:bottom w:val="none" w:sz="0" w:space="0" w:color="auto"/>
        <w:right w:val="none" w:sz="0" w:space="0" w:color="auto"/>
      </w:divBdr>
      <w:divsChild>
        <w:div w:id="1203010598">
          <w:marLeft w:val="1134"/>
          <w:marRight w:val="0"/>
          <w:marTop w:val="0"/>
          <w:marBottom w:val="0"/>
          <w:divBdr>
            <w:top w:val="none" w:sz="0" w:space="0" w:color="auto"/>
            <w:left w:val="none" w:sz="0" w:space="0" w:color="auto"/>
            <w:bottom w:val="none" w:sz="0" w:space="0" w:color="auto"/>
            <w:right w:val="none" w:sz="0" w:space="0" w:color="auto"/>
          </w:divBdr>
        </w:div>
        <w:div w:id="1203010603">
          <w:marLeft w:val="567"/>
          <w:marRight w:val="0"/>
          <w:marTop w:val="0"/>
          <w:marBottom w:val="0"/>
          <w:divBdr>
            <w:top w:val="none" w:sz="0" w:space="0" w:color="auto"/>
            <w:left w:val="none" w:sz="0" w:space="0" w:color="auto"/>
            <w:bottom w:val="none" w:sz="0" w:space="0" w:color="auto"/>
            <w:right w:val="none" w:sz="0" w:space="0" w:color="auto"/>
          </w:divBdr>
        </w:div>
        <w:div w:id="1203010780">
          <w:marLeft w:val="709"/>
          <w:marRight w:val="0"/>
          <w:marTop w:val="0"/>
          <w:marBottom w:val="0"/>
          <w:divBdr>
            <w:top w:val="none" w:sz="0" w:space="0" w:color="auto"/>
            <w:left w:val="none" w:sz="0" w:space="0" w:color="auto"/>
            <w:bottom w:val="none" w:sz="0" w:space="0" w:color="auto"/>
            <w:right w:val="none" w:sz="0" w:space="0" w:color="auto"/>
          </w:divBdr>
        </w:div>
        <w:div w:id="1203010782">
          <w:marLeft w:val="567"/>
          <w:marRight w:val="0"/>
          <w:marTop w:val="0"/>
          <w:marBottom w:val="0"/>
          <w:divBdr>
            <w:top w:val="none" w:sz="0" w:space="0" w:color="auto"/>
            <w:left w:val="none" w:sz="0" w:space="0" w:color="auto"/>
            <w:bottom w:val="none" w:sz="0" w:space="0" w:color="auto"/>
            <w:right w:val="none" w:sz="0" w:space="0" w:color="auto"/>
          </w:divBdr>
        </w:div>
      </w:divsChild>
    </w:div>
    <w:div w:id="1203010781">
      <w:marLeft w:val="0"/>
      <w:marRight w:val="0"/>
      <w:marTop w:val="0"/>
      <w:marBottom w:val="0"/>
      <w:divBdr>
        <w:top w:val="none" w:sz="0" w:space="0" w:color="auto"/>
        <w:left w:val="none" w:sz="0" w:space="0" w:color="auto"/>
        <w:bottom w:val="none" w:sz="0" w:space="0" w:color="auto"/>
        <w:right w:val="none" w:sz="0" w:space="0" w:color="auto"/>
      </w:divBdr>
      <w:divsChild>
        <w:div w:id="1203010601">
          <w:marLeft w:val="0"/>
          <w:marRight w:val="0"/>
          <w:marTop w:val="0"/>
          <w:marBottom w:val="120"/>
          <w:divBdr>
            <w:top w:val="none" w:sz="0" w:space="0" w:color="auto"/>
            <w:left w:val="none" w:sz="0" w:space="0" w:color="auto"/>
            <w:bottom w:val="none" w:sz="0" w:space="0" w:color="auto"/>
            <w:right w:val="none" w:sz="0" w:space="0" w:color="auto"/>
          </w:divBdr>
        </w:div>
        <w:div w:id="1203010602">
          <w:marLeft w:val="0"/>
          <w:marRight w:val="0"/>
          <w:marTop w:val="0"/>
          <w:marBottom w:val="120"/>
          <w:divBdr>
            <w:top w:val="none" w:sz="0" w:space="0" w:color="auto"/>
            <w:left w:val="none" w:sz="0" w:space="0" w:color="auto"/>
            <w:bottom w:val="none" w:sz="0" w:space="0" w:color="auto"/>
            <w:right w:val="none" w:sz="0" w:space="0" w:color="auto"/>
          </w:divBdr>
        </w:div>
        <w:div w:id="1203010608">
          <w:marLeft w:val="0"/>
          <w:marRight w:val="0"/>
          <w:marTop w:val="0"/>
          <w:marBottom w:val="120"/>
          <w:divBdr>
            <w:top w:val="none" w:sz="0" w:space="0" w:color="auto"/>
            <w:left w:val="none" w:sz="0" w:space="0" w:color="auto"/>
            <w:bottom w:val="none" w:sz="0" w:space="0" w:color="auto"/>
            <w:right w:val="none" w:sz="0" w:space="0" w:color="auto"/>
          </w:divBdr>
        </w:div>
        <w:div w:id="1203010779">
          <w:marLeft w:val="0"/>
          <w:marRight w:val="0"/>
          <w:marTop w:val="0"/>
          <w:marBottom w:val="120"/>
          <w:divBdr>
            <w:top w:val="none" w:sz="0" w:space="0" w:color="auto"/>
            <w:left w:val="none" w:sz="0" w:space="0" w:color="auto"/>
            <w:bottom w:val="none" w:sz="0" w:space="0" w:color="auto"/>
            <w:right w:val="none" w:sz="0" w:space="0" w:color="auto"/>
          </w:divBdr>
        </w:div>
        <w:div w:id="1203010789">
          <w:marLeft w:val="300"/>
          <w:marRight w:val="300"/>
          <w:marTop w:val="240"/>
          <w:marBottom w:val="240"/>
          <w:divBdr>
            <w:top w:val="none" w:sz="0" w:space="0" w:color="auto"/>
            <w:left w:val="single" w:sz="24" w:space="12" w:color="CCCCCC"/>
            <w:bottom w:val="none" w:sz="0" w:space="0" w:color="auto"/>
            <w:right w:val="none" w:sz="0" w:space="0" w:color="auto"/>
          </w:divBdr>
          <w:divsChild>
            <w:div w:id="1203010788">
              <w:marLeft w:val="0"/>
              <w:marRight w:val="0"/>
              <w:marTop w:val="0"/>
              <w:marBottom w:val="120"/>
              <w:divBdr>
                <w:top w:val="none" w:sz="0" w:space="0" w:color="auto"/>
                <w:left w:val="none" w:sz="0" w:space="0" w:color="auto"/>
                <w:bottom w:val="none" w:sz="0" w:space="0" w:color="auto"/>
                <w:right w:val="none" w:sz="0" w:space="0" w:color="auto"/>
              </w:divBdr>
            </w:div>
          </w:divsChild>
        </w:div>
        <w:div w:id="1203010790">
          <w:marLeft w:val="0"/>
          <w:marRight w:val="0"/>
          <w:marTop w:val="0"/>
          <w:marBottom w:val="120"/>
          <w:divBdr>
            <w:top w:val="none" w:sz="0" w:space="0" w:color="auto"/>
            <w:left w:val="none" w:sz="0" w:space="0" w:color="auto"/>
            <w:bottom w:val="none" w:sz="0" w:space="0" w:color="auto"/>
            <w:right w:val="none" w:sz="0" w:space="0" w:color="auto"/>
          </w:divBdr>
        </w:div>
      </w:divsChild>
    </w:div>
    <w:div w:id="1203010825">
      <w:marLeft w:val="0"/>
      <w:marRight w:val="0"/>
      <w:marTop w:val="0"/>
      <w:marBottom w:val="0"/>
      <w:divBdr>
        <w:top w:val="none" w:sz="0" w:space="0" w:color="auto"/>
        <w:left w:val="none" w:sz="0" w:space="0" w:color="auto"/>
        <w:bottom w:val="none" w:sz="0" w:space="0" w:color="auto"/>
        <w:right w:val="none" w:sz="0" w:space="0" w:color="auto"/>
      </w:divBdr>
    </w:div>
    <w:div w:id="1203010826">
      <w:marLeft w:val="0"/>
      <w:marRight w:val="0"/>
      <w:marTop w:val="0"/>
      <w:marBottom w:val="0"/>
      <w:divBdr>
        <w:top w:val="none" w:sz="0" w:space="0" w:color="auto"/>
        <w:left w:val="none" w:sz="0" w:space="0" w:color="auto"/>
        <w:bottom w:val="none" w:sz="0" w:space="0" w:color="auto"/>
        <w:right w:val="none" w:sz="0" w:space="0" w:color="auto"/>
      </w:divBdr>
    </w:div>
    <w:div w:id="1203010827">
      <w:marLeft w:val="0"/>
      <w:marRight w:val="0"/>
      <w:marTop w:val="0"/>
      <w:marBottom w:val="0"/>
      <w:divBdr>
        <w:top w:val="none" w:sz="0" w:space="0" w:color="auto"/>
        <w:left w:val="none" w:sz="0" w:space="0" w:color="auto"/>
        <w:bottom w:val="none" w:sz="0" w:space="0" w:color="auto"/>
        <w:right w:val="none" w:sz="0" w:space="0" w:color="auto"/>
      </w:divBdr>
    </w:div>
    <w:div w:id="1203010828">
      <w:marLeft w:val="0"/>
      <w:marRight w:val="0"/>
      <w:marTop w:val="0"/>
      <w:marBottom w:val="0"/>
      <w:divBdr>
        <w:top w:val="none" w:sz="0" w:space="0" w:color="auto"/>
        <w:left w:val="none" w:sz="0" w:space="0" w:color="auto"/>
        <w:bottom w:val="none" w:sz="0" w:space="0" w:color="auto"/>
        <w:right w:val="none" w:sz="0" w:space="0" w:color="auto"/>
      </w:divBdr>
    </w:div>
    <w:div w:id="1203010829">
      <w:marLeft w:val="0"/>
      <w:marRight w:val="0"/>
      <w:marTop w:val="0"/>
      <w:marBottom w:val="0"/>
      <w:divBdr>
        <w:top w:val="none" w:sz="0" w:space="0" w:color="auto"/>
        <w:left w:val="none" w:sz="0" w:space="0" w:color="auto"/>
        <w:bottom w:val="none" w:sz="0" w:space="0" w:color="auto"/>
        <w:right w:val="none" w:sz="0" w:space="0" w:color="auto"/>
      </w:divBdr>
    </w:div>
    <w:div w:id="1203010830">
      <w:marLeft w:val="0"/>
      <w:marRight w:val="0"/>
      <w:marTop w:val="0"/>
      <w:marBottom w:val="0"/>
      <w:divBdr>
        <w:top w:val="none" w:sz="0" w:space="0" w:color="auto"/>
        <w:left w:val="none" w:sz="0" w:space="0" w:color="auto"/>
        <w:bottom w:val="none" w:sz="0" w:space="0" w:color="auto"/>
        <w:right w:val="none" w:sz="0" w:space="0" w:color="auto"/>
      </w:divBdr>
    </w:div>
    <w:div w:id="1203010831">
      <w:marLeft w:val="0"/>
      <w:marRight w:val="0"/>
      <w:marTop w:val="0"/>
      <w:marBottom w:val="0"/>
      <w:divBdr>
        <w:top w:val="none" w:sz="0" w:space="0" w:color="auto"/>
        <w:left w:val="none" w:sz="0" w:space="0" w:color="auto"/>
        <w:bottom w:val="none" w:sz="0" w:space="0" w:color="auto"/>
        <w:right w:val="none" w:sz="0" w:space="0" w:color="auto"/>
      </w:divBdr>
    </w:div>
    <w:div w:id="1203010832">
      <w:marLeft w:val="0"/>
      <w:marRight w:val="0"/>
      <w:marTop w:val="0"/>
      <w:marBottom w:val="0"/>
      <w:divBdr>
        <w:top w:val="none" w:sz="0" w:space="0" w:color="auto"/>
        <w:left w:val="none" w:sz="0" w:space="0" w:color="auto"/>
        <w:bottom w:val="none" w:sz="0" w:space="0" w:color="auto"/>
        <w:right w:val="none" w:sz="0" w:space="0" w:color="auto"/>
      </w:divBdr>
    </w:div>
    <w:div w:id="1203010833">
      <w:marLeft w:val="0"/>
      <w:marRight w:val="0"/>
      <w:marTop w:val="0"/>
      <w:marBottom w:val="0"/>
      <w:divBdr>
        <w:top w:val="none" w:sz="0" w:space="0" w:color="auto"/>
        <w:left w:val="none" w:sz="0" w:space="0" w:color="auto"/>
        <w:bottom w:val="none" w:sz="0" w:space="0" w:color="auto"/>
        <w:right w:val="none" w:sz="0" w:space="0" w:color="auto"/>
      </w:divBdr>
    </w:div>
    <w:div w:id="1203010834">
      <w:marLeft w:val="0"/>
      <w:marRight w:val="0"/>
      <w:marTop w:val="0"/>
      <w:marBottom w:val="0"/>
      <w:divBdr>
        <w:top w:val="none" w:sz="0" w:space="0" w:color="auto"/>
        <w:left w:val="none" w:sz="0" w:space="0" w:color="auto"/>
        <w:bottom w:val="none" w:sz="0" w:space="0" w:color="auto"/>
        <w:right w:val="none" w:sz="0" w:space="0" w:color="auto"/>
      </w:divBdr>
    </w:div>
    <w:div w:id="1203010835">
      <w:marLeft w:val="0"/>
      <w:marRight w:val="0"/>
      <w:marTop w:val="0"/>
      <w:marBottom w:val="0"/>
      <w:divBdr>
        <w:top w:val="none" w:sz="0" w:space="0" w:color="auto"/>
        <w:left w:val="none" w:sz="0" w:space="0" w:color="auto"/>
        <w:bottom w:val="none" w:sz="0" w:space="0" w:color="auto"/>
        <w:right w:val="none" w:sz="0" w:space="0" w:color="auto"/>
      </w:divBdr>
    </w:div>
    <w:div w:id="1203010836">
      <w:marLeft w:val="0"/>
      <w:marRight w:val="0"/>
      <w:marTop w:val="0"/>
      <w:marBottom w:val="0"/>
      <w:divBdr>
        <w:top w:val="none" w:sz="0" w:space="0" w:color="auto"/>
        <w:left w:val="none" w:sz="0" w:space="0" w:color="auto"/>
        <w:bottom w:val="none" w:sz="0" w:space="0" w:color="auto"/>
        <w:right w:val="none" w:sz="0" w:space="0" w:color="auto"/>
      </w:divBdr>
    </w:div>
    <w:div w:id="1203010837">
      <w:marLeft w:val="0"/>
      <w:marRight w:val="0"/>
      <w:marTop w:val="0"/>
      <w:marBottom w:val="0"/>
      <w:divBdr>
        <w:top w:val="none" w:sz="0" w:space="0" w:color="auto"/>
        <w:left w:val="none" w:sz="0" w:space="0" w:color="auto"/>
        <w:bottom w:val="none" w:sz="0" w:space="0" w:color="auto"/>
        <w:right w:val="none" w:sz="0" w:space="0" w:color="auto"/>
      </w:divBdr>
    </w:div>
    <w:div w:id="120301083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openxmlformats.org/officeDocument/2006/relationships/image" Target="media/image10.jpeg"/><Relationship Id="rId21" Type="http://schemas.openxmlformats.org/officeDocument/2006/relationships/diagramLayout" Target="diagrams/layout2.xml"/><Relationship Id="rId34" Type="http://schemas.openxmlformats.org/officeDocument/2006/relationships/hyperlink" Target="https://blado.batangkab.go.id/?p=1&amp;id=1" TargetMode="External"/><Relationship Id="rId42" Type="http://schemas.openxmlformats.org/officeDocument/2006/relationships/hyperlink" Target="mailto:mnurkhafid05@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diagramDrawing" Target="diagrams/drawing2.xml"/><Relationship Id="rId32" Type="http://schemas.openxmlformats.org/officeDocument/2006/relationships/hyperlink" Target="https://kbbi.web.id/wisata" TargetMode="External"/><Relationship Id="rId37" Type="http://schemas.openxmlformats.org/officeDocument/2006/relationships/image" Target="media/image8.jpeg"/><Relationship Id="rId40"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image" Target="media/image7.jpeg"/><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hyperlink" Target="https://www.liputan6.com/bisnis/read/4020268/melihat-pertumbuhan-ekonomi-di-asean-indonesia-peringkat-berapa"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hyperlink" Target="https://databoks.katadata.co.id/datapublish/2020/01/15/tingkat-kemiskinan-menurun-dalam-21-tahun-terakhir" TargetMode="External"/><Relationship Id="rId35" Type="http://schemas.openxmlformats.org/officeDocument/2006/relationships/image" Target="media/image6.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hyperlink" Target="http://kambangan.desa.id/visi-dan-misi/" TargetMode="External"/><Relationship Id="rId38" Type="http://schemas.openxmlformats.org/officeDocument/2006/relationships/image" Target="media/image9.jpeg"/></Relationships>
</file>

<file path=word/_rels/footnotes.xml.rels><?xml version="1.0" encoding="UTF-8" standalone="yes"?>
<Relationships xmlns="http://schemas.openxmlformats.org/package/2006/relationships"><Relationship Id="rId3" Type="http://schemas.openxmlformats.org/officeDocument/2006/relationships/hyperlink" Target="https://kbbi.web.id/wisata" TargetMode="External"/><Relationship Id="rId2" Type="http://schemas.openxmlformats.org/officeDocument/2006/relationships/hyperlink" Target="https://ekon.go.id/publikasi/detail/63/tahun-2020-pemerintah-rancang-3-strategi-utama-untuk-pertumbuhan-ekonomi-%20%20berkualitas" TargetMode="External"/><Relationship Id="rId1" Type="http://schemas.openxmlformats.org/officeDocument/2006/relationships/hyperlink" Target="https://databoks.katadata.co.id/%20datapublish/%202023%20/01/15%20/tingkat-kemiskinan-menurun-dalam-21-tahun-terakhir" TargetMode="External"/><Relationship Id="rId6" Type="http://schemas.openxmlformats.org/officeDocument/2006/relationships/hyperlink" Target="http://kambangan.desa.id/visi-dan-misi/" TargetMode="External"/><Relationship Id="rId5" Type="http://schemas.openxmlformats.org/officeDocument/2006/relationships/hyperlink" Target="http://kambangan.desa.id/visi-dan-misi/" TargetMode="External"/><Relationship Id="rId4" Type="http://schemas.openxmlformats.org/officeDocument/2006/relationships/hyperlink" Target="https://blado.batangkab.go.id/?p=1&amp;id=1"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23AF50-AE16-47AF-9497-6BE41A6F871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DB45DEE6-60DA-431D-8AD4-1259187E6571}">
      <dgm:prSet phldrT="[Text]" custT="1">
        <dgm:style>
          <a:lnRef idx="2">
            <a:schemeClr val="dk1"/>
          </a:lnRef>
          <a:fillRef idx="1">
            <a:schemeClr val="lt1"/>
          </a:fillRef>
          <a:effectRef idx="0">
            <a:schemeClr val="dk1"/>
          </a:effectRef>
          <a:fontRef idx="minor">
            <a:schemeClr val="dk1"/>
          </a:fontRef>
        </dgm:style>
      </dgm:prSet>
      <dgm:spPr>
        <a:xfrm>
          <a:off x="3159526" y="564780"/>
          <a:ext cx="1369363" cy="409944"/>
        </a:xfrm>
        <a:prstGeom prst="rect">
          <a:avLst/>
        </a:prstGeom>
        <a:solidFill>
          <a:sysClr val="window" lastClr="FFFFFF"/>
        </a:solidFill>
        <a:ln w="25400" cap="flat" cmpd="sng" algn="ctr">
          <a:solidFill>
            <a:sysClr val="windowText" lastClr="000000"/>
          </a:solidFill>
          <a:prstDash val="solid"/>
        </a:ln>
        <a:effectLst/>
      </dgm:spPr>
      <dgm:t>
        <a:bodyPr/>
        <a:lstStyle/>
        <a:p>
          <a:pPr rtl="0"/>
          <a:r>
            <a:rPr lang="id-ID" sz="1200" b="1">
              <a:solidFill>
                <a:sysClr val="windowText" lastClr="000000"/>
              </a:solidFill>
              <a:latin typeface="Calibri"/>
              <a:ea typeface="+mn-ea"/>
              <a:cs typeface="+mn-cs"/>
            </a:rPr>
            <a:t>Kepala Desa</a:t>
          </a:r>
        </a:p>
        <a:p>
          <a:pPr rtl="0"/>
          <a:r>
            <a:rPr lang="id-ID" sz="1200" b="0">
              <a:solidFill>
                <a:sysClr val="windowText" lastClr="000000"/>
              </a:solidFill>
              <a:latin typeface="Calibri"/>
              <a:ea typeface="+mn-ea"/>
              <a:cs typeface="+mn-cs"/>
            </a:rPr>
            <a:t>Sobirin</a:t>
          </a:r>
          <a:endParaRPr lang="en-US" sz="1200" b="0">
            <a:solidFill>
              <a:sysClr val="windowText" lastClr="000000"/>
            </a:solidFill>
            <a:latin typeface="Calibri"/>
            <a:ea typeface="+mn-ea"/>
            <a:cs typeface="+mn-cs"/>
          </a:endParaRPr>
        </a:p>
      </dgm:t>
    </dgm:pt>
    <dgm:pt modelId="{9B41043F-C5D2-4E24-9FF4-DAAB7506C1FC}" type="parTrans" cxnId="{AC80E8C6-8D7C-499D-9A7C-25D3882BE345}">
      <dgm:prSet/>
      <dgm:spPr>
        <a:xfrm>
          <a:off x="2260780" y="519060"/>
          <a:ext cx="1583427" cy="91440"/>
        </a:xfrm>
        <a:custGeom>
          <a:avLst/>
          <a:gdLst/>
          <a:ahLst/>
          <a:cxnLst/>
          <a:rect l="0" t="0" r="0" b="0"/>
          <a:pathLst>
            <a:path>
              <a:moveTo>
                <a:pt x="0" y="54584"/>
              </a:moveTo>
              <a:lnTo>
                <a:pt x="1581734" y="4572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sz="1200">
            <a:cs typeface="+mj-cs"/>
          </a:endParaRPr>
        </a:p>
      </dgm:t>
    </dgm:pt>
    <dgm:pt modelId="{B57E3FDB-8D40-457E-B620-0F093B7B6C09}" type="sibTrans" cxnId="{AC80E8C6-8D7C-499D-9A7C-25D3882BE345}">
      <dgm:prSet/>
      <dgm:spPr/>
      <dgm:t>
        <a:bodyPr/>
        <a:lstStyle/>
        <a:p>
          <a:endParaRPr lang="en-US" sz="1100">
            <a:cs typeface="+mj-cs"/>
          </a:endParaRPr>
        </a:p>
      </dgm:t>
    </dgm:pt>
    <dgm:pt modelId="{3C0540B4-240A-4AEF-8A0D-96952E5BED48}" type="asst">
      <dgm:prSet custT="1">
        <dgm:style>
          <a:lnRef idx="2">
            <a:schemeClr val="dk1"/>
          </a:lnRef>
          <a:fillRef idx="1">
            <a:schemeClr val="lt1"/>
          </a:fillRef>
          <a:effectRef idx="0">
            <a:schemeClr val="dk1"/>
          </a:effectRef>
          <a:fontRef idx="minor">
            <a:schemeClr val="dk1"/>
          </a:fontRef>
        </dgm:style>
      </dgm:prSet>
      <dgm:spPr>
        <a:xfrm>
          <a:off x="1772004" y="1076055"/>
          <a:ext cx="1868037" cy="448761"/>
        </a:xfrm>
        <a:prstGeom prst="rect">
          <a:avLst/>
        </a:prstGeom>
        <a:solidFill>
          <a:sysClr val="window" lastClr="FFFFFF"/>
        </a:solidFill>
        <a:ln w="25400" cap="flat" cmpd="sng" algn="ctr">
          <a:solidFill>
            <a:sysClr val="windowText" lastClr="000000"/>
          </a:solidFill>
          <a:prstDash val="solid"/>
        </a:ln>
        <a:effectLst/>
      </dgm:spPr>
      <dgm:t>
        <a:bodyPr/>
        <a:lstStyle/>
        <a:p>
          <a:r>
            <a:rPr lang="id-ID" sz="1200" b="1">
              <a:solidFill>
                <a:sysClr val="windowText" lastClr="000000"/>
              </a:solidFill>
              <a:latin typeface="Calibri"/>
              <a:ea typeface="+mn-ea"/>
              <a:cs typeface="+mn-cs"/>
            </a:rPr>
            <a:t>Sekretaris Desa </a:t>
          </a:r>
        </a:p>
        <a:p>
          <a:r>
            <a:rPr lang="id-ID" sz="1200">
              <a:solidFill>
                <a:sysClr val="windowText" lastClr="000000"/>
              </a:solidFill>
              <a:latin typeface="Calibri"/>
              <a:ea typeface="+mn-ea"/>
              <a:cs typeface="+mn-cs"/>
            </a:rPr>
            <a:t>Abidin</a:t>
          </a:r>
          <a:endParaRPr lang="en-US" sz="1200">
            <a:solidFill>
              <a:sysClr val="windowText" lastClr="000000"/>
            </a:solidFill>
            <a:latin typeface="Calibri"/>
            <a:ea typeface="+mn-ea"/>
            <a:cs typeface="+mn-cs"/>
          </a:endParaRPr>
        </a:p>
      </dgm:t>
    </dgm:pt>
    <dgm:pt modelId="{D8F3F4EF-F43A-458B-A816-6382753D7187}" type="parTrans" cxnId="{6357E46A-77B8-4CA9-9C44-896277B5C1CD}">
      <dgm:prSet/>
      <dgm:spPr>
        <a:xfrm>
          <a:off x="3640042" y="974724"/>
          <a:ext cx="204166" cy="325711"/>
        </a:xfrm>
        <a:custGeom>
          <a:avLst/>
          <a:gdLst/>
          <a:ahLst/>
          <a:cxnLst/>
          <a:rect l="0" t="0" r="0" b="0"/>
          <a:pathLst>
            <a:path>
              <a:moveTo>
                <a:pt x="203948" y="0"/>
              </a:moveTo>
              <a:lnTo>
                <a:pt x="203948" y="325363"/>
              </a:lnTo>
              <a:lnTo>
                <a:pt x="0" y="32536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sz="1200">
            <a:cs typeface="+mj-cs"/>
          </a:endParaRPr>
        </a:p>
      </dgm:t>
    </dgm:pt>
    <dgm:pt modelId="{46566ED1-B5C3-42F6-AA4D-A5B30FC1B03B}" type="sibTrans" cxnId="{6357E46A-77B8-4CA9-9C44-896277B5C1CD}">
      <dgm:prSet/>
      <dgm:spPr/>
      <dgm:t>
        <a:bodyPr/>
        <a:lstStyle/>
        <a:p>
          <a:endParaRPr lang="en-US" sz="1100">
            <a:cs typeface="+mj-cs"/>
          </a:endParaRPr>
        </a:p>
      </dgm:t>
    </dgm:pt>
    <dgm:pt modelId="{8CBB92E6-CAB3-4DD2-8B65-9B8A96AC3185}">
      <dgm:prSet custT="1">
        <dgm:style>
          <a:lnRef idx="2">
            <a:schemeClr val="dk1"/>
          </a:lnRef>
          <a:fillRef idx="1">
            <a:schemeClr val="lt1"/>
          </a:fillRef>
          <a:effectRef idx="0">
            <a:schemeClr val="dk1"/>
          </a:effectRef>
          <a:fontRef idx="minor">
            <a:schemeClr val="dk1"/>
          </a:fontRef>
        </dgm:style>
      </dgm:prSet>
      <dgm:spPr>
        <a:xfrm>
          <a:off x="3114301" y="1707473"/>
          <a:ext cx="1311802" cy="634218"/>
        </a:xfrm>
        <a:prstGeom prst="rect">
          <a:avLst/>
        </a:prstGeom>
        <a:solidFill>
          <a:sysClr val="window" lastClr="FFFFFF"/>
        </a:solidFill>
        <a:ln w="25400" cap="flat" cmpd="sng" algn="ctr">
          <a:solidFill>
            <a:sysClr val="windowText" lastClr="000000"/>
          </a:solidFill>
          <a:prstDash val="solid"/>
        </a:ln>
        <a:effectLst/>
      </dgm:spPr>
      <dgm:t>
        <a:bodyPr/>
        <a:lstStyle/>
        <a:p>
          <a:r>
            <a:rPr lang="id-ID" sz="1200" b="1">
              <a:solidFill>
                <a:sysClr val="windowText" lastClr="000000"/>
              </a:solidFill>
              <a:latin typeface="Calibri"/>
              <a:ea typeface="+mn-ea"/>
              <a:cs typeface="+mn-cs"/>
            </a:rPr>
            <a:t>Kaur Keuangan </a:t>
          </a:r>
        </a:p>
        <a:p>
          <a:r>
            <a:rPr lang="id-ID" sz="1200">
              <a:solidFill>
                <a:sysClr val="windowText" lastClr="000000"/>
              </a:solidFill>
              <a:latin typeface="Calibri"/>
              <a:ea typeface="+mn-ea"/>
              <a:cs typeface="+mn-cs"/>
            </a:rPr>
            <a:t> Hadi Suwignyo</a:t>
          </a:r>
          <a:endParaRPr lang="en-US" sz="1200">
            <a:solidFill>
              <a:sysClr val="windowText" lastClr="000000"/>
            </a:solidFill>
            <a:latin typeface="Calibri"/>
            <a:ea typeface="+mn-ea"/>
            <a:cs typeface="+mn-cs"/>
          </a:endParaRPr>
        </a:p>
      </dgm:t>
    </dgm:pt>
    <dgm:pt modelId="{8AF3D9F4-94D6-48D8-BDC8-155948F769F0}" type="parTrans" cxnId="{AFED0E7B-7A73-4798-A48D-8E06763DE057}">
      <dgm:prSet/>
      <dgm:spPr>
        <a:xfrm>
          <a:off x="2706023" y="1524817"/>
          <a:ext cx="408278" cy="499765"/>
        </a:xfrm>
        <a:custGeom>
          <a:avLst/>
          <a:gdLst/>
          <a:ahLst/>
          <a:cxnLst/>
          <a:rect l="0" t="0" r="0" b="0"/>
          <a:pathLst>
            <a:path>
              <a:moveTo>
                <a:pt x="0" y="0"/>
              </a:moveTo>
              <a:lnTo>
                <a:pt x="0" y="499231"/>
              </a:lnTo>
              <a:lnTo>
                <a:pt x="407841" y="49923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sz="1200">
            <a:cs typeface="+mj-cs"/>
          </a:endParaRPr>
        </a:p>
      </dgm:t>
    </dgm:pt>
    <dgm:pt modelId="{4B3AC354-2CD4-41A9-9E9F-08DEA8DD5D3F}" type="sibTrans" cxnId="{AFED0E7B-7A73-4798-A48D-8E06763DE057}">
      <dgm:prSet/>
      <dgm:spPr/>
      <dgm:t>
        <a:bodyPr/>
        <a:lstStyle/>
        <a:p>
          <a:endParaRPr lang="en-US" sz="1100">
            <a:cs typeface="+mj-cs"/>
          </a:endParaRPr>
        </a:p>
      </dgm:t>
    </dgm:pt>
    <dgm:pt modelId="{5621D325-66DE-48AD-8D71-5A6076D7D253}" type="asst">
      <dgm:prSet custT="1">
        <dgm:style>
          <a:lnRef idx="2">
            <a:schemeClr val="dk1"/>
          </a:lnRef>
          <a:fillRef idx="1">
            <a:schemeClr val="lt1"/>
          </a:fillRef>
          <a:effectRef idx="0">
            <a:schemeClr val="dk1"/>
          </a:effectRef>
          <a:fontRef idx="minor">
            <a:schemeClr val="dk1"/>
          </a:fontRef>
        </dgm:style>
      </dgm:prSet>
      <dgm:spPr>
        <a:xfrm>
          <a:off x="1590566" y="1736138"/>
          <a:ext cx="1171825" cy="581415"/>
        </a:xfrm>
        <a:prstGeom prst="rect">
          <a:avLst/>
        </a:prstGeom>
        <a:solidFill>
          <a:sysClr val="window" lastClr="FFFFFF"/>
        </a:solidFill>
        <a:ln w="25400" cap="flat" cmpd="sng" algn="ctr">
          <a:solidFill>
            <a:sysClr val="windowText" lastClr="000000"/>
          </a:solidFill>
          <a:prstDash val="solid"/>
        </a:ln>
        <a:effectLst/>
      </dgm:spPr>
      <dgm:t>
        <a:bodyPr/>
        <a:lstStyle/>
        <a:p>
          <a:r>
            <a:rPr lang="id-ID" sz="1200" b="1">
              <a:solidFill>
                <a:sysClr val="windowText" lastClr="000000"/>
              </a:solidFill>
              <a:latin typeface="Calibri"/>
              <a:ea typeface="+mn-ea"/>
              <a:cs typeface="+mn-cs"/>
            </a:rPr>
            <a:t>Kaur Umum </a:t>
          </a:r>
        </a:p>
        <a:p>
          <a:r>
            <a:rPr lang="id-ID" sz="1200">
              <a:solidFill>
                <a:sysClr val="windowText" lastClr="000000"/>
              </a:solidFill>
              <a:latin typeface="Calibri"/>
              <a:ea typeface="+mn-ea"/>
              <a:cs typeface="+mn-cs"/>
            </a:rPr>
            <a:t>Heru Wiratmoko S. Pd</a:t>
          </a:r>
          <a:endParaRPr lang="en-US" sz="1200">
            <a:solidFill>
              <a:sysClr val="windowText" lastClr="000000"/>
            </a:solidFill>
            <a:latin typeface="Calibri"/>
            <a:ea typeface="+mn-ea"/>
            <a:cs typeface="+mn-cs"/>
          </a:endParaRPr>
        </a:p>
      </dgm:t>
    </dgm:pt>
    <dgm:pt modelId="{13B10E1E-A316-4235-B20E-C7860D3B02CF}" type="parTrans" cxnId="{2FCEF39E-2F83-46A7-9CC0-168412BE0E06}">
      <dgm:prSet/>
      <dgm:spPr>
        <a:xfrm>
          <a:off x="2660303" y="1524817"/>
          <a:ext cx="91440" cy="502028"/>
        </a:xfrm>
        <a:custGeom>
          <a:avLst/>
          <a:gdLst/>
          <a:ahLst/>
          <a:cxnLst/>
          <a:rect l="0" t="0" r="0" b="0"/>
          <a:pathLst>
            <a:path>
              <a:moveTo>
                <a:pt x="45720" y="0"/>
              </a:moveTo>
              <a:lnTo>
                <a:pt x="102028" y="50149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sz="1200">
            <a:cs typeface="+mj-cs"/>
          </a:endParaRPr>
        </a:p>
      </dgm:t>
    </dgm:pt>
    <dgm:pt modelId="{CA3A63AF-B9D8-4C73-B0AE-C2F7F9310C49}" type="sibTrans" cxnId="{2FCEF39E-2F83-46A7-9CC0-168412BE0E06}">
      <dgm:prSet/>
      <dgm:spPr/>
      <dgm:t>
        <a:bodyPr/>
        <a:lstStyle/>
        <a:p>
          <a:endParaRPr lang="en-US" sz="1100">
            <a:cs typeface="+mj-cs"/>
          </a:endParaRPr>
        </a:p>
      </dgm:t>
    </dgm:pt>
    <dgm:pt modelId="{B972D99A-A41E-4626-B499-E56AED28CC65}" type="asst">
      <dgm:prSet custT="1">
        <dgm:style>
          <a:lnRef idx="2">
            <a:schemeClr val="dk1"/>
          </a:lnRef>
          <a:fillRef idx="1">
            <a:schemeClr val="lt1"/>
          </a:fillRef>
          <a:effectRef idx="0">
            <a:schemeClr val="dk1"/>
          </a:effectRef>
          <a:fontRef idx="minor">
            <a:schemeClr val="dk1"/>
          </a:fontRef>
        </dgm:style>
      </dgm:prSet>
      <dgm:spPr>
        <a:xfrm>
          <a:off x="0" y="1734172"/>
          <a:ext cx="1249450" cy="578059"/>
        </a:xfrm>
        <a:prstGeom prst="rect">
          <a:avLst/>
        </a:prstGeom>
        <a:solidFill>
          <a:sysClr val="window" lastClr="FFFFFF"/>
        </a:solidFill>
        <a:ln w="25400" cap="flat" cmpd="sng" algn="ctr">
          <a:solidFill>
            <a:sysClr val="windowText" lastClr="000000"/>
          </a:solidFill>
          <a:prstDash val="solid"/>
        </a:ln>
        <a:effectLst/>
      </dgm:spPr>
      <dgm:t>
        <a:bodyPr/>
        <a:lstStyle/>
        <a:p>
          <a:r>
            <a:rPr lang="id-ID" sz="1200" b="1">
              <a:solidFill>
                <a:sysClr val="windowText" lastClr="000000"/>
              </a:solidFill>
              <a:latin typeface="Calibri"/>
              <a:ea typeface="+mn-ea"/>
              <a:cs typeface="+mn-cs"/>
            </a:rPr>
            <a:t>Kaur Pembangunan  </a:t>
          </a:r>
          <a:r>
            <a:rPr lang="id-ID" sz="1200">
              <a:solidFill>
                <a:sysClr val="windowText" lastClr="000000"/>
              </a:solidFill>
              <a:latin typeface="Calibri"/>
              <a:ea typeface="+mn-ea"/>
              <a:cs typeface="+mn-cs"/>
            </a:rPr>
            <a:t>Abdul Halim</a:t>
          </a:r>
          <a:endParaRPr lang="en-US" sz="1200">
            <a:solidFill>
              <a:sysClr val="windowText" lastClr="000000"/>
            </a:solidFill>
            <a:latin typeface="Calibri"/>
            <a:ea typeface="+mn-ea"/>
            <a:cs typeface="+mn-cs"/>
          </a:endParaRPr>
        </a:p>
      </dgm:t>
    </dgm:pt>
    <dgm:pt modelId="{3C53FE91-57DC-46C2-BE27-14C2C6C48AAF}" type="parTrans" cxnId="{EBEC01A7-F7A5-4424-B909-B6E079910B1C}">
      <dgm:prSet/>
      <dgm:spPr>
        <a:xfrm>
          <a:off x="1249450" y="1524817"/>
          <a:ext cx="1456573" cy="498384"/>
        </a:xfrm>
        <a:custGeom>
          <a:avLst/>
          <a:gdLst/>
          <a:ahLst/>
          <a:cxnLst/>
          <a:rect l="0" t="0" r="0" b="0"/>
          <a:pathLst>
            <a:path>
              <a:moveTo>
                <a:pt x="1489653" y="0"/>
              </a:moveTo>
              <a:lnTo>
                <a:pt x="1489653" y="497851"/>
              </a:lnTo>
              <a:lnTo>
                <a:pt x="0" y="49785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sz="1200">
            <a:cs typeface="+mj-cs"/>
          </a:endParaRPr>
        </a:p>
      </dgm:t>
    </dgm:pt>
    <dgm:pt modelId="{5DB1A916-3615-40E1-BF78-9580DE885EDB}" type="sibTrans" cxnId="{EBEC01A7-F7A5-4424-B909-B6E079910B1C}">
      <dgm:prSet/>
      <dgm:spPr/>
      <dgm:t>
        <a:bodyPr/>
        <a:lstStyle/>
        <a:p>
          <a:endParaRPr lang="en-US" sz="1100">
            <a:cs typeface="+mj-cs"/>
          </a:endParaRPr>
        </a:p>
      </dgm:t>
    </dgm:pt>
    <dgm:pt modelId="{BB110A5D-693C-483C-8EF0-D944BCA9BA30}" type="asst">
      <dgm:prSet custT="1">
        <dgm:style>
          <a:lnRef idx="2">
            <a:schemeClr val="dk1"/>
          </a:lnRef>
          <a:fillRef idx="1">
            <a:schemeClr val="lt1"/>
          </a:fillRef>
          <a:effectRef idx="0">
            <a:schemeClr val="dk1"/>
          </a:effectRef>
          <a:fontRef idx="minor">
            <a:schemeClr val="dk1"/>
          </a:fontRef>
        </dgm:style>
      </dgm:prSet>
      <dgm:spPr>
        <a:xfrm>
          <a:off x="4329251" y="1068936"/>
          <a:ext cx="1714207" cy="476629"/>
        </a:xfrm>
        <a:prstGeom prst="rect">
          <a:avLst/>
        </a:prstGeom>
        <a:solidFill>
          <a:sysClr val="window" lastClr="FFFFFF"/>
        </a:solidFill>
        <a:ln w="25400" cap="flat" cmpd="sng" algn="ctr">
          <a:solidFill>
            <a:sysClr val="windowText" lastClr="000000"/>
          </a:solidFill>
          <a:prstDash val="solid"/>
        </a:ln>
        <a:effectLst/>
      </dgm:spPr>
      <dgm:t>
        <a:bodyPr/>
        <a:lstStyle/>
        <a:p>
          <a:r>
            <a:rPr lang="id-ID" sz="1200" b="1">
              <a:solidFill>
                <a:sysClr val="windowText" lastClr="000000"/>
              </a:solidFill>
              <a:latin typeface="Calibri"/>
              <a:ea typeface="+mn-ea"/>
              <a:cs typeface="+mn-cs"/>
            </a:rPr>
            <a:t>Kaur Pemerintah</a:t>
          </a:r>
        </a:p>
        <a:p>
          <a:r>
            <a:rPr lang="id-ID" sz="1200">
              <a:solidFill>
                <a:sysClr val="windowText" lastClr="000000"/>
              </a:solidFill>
              <a:latin typeface="Calibri"/>
              <a:ea typeface="+mn-ea"/>
              <a:cs typeface="+mn-cs"/>
            </a:rPr>
            <a:t>Kurniasih</a:t>
          </a:r>
          <a:endParaRPr lang="en-US" sz="1200">
            <a:solidFill>
              <a:sysClr val="windowText" lastClr="000000"/>
            </a:solidFill>
            <a:latin typeface="Calibri"/>
            <a:ea typeface="+mn-ea"/>
            <a:cs typeface="+mn-cs"/>
          </a:endParaRPr>
        </a:p>
      </dgm:t>
    </dgm:pt>
    <dgm:pt modelId="{992E4BB5-47E6-4795-AD2D-B3EFFA26D79C}" type="parTrans" cxnId="{1261656C-714A-480F-8CE3-ADCA757B12EA}">
      <dgm:prSet/>
      <dgm:spPr>
        <a:xfrm>
          <a:off x="3844208" y="974724"/>
          <a:ext cx="485042" cy="332526"/>
        </a:xfrm>
        <a:custGeom>
          <a:avLst/>
          <a:gdLst/>
          <a:ahLst/>
          <a:cxnLst/>
          <a:rect l="0" t="0" r="0" b="0"/>
          <a:pathLst>
            <a:path>
              <a:moveTo>
                <a:pt x="0" y="0"/>
              </a:moveTo>
              <a:lnTo>
                <a:pt x="0" y="332170"/>
              </a:lnTo>
              <a:lnTo>
                <a:pt x="484524" y="33217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sz="1200">
            <a:cs typeface="+mj-cs"/>
          </a:endParaRPr>
        </a:p>
      </dgm:t>
    </dgm:pt>
    <dgm:pt modelId="{D229065A-DD7F-42B6-A482-891A4B8CDEA1}" type="sibTrans" cxnId="{1261656C-714A-480F-8CE3-ADCA757B12EA}">
      <dgm:prSet/>
      <dgm:spPr/>
      <dgm:t>
        <a:bodyPr/>
        <a:lstStyle/>
        <a:p>
          <a:endParaRPr lang="en-US" sz="1100">
            <a:cs typeface="+mj-cs"/>
          </a:endParaRPr>
        </a:p>
      </dgm:t>
    </dgm:pt>
    <dgm:pt modelId="{31A5ADD8-99AF-4615-BFE8-1E3823221B08}">
      <dgm:prSet custT="1">
        <dgm:style>
          <a:lnRef idx="2">
            <a:schemeClr val="dk1"/>
          </a:lnRef>
          <a:fillRef idx="1">
            <a:schemeClr val="lt1"/>
          </a:fillRef>
          <a:effectRef idx="0">
            <a:schemeClr val="dk1"/>
          </a:effectRef>
          <a:fontRef idx="minor">
            <a:schemeClr val="dk1"/>
          </a:fontRef>
        </dgm:style>
      </dgm:prSet>
      <dgm:spPr>
        <a:xfrm>
          <a:off x="1850158" y="110315"/>
          <a:ext cx="821244" cy="463338"/>
        </a:xfrm>
        <a:prstGeom prst="rect">
          <a:avLst/>
        </a:prstGeom>
        <a:solidFill>
          <a:sysClr val="window" lastClr="FFFFFF"/>
        </a:solidFill>
        <a:ln w="25400" cap="flat" cmpd="sng" algn="ctr">
          <a:solidFill>
            <a:sysClr val="windowText" lastClr="000000"/>
          </a:solidFill>
          <a:prstDash val="solid"/>
        </a:ln>
        <a:effectLst/>
      </dgm:spPr>
      <dgm:t>
        <a:bodyPr/>
        <a:lstStyle/>
        <a:p>
          <a:r>
            <a:rPr lang="id-ID" sz="1200" b="1">
              <a:solidFill>
                <a:sysClr val="windowText" lastClr="000000"/>
              </a:solidFill>
              <a:latin typeface="Calibri"/>
              <a:ea typeface="+mn-ea"/>
              <a:cs typeface="+mn-cs"/>
            </a:rPr>
            <a:t>BPD</a:t>
          </a:r>
        </a:p>
        <a:p>
          <a:r>
            <a:rPr lang="id-ID" sz="1200">
              <a:solidFill>
                <a:sysClr val="windowText" lastClr="000000"/>
              </a:solidFill>
              <a:latin typeface="Calibri"/>
              <a:ea typeface="+mn-ea"/>
              <a:cs typeface="+mn-cs"/>
            </a:rPr>
            <a:t>Mudoap</a:t>
          </a:r>
          <a:endParaRPr lang="en-US" sz="1200">
            <a:solidFill>
              <a:sysClr val="windowText" lastClr="000000"/>
            </a:solidFill>
            <a:latin typeface="Calibri"/>
            <a:ea typeface="+mn-ea"/>
            <a:cs typeface="+mn-cs"/>
          </a:endParaRPr>
        </a:p>
      </dgm:t>
    </dgm:pt>
    <dgm:pt modelId="{03485D77-53D5-42BF-BA6D-9BFBA25419F6}" type="parTrans" cxnId="{1F09A93A-0D07-45EF-9A1A-27DBF9447E15}">
      <dgm:prSet/>
      <dgm:spPr/>
      <dgm:t>
        <a:bodyPr/>
        <a:lstStyle/>
        <a:p>
          <a:endParaRPr lang="en-US" sz="1100">
            <a:cs typeface="+mj-cs"/>
          </a:endParaRPr>
        </a:p>
      </dgm:t>
    </dgm:pt>
    <dgm:pt modelId="{0A5B69F5-6EC0-47DA-88B5-3534A953211B}" type="sibTrans" cxnId="{1F09A93A-0D07-45EF-9A1A-27DBF9447E15}">
      <dgm:prSet/>
      <dgm:spPr/>
      <dgm:t>
        <a:bodyPr/>
        <a:lstStyle/>
        <a:p>
          <a:endParaRPr lang="en-US" sz="1100">
            <a:cs typeface="+mj-cs"/>
          </a:endParaRPr>
        </a:p>
      </dgm:t>
    </dgm:pt>
    <dgm:pt modelId="{C6DDDB7B-B591-4CA0-A0F8-F20C237DCCF7}" type="pres">
      <dgm:prSet presAssocID="{D623AF50-AE16-47AF-9497-6BE41A6F8716}" presName="hierChild1" presStyleCnt="0">
        <dgm:presLayoutVars>
          <dgm:orgChart val="1"/>
          <dgm:chPref val="1"/>
          <dgm:dir/>
          <dgm:animOne val="branch"/>
          <dgm:animLvl val="lvl"/>
          <dgm:resizeHandles/>
        </dgm:presLayoutVars>
      </dgm:prSet>
      <dgm:spPr/>
      <dgm:t>
        <a:bodyPr/>
        <a:lstStyle/>
        <a:p>
          <a:endParaRPr lang="en-US"/>
        </a:p>
      </dgm:t>
    </dgm:pt>
    <dgm:pt modelId="{CC65DAD1-A24E-4F72-B681-96AF22195E78}" type="pres">
      <dgm:prSet presAssocID="{31A5ADD8-99AF-4615-BFE8-1E3823221B08}" presName="hierRoot1" presStyleCnt="0">
        <dgm:presLayoutVars>
          <dgm:hierBranch val="init"/>
        </dgm:presLayoutVars>
      </dgm:prSet>
      <dgm:spPr/>
    </dgm:pt>
    <dgm:pt modelId="{D1990240-2928-4415-B9C9-AE643D7BD748}" type="pres">
      <dgm:prSet presAssocID="{31A5ADD8-99AF-4615-BFE8-1E3823221B08}" presName="rootComposite1" presStyleCnt="0"/>
      <dgm:spPr/>
    </dgm:pt>
    <dgm:pt modelId="{F3971FA0-C5DD-49B5-985E-0F427C06B6DB}" type="pres">
      <dgm:prSet presAssocID="{31A5ADD8-99AF-4615-BFE8-1E3823221B08}" presName="rootText1" presStyleLbl="node0" presStyleIdx="0" presStyleCnt="1" custScaleX="170196" custScaleY="192046" custLinFactX="-128152" custLinFactNeighborX="-200000" custLinFactNeighborY="45678">
        <dgm:presLayoutVars>
          <dgm:chPref val="3"/>
        </dgm:presLayoutVars>
      </dgm:prSet>
      <dgm:spPr/>
      <dgm:t>
        <a:bodyPr/>
        <a:lstStyle/>
        <a:p>
          <a:endParaRPr lang="en-US"/>
        </a:p>
      </dgm:t>
    </dgm:pt>
    <dgm:pt modelId="{5E3AD9F7-7D03-4F46-85C6-B14980EDD6C1}" type="pres">
      <dgm:prSet presAssocID="{31A5ADD8-99AF-4615-BFE8-1E3823221B08}" presName="rootConnector1" presStyleLbl="node1" presStyleIdx="0" presStyleCnt="0"/>
      <dgm:spPr/>
      <dgm:t>
        <a:bodyPr/>
        <a:lstStyle/>
        <a:p>
          <a:endParaRPr lang="en-US"/>
        </a:p>
      </dgm:t>
    </dgm:pt>
    <dgm:pt modelId="{0763B68F-8248-41EC-A301-7D4A6CDB642F}" type="pres">
      <dgm:prSet presAssocID="{31A5ADD8-99AF-4615-BFE8-1E3823221B08}" presName="hierChild2" presStyleCnt="0"/>
      <dgm:spPr/>
    </dgm:pt>
    <dgm:pt modelId="{EC82D32B-711A-4390-80BD-D70EBFAB26D5}" type="pres">
      <dgm:prSet presAssocID="{9B41043F-C5D2-4E24-9FF4-DAAB7506C1FC}" presName="Name37" presStyleLbl="parChTrans1D2" presStyleIdx="0" presStyleCnt="1"/>
      <dgm:spPr/>
      <dgm:t>
        <a:bodyPr/>
        <a:lstStyle/>
        <a:p>
          <a:endParaRPr lang="en-US"/>
        </a:p>
      </dgm:t>
    </dgm:pt>
    <dgm:pt modelId="{A091330F-C92B-441E-9875-F52A8C2FC3AA}" type="pres">
      <dgm:prSet presAssocID="{DB45DEE6-60DA-431D-8AD4-1259187E6571}" presName="hierRoot2" presStyleCnt="0">
        <dgm:presLayoutVars>
          <dgm:hierBranch val="init"/>
        </dgm:presLayoutVars>
      </dgm:prSet>
      <dgm:spPr/>
    </dgm:pt>
    <dgm:pt modelId="{91D5954D-7055-42EC-AEF9-F1C5847F60E5}" type="pres">
      <dgm:prSet presAssocID="{DB45DEE6-60DA-431D-8AD4-1259187E6571}" presName="rootComposite" presStyleCnt="0"/>
      <dgm:spPr/>
    </dgm:pt>
    <dgm:pt modelId="{EE942325-0FDE-4DB0-A2C2-94572DDA0FE3}" type="pres">
      <dgm:prSet presAssocID="{DB45DEE6-60DA-431D-8AD4-1259187E6571}" presName="rootText" presStyleLbl="node2" presStyleIdx="0" presStyleCnt="1" custScaleX="283789" custScaleY="169915">
        <dgm:presLayoutVars>
          <dgm:chPref val="3"/>
        </dgm:presLayoutVars>
      </dgm:prSet>
      <dgm:spPr/>
      <dgm:t>
        <a:bodyPr/>
        <a:lstStyle/>
        <a:p>
          <a:endParaRPr lang="en-US"/>
        </a:p>
      </dgm:t>
    </dgm:pt>
    <dgm:pt modelId="{4CB2120D-32A9-4067-A247-B27A522C1D28}" type="pres">
      <dgm:prSet presAssocID="{DB45DEE6-60DA-431D-8AD4-1259187E6571}" presName="rootConnector" presStyleLbl="node2" presStyleIdx="0" presStyleCnt="1"/>
      <dgm:spPr/>
      <dgm:t>
        <a:bodyPr/>
        <a:lstStyle/>
        <a:p>
          <a:endParaRPr lang="en-US"/>
        </a:p>
      </dgm:t>
    </dgm:pt>
    <dgm:pt modelId="{2D916FCE-B29A-4BD8-BAC5-B4D75BE3813E}" type="pres">
      <dgm:prSet presAssocID="{DB45DEE6-60DA-431D-8AD4-1259187E6571}" presName="hierChild4" presStyleCnt="0"/>
      <dgm:spPr/>
    </dgm:pt>
    <dgm:pt modelId="{0D79C49E-7071-4DD4-851C-C58328786E1F}" type="pres">
      <dgm:prSet presAssocID="{DB45DEE6-60DA-431D-8AD4-1259187E6571}" presName="hierChild5" presStyleCnt="0"/>
      <dgm:spPr/>
    </dgm:pt>
    <dgm:pt modelId="{F970E5F8-388E-499F-A404-5727DA8B1194}" type="pres">
      <dgm:prSet presAssocID="{D8F3F4EF-F43A-458B-A816-6382753D7187}" presName="Name111" presStyleLbl="parChTrans1D3" presStyleIdx="0" presStyleCnt="2"/>
      <dgm:spPr/>
      <dgm:t>
        <a:bodyPr/>
        <a:lstStyle/>
        <a:p>
          <a:endParaRPr lang="en-US"/>
        </a:p>
      </dgm:t>
    </dgm:pt>
    <dgm:pt modelId="{8EC11C88-7B04-4693-92F2-C55B232DB56E}" type="pres">
      <dgm:prSet presAssocID="{3C0540B4-240A-4AEF-8A0D-96952E5BED48}" presName="hierRoot3" presStyleCnt="0">
        <dgm:presLayoutVars>
          <dgm:hierBranch val="init"/>
        </dgm:presLayoutVars>
      </dgm:prSet>
      <dgm:spPr/>
    </dgm:pt>
    <dgm:pt modelId="{A66849AA-B89A-4559-BEDA-522A74091F1E}" type="pres">
      <dgm:prSet presAssocID="{3C0540B4-240A-4AEF-8A0D-96952E5BED48}" presName="rootComposite3" presStyleCnt="0"/>
      <dgm:spPr/>
    </dgm:pt>
    <dgm:pt modelId="{EF484D04-2458-48B0-8CBC-20BD02CEE4D1}" type="pres">
      <dgm:prSet presAssocID="{3C0540B4-240A-4AEF-8A0D-96952E5BED48}" presName="rootText3" presStyleLbl="asst2" presStyleIdx="0" presStyleCnt="4" custScaleX="387135" custScaleY="186004" custLinFactX="4551" custLinFactNeighborX="100000">
        <dgm:presLayoutVars>
          <dgm:chPref val="3"/>
        </dgm:presLayoutVars>
      </dgm:prSet>
      <dgm:spPr/>
      <dgm:t>
        <a:bodyPr/>
        <a:lstStyle/>
        <a:p>
          <a:endParaRPr lang="en-US"/>
        </a:p>
      </dgm:t>
    </dgm:pt>
    <dgm:pt modelId="{0A4367E6-AAB4-46F7-A84C-9FD11CBA6749}" type="pres">
      <dgm:prSet presAssocID="{3C0540B4-240A-4AEF-8A0D-96952E5BED48}" presName="rootConnector3" presStyleLbl="asst2" presStyleIdx="0" presStyleCnt="4"/>
      <dgm:spPr/>
      <dgm:t>
        <a:bodyPr/>
        <a:lstStyle/>
        <a:p>
          <a:endParaRPr lang="en-US"/>
        </a:p>
      </dgm:t>
    </dgm:pt>
    <dgm:pt modelId="{512BBADD-8D69-4687-87EA-EC52C041B055}" type="pres">
      <dgm:prSet presAssocID="{3C0540B4-240A-4AEF-8A0D-96952E5BED48}" presName="hierChild6" presStyleCnt="0"/>
      <dgm:spPr/>
    </dgm:pt>
    <dgm:pt modelId="{F18C7253-5A02-4BE0-BDD3-6BFEB586523C}" type="pres">
      <dgm:prSet presAssocID="{8AF3D9F4-94D6-48D8-BDC8-155948F769F0}" presName="Name37" presStyleLbl="parChTrans1D4" presStyleIdx="0" presStyleCnt="3"/>
      <dgm:spPr/>
      <dgm:t>
        <a:bodyPr/>
        <a:lstStyle/>
        <a:p>
          <a:endParaRPr lang="en-US"/>
        </a:p>
      </dgm:t>
    </dgm:pt>
    <dgm:pt modelId="{B339A8F1-E6D0-480A-B067-208518BFFEC0}" type="pres">
      <dgm:prSet presAssocID="{8CBB92E6-CAB3-4DD2-8B65-9B8A96AC3185}" presName="hierRoot2" presStyleCnt="0">
        <dgm:presLayoutVars>
          <dgm:hierBranch val="init"/>
        </dgm:presLayoutVars>
      </dgm:prSet>
      <dgm:spPr/>
    </dgm:pt>
    <dgm:pt modelId="{F48D7724-0648-4773-B889-6A172ACE761A}" type="pres">
      <dgm:prSet presAssocID="{8CBB92E6-CAB3-4DD2-8B65-9B8A96AC3185}" presName="rootComposite" presStyleCnt="0"/>
      <dgm:spPr/>
    </dgm:pt>
    <dgm:pt modelId="{BB40B478-F6D8-4DDF-9A2E-C283EDA4329E}" type="pres">
      <dgm:prSet presAssocID="{8CBB92E6-CAB3-4DD2-8B65-9B8A96AC3185}" presName="rootText" presStyleLbl="node4" presStyleIdx="0" presStyleCnt="1" custScaleX="271860" custScaleY="262873" custLinFactX="31093" custLinFactY="-100000" custLinFactNeighborX="100000" custLinFactNeighborY="-149279">
        <dgm:presLayoutVars>
          <dgm:chPref val="3"/>
        </dgm:presLayoutVars>
      </dgm:prSet>
      <dgm:spPr/>
      <dgm:t>
        <a:bodyPr/>
        <a:lstStyle/>
        <a:p>
          <a:endParaRPr lang="en-US"/>
        </a:p>
      </dgm:t>
    </dgm:pt>
    <dgm:pt modelId="{72774DC7-B647-41CA-92CA-86881315BBA0}" type="pres">
      <dgm:prSet presAssocID="{8CBB92E6-CAB3-4DD2-8B65-9B8A96AC3185}" presName="rootConnector" presStyleLbl="node4" presStyleIdx="0" presStyleCnt="1"/>
      <dgm:spPr/>
      <dgm:t>
        <a:bodyPr/>
        <a:lstStyle/>
        <a:p>
          <a:endParaRPr lang="en-US"/>
        </a:p>
      </dgm:t>
    </dgm:pt>
    <dgm:pt modelId="{A345E49E-DB9E-485E-8C15-165BAADAD81B}" type="pres">
      <dgm:prSet presAssocID="{8CBB92E6-CAB3-4DD2-8B65-9B8A96AC3185}" presName="hierChild4" presStyleCnt="0"/>
      <dgm:spPr/>
    </dgm:pt>
    <dgm:pt modelId="{051290A6-EB1C-4484-A4DA-17ECA6C9C520}" type="pres">
      <dgm:prSet presAssocID="{8CBB92E6-CAB3-4DD2-8B65-9B8A96AC3185}" presName="hierChild5" presStyleCnt="0"/>
      <dgm:spPr/>
    </dgm:pt>
    <dgm:pt modelId="{D1911141-E9C4-471E-8FA8-70FED7F93BCE}" type="pres">
      <dgm:prSet presAssocID="{3C0540B4-240A-4AEF-8A0D-96952E5BED48}" presName="hierChild7" presStyleCnt="0"/>
      <dgm:spPr/>
    </dgm:pt>
    <dgm:pt modelId="{7DB40997-1AB2-4A73-9A4E-AE781CB70B28}" type="pres">
      <dgm:prSet presAssocID="{13B10E1E-A316-4235-B20E-C7860D3B02CF}" presName="Name111" presStyleLbl="parChTrans1D4" presStyleIdx="1" presStyleCnt="3"/>
      <dgm:spPr/>
      <dgm:t>
        <a:bodyPr/>
        <a:lstStyle/>
        <a:p>
          <a:endParaRPr lang="en-US"/>
        </a:p>
      </dgm:t>
    </dgm:pt>
    <dgm:pt modelId="{4062EC7E-765E-4A7E-8C9E-4D38F6A5D3F8}" type="pres">
      <dgm:prSet presAssocID="{5621D325-66DE-48AD-8D71-5A6076D7D253}" presName="hierRoot3" presStyleCnt="0">
        <dgm:presLayoutVars>
          <dgm:hierBranch val="init"/>
        </dgm:presLayoutVars>
      </dgm:prSet>
      <dgm:spPr/>
    </dgm:pt>
    <dgm:pt modelId="{89C09863-8120-48D4-A2A0-671D4C613536}" type="pres">
      <dgm:prSet presAssocID="{5621D325-66DE-48AD-8D71-5A6076D7D253}" presName="rootComposite3" presStyleCnt="0"/>
      <dgm:spPr/>
    </dgm:pt>
    <dgm:pt modelId="{C24C2E0B-2388-44E7-AEEE-0444DC252D8F}" type="pres">
      <dgm:prSet presAssocID="{5621D325-66DE-48AD-8D71-5A6076D7D253}" presName="rootText3" presStyleLbl="asst2" presStyleIdx="1" presStyleCnt="4" custAng="0" custScaleX="242851" custScaleY="240987" custLinFactX="26733" custLinFactNeighborX="100000" custLinFactNeighborY="45589">
        <dgm:presLayoutVars>
          <dgm:chPref val="3"/>
        </dgm:presLayoutVars>
      </dgm:prSet>
      <dgm:spPr/>
      <dgm:t>
        <a:bodyPr/>
        <a:lstStyle/>
        <a:p>
          <a:endParaRPr lang="en-US"/>
        </a:p>
      </dgm:t>
    </dgm:pt>
    <dgm:pt modelId="{47598559-20A9-42C7-8723-AE9771CB3220}" type="pres">
      <dgm:prSet presAssocID="{5621D325-66DE-48AD-8D71-5A6076D7D253}" presName="rootConnector3" presStyleLbl="asst2" presStyleIdx="1" presStyleCnt="4"/>
      <dgm:spPr/>
      <dgm:t>
        <a:bodyPr/>
        <a:lstStyle/>
        <a:p>
          <a:endParaRPr lang="en-US"/>
        </a:p>
      </dgm:t>
    </dgm:pt>
    <dgm:pt modelId="{A1EAE2BD-7270-4714-92E1-A96E2DB96FB6}" type="pres">
      <dgm:prSet presAssocID="{5621D325-66DE-48AD-8D71-5A6076D7D253}" presName="hierChild6" presStyleCnt="0"/>
      <dgm:spPr/>
    </dgm:pt>
    <dgm:pt modelId="{27AA4787-CB59-4246-BAB2-F2766474AD11}" type="pres">
      <dgm:prSet presAssocID="{5621D325-66DE-48AD-8D71-5A6076D7D253}" presName="hierChild7" presStyleCnt="0"/>
      <dgm:spPr/>
    </dgm:pt>
    <dgm:pt modelId="{564A6BE5-D917-43E6-B4DD-B31643A29459}" type="pres">
      <dgm:prSet presAssocID="{3C53FE91-57DC-46C2-BE27-14C2C6C48AAF}" presName="Name111" presStyleLbl="parChTrans1D4" presStyleIdx="2" presStyleCnt="3"/>
      <dgm:spPr/>
      <dgm:t>
        <a:bodyPr/>
        <a:lstStyle/>
        <a:p>
          <a:endParaRPr lang="en-US"/>
        </a:p>
      </dgm:t>
    </dgm:pt>
    <dgm:pt modelId="{CA41E9C0-C513-4FD8-98EC-5513AE87CF45}" type="pres">
      <dgm:prSet presAssocID="{B972D99A-A41E-4626-B499-E56AED28CC65}" presName="hierRoot3" presStyleCnt="0">
        <dgm:presLayoutVars>
          <dgm:hierBranch val="init"/>
        </dgm:presLayoutVars>
      </dgm:prSet>
      <dgm:spPr/>
    </dgm:pt>
    <dgm:pt modelId="{34E85EAA-FBE4-4803-AA21-A7166DACB04E}" type="pres">
      <dgm:prSet presAssocID="{B972D99A-A41E-4626-B499-E56AED28CC65}" presName="rootComposite3" presStyleCnt="0"/>
      <dgm:spPr/>
    </dgm:pt>
    <dgm:pt modelId="{01147425-0E19-457D-BBD2-2D5E7C3EBDBB}" type="pres">
      <dgm:prSet presAssocID="{B972D99A-A41E-4626-B499-E56AED28CC65}" presName="rootText3" presStyleLbl="asst2" presStyleIdx="2" presStyleCnt="4" custAng="0" custScaleX="258938" custScaleY="239596" custLinFactX="-300000" custLinFactNeighborX="-329870" custLinFactNeighborY="44774">
        <dgm:presLayoutVars>
          <dgm:chPref val="3"/>
        </dgm:presLayoutVars>
      </dgm:prSet>
      <dgm:spPr/>
      <dgm:t>
        <a:bodyPr/>
        <a:lstStyle/>
        <a:p>
          <a:endParaRPr lang="en-US"/>
        </a:p>
      </dgm:t>
    </dgm:pt>
    <dgm:pt modelId="{115BAB4C-9D04-4650-B93F-358B167FFD3E}" type="pres">
      <dgm:prSet presAssocID="{B972D99A-A41E-4626-B499-E56AED28CC65}" presName="rootConnector3" presStyleLbl="asst2" presStyleIdx="2" presStyleCnt="4"/>
      <dgm:spPr/>
      <dgm:t>
        <a:bodyPr/>
        <a:lstStyle/>
        <a:p>
          <a:endParaRPr lang="en-US"/>
        </a:p>
      </dgm:t>
    </dgm:pt>
    <dgm:pt modelId="{55A04939-0F20-493B-BB9B-E2679DD903A6}" type="pres">
      <dgm:prSet presAssocID="{B972D99A-A41E-4626-B499-E56AED28CC65}" presName="hierChild6" presStyleCnt="0"/>
      <dgm:spPr/>
    </dgm:pt>
    <dgm:pt modelId="{4118F017-367C-449E-A4CC-727CCE2A919E}" type="pres">
      <dgm:prSet presAssocID="{B972D99A-A41E-4626-B499-E56AED28CC65}" presName="hierChild7" presStyleCnt="0"/>
      <dgm:spPr/>
    </dgm:pt>
    <dgm:pt modelId="{452FEA31-94CD-47BF-9E48-9F999F309AEE}" type="pres">
      <dgm:prSet presAssocID="{992E4BB5-47E6-4795-AD2D-B3EFFA26D79C}" presName="Name111" presStyleLbl="parChTrans1D3" presStyleIdx="1" presStyleCnt="2"/>
      <dgm:spPr/>
      <dgm:t>
        <a:bodyPr/>
        <a:lstStyle/>
        <a:p>
          <a:endParaRPr lang="en-US"/>
        </a:p>
      </dgm:t>
    </dgm:pt>
    <dgm:pt modelId="{E7934E37-0744-46EF-8E55-1FEE19CAC21E}" type="pres">
      <dgm:prSet presAssocID="{BB110A5D-693C-483C-8EF0-D944BCA9BA30}" presName="hierRoot3" presStyleCnt="0">
        <dgm:presLayoutVars>
          <dgm:hierBranch val="init"/>
        </dgm:presLayoutVars>
      </dgm:prSet>
      <dgm:spPr/>
    </dgm:pt>
    <dgm:pt modelId="{4B9EC0B6-3D08-491C-9CEC-AFF582AC4C44}" type="pres">
      <dgm:prSet presAssocID="{BB110A5D-693C-483C-8EF0-D944BCA9BA30}" presName="rootComposite3" presStyleCnt="0"/>
      <dgm:spPr/>
    </dgm:pt>
    <dgm:pt modelId="{2100D5C6-0086-4164-8B3C-E4AF7E663FEB}" type="pres">
      <dgm:prSet presAssocID="{BB110A5D-693C-483C-8EF0-D944BCA9BA30}" presName="rootText3" presStyleLbl="asst2" presStyleIdx="3" presStyleCnt="4" custScaleX="355255" custScaleY="197555" custLinFactNeighborX="90021" custLinFactNeighborY="-2951">
        <dgm:presLayoutVars>
          <dgm:chPref val="3"/>
        </dgm:presLayoutVars>
      </dgm:prSet>
      <dgm:spPr/>
      <dgm:t>
        <a:bodyPr/>
        <a:lstStyle/>
        <a:p>
          <a:endParaRPr lang="en-US"/>
        </a:p>
      </dgm:t>
    </dgm:pt>
    <dgm:pt modelId="{19E492CA-D045-41E8-A7EC-9177068F09DE}" type="pres">
      <dgm:prSet presAssocID="{BB110A5D-693C-483C-8EF0-D944BCA9BA30}" presName="rootConnector3" presStyleLbl="asst2" presStyleIdx="3" presStyleCnt="4"/>
      <dgm:spPr/>
      <dgm:t>
        <a:bodyPr/>
        <a:lstStyle/>
        <a:p>
          <a:endParaRPr lang="en-US"/>
        </a:p>
      </dgm:t>
    </dgm:pt>
    <dgm:pt modelId="{F73A1835-8842-4A2D-A169-2678791945B3}" type="pres">
      <dgm:prSet presAssocID="{BB110A5D-693C-483C-8EF0-D944BCA9BA30}" presName="hierChild6" presStyleCnt="0"/>
      <dgm:spPr/>
    </dgm:pt>
    <dgm:pt modelId="{9C249893-31A8-4757-908F-4CF1DFC62E0A}" type="pres">
      <dgm:prSet presAssocID="{BB110A5D-693C-483C-8EF0-D944BCA9BA30}" presName="hierChild7" presStyleCnt="0"/>
      <dgm:spPr/>
    </dgm:pt>
    <dgm:pt modelId="{CD6F2624-6B3C-4675-86F0-725D4725B574}" type="pres">
      <dgm:prSet presAssocID="{31A5ADD8-99AF-4615-BFE8-1E3823221B08}" presName="hierChild3" presStyleCnt="0"/>
      <dgm:spPr/>
    </dgm:pt>
  </dgm:ptLst>
  <dgm:cxnLst>
    <dgm:cxn modelId="{37779ACB-5B53-47CA-8EB3-38A03AD1ED32}" type="presOf" srcId="{992E4BB5-47E6-4795-AD2D-B3EFFA26D79C}" destId="{452FEA31-94CD-47BF-9E48-9F999F309AEE}" srcOrd="0" destOrd="0" presId="urn:microsoft.com/office/officeart/2005/8/layout/orgChart1"/>
    <dgm:cxn modelId="{5514D851-787F-46C9-8C37-57E722064ADC}" type="presOf" srcId="{31A5ADD8-99AF-4615-BFE8-1E3823221B08}" destId="{F3971FA0-C5DD-49B5-985E-0F427C06B6DB}" srcOrd="0" destOrd="0" presId="urn:microsoft.com/office/officeart/2005/8/layout/orgChart1"/>
    <dgm:cxn modelId="{1CDE1EC3-1F88-439F-A2EE-8DF922125AD4}" type="presOf" srcId="{13B10E1E-A316-4235-B20E-C7860D3B02CF}" destId="{7DB40997-1AB2-4A73-9A4E-AE781CB70B28}" srcOrd="0" destOrd="0" presId="urn:microsoft.com/office/officeart/2005/8/layout/orgChart1"/>
    <dgm:cxn modelId="{9AD107F6-C9C1-4F83-8956-2255FD6E5A9D}" type="presOf" srcId="{DB45DEE6-60DA-431D-8AD4-1259187E6571}" destId="{EE942325-0FDE-4DB0-A2C2-94572DDA0FE3}" srcOrd="0" destOrd="0" presId="urn:microsoft.com/office/officeart/2005/8/layout/orgChart1"/>
    <dgm:cxn modelId="{78315784-EC61-41CD-A0E9-4E85A8E48AED}" type="presOf" srcId="{DB45DEE6-60DA-431D-8AD4-1259187E6571}" destId="{4CB2120D-32A9-4067-A247-B27A522C1D28}" srcOrd="1" destOrd="0" presId="urn:microsoft.com/office/officeart/2005/8/layout/orgChart1"/>
    <dgm:cxn modelId="{150EB014-6A9E-4816-98C2-5EEB6C7DD0CD}" type="presOf" srcId="{D623AF50-AE16-47AF-9497-6BE41A6F8716}" destId="{C6DDDB7B-B591-4CA0-A0F8-F20C237DCCF7}" srcOrd="0" destOrd="0" presId="urn:microsoft.com/office/officeart/2005/8/layout/orgChart1"/>
    <dgm:cxn modelId="{498BA321-493D-4248-B40F-E2FE8F6860B2}" type="presOf" srcId="{8AF3D9F4-94D6-48D8-BDC8-155948F769F0}" destId="{F18C7253-5A02-4BE0-BDD3-6BFEB586523C}" srcOrd="0" destOrd="0" presId="urn:microsoft.com/office/officeart/2005/8/layout/orgChart1"/>
    <dgm:cxn modelId="{1F09A93A-0D07-45EF-9A1A-27DBF9447E15}" srcId="{D623AF50-AE16-47AF-9497-6BE41A6F8716}" destId="{31A5ADD8-99AF-4615-BFE8-1E3823221B08}" srcOrd="0" destOrd="0" parTransId="{03485D77-53D5-42BF-BA6D-9BFBA25419F6}" sibTransId="{0A5B69F5-6EC0-47DA-88B5-3534A953211B}"/>
    <dgm:cxn modelId="{53EEB8D3-AD69-4610-86D1-B320A08C082F}" type="presOf" srcId="{5621D325-66DE-48AD-8D71-5A6076D7D253}" destId="{47598559-20A9-42C7-8723-AE9771CB3220}" srcOrd="1" destOrd="0" presId="urn:microsoft.com/office/officeart/2005/8/layout/orgChart1"/>
    <dgm:cxn modelId="{AC80E8C6-8D7C-499D-9A7C-25D3882BE345}" srcId="{31A5ADD8-99AF-4615-BFE8-1E3823221B08}" destId="{DB45DEE6-60DA-431D-8AD4-1259187E6571}" srcOrd="0" destOrd="0" parTransId="{9B41043F-C5D2-4E24-9FF4-DAAB7506C1FC}" sibTransId="{B57E3FDB-8D40-457E-B620-0F093B7B6C09}"/>
    <dgm:cxn modelId="{D206CCFC-FB63-4729-8570-71C253E9EF91}" type="presOf" srcId="{D8F3F4EF-F43A-458B-A816-6382753D7187}" destId="{F970E5F8-388E-499F-A404-5727DA8B1194}" srcOrd="0" destOrd="0" presId="urn:microsoft.com/office/officeart/2005/8/layout/orgChart1"/>
    <dgm:cxn modelId="{5D5C2EE0-19BA-4AE8-93EA-ED8F76D25283}" type="presOf" srcId="{BB110A5D-693C-483C-8EF0-D944BCA9BA30}" destId="{19E492CA-D045-41E8-A7EC-9177068F09DE}" srcOrd="1" destOrd="0" presId="urn:microsoft.com/office/officeart/2005/8/layout/orgChart1"/>
    <dgm:cxn modelId="{1261656C-714A-480F-8CE3-ADCA757B12EA}" srcId="{DB45DEE6-60DA-431D-8AD4-1259187E6571}" destId="{BB110A5D-693C-483C-8EF0-D944BCA9BA30}" srcOrd="1" destOrd="0" parTransId="{992E4BB5-47E6-4795-AD2D-B3EFFA26D79C}" sibTransId="{D229065A-DD7F-42B6-A482-891A4B8CDEA1}"/>
    <dgm:cxn modelId="{BCE1E5E7-F94F-4593-8EC6-71D011F01B3B}" type="presOf" srcId="{B972D99A-A41E-4626-B499-E56AED28CC65}" destId="{115BAB4C-9D04-4650-B93F-358B167FFD3E}" srcOrd="1" destOrd="0" presId="urn:microsoft.com/office/officeart/2005/8/layout/orgChart1"/>
    <dgm:cxn modelId="{6357E46A-77B8-4CA9-9C44-896277B5C1CD}" srcId="{DB45DEE6-60DA-431D-8AD4-1259187E6571}" destId="{3C0540B4-240A-4AEF-8A0D-96952E5BED48}" srcOrd="0" destOrd="0" parTransId="{D8F3F4EF-F43A-458B-A816-6382753D7187}" sibTransId="{46566ED1-B5C3-42F6-AA4D-A5B30FC1B03B}"/>
    <dgm:cxn modelId="{B7AFB94C-1A14-4951-B849-8286471FA037}" type="presOf" srcId="{8CBB92E6-CAB3-4DD2-8B65-9B8A96AC3185}" destId="{72774DC7-B647-41CA-92CA-86881315BBA0}" srcOrd="1" destOrd="0" presId="urn:microsoft.com/office/officeart/2005/8/layout/orgChart1"/>
    <dgm:cxn modelId="{9B12DEB1-158A-4BCD-BEB3-D79E63757592}" type="presOf" srcId="{31A5ADD8-99AF-4615-BFE8-1E3823221B08}" destId="{5E3AD9F7-7D03-4F46-85C6-B14980EDD6C1}" srcOrd="1" destOrd="0" presId="urn:microsoft.com/office/officeart/2005/8/layout/orgChart1"/>
    <dgm:cxn modelId="{F25E1491-B70C-447D-BA9D-9FD6E896CBBA}" type="presOf" srcId="{5621D325-66DE-48AD-8D71-5A6076D7D253}" destId="{C24C2E0B-2388-44E7-AEEE-0444DC252D8F}" srcOrd="0" destOrd="0" presId="urn:microsoft.com/office/officeart/2005/8/layout/orgChart1"/>
    <dgm:cxn modelId="{3451A403-9383-453F-BBC0-5F4753B6F026}" type="presOf" srcId="{8CBB92E6-CAB3-4DD2-8B65-9B8A96AC3185}" destId="{BB40B478-F6D8-4DDF-9A2E-C283EDA4329E}" srcOrd="0" destOrd="0" presId="urn:microsoft.com/office/officeart/2005/8/layout/orgChart1"/>
    <dgm:cxn modelId="{41578198-87D2-417D-9926-07DA7942AEA7}" type="presOf" srcId="{3C0540B4-240A-4AEF-8A0D-96952E5BED48}" destId="{EF484D04-2458-48B0-8CBC-20BD02CEE4D1}" srcOrd="0" destOrd="0" presId="urn:microsoft.com/office/officeart/2005/8/layout/orgChart1"/>
    <dgm:cxn modelId="{0660946E-7935-4290-99CF-60EDA5D37400}" type="presOf" srcId="{BB110A5D-693C-483C-8EF0-D944BCA9BA30}" destId="{2100D5C6-0086-4164-8B3C-E4AF7E663FEB}" srcOrd="0" destOrd="0" presId="urn:microsoft.com/office/officeart/2005/8/layout/orgChart1"/>
    <dgm:cxn modelId="{A413A9A7-CC8B-452E-A957-377C4EDCC7D6}" type="presOf" srcId="{3C53FE91-57DC-46C2-BE27-14C2C6C48AAF}" destId="{564A6BE5-D917-43E6-B4DD-B31643A29459}" srcOrd="0" destOrd="0" presId="urn:microsoft.com/office/officeart/2005/8/layout/orgChart1"/>
    <dgm:cxn modelId="{8FD59F51-468F-4CE3-9364-DEFB357748CD}" type="presOf" srcId="{B972D99A-A41E-4626-B499-E56AED28CC65}" destId="{01147425-0E19-457D-BBD2-2D5E7C3EBDBB}" srcOrd="0" destOrd="0" presId="urn:microsoft.com/office/officeart/2005/8/layout/orgChart1"/>
    <dgm:cxn modelId="{AFED0E7B-7A73-4798-A48D-8E06763DE057}" srcId="{3C0540B4-240A-4AEF-8A0D-96952E5BED48}" destId="{8CBB92E6-CAB3-4DD2-8B65-9B8A96AC3185}" srcOrd="0" destOrd="0" parTransId="{8AF3D9F4-94D6-48D8-BDC8-155948F769F0}" sibTransId="{4B3AC354-2CD4-41A9-9E9F-08DEA8DD5D3F}"/>
    <dgm:cxn modelId="{FFF1D368-F4C7-47F2-BE7C-6C7E0D7C8453}" type="presOf" srcId="{3C0540B4-240A-4AEF-8A0D-96952E5BED48}" destId="{0A4367E6-AAB4-46F7-A84C-9FD11CBA6749}" srcOrd="1" destOrd="0" presId="urn:microsoft.com/office/officeart/2005/8/layout/orgChart1"/>
    <dgm:cxn modelId="{2FCEF39E-2F83-46A7-9CC0-168412BE0E06}" srcId="{3C0540B4-240A-4AEF-8A0D-96952E5BED48}" destId="{5621D325-66DE-48AD-8D71-5A6076D7D253}" srcOrd="1" destOrd="0" parTransId="{13B10E1E-A316-4235-B20E-C7860D3B02CF}" sibTransId="{CA3A63AF-B9D8-4C73-B0AE-C2F7F9310C49}"/>
    <dgm:cxn modelId="{0B4DAA08-6828-46C1-82A6-E4CBFB931BF7}" type="presOf" srcId="{9B41043F-C5D2-4E24-9FF4-DAAB7506C1FC}" destId="{EC82D32B-711A-4390-80BD-D70EBFAB26D5}" srcOrd="0" destOrd="0" presId="urn:microsoft.com/office/officeart/2005/8/layout/orgChart1"/>
    <dgm:cxn modelId="{EBEC01A7-F7A5-4424-B909-B6E079910B1C}" srcId="{3C0540B4-240A-4AEF-8A0D-96952E5BED48}" destId="{B972D99A-A41E-4626-B499-E56AED28CC65}" srcOrd="2" destOrd="0" parTransId="{3C53FE91-57DC-46C2-BE27-14C2C6C48AAF}" sibTransId="{5DB1A916-3615-40E1-BF78-9580DE885EDB}"/>
    <dgm:cxn modelId="{C20161A6-1704-42EC-A4F0-53444B8E2AAB}" type="presParOf" srcId="{C6DDDB7B-B591-4CA0-A0F8-F20C237DCCF7}" destId="{CC65DAD1-A24E-4F72-B681-96AF22195E78}" srcOrd="0" destOrd="0" presId="urn:microsoft.com/office/officeart/2005/8/layout/orgChart1"/>
    <dgm:cxn modelId="{764A9CFD-DED3-4474-AA88-05BA7F8E71B8}" type="presParOf" srcId="{CC65DAD1-A24E-4F72-B681-96AF22195E78}" destId="{D1990240-2928-4415-B9C9-AE643D7BD748}" srcOrd="0" destOrd="0" presId="urn:microsoft.com/office/officeart/2005/8/layout/orgChart1"/>
    <dgm:cxn modelId="{6C92289C-20CD-4EE7-A290-59FF795D7C7A}" type="presParOf" srcId="{D1990240-2928-4415-B9C9-AE643D7BD748}" destId="{F3971FA0-C5DD-49B5-985E-0F427C06B6DB}" srcOrd="0" destOrd="0" presId="urn:microsoft.com/office/officeart/2005/8/layout/orgChart1"/>
    <dgm:cxn modelId="{773F4BBA-77F7-4300-AAD3-4853793680A2}" type="presParOf" srcId="{D1990240-2928-4415-B9C9-AE643D7BD748}" destId="{5E3AD9F7-7D03-4F46-85C6-B14980EDD6C1}" srcOrd="1" destOrd="0" presId="urn:microsoft.com/office/officeart/2005/8/layout/orgChart1"/>
    <dgm:cxn modelId="{E96C0538-4625-4F4C-8A50-13FFF80E3FCD}" type="presParOf" srcId="{CC65DAD1-A24E-4F72-B681-96AF22195E78}" destId="{0763B68F-8248-41EC-A301-7D4A6CDB642F}" srcOrd="1" destOrd="0" presId="urn:microsoft.com/office/officeart/2005/8/layout/orgChart1"/>
    <dgm:cxn modelId="{C097C86D-2642-48C3-AE0D-9E798CCCD114}" type="presParOf" srcId="{0763B68F-8248-41EC-A301-7D4A6CDB642F}" destId="{EC82D32B-711A-4390-80BD-D70EBFAB26D5}" srcOrd="0" destOrd="0" presId="urn:microsoft.com/office/officeart/2005/8/layout/orgChart1"/>
    <dgm:cxn modelId="{F1862BF9-65F5-4834-9C2F-E8983D927CDD}" type="presParOf" srcId="{0763B68F-8248-41EC-A301-7D4A6CDB642F}" destId="{A091330F-C92B-441E-9875-F52A8C2FC3AA}" srcOrd="1" destOrd="0" presId="urn:microsoft.com/office/officeart/2005/8/layout/orgChart1"/>
    <dgm:cxn modelId="{177F565B-1D8D-4695-A4AB-F0D0581D3BAF}" type="presParOf" srcId="{A091330F-C92B-441E-9875-F52A8C2FC3AA}" destId="{91D5954D-7055-42EC-AEF9-F1C5847F60E5}" srcOrd="0" destOrd="0" presId="urn:microsoft.com/office/officeart/2005/8/layout/orgChart1"/>
    <dgm:cxn modelId="{D0E4F814-8548-42D3-B158-E8E7E382E54E}" type="presParOf" srcId="{91D5954D-7055-42EC-AEF9-F1C5847F60E5}" destId="{EE942325-0FDE-4DB0-A2C2-94572DDA0FE3}" srcOrd="0" destOrd="0" presId="urn:microsoft.com/office/officeart/2005/8/layout/orgChart1"/>
    <dgm:cxn modelId="{9D91F349-12CA-469E-9CA0-F4D8967DE49E}" type="presParOf" srcId="{91D5954D-7055-42EC-AEF9-F1C5847F60E5}" destId="{4CB2120D-32A9-4067-A247-B27A522C1D28}" srcOrd="1" destOrd="0" presId="urn:microsoft.com/office/officeart/2005/8/layout/orgChart1"/>
    <dgm:cxn modelId="{BD951ACD-6CCA-4F23-8CA7-72099ADBCC90}" type="presParOf" srcId="{A091330F-C92B-441E-9875-F52A8C2FC3AA}" destId="{2D916FCE-B29A-4BD8-BAC5-B4D75BE3813E}" srcOrd="1" destOrd="0" presId="urn:microsoft.com/office/officeart/2005/8/layout/orgChart1"/>
    <dgm:cxn modelId="{58091C90-2B97-450D-BEE6-3788DE78F49C}" type="presParOf" srcId="{A091330F-C92B-441E-9875-F52A8C2FC3AA}" destId="{0D79C49E-7071-4DD4-851C-C58328786E1F}" srcOrd="2" destOrd="0" presId="urn:microsoft.com/office/officeart/2005/8/layout/orgChart1"/>
    <dgm:cxn modelId="{42B95CE1-BFFB-4FB3-9299-B64C58670E4F}" type="presParOf" srcId="{0D79C49E-7071-4DD4-851C-C58328786E1F}" destId="{F970E5F8-388E-499F-A404-5727DA8B1194}" srcOrd="0" destOrd="0" presId="urn:microsoft.com/office/officeart/2005/8/layout/orgChart1"/>
    <dgm:cxn modelId="{84F60423-7C24-4ED3-B2BC-53D1749676CC}" type="presParOf" srcId="{0D79C49E-7071-4DD4-851C-C58328786E1F}" destId="{8EC11C88-7B04-4693-92F2-C55B232DB56E}" srcOrd="1" destOrd="0" presId="urn:microsoft.com/office/officeart/2005/8/layout/orgChart1"/>
    <dgm:cxn modelId="{5E8C2CA1-FA25-4D25-B97B-F8681698B36A}" type="presParOf" srcId="{8EC11C88-7B04-4693-92F2-C55B232DB56E}" destId="{A66849AA-B89A-4559-BEDA-522A74091F1E}" srcOrd="0" destOrd="0" presId="urn:microsoft.com/office/officeart/2005/8/layout/orgChart1"/>
    <dgm:cxn modelId="{8EE53ADB-0168-4024-A40C-E5551ADA9BC3}" type="presParOf" srcId="{A66849AA-B89A-4559-BEDA-522A74091F1E}" destId="{EF484D04-2458-48B0-8CBC-20BD02CEE4D1}" srcOrd="0" destOrd="0" presId="urn:microsoft.com/office/officeart/2005/8/layout/orgChart1"/>
    <dgm:cxn modelId="{7B1EAED0-6FAC-4B14-9314-0C57FCA2A060}" type="presParOf" srcId="{A66849AA-B89A-4559-BEDA-522A74091F1E}" destId="{0A4367E6-AAB4-46F7-A84C-9FD11CBA6749}" srcOrd="1" destOrd="0" presId="urn:microsoft.com/office/officeart/2005/8/layout/orgChart1"/>
    <dgm:cxn modelId="{138D71C6-7B40-4190-9711-69A2C18186A6}" type="presParOf" srcId="{8EC11C88-7B04-4693-92F2-C55B232DB56E}" destId="{512BBADD-8D69-4687-87EA-EC52C041B055}" srcOrd="1" destOrd="0" presId="urn:microsoft.com/office/officeart/2005/8/layout/orgChart1"/>
    <dgm:cxn modelId="{F94ECCE8-C1F6-42B9-85F0-3675CBA48414}" type="presParOf" srcId="{512BBADD-8D69-4687-87EA-EC52C041B055}" destId="{F18C7253-5A02-4BE0-BDD3-6BFEB586523C}" srcOrd="0" destOrd="0" presId="urn:microsoft.com/office/officeart/2005/8/layout/orgChart1"/>
    <dgm:cxn modelId="{7FC4B89E-B801-4097-97B9-3AB61293BC1A}" type="presParOf" srcId="{512BBADD-8D69-4687-87EA-EC52C041B055}" destId="{B339A8F1-E6D0-480A-B067-208518BFFEC0}" srcOrd="1" destOrd="0" presId="urn:microsoft.com/office/officeart/2005/8/layout/orgChart1"/>
    <dgm:cxn modelId="{F155B7D5-556E-44F6-ADE3-073A415E451B}" type="presParOf" srcId="{B339A8F1-E6D0-480A-B067-208518BFFEC0}" destId="{F48D7724-0648-4773-B889-6A172ACE761A}" srcOrd="0" destOrd="0" presId="urn:microsoft.com/office/officeart/2005/8/layout/orgChart1"/>
    <dgm:cxn modelId="{73D47B65-4BBF-4C42-9695-FC3FBD26DEDB}" type="presParOf" srcId="{F48D7724-0648-4773-B889-6A172ACE761A}" destId="{BB40B478-F6D8-4DDF-9A2E-C283EDA4329E}" srcOrd="0" destOrd="0" presId="urn:microsoft.com/office/officeart/2005/8/layout/orgChart1"/>
    <dgm:cxn modelId="{38B8CD4B-6B66-4ECD-9342-34890129CB8A}" type="presParOf" srcId="{F48D7724-0648-4773-B889-6A172ACE761A}" destId="{72774DC7-B647-41CA-92CA-86881315BBA0}" srcOrd="1" destOrd="0" presId="urn:microsoft.com/office/officeart/2005/8/layout/orgChart1"/>
    <dgm:cxn modelId="{486E7423-77A0-45B8-A778-FC2ABDAE760A}" type="presParOf" srcId="{B339A8F1-E6D0-480A-B067-208518BFFEC0}" destId="{A345E49E-DB9E-485E-8C15-165BAADAD81B}" srcOrd="1" destOrd="0" presId="urn:microsoft.com/office/officeart/2005/8/layout/orgChart1"/>
    <dgm:cxn modelId="{E7360E2B-3717-4EEB-A8C1-562A645057B3}" type="presParOf" srcId="{B339A8F1-E6D0-480A-B067-208518BFFEC0}" destId="{051290A6-EB1C-4484-A4DA-17ECA6C9C520}" srcOrd="2" destOrd="0" presId="urn:microsoft.com/office/officeart/2005/8/layout/orgChart1"/>
    <dgm:cxn modelId="{C4EF0C2A-0D28-4181-A636-B2B1F09D451E}" type="presParOf" srcId="{8EC11C88-7B04-4693-92F2-C55B232DB56E}" destId="{D1911141-E9C4-471E-8FA8-70FED7F93BCE}" srcOrd="2" destOrd="0" presId="urn:microsoft.com/office/officeart/2005/8/layout/orgChart1"/>
    <dgm:cxn modelId="{02939691-8446-4C1B-A8DC-448DFACEFCB3}" type="presParOf" srcId="{D1911141-E9C4-471E-8FA8-70FED7F93BCE}" destId="{7DB40997-1AB2-4A73-9A4E-AE781CB70B28}" srcOrd="0" destOrd="0" presId="urn:microsoft.com/office/officeart/2005/8/layout/orgChart1"/>
    <dgm:cxn modelId="{8D311572-E135-47BB-9935-D0149777961B}" type="presParOf" srcId="{D1911141-E9C4-471E-8FA8-70FED7F93BCE}" destId="{4062EC7E-765E-4A7E-8C9E-4D38F6A5D3F8}" srcOrd="1" destOrd="0" presId="urn:microsoft.com/office/officeart/2005/8/layout/orgChart1"/>
    <dgm:cxn modelId="{4557E353-2133-4633-89DE-F9109492B8E2}" type="presParOf" srcId="{4062EC7E-765E-4A7E-8C9E-4D38F6A5D3F8}" destId="{89C09863-8120-48D4-A2A0-671D4C613536}" srcOrd="0" destOrd="0" presId="urn:microsoft.com/office/officeart/2005/8/layout/orgChart1"/>
    <dgm:cxn modelId="{3DD7FD26-87D6-401A-B9B5-C9D53AB02407}" type="presParOf" srcId="{89C09863-8120-48D4-A2A0-671D4C613536}" destId="{C24C2E0B-2388-44E7-AEEE-0444DC252D8F}" srcOrd="0" destOrd="0" presId="urn:microsoft.com/office/officeart/2005/8/layout/orgChart1"/>
    <dgm:cxn modelId="{9AED9F5F-EAE2-45AA-BA5F-2A30A62D01B5}" type="presParOf" srcId="{89C09863-8120-48D4-A2A0-671D4C613536}" destId="{47598559-20A9-42C7-8723-AE9771CB3220}" srcOrd="1" destOrd="0" presId="urn:microsoft.com/office/officeart/2005/8/layout/orgChart1"/>
    <dgm:cxn modelId="{FB3E82BB-8FEB-4531-9AB7-841276718099}" type="presParOf" srcId="{4062EC7E-765E-4A7E-8C9E-4D38F6A5D3F8}" destId="{A1EAE2BD-7270-4714-92E1-A96E2DB96FB6}" srcOrd="1" destOrd="0" presId="urn:microsoft.com/office/officeart/2005/8/layout/orgChart1"/>
    <dgm:cxn modelId="{27F0F29C-8661-45F3-A985-73769B412747}" type="presParOf" srcId="{4062EC7E-765E-4A7E-8C9E-4D38F6A5D3F8}" destId="{27AA4787-CB59-4246-BAB2-F2766474AD11}" srcOrd="2" destOrd="0" presId="urn:microsoft.com/office/officeart/2005/8/layout/orgChart1"/>
    <dgm:cxn modelId="{FB1E9DB9-0318-436A-BE3D-6D67F1C0E0CB}" type="presParOf" srcId="{D1911141-E9C4-471E-8FA8-70FED7F93BCE}" destId="{564A6BE5-D917-43E6-B4DD-B31643A29459}" srcOrd="2" destOrd="0" presId="urn:microsoft.com/office/officeart/2005/8/layout/orgChart1"/>
    <dgm:cxn modelId="{537668AF-1EF5-4664-AAD1-54F3B08DCA5F}" type="presParOf" srcId="{D1911141-E9C4-471E-8FA8-70FED7F93BCE}" destId="{CA41E9C0-C513-4FD8-98EC-5513AE87CF45}" srcOrd="3" destOrd="0" presId="urn:microsoft.com/office/officeart/2005/8/layout/orgChart1"/>
    <dgm:cxn modelId="{F29F3536-B366-4C79-B29A-3A74D80EFC98}" type="presParOf" srcId="{CA41E9C0-C513-4FD8-98EC-5513AE87CF45}" destId="{34E85EAA-FBE4-4803-AA21-A7166DACB04E}" srcOrd="0" destOrd="0" presId="urn:microsoft.com/office/officeart/2005/8/layout/orgChart1"/>
    <dgm:cxn modelId="{915D5FE9-DA25-4FC5-AF90-BD78994D92C5}" type="presParOf" srcId="{34E85EAA-FBE4-4803-AA21-A7166DACB04E}" destId="{01147425-0E19-457D-BBD2-2D5E7C3EBDBB}" srcOrd="0" destOrd="0" presId="urn:microsoft.com/office/officeart/2005/8/layout/orgChart1"/>
    <dgm:cxn modelId="{D003AB87-8190-4538-9A4B-E6E0669C9738}" type="presParOf" srcId="{34E85EAA-FBE4-4803-AA21-A7166DACB04E}" destId="{115BAB4C-9D04-4650-B93F-358B167FFD3E}" srcOrd="1" destOrd="0" presId="urn:microsoft.com/office/officeart/2005/8/layout/orgChart1"/>
    <dgm:cxn modelId="{B8CE9AEA-09D1-4DEF-BCA0-BF038A5C73B6}" type="presParOf" srcId="{CA41E9C0-C513-4FD8-98EC-5513AE87CF45}" destId="{55A04939-0F20-493B-BB9B-E2679DD903A6}" srcOrd="1" destOrd="0" presId="urn:microsoft.com/office/officeart/2005/8/layout/orgChart1"/>
    <dgm:cxn modelId="{87B35947-89A4-4968-B5B0-A7522809C040}" type="presParOf" srcId="{CA41E9C0-C513-4FD8-98EC-5513AE87CF45}" destId="{4118F017-367C-449E-A4CC-727CCE2A919E}" srcOrd="2" destOrd="0" presId="urn:microsoft.com/office/officeart/2005/8/layout/orgChart1"/>
    <dgm:cxn modelId="{787512DE-A740-4CE2-BA9B-715C840E9194}" type="presParOf" srcId="{0D79C49E-7071-4DD4-851C-C58328786E1F}" destId="{452FEA31-94CD-47BF-9E48-9F999F309AEE}" srcOrd="2" destOrd="0" presId="urn:microsoft.com/office/officeart/2005/8/layout/orgChart1"/>
    <dgm:cxn modelId="{77340FEC-DB33-41D8-8E1D-E27FC98575DE}" type="presParOf" srcId="{0D79C49E-7071-4DD4-851C-C58328786E1F}" destId="{E7934E37-0744-46EF-8E55-1FEE19CAC21E}" srcOrd="3" destOrd="0" presId="urn:microsoft.com/office/officeart/2005/8/layout/orgChart1"/>
    <dgm:cxn modelId="{D5D7AFE4-621C-4495-8371-64A6B8473BD6}" type="presParOf" srcId="{E7934E37-0744-46EF-8E55-1FEE19CAC21E}" destId="{4B9EC0B6-3D08-491C-9CEC-AFF582AC4C44}" srcOrd="0" destOrd="0" presId="urn:microsoft.com/office/officeart/2005/8/layout/orgChart1"/>
    <dgm:cxn modelId="{A94B5393-5B5C-45F7-85F2-B59F141EF701}" type="presParOf" srcId="{4B9EC0B6-3D08-491C-9CEC-AFF582AC4C44}" destId="{2100D5C6-0086-4164-8B3C-E4AF7E663FEB}" srcOrd="0" destOrd="0" presId="urn:microsoft.com/office/officeart/2005/8/layout/orgChart1"/>
    <dgm:cxn modelId="{45692ED4-BEE7-4837-ABB8-C7D7865E57E4}" type="presParOf" srcId="{4B9EC0B6-3D08-491C-9CEC-AFF582AC4C44}" destId="{19E492CA-D045-41E8-A7EC-9177068F09DE}" srcOrd="1" destOrd="0" presId="urn:microsoft.com/office/officeart/2005/8/layout/orgChart1"/>
    <dgm:cxn modelId="{A966600C-58CF-4C6A-B899-6E0A9F43E079}" type="presParOf" srcId="{E7934E37-0744-46EF-8E55-1FEE19CAC21E}" destId="{F73A1835-8842-4A2D-A169-2678791945B3}" srcOrd="1" destOrd="0" presId="urn:microsoft.com/office/officeart/2005/8/layout/orgChart1"/>
    <dgm:cxn modelId="{CFDADB44-17EC-4A27-9F0A-86A237A1807A}" type="presParOf" srcId="{E7934E37-0744-46EF-8E55-1FEE19CAC21E}" destId="{9C249893-31A8-4757-908F-4CF1DFC62E0A}" srcOrd="2" destOrd="0" presId="urn:microsoft.com/office/officeart/2005/8/layout/orgChart1"/>
    <dgm:cxn modelId="{282E4C9A-E081-4D89-9A34-6477BEF5F565}" type="presParOf" srcId="{CC65DAD1-A24E-4F72-B681-96AF22195E78}" destId="{CD6F2624-6B3C-4675-86F0-725D4725B574}"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623AF50-AE16-47AF-9497-6BE41A6F871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DB45DEE6-60DA-431D-8AD4-1259187E6571}">
      <dgm:prSet phldrT="[Text]" custT="1">
        <dgm:style>
          <a:lnRef idx="2">
            <a:schemeClr val="dk1"/>
          </a:lnRef>
          <a:fillRef idx="1">
            <a:schemeClr val="lt1"/>
          </a:fillRef>
          <a:effectRef idx="0">
            <a:schemeClr val="dk1"/>
          </a:effectRef>
          <a:fontRef idx="minor">
            <a:schemeClr val="dk1"/>
          </a:fontRef>
        </dgm:style>
      </dgm:prSet>
      <dgm:spPr>
        <a:xfrm>
          <a:off x="2302513" y="1825"/>
          <a:ext cx="1476306" cy="535251"/>
        </a:xfrm>
        <a:prstGeom prst="rect">
          <a:avLst/>
        </a:prstGeom>
        <a:solidFill>
          <a:sysClr val="window" lastClr="FFFFFF"/>
        </a:solidFill>
        <a:ln w="25400" cap="flat" cmpd="sng" algn="ctr">
          <a:solidFill>
            <a:sysClr val="windowText" lastClr="000000"/>
          </a:solidFill>
          <a:prstDash val="solid"/>
        </a:ln>
        <a:effectLst/>
      </dgm:spPr>
      <dgm:t>
        <a:bodyPr/>
        <a:lstStyle/>
        <a:p>
          <a:pPr rtl="0"/>
          <a:r>
            <a:rPr lang="id-ID" sz="1100" b="1">
              <a:solidFill>
                <a:sysClr val="windowText" lastClr="000000"/>
              </a:solidFill>
              <a:latin typeface="Calibri"/>
              <a:ea typeface="+mn-ea"/>
              <a:cs typeface="+mn-cs"/>
            </a:rPr>
            <a:t>Kepala Pengelola</a:t>
          </a:r>
        </a:p>
        <a:p>
          <a:pPr rtl="0"/>
          <a:r>
            <a:rPr lang="id-ID" sz="1100" b="0">
              <a:solidFill>
                <a:sysClr val="windowText" lastClr="000000"/>
              </a:solidFill>
              <a:latin typeface="Calibri"/>
              <a:ea typeface="+mn-ea"/>
              <a:cs typeface="+mn-cs"/>
            </a:rPr>
            <a:t>Sabar</a:t>
          </a:r>
          <a:endParaRPr lang="en-US" sz="1100" b="0">
            <a:solidFill>
              <a:sysClr val="windowText" lastClr="000000"/>
            </a:solidFill>
            <a:latin typeface="Calibri"/>
            <a:ea typeface="+mn-ea"/>
            <a:cs typeface="+mn-cs"/>
          </a:endParaRPr>
        </a:p>
      </dgm:t>
    </dgm:pt>
    <dgm:pt modelId="{9B41043F-C5D2-4E24-9FF4-DAAB7506C1FC}" type="parTrans" cxnId="{AC80E8C6-8D7C-499D-9A7C-25D3882BE345}">
      <dgm:prSet/>
      <dgm:spPr/>
      <dgm:t>
        <a:bodyPr/>
        <a:lstStyle/>
        <a:p>
          <a:endParaRPr lang="en-US" sz="1100">
            <a:cs typeface="+mj-cs"/>
          </a:endParaRPr>
        </a:p>
      </dgm:t>
    </dgm:pt>
    <dgm:pt modelId="{B57E3FDB-8D40-457E-B620-0F093B7B6C09}" type="sibTrans" cxnId="{AC80E8C6-8D7C-499D-9A7C-25D3882BE345}">
      <dgm:prSet/>
      <dgm:spPr/>
      <dgm:t>
        <a:bodyPr/>
        <a:lstStyle/>
        <a:p>
          <a:endParaRPr lang="en-US" sz="1100">
            <a:cs typeface="+mj-cs"/>
          </a:endParaRPr>
        </a:p>
      </dgm:t>
    </dgm:pt>
    <dgm:pt modelId="{3C0540B4-240A-4AEF-8A0D-96952E5BED48}" type="asst">
      <dgm:prSet custT="1">
        <dgm:style>
          <a:lnRef idx="2">
            <a:schemeClr val="dk1"/>
          </a:lnRef>
          <a:fillRef idx="1">
            <a:schemeClr val="lt1"/>
          </a:fillRef>
          <a:effectRef idx="0">
            <a:schemeClr val="dk1"/>
          </a:effectRef>
          <a:fontRef idx="minor">
            <a:schemeClr val="dk1"/>
          </a:fontRef>
        </dgm:style>
      </dgm:prSet>
      <dgm:spPr>
        <a:xfrm>
          <a:off x="2065874" y="649399"/>
          <a:ext cx="744138" cy="518749"/>
        </a:xfrm>
        <a:prstGeom prst="rect">
          <a:avLst/>
        </a:prstGeom>
        <a:solidFill>
          <a:sysClr val="window" lastClr="FFFFFF"/>
        </a:solidFill>
        <a:ln w="25400" cap="flat" cmpd="sng" algn="ctr">
          <a:solidFill>
            <a:sysClr val="windowText" lastClr="000000"/>
          </a:solidFill>
          <a:prstDash val="solid"/>
        </a:ln>
        <a:effectLst/>
      </dgm:spPr>
      <dgm:t>
        <a:bodyPr/>
        <a:lstStyle/>
        <a:p>
          <a:r>
            <a:rPr lang="id-ID" sz="1100" b="1">
              <a:solidFill>
                <a:sysClr val="windowText" lastClr="000000"/>
              </a:solidFill>
              <a:latin typeface="Calibri"/>
              <a:ea typeface="+mn-ea"/>
              <a:cs typeface="+mn-cs"/>
            </a:rPr>
            <a:t>Sekretaris</a:t>
          </a:r>
        </a:p>
        <a:p>
          <a:r>
            <a:rPr lang="id-ID" sz="1100">
              <a:solidFill>
                <a:sysClr val="windowText" lastClr="000000"/>
              </a:solidFill>
              <a:latin typeface="Calibri"/>
              <a:ea typeface="+mn-ea"/>
              <a:cs typeface="+mn-cs"/>
            </a:rPr>
            <a:t>Fatoni</a:t>
          </a:r>
          <a:endParaRPr lang="en-US" sz="1100">
            <a:solidFill>
              <a:sysClr val="windowText" lastClr="000000"/>
            </a:solidFill>
            <a:latin typeface="Calibri"/>
            <a:ea typeface="+mn-ea"/>
            <a:cs typeface="+mn-cs"/>
          </a:endParaRPr>
        </a:p>
      </dgm:t>
    </dgm:pt>
    <dgm:pt modelId="{D8F3F4EF-F43A-458B-A816-6382753D7187}" type="parTrans" cxnId="{6357E46A-77B8-4CA9-9C44-896277B5C1CD}">
      <dgm:prSet/>
      <dgm:spPr>
        <a:xfrm>
          <a:off x="2810012" y="537076"/>
          <a:ext cx="230654" cy="371698"/>
        </a:xfrm>
        <a:custGeom>
          <a:avLst/>
          <a:gdLst/>
          <a:ahLst/>
          <a:cxnLst/>
          <a:rect l="0" t="0" r="0" b="0"/>
          <a:pathLst>
            <a:path>
              <a:moveTo>
                <a:pt x="230514" y="0"/>
              </a:moveTo>
              <a:lnTo>
                <a:pt x="230514" y="371472"/>
              </a:lnTo>
              <a:lnTo>
                <a:pt x="0" y="371472"/>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sz="1100">
            <a:cs typeface="+mj-cs"/>
          </a:endParaRPr>
        </a:p>
      </dgm:t>
    </dgm:pt>
    <dgm:pt modelId="{46566ED1-B5C3-42F6-AA4D-A5B30FC1B03B}" type="sibTrans" cxnId="{6357E46A-77B8-4CA9-9C44-896277B5C1CD}">
      <dgm:prSet/>
      <dgm:spPr/>
      <dgm:t>
        <a:bodyPr/>
        <a:lstStyle/>
        <a:p>
          <a:endParaRPr lang="en-US" sz="1100">
            <a:cs typeface="+mj-cs"/>
          </a:endParaRPr>
        </a:p>
      </dgm:t>
    </dgm:pt>
    <dgm:pt modelId="{BB110A5D-693C-483C-8EF0-D944BCA9BA30}" type="asst">
      <dgm:prSet custT="1">
        <dgm:style>
          <a:lnRef idx="2">
            <a:schemeClr val="dk1"/>
          </a:lnRef>
          <a:fillRef idx="1">
            <a:schemeClr val="lt1"/>
          </a:fillRef>
          <a:effectRef idx="0">
            <a:schemeClr val="dk1"/>
          </a:effectRef>
          <a:fontRef idx="minor">
            <a:schemeClr val="dk1"/>
          </a:fontRef>
        </dgm:style>
      </dgm:prSet>
      <dgm:spPr>
        <a:xfrm>
          <a:off x="3261236" y="663882"/>
          <a:ext cx="961946" cy="510312"/>
        </a:xfrm>
        <a:prstGeom prst="rect">
          <a:avLst/>
        </a:prstGeom>
        <a:solidFill>
          <a:sysClr val="window" lastClr="FFFFFF"/>
        </a:solidFill>
        <a:ln w="25400" cap="flat" cmpd="sng" algn="ctr">
          <a:solidFill>
            <a:sysClr val="windowText" lastClr="000000"/>
          </a:solidFill>
          <a:prstDash val="solid"/>
        </a:ln>
        <a:effectLst/>
      </dgm:spPr>
      <dgm:t>
        <a:bodyPr/>
        <a:lstStyle/>
        <a:p>
          <a:r>
            <a:rPr lang="id-ID" sz="1100" b="1">
              <a:solidFill>
                <a:sysClr val="windowText" lastClr="000000"/>
              </a:solidFill>
              <a:latin typeface="Calibri"/>
              <a:ea typeface="+mn-ea"/>
              <a:cs typeface="+mn-cs"/>
            </a:rPr>
            <a:t>Bendahara</a:t>
          </a:r>
        </a:p>
        <a:p>
          <a:r>
            <a:rPr lang="id-ID" sz="1100">
              <a:solidFill>
                <a:sysClr val="windowText" lastClr="000000"/>
              </a:solidFill>
              <a:latin typeface="Calibri"/>
              <a:ea typeface="+mn-ea"/>
              <a:cs typeface="+mn-cs"/>
            </a:rPr>
            <a:t>Ilham</a:t>
          </a:r>
          <a:endParaRPr lang="en-US" sz="1100">
            <a:solidFill>
              <a:sysClr val="windowText" lastClr="000000"/>
            </a:solidFill>
            <a:latin typeface="Calibri"/>
            <a:ea typeface="+mn-ea"/>
            <a:cs typeface="+mn-cs"/>
          </a:endParaRPr>
        </a:p>
      </dgm:t>
    </dgm:pt>
    <dgm:pt modelId="{992E4BB5-47E6-4795-AD2D-B3EFFA26D79C}" type="parTrans" cxnId="{1261656C-714A-480F-8CE3-ADCA757B12EA}">
      <dgm:prSet/>
      <dgm:spPr>
        <a:xfrm>
          <a:off x="3040666" y="537076"/>
          <a:ext cx="220569" cy="381962"/>
        </a:xfrm>
        <a:custGeom>
          <a:avLst/>
          <a:gdLst/>
          <a:ahLst/>
          <a:cxnLst/>
          <a:rect l="0" t="0" r="0" b="0"/>
          <a:pathLst>
            <a:path>
              <a:moveTo>
                <a:pt x="0" y="0"/>
              </a:moveTo>
              <a:lnTo>
                <a:pt x="0" y="381731"/>
              </a:lnTo>
              <a:lnTo>
                <a:pt x="220435" y="381731"/>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sz="1100">
            <a:cs typeface="+mj-cs"/>
          </a:endParaRPr>
        </a:p>
      </dgm:t>
    </dgm:pt>
    <dgm:pt modelId="{D229065A-DD7F-42B6-A482-891A4B8CDEA1}" type="sibTrans" cxnId="{1261656C-714A-480F-8CE3-ADCA757B12EA}">
      <dgm:prSet/>
      <dgm:spPr/>
      <dgm:t>
        <a:bodyPr/>
        <a:lstStyle/>
        <a:p>
          <a:endParaRPr lang="en-US" sz="1100">
            <a:cs typeface="+mj-cs"/>
          </a:endParaRPr>
        </a:p>
      </dgm:t>
    </dgm:pt>
    <dgm:pt modelId="{3034AECF-457F-49A8-8819-EE659569EF2C}" type="asst">
      <dgm:prSet custT="1">
        <dgm:style>
          <a:lnRef idx="2">
            <a:schemeClr val="dk1"/>
          </a:lnRef>
          <a:fillRef idx="1">
            <a:schemeClr val="lt1"/>
          </a:fillRef>
          <a:effectRef idx="0">
            <a:schemeClr val="dk1"/>
          </a:effectRef>
          <a:fontRef idx="minor">
            <a:schemeClr val="dk1"/>
          </a:fontRef>
        </dgm:style>
      </dgm:prSet>
      <dgm:spPr>
        <a:xfrm>
          <a:off x="1636699" y="1367414"/>
          <a:ext cx="1338957" cy="473225"/>
        </a:xfrm>
        <a:prstGeom prst="rect">
          <a:avLst/>
        </a:prstGeom>
        <a:solidFill>
          <a:sysClr val="window" lastClr="FFFFFF"/>
        </a:solidFill>
        <a:ln w="25400" cap="flat" cmpd="sng" algn="ctr">
          <a:solidFill>
            <a:sysClr val="windowText" lastClr="000000"/>
          </a:solidFill>
          <a:prstDash val="solid"/>
        </a:ln>
        <a:effectLst/>
      </dgm:spPr>
      <dgm:t>
        <a:bodyPr/>
        <a:lstStyle/>
        <a:p>
          <a:r>
            <a:rPr lang="en-US" sz="1050" b="1">
              <a:solidFill>
                <a:sysClr val="windowText" lastClr="000000"/>
              </a:solidFill>
              <a:latin typeface="Calibri"/>
              <a:ea typeface="+mn-ea"/>
              <a:cs typeface="+mn-cs"/>
            </a:rPr>
            <a:t>Sie. Pengembangan SDM</a:t>
          </a:r>
          <a:endParaRPr lang="id-ID" sz="1050" b="1">
            <a:solidFill>
              <a:sysClr val="windowText" lastClr="000000"/>
            </a:solidFill>
            <a:latin typeface="Calibri"/>
            <a:ea typeface="+mn-ea"/>
            <a:cs typeface="+mn-cs"/>
          </a:endParaRPr>
        </a:p>
        <a:p>
          <a:r>
            <a:rPr lang="id-ID" sz="1050">
              <a:solidFill>
                <a:sysClr val="windowText" lastClr="000000"/>
              </a:solidFill>
              <a:latin typeface="Calibri"/>
              <a:ea typeface="+mn-ea"/>
              <a:cs typeface="+mn-cs"/>
            </a:rPr>
            <a:t>Sulton</a:t>
          </a:r>
          <a:endParaRPr lang="en-US" sz="1050">
            <a:solidFill>
              <a:sysClr val="windowText" lastClr="000000"/>
            </a:solidFill>
            <a:latin typeface="Calibri"/>
            <a:ea typeface="+mn-ea"/>
            <a:cs typeface="+mn-cs"/>
          </a:endParaRPr>
        </a:p>
      </dgm:t>
    </dgm:pt>
    <dgm:pt modelId="{9DE57643-F5F2-4C77-8056-CCCD84C3EE9C}" type="parTrans" cxnId="{CF0C2728-A0AA-4CD2-8EE3-FD8F9ABD28C0}">
      <dgm:prSet/>
      <dgm:spPr>
        <a:xfrm>
          <a:off x="2929937" y="537076"/>
          <a:ext cx="91440" cy="1066950"/>
        </a:xfrm>
        <a:custGeom>
          <a:avLst/>
          <a:gdLst/>
          <a:ahLst/>
          <a:cxnLst/>
          <a:rect l="0" t="0" r="0" b="0"/>
          <a:pathLst>
            <a:path>
              <a:moveTo>
                <a:pt x="110690" y="0"/>
              </a:moveTo>
              <a:lnTo>
                <a:pt x="110690" y="1066303"/>
              </a:lnTo>
              <a:lnTo>
                <a:pt x="45720" y="1066303"/>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679CDFC4-5914-4E5B-9776-B63E3FDAB721}" type="sibTrans" cxnId="{CF0C2728-A0AA-4CD2-8EE3-FD8F9ABD28C0}">
      <dgm:prSet/>
      <dgm:spPr/>
      <dgm:t>
        <a:bodyPr/>
        <a:lstStyle/>
        <a:p>
          <a:endParaRPr lang="en-US"/>
        </a:p>
      </dgm:t>
    </dgm:pt>
    <dgm:pt modelId="{1B18D1E4-1FA0-44DE-8AC2-F69DBEA4D423}" type="asst">
      <dgm:prSet custT="1">
        <dgm:style>
          <a:lnRef idx="2">
            <a:schemeClr val="dk1"/>
          </a:lnRef>
          <a:fillRef idx="1">
            <a:schemeClr val="lt1"/>
          </a:fillRef>
          <a:effectRef idx="0">
            <a:schemeClr val="dk1"/>
          </a:effectRef>
          <a:fontRef idx="minor">
            <a:schemeClr val="dk1"/>
          </a:fontRef>
        </dgm:style>
      </dgm:prSet>
      <dgm:spPr>
        <a:xfrm>
          <a:off x="3102452" y="1423571"/>
          <a:ext cx="824648" cy="380770"/>
        </a:xfrm>
        <a:prstGeom prst="rect">
          <a:avLst/>
        </a:prstGeom>
        <a:solidFill>
          <a:sysClr val="window" lastClr="FFFFFF"/>
        </a:solidFill>
        <a:ln w="25400" cap="flat" cmpd="sng" algn="ctr">
          <a:solidFill>
            <a:sysClr val="windowText" lastClr="000000"/>
          </a:solidFill>
          <a:prstDash val="solid"/>
        </a:ln>
        <a:effectLst/>
      </dgm:spPr>
      <dgm:t>
        <a:bodyPr/>
        <a:lstStyle/>
        <a:p>
          <a:r>
            <a:rPr lang="en-US" sz="1100" b="1">
              <a:solidFill>
                <a:sysClr val="windowText" lastClr="000000"/>
              </a:solidFill>
              <a:latin typeface="Calibri"/>
              <a:ea typeface="+mn-ea"/>
              <a:cs typeface="+mn-cs"/>
            </a:rPr>
            <a:t>Sie. Humas</a:t>
          </a:r>
        </a:p>
        <a:p>
          <a:r>
            <a:rPr lang="en-US" sz="1100">
              <a:solidFill>
                <a:sysClr val="windowText" lastClr="000000"/>
              </a:solidFill>
              <a:latin typeface="Calibri"/>
              <a:ea typeface="+mn-ea"/>
              <a:cs typeface="+mn-cs"/>
            </a:rPr>
            <a:t>Bahrudin</a:t>
          </a:r>
        </a:p>
      </dgm:t>
    </dgm:pt>
    <dgm:pt modelId="{7B6F5967-7898-48B6-B4D9-97702032A9AD}" type="parTrans" cxnId="{F8A00708-38F6-41FE-9AE4-61662A3CC649}">
      <dgm:prSet/>
      <dgm:spPr>
        <a:xfrm>
          <a:off x="2994946" y="537076"/>
          <a:ext cx="91440" cy="1076880"/>
        </a:xfrm>
        <a:custGeom>
          <a:avLst/>
          <a:gdLst/>
          <a:ahLst/>
          <a:cxnLst/>
          <a:rect l="0" t="0" r="0" b="0"/>
          <a:pathLst>
            <a:path>
              <a:moveTo>
                <a:pt x="45720" y="0"/>
              </a:moveTo>
              <a:lnTo>
                <a:pt x="45720" y="1076227"/>
              </a:lnTo>
              <a:lnTo>
                <a:pt x="107468" y="1076227"/>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536EBE6C-8809-442C-BA33-B86D03E3EAD2}" type="sibTrans" cxnId="{F8A00708-38F6-41FE-9AE4-61662A3CC649}">
      <dgm:prSet/>
      <dgm:spPr/>
      <dgm:t>
        <a:bodyPr/>
        <a:lstStyle/>
        <a:p>
          <a:endParaRPr lang="en-US"/>
        </a:p>
      </dgm:t>
    </dgm:pt>
    <dgm:pt modelId="{B7E1BB38-C6C5-4372-8B82-8497B4EE05F6}" type="asst">
      <dgm:prSet custT="1">
        <dgm:style>
          <a:lnRef idx="2">
            <a:schemeClr val="dk1"/>
          </a:lnRef>
          <a:fillRef idx="1">
            <a:schemeClr val="lt1"/>
          </a:fillRef>
          <a:effectRef idx="0">
            <a:schemeClr val="dk1"/>
          </a:effectRef>
          <a:fontRef idx="minor">
            <a:schemeClr val="dk1"/>
          </a:fontRef>
        </dgm:style>
      </dgm:prSet>
      <dgm:spPr>
        <a:xfrm>
          <a:off x="4015944" y="1419876"/>
          <a:ext cx="1034464" cy="396946"/>
        </a:xfrm>
        <a:prstGeom prst="rect">
          <a:avLst/>
        </a:prstGeom>
        <a:solidFill>
          <a:sysClr val="window" lastClr="FFFFFF"/>
        </a:solidFill>
        <a:ln w="25400" cap="flat" cmpd="sng" algn="ctr">
          <a:solidFill>
            <a:sysClr val="windowText" lastClr="000000"/>
          </a:solidFill>
          <a:prstDash val="solid"/>
        </a:ln>
        <a:effectLst/>
      </dgm:spPr>
      <dgm:t>
        <a:bodyPr/>
        <a:lstStyle/>
        <a:p>
          <a:r>
            <a:rPr lang="en-US" sz="1050" b="1">
              <a:solidFill>
                <a:sysClr val="windowText" lastClr="000000"/>
              </a:solidFill>
              <a:latin typeface="Calibri"/>
              <a:ea typeface="+mn-ea"/>
              <a:cs typeface="+mn-cs"/>
            </a:rPr>
            <a:t>Sie. Kemanan</a:t>
          </a:r>
        </a:p>
        <a:p>
          <a:r>
            <a:rPr lang="en-US" sz="1050">
              <a:solidFill>
                <a:sysClr val="windowText" lastClr="000000"/>
              </a:solidFill>
              <a:latin typeface="Calibri"/>
              <a:ea typeface="+mn-ea"/>
              <a:cs typeface="+mn-cs"/>
            </a:rPr>
            <a:t>Bahrudin</a:t>
          </a:r>
        </a:p>
      </dgm:t>
    </dgm:pt>
    <dgm:pt modelId="{B0170198-7980-4B98-9072-107E5B3DC542}" type="parTrans" cxnId="{8290028E-83A8-46BF-9C19-65FA08AD1AA9}">
      <dgm:prSet/>
      <dgm:spPr>
        <a:xfrm>
          <a:off x="3040666" y="537076"/>
          <a:ext cx="975277" cy="1081273"/>
        </a:xfrm>
        <a:custGeom>
          <a:avLst/>
          <a:gdLst/>
          <a:ahLst/>
          <a:cxnLst/>
          <a:rect l="0" t="0" r="0" b="0"/>
          <a:pathLst>
            <a:path>
              <a:moveTo>
                <a:pt x="0" y="0"/>
              </a:moveTo>
              <a:lnTo>
                <a:pt x="0" y="1080617"/>
              </a:lnTo>
              <a:lnTo>
                <a:pt x="974686" y="1080617"/>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94A59137-DA0D-4D74-89B2-3832FA5C6D9F}" type="sibTrans" cxnId="{8290028E-83A8-46BF-9C19-65FA08AD1AA9}">
      <dgm:prSet/>
      <dgm:spPr/>
      <dgm:t>
        <a:bodyPr/>
        <a:lstStyle/>
        <a:p>
          <a:endParaRPr lang="en-US"/>
        </a:p>
      </dgm:t>
    </dgm:pt>
    <dgm:pt modelId="{2E8D1896-660B-47AA-AAA4-A33C0A713FCC}" type="asst">
      <dgm:prSet custT="1">
        <dgm:style>
          <a:lnRef idx="2">
            <a:schemeClr val="dk1"/>
          </a:lnRef>
          <a:fillRef idx="1">
            <a:schemeClr val="lt1"/>
          </a:fillRef>
          <a:effectRef idx="0">
            <a:schemeClr val="dk1"/>
          </a:effectRef>
          <a:fontRef idx="minor">
            <a:schemeClr val="dk1"/>
          </a:fontRef>
        </dgm:style>
      </dgm:prSet>
      <dgm:spPr>
        <a:xfrm>
          <a:off x="374029" y="1380176"/>
          <a:ext cx="1144073" cy="476745"/>
        </a:xfrm>
        <a:prstGeom prst="rect">
          <a:avLst/>
        </a:prstGeom>
        <a:solidFill>
          <a:sysClr val="window" lastClr="FFFFFF"/>
        </a:solidFill>
        <a:ln w="25400" cap="flat" cmpd="sng" algn="ctr">
          <a:solidFill>
            <a:sysClr val="windowText" lastClr="000000"/>
          </a:solidFill>
          <a:prstDash val="solid"/>
        </a:ln>
        <a:effectLst/>
      </dgm:spPr>
      <dgm:t>
        <a:bodyPr/>
        <a:lstStyle/>
        <a:p>
          <a:r>
            <a:rPr lang="en-US" sz="1100" b="1">
              <a:solidFill>
                <a:sysClr val="windowText" lastClr="000000"/>
              </a:solidFill>
              <a:latin typeface="Calibri"/>
              <a:ea typeface="+mn-ea"/>
              <a:cs typeface="+mn-cs"/>
            </a:rPr>
            <a:t>Sie. Akomodasi</a:t>
          </a:r>
        </a:p>
        <a:p>
          <a:r>
            <a:rPr lang="en-US" sz="1100">
              <a:solidFill>
                <a:sysClr val="windowText" lastClr="000000"/>
              </a:solidFill>
              <a:latin typeface="Calibri"/>
              <a:ea typeface="+mn-ea"/>
              <a:cs typeface="+mn-cs"/>
            </a:rPr>
            <a:t>Bahrudin</a:t>
          </a:r>
        </a:p>
      </dgm:t>
    </dgm:pt>
    <dgm:pt modelId="{DC750C3F-B457-48C7-9154-5267C9948BD9}" type="parTrans" cxnId="{CBE80FF2-6350-406A-9DFA-6564B8E93AB3}">
      <dgm:prSet/>
      <dgm:spPr>
        <a:xfrm>
          <a:off x="1518103" y="537076"/>
          <a:ext cx="1522563" cy="1081472"/>
        </a:xfrm>
        <a:custGeom>
          <a:avLst/>
          <a:gdLst/>
          <a:ahLst/>
          <a:cxnLst/>
          <a:rect l="0" t="0" r="0" b="0"/>
          <a:pathLst>
            <a:path>
              <a:moveTo>
                <a:pt x="1521639" y="0"/>
              </a:moveTo>
              <a:lnTo>
                <a:pt x="1521639" y="1080816"/>
              </a:lnTo>
              <a:lnTo>
                <a:pt x="0" y="1080816"/>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68671D5C-BDFD-4351-81E8-7B0F3B419A2C}" type="sibTrans" cxnId="{CBE80FF2-6350-406A-9DFA-6564B8E93AB3}">
      <dgm:prSet/>
      <dgm:spPr/>
      <dgm:t>
        <a:bodyPr/>
        <a:lstStyle/>
        <a:p>
          <a:endParaRPr lang="en-US"/>
        </a:p>
      </dgm:t>
    </dgm:pt>
    <dgm:pt modelId="{C6DDDB7B-B591-4CA0-A0F8-F20C237DCCF7}" type="pres">
      <dgm:prSet presAssocID="{D623AF50-AE16-47AF-9497-6BE41A6F8716}" presName="hierChild1" presStyleCnt="0">
        <dgm:presLayoutVars>
          <dgm:orgChart val="1"/>
          <dgm:chPref val="1"/>
          <dgm:dir/>
          <dgm:animOne val="branch"/>
          <dgm:animLvl val="lvl"/>
          <dgm:resizeHandles/>
        </dgm:presLayoutVars>
      </dgm:prSet>
      <dgm:spPr/>
      <dgm:t>
        <a:bodyPr/>
        <a:lstStyle/>
        <a:p>
          <a:endParaRPr lang="en-US"/>
        </a:p>
      </dgm:t>
    </dgm:pt>
    <dgm:pt modelId="{219927F2-3765-4520-9F63-9A8E20D3FC57}" type="pres">
      <dgm:prSet presAssocID="{DB45DEE6-60DA-431D-8AD4-1259187E6571}" presName="hierRoot1" presStyleCnt="0">
        <dgm:presLayoutVars>
          <dgm:hierBranch val="init"/>
        </dgm:presLayoutVars>
      </dgm:prSet>
      <dgm:spPr/>
    </dgm:pt>
    <dgm:pt modelId="{006E4F71-7413-4381-A5E0-E2F1B36C4B3A}" type="pres">
      <dgm:prSet presAssocID="{DB45DEE6-60DA-431D-8AD4-1259187E6571}" presName="rootComposite1" presStyleCnt="0"/>
      <dgm:spPr/>
    </dgm:pt>
    <dgm:pt modelId="{76785F64-8C58-410B-8B57-60E3FBE90F61}" type="pres">
      <dgm:prSet presAssocID="{DB45DEE6-60DA-431D-8AD4-1259187E6571}" presName="rootText1" presStyleLbl="node0" presStyleIdx="0" presStyleCnt="1" custScaleX="264674" custScaleY="191921">
        <dgm:presLayoutVars>
          <dgm:chPref val="3"/>
        </dgm:presLayoutVars>
      </dgm:prSet>
      <dgm:spPr/>
      <dgm:t>
        <a:bodyPr/>
        <a:lstStyle/>
        <a:p>
          <a:endParaRPr lang="en-US"/>
        </a:p>
      </dgm:t>
    </dgm:pt>
    <dgm:pt modelId="{4092F713-6725-4A7B-AEC6-A7E3DF0D488C}" type="pres">
      <dgm:prSet presAssocID="{DB45DEE6-60DA-431D-8AD4-1259187E6571}" presName="rootConnector1" presStyleLbl="node1" presStyleIdx="0" presStyleCnt="0"/>
      <dgm:spPr/>
      <dgm:t>
        <a:bodyPr/>
        <a:lstStyle/>
        <a:p>
          <a:endParaRPr lang="en-US"/>
        </a:p>
      </dgm:t>
    </dgm:pt>
    <dgm:pt modelId="{FDB378AC-5922-4E7D-9C37-EC351E46DF95}" type="pres">
      <dgm:prSet presAssocID="{DB45DEE6-60DA-431D-8AD4-1259187E6571}" presName="hierChild2" presStyleCnt="0"/>
      <dgm:spPr/>
    </dgm:pt>
    <dgm:pt modelId="{9DDBCA25-423A-4C83-AD4E-F128F4FF0AE6}" type="pres">
      <dgm:prSet presAssocID="{DB45DEE6-60DA-431D-8AD4-1259187E6571}" presName="hierChild3" presStyleCnt="0"/>
      <dgm:spPr/>
    </dgm:pt>
    <dgm:pt modelId="{F970E5F8-388E-499F-A404-5727DA8B1194}" type="pres">
      <dgm:prSet presAssocID="{D8F3F4EF-F43A-458B-A816-6382753D7187}" presName="Name111" presStyleLbl="parChTrans1D2" presStyleIdx="0" presStyleCnt="6"/>
      <dgm:spPr/>
      <dgm:t>
        <a:bodyPr/>
        <a:lstStyle/>
        <a:p>
          <a:endParaRPr lang="en-US"/>
        </a:p>
      </dgm:t>
    </dgm:pt>
    <dgm:pt modelId="{8EC11C88-7B04-4693-92F2-C55B232DB56E}" type="pres">
      <dgm:prSet presAssocID="{3C0540B4-240A-4AEF-8A0D-96952E5BED48}" presName="hierRoot3" presStyleCnt="0">
        <dgm:presLayoutVars>
          <dgm:hierBranch val="init"/>
        </dgm:presLayoutVars>
      </dgm:prSet>
      <dgm:spPr/>
    </dgm:pt>
    <dgm:pt modelId="{A66849AA-B89A-4559-BEDA-522A74091F1E}" type="pres">
      <dgm:prSet presAssocID="{3C0540B4-240A-4AEF-8A0D-96952E5BED48}" presName="rootComposite3" presStyleCnt="0"/>
      <dgm:spPr/>
    </dgm:pt>
    <dgm:pt modelId="{EF484D04-2458-48B0-8CBC-20BD02CEE4D1}" type="pres">
      <dgm:prSet presAssocID="{3C0540B4-240A-4AEF-8A0D-96952E5BED48}" presName="rootText3" presStyleLbl="asst1" presStyleIdx="0" presStyleCnt="6" custScaleX="133410" custScaleY="186004" custLinFactNeighborX="75788" custLinFactNeighborY="-1725">
        <dgm:presLayoutVars>
          <dgm:chPref val="3"/>
        </dgm:presLayoutVars>
      </dgm:prSet>
      <dgm:spPr/>
      <dgm:t>
        <a:bodyPr/>
        <a:lstStyle/>
        <a:p>
          <a:endParaRPr lang="en-US"/>
        </a:p>
      </dgm:t>
    </dgm:pt>
    <dgm:pt modelId="{0A4367E6-AAB4-46F7-A84C-9FD11CBA6749}" type="pres">
      <dgm:prSet presAssocID="{3C0540B4-240A-4AEF-8A0D-96952E5BED48}" presName="rootConnector3" presStyleLbl="asst1" presStyleIdx="0" presStyleCnt="6"/>
      <dgm:spPr/>
      <dgm:t>
        <a:bodyPr/>
        <a:lstStyle/>
        <a:p>
          <a:endParaRPr lang="en-US"/>
        </a:p>
      </dgm:t>
    </dgm:pt>
    <dgm:pt modelId="{512BBADD-8D69-4687-87EA-EC52C041B055}" type="pres">
      <dgm:prSet presAssocID="{3C0540B4-240A-4AEF-8A0D-96952E5BED48}" presName="hierChild6" presStyleCnt="0"/>
      <dgm:spPr/>
    </dgm:pt>
    <dgm:pt modelId="{D1911141-E9C4-471E-8FA8-70FED7F93BCE}" type="pres">
      <dgm:prSet presAssocID="{3C0540B4-240A-4AEF-8A0D-96952E5BED48}" presName="hierChild7" presStyleCnt="0"/>
      <dgm:spPr/>
    </dgm:pt>
    <dgm:pt modelId="{452FEA31-94CD-47BF-9E48-9F999F309AEE}" type="pres">
      <dgm:prSet presAssocID="{992E4BB5-47E6-4795-AD2D-B3EFFA26D79C}" presName="Name111" presStyleLbl="parChTrans1D2" presStyleIdx="1" presStyleCnt="6"/>
      <dgm:spPr/>
      <dgm:t>
        <a:bodyPr/>
        <a:lstStyle/>
        <a:p>
          <a:endParaRPr lang="en-US"/>
        </a:p>
      </dgm:t>
    </dgm:pt>
    <dgm:pt modelId="{E7934E37-0744-46EF-8E55-1FEE19CAC21E}" type="pres">
      <dgm:prSet presAssocID="{BB110A5D-693C-483C-8EF0-D944BCA9BA30}" presName="hierRoot3" presStyleCnt="0">
        <dgm:presLayoutVars>
          <dgm:hierBranch val="init"/>
        </dgm:presLayoutVars>
      </dgm:prSet>
      <dgm:spPr/>
    </dgm:pt>
    <dgm:pt modelId="{4B9EC0B6-3D08-491C-9CEC-AFF582AC4C44}" type="pres">
      <dgm:prSet presAssocID="{BB110A5D-693C-483C-8EF0-D944BCA9BA30}" presName="rootComposite3" presStyleCnt="0"/>
      <dgm:spPr/>
    </dgm:pt>
    <dgm:pt modelId="{2100D5C6-0086-4164-8B3C-E4AF7E663FEB}" type="pres">
      <dgm:prSet presAssocID="{BB110A5D-693C-483C-8EF0-D944BCA9BA30}" presName="rootText3" presStyleLbl="asst1" presStyleIdx="1" presStyleCnt="6" custScaleX="172459" custScaleY="182979" custLinFactNeighborX="29044" custLinFactNeighborY="3468">
        <dgm:presLayoutVars>
          <dgm:chPref val="3"/>
        </dgm:presLayoutVars>
      </dgm:prSet>
      <dgm:spPr/>
      <dgm:t>
        <a:bodyPr/>
        <a:lstStyle/>
        <a:p>
          <a:endParaRPr lang="en-US"/>
        </a:p>
      </dgm:t>
    </dgm:pt>
    <dgm:pt modelId="{19E492CA-D045-41E8-A7EC-9177068F09DE}" type="pres">
      <dgm:prSet presAssocID="{BB110A5D-693C-483C-8EF0-D944BCA9BA30}" presName="rootConnector3" presStyleLbl="asst1" presStyleIdx="1" presStyleCnt="6"/>
      <dgm:spPr/>
      <dgm:t>
        <a:bodyPr/>
        <a:lstStyle/>
        <a:p>
          <a:endParaRPr lang="en-US"/>
        </a:p>
      </dgm:t>
    </dgm:pt>
    <dgm:pt modelId="{F73A1835-8842-4A2D-A169-2678791945B3}" type="pres">
      <dgm:prSet presAssocID="{BB110A5D-693C-483C-8EF0-D944BCA9BA30}" presName="hierChild6" presStyleCnt="0"/>
      <dgm:spPr/>
    </dgm:pt>
    <dgm:pt modelId="{9C249893-31A8-4757-908F-4CF1DFC62E0A}" type="pres">
      <dgm:prSet presAssocID="{BB110A5D-693C-483C-8EF0-D944BCA9BA30}" presName="hierChild7" presStyleCnt="0"/>
      <dgm:spPr/>
    </dgm:pt>
    <dgm:pt modelId="{F24D38D5-021D-4E72-8985-D2F68C129ED2}" type="pres">
      <dgm:prSet presAssocID="{9DE57643-F5F2-4C77-8056-CCCD84C3EE9C}" presName="Name111" presStyleLbl="parChTrans1D2" presStyleIdx="2" presStyleCnt="6"/>
      <dgm:spPr/>
      <dgm:t>
        <a:bodyPr/>
        <a:lstStyle/>
        <a:p>
          <a:endParaRPr lang="en-US"/>
        </a:p>
      </dgm:t>
    </dgm:pt>
    <dgm:pt modelId="{C8331CB5-D13C-4F47-8243-06443F7B212B}" type="pres">
      <dgm:prSet presAssocID="{3034AECF-457F-49A8-8819-EE659569EF2C}" presName="hierRoot3" presStyleCnt="0">
        <dgm:presLayoutVars>
          <dgm:hierBranch val="init"/>
        </dgm:presLayoutVars>
      </dgm:prSet>
      <dgm:spPr/>
    </dgm:pt>
    <dgm:pt modelId="{42B524EB-9469-4D8B-AF5F-72B879199180}" type="pres">
      <dgm:prSet presAssocID="{3034AECF-457F-49A8-8819-EE659569EF2C}" presName="rootComposite3" presStyleCnt="0"/>
      <dgm:spPr/>
    </dgm:pt>
    <dgm:pt modelId="{E9546427-94E2-46C2-A681-A73599EAB689}" type="pres">
      <dgm:prSet presAssocID="{3034AECF-457F-49A8-8819-EE659569EF2C}" presName="rootText3" presStyleLbl="asst1" presStyleIdx="2" presStyleCnt="6" custScaleX="240050" custScaleY="169681" custLinFactNeighborX="-1155" custLinFactNeighborY="27724">
        <dgm:presLayoutVars>
          <dgm:chPref val="3"/>
        </dgm:presLayoutVars>
      </dgm:prSet>
      <dgm:spPr/>
      <dgm:t>
        <a:bodyPr/>
        <a:lstStyle/>
        <a:p>
          <a:endParaRPr lang="en-US"/>
        </a:p>
      </dgm:t>
    </dgm:pt>
    <dgm:pt modelId="{13F5E183-9042-41CF-AC48-656CC48DA00D}" type="pres">
      <dgm:prSet presAssocID="{3034AECF-457F-49A8-8819-EE659569EF2C}" presName="rootConnector3" presStyleLbl="asst1" presStyleIdx="2" presStyleCnt="6"/>
      <dgm:spPr/>
      <dgm:t>
        <a:bodyPr/>
        <a:lstStyle/>
        <a:p>
          <a:endParaRPr lang="en-US"/>
        </a:p>
      </dgm:t>
    </dgm:pt>
    <dgm:pt modelId="{F9A33781-BAC0-4D05-97C1-02F423AED01C}" type="pres">
      <dgm:prSet presAssocID="{3034AECF-457F-49A8-8819-EE659569EF2C}" presName="hierChild6" presStyleCnt="0"/>
      <dgm:spPr/>
    </dgm:pt>
    <dgm:pt modelId="{6928EB6E-0885-4064-BFAD-E2DEB305372A}" type="pres">
      <dgm:prSet presAssocID="{3034AECF-457F-49A8-8819-EE659569EF2C}" presName="hierChild7" presStyleCnt="0"/>
      <dgm:spPr/>
    </dgm:pt>
    <dgm:pt modelId="{E9100567-565E-4780-AD00-8C2E0C7D0999}" type="pres">
      <dgm:prSet presAssocID="{7B6F5967-7898-48B6-B4D9-97702032A9AD}" presName="Name111" presStyleLbl="parChTrans1D2" presStyleIdx="3" presStyleCnt="6"/>
      <dgm:spPr/>
      <dgm:t>
        <a:bodyPr/>
        <a:lstStyle/>
        <a:p>
          <a:endParaRPr lang="en-US"/>
        </a:p>
      </dgm:t>
    </dgm:pt>
    <dgm:pt modelId="{B7999DAB-D6DA-4F85-BDDD-5EBC67A03417}" type="pres">
      <dgm:prSet presAssocID="{1B18D1E4-1FA0-44DE-8AC2-F69DBEA4D423}" presName="hierRoot3" presStyleCnt="0">
        <dgm:presLayoutVars>
          <dgm:hierBranch val="init"/>
        </dgm:presLayoutVars>
      </dgm:prSet>
      <dgm:spPr/>
    </dgm:pt>
    <dgm:pt modelId="{0A8579E0-6C84-42BA-8A0F-CB07EF93E458}" type="pres">
      <dgm:prSet presAssocID="{1B18D1E4-1FA0-44DE-8AC2-F69DBEA4D423}" presName="rootComposite3" presStyleCnt="0"/>
      <dgm:spPr/>
    </dgm:pt>
    <dgm:pt modelId="{BF027CA9-C3E0-4079-AD85-DE7FDD487E0D}" type="pres">
      <dgm:prSet presAssocID="{1B18D1E4-1FA0-44DE-8AC2-F69DBEA4D423}" presName="rootText3" presStyleLbl="asst1" presStyleIdx="3" presStyleCnt="6" custScaleX="147844" custScaleY="136530" custLinFactNeighborX="577" custLinFactNeighborY="47860">
        <dgm:presLayoutVars>
          <dgm:chPref val="3"/>
        </dgm:presLayoutVars>
      </dgm:prSet>
      <dgm:spPr/>
      <dgm:t>
        <a:bodyPr/>
        <a:lstStyle/>
        <a:p>
          <a:endParaRPr lang="en-US"/>
        </a:p>
      </dgm:t>
    </dgm:pt>
    <dgm:pt modelId="{D7548874-8538-4323-9781-23E91A3D148A}" type="pres">
      <dgm:prSet presAssocID="{1B18D1E4-1FA0-44DE-8AC2-F69DBEA4D423}" presName="rootConnector3" presStyleLbl="asst1" presStyleIdx="3" presStyleCnt="6"/>
      <dgm:spPr/>
      <dgm:t>
        <a:bodyPr/>
        <a:lstStyle/>
        <a:p>
          <a:endParaRPr lang="en-US"/>
        </a:p>
      </dgm:t>
    </dgm:pt>
    <dgm:pt modelId="{833EB668-D8A3-4C43-B3E7-37B375B566F7}" type="pres">
      <dgm:prSet presAssocID="{1B18D1E4-1FA0-44DE-8AC2-F69DBEA4D423}" presName="hierChild6" presStyleCnt="0"/>
      <dgm:spPr/>
    </dgm:pt>
    <dgm:pt modelId="{ADB3E66F-2D18-4722-9FF8-F2A546A2BEE7}" type="pres">
      <dgm:prSet presAssocID="{1B18D1E4-1FA0-44DE-8AC2-F69DBEA4D423}" presName="hierChild7" presStyleCnt="0"/>
      <dgm:spPr/>
    </dgm:pt>
    <dgm:pt modelId="{286D8047-0A14-4657-B9D3-D1ABA6877B0B}" type="pres">
      <dgm:prSet presAssocID="{B0170198-7980-4B98-9072-107E5B3DC542}" presName="Name111" presStyleLbl="parChTrans1D2" presStyleIdx="4" presStyleCnt="6"/>
      <dgm:spPr/>
      <dgm:t>
        <a:bodyPr/>
        <a:lstStyle/>
        <a:p>
          <a:endParaRPr lang="en-US"/>
        </a:p>
      </dgm:t>
    </dgm:pt>
    <dgm:pt modelId="{60D4EC66-9C59-4E92-81AA-F09F4C7796C3}" type="pres">
      <dgm:prSet presAssocID="{B7E1BB38-C6C5-4372-8B82-8497B4EE05F6}" presName="hierRoot3" presStyleCnt="0">
        <dgm:presLayoutVars>
          <dgm:hierBranch val="init"/>
        </dgm:presLayoutVars>
      </dgm:prSet>
      <dgm:spPr/>
    </dgm:pt>
    <dgm:pt modelId="{34C2E22D-BF36-4490-B2C9-512D9D1B7A91}" type="pres">
      <dgm:prSet presAssocID="{B7E1BB38-C6C5-4372-8B82-8497B4EE05F6}" presName="rootComposite3" presStyleCnt="0"/>
      <dgm:spPr/>
    </dgm:pt>
    <dgm:pt modelId="{A73D4FD5-3378-4FDF-8D69-F35369DE9A09}" type="pres">
      <dgm:prSet presAssocID="{B7E1BB38-C6C5-4372-8B82-8497B4EE05F6}" presName="rootText3" presStyleLbl="asst1" presStyleIdx="4" presStyleCnt="6" custScaleX="185460" custScaleY="142330" custLinFactX="200000" custLinFactY="-65146" custLinFactNeighborX="225399" custLinFactNeighborY="-100000">
        <dgm:presLayoutVars>
          <dgm:chPref val="3"/>
        </dgm:presLayoutVars>
      </dgm:prSet>
      <dgm:spPr/>
      <dgm:t>
        <a:bodyPr/>
        <a:lstStyle/>
        <a:p>
          <a:endParaRPr lang="en-US"/>
        </a:p>
      </dgm:t>
    </dgm:pt>
    <dgm:pt modelId="{30D990A2-D214-4CD8-B2CB-17495854B379}" type="pres">
      <dgm:prSet presAssocID="{B7E1BB38-C6C5-4372-8B82-8497B4EE05F6}" presName="rootConnector3" presStyleLbl="asst1" presStyleIdx="4" presStyleCnt="6"/>
      <dgm:spPr/>
      <dgm:t>
        <a:bodyPr/>
        <a:lstStyle/>
        <a:p>
          <a:endParaRPr lang="en-US"/>
        </a:p>
      </dgm:t>
    </dgm:pt>
    <dgm:pt modelId="{BBFE6FE6-6810-4C06-AF0D-45353AE1418E}" type="pres">
      <dgm:prSet presAssocID="{B7E1BB38-C6C5-4372-8B82-8497B4EE05F6}" presName="hierChild6" presStyleCnt="0"/>
      <dgm:spPr/>
    </dgm:pt>
    <dgm:pt modelId="{97397AB3-623F-4FB5-A38D-9E6AAB307EAA}" type="pres">
      <dgm:prSet presAssocID="{B7E1BB38-C6C5-4372-8B82-8497B4EE05F6}" presName="hierChild7" presStyleCnt="0"/>
      <dgm:spPr/>
    </dgm:pt>
    <dgm:pt modelId="{BC8963DD-DED1-47D4-99CF-9E96BBC64AF6}" type="pres">
      <dgm:prSet presAssocID="{DC750C3F-B457-48C7-9154-5267C9948BD9}" presName="Name111" presStyleLbl="parChTrans1D2" presStyleIdx="5" presStyleCnt="6"/>
      <dgm:spPr/>
      <dgm:t>
        <a:bodyPr/>
        <a:lstStyle/>
        <a:p>
          <a:endParaRPr lang="en-US"/>
        </a:p>
      </dgm:t>
    </dgm:pt>
    <dgm:pt modelId="{BF018435-31C8-40A2-BF02-9FE1BF548388}" type="pres">
      <dgm:prSet presAssocID="{2E8D1896-660B-47AA-AAA4-A33C0A713FCC}" presName="hierRoot3" presStyleCnt="0">
        <dgm:presLayoutVars>
          <dgm:hierBranch val="init"/>
        </dgm:presLayoutVars>
      </dgm:prSet>
      <dgm:spPr/>
    </dgm:pt>
    <dgm:pt modelId="{D77524FD-6B95-4DA9-82D5-EE360DEC86B1}" type="pres">
      <dgm:prSet presAssocID="{2E8D1896-660B-47AA-AAA4-A33C0A713FCC}" presName="rootComposite3" presStyleCnt="0"/>
      <dgm:spPr/>
    </dgm:pt>
    <dgm:pt modelId="{95147848-6F0F-4D75-B098-B3F2C0796D1F}" type="pres">
      <dgm:prSet presAssocID="{2E8D1896-660B-47AA-AAA4-A33C0A713FCC}" presName="rootText3" presStyleLbl="asst1" presStyleIdx="5" presStyleCnt="6" custScaleX="205111" custScaleY="170943" custLinFactX="-200000" custLinFactY="-79381" custLinFactNeighborX="-288578" custLinFactNeighborY="-100000">
        <dgm:presLayoutVars>
          <dgm:chPref val="3"/>
        </dgm:presLayoutVars>
      </dgm:prSet>
      <dgm:spPr/>
      <dgm:t>
        <a:bodyPr/>
        <a:lstStyle/>
        <a:p>
          <a:endParaRPr lang="en-US"/>
        </a:p>
      </dgm:t>
    </dgm:pt>
    <dgm:pt modelId="{44D9B526-92A8-4980-ABB7-67F606A0F551}" type="pres">
      <dgm:prSet presAssocID="{2E8D1896-660B-47AA-AAA4-A33C0A713FCC}" presName="rootConnector3" presStyleLbl="asst1" presStyleIdx="5" presStyleCnt="6"/>
      <dgm:spPr/>
      <dgm:t>
        <a:bodyPr/>
        <a:lstStyle/>
        <a:p>
          <a:endParaRPr lang="en-US"/>
        </a:p>
      </dgm:t>
    </dgm:pt>
    <dgm:pt modelId="{0AA817D7-F7FD-4408-B3E3-DDF4D1D04DA3}" type="pres">
      <dgm:prSet presAssocID="{2E8D1896-660B-47AA-AAA4-A33C0A713FCC}" presName="hierChild6" presStyleCnt="0"/>
      <dgm:spPr/>
    </dgm:pt>
    <dgm:pt modelId="{77F82B8B-DD47-4DE4-AFD0-659BFD594F27}" type="pres">
      <dgm:prSet presAssocID="{2E8D1896-660B-47AA-AAA4-A33C0A713FCC}" presName="hierChild7" presStyleCnt="0"/>
      <dgm:spPr/>
    </dgm:pt>
  </dgm:ptLst>
  <dgm:cxnLst>
    <dgm:cxn modelId="{C3B4DDAF-BCD6-4922-8CC0-F8F589063182}" type="presOf" srcId="{3034AECF-457F-49A8-8819-EE659569EF2C}" destId="{E9546427-94E2-46C2-A681-A73599EAB689}" srcOrd="0" destOrd="0" presId="urn:microsoft.com/office/officeart/2005/8/layout/orgChart1"/>
    <dgm:cxn modelId="{4469793D-BD75-4FB0-98F7-862020B520F3}" type="presOf" srcId="{D8F3F4EF-F43A-458B-A816-6382753D7187}" destId="{F970E5F8-388E-499F-A404-5727DA8B1194}" srcOrd="0" destOrd="0" presId="urn:microsoft.com/office/officeart/2005/8/layout/orgChart1"/>
    <dgm:cxn modelId="{4D93B77A-F9C9-4878-8546-D138E351578C}" type="presOf" srcId="{DC750C3F-B457-48C7-9154-5267C9948BD9}" destId="{BC8963DD-DED1-47D4-99CF-9E96BBC64AF6}" srcOrd="0" destOrd="0" presId="urn:microsoft.com/office/officeart/2005/8/layout/orgChart1"/>
    <dgm:cxn modelId="{4E224A9D-FDFE-4DA8-8B24-035BEF0887FC}" type="presOf" srcId="{B7E1BB38-C6C5-4372-8B82-8497B4EE05F6}" destId="{A73D4FD5-3378-4FDF-8D69-F35369DE9A09}" srcOrd="0" destOrd="0" presId="urn:microsoft.com/office/officeart/2005/8/layout/orgChart1"/>
    <dgm:cxn modelId="{1261656C-714A-480F-8CE3-ADCA757B12EA}" srcId="{DB45DEE6-60DA-431D-8AD4-1259187E6571}" destId="{BB110A5D-693C-483C-8EF0-D944BCA9BA30}" srcOrd="1" destOrd="0" parTransId="{992E4BB5-47E6-4795-AD2D-B3EFFA26D79C}" sibTransId="{D229065A-DD7F-42B6-A482-891A4B8CDEA1}"/>
    <dgm:cxn modelId="{23FD5B80-BB4B-4F4A-987A-13953663F44C}" type="presOf" srcId="{7B6F5967-7898-48B6-B4D9-97702032A9AD}" destId="{E9100567-565E-4780-AD00-8C2E0C7D0999}" srcOrd="0" destOrd="0" presId="urn:microsoft.com/office/officeart/2005/8/layout/orgChart1"/>
    <dgm:cxn modelId="{27A0A8A4-BF30-4DB2-AA61-36E08E58611F}" type="presOf" srcId="{992E4BB5-47E6-4795-AD2D-B3EFFA26D79C}" destId="{452FEA31-94CD-47BF-9E48-9F999F309AEE}" srcOrd="0" destOrd="0" presId="urn:microsoft.com/office/officeart/2005/8/layout/orgChart1"/>
    <dgm:cxn modelId="{15E82F31-3E0E-4BA2-9019-2F49A8A65963}" type="presOf" srcId="{BB110A5D-693C-483C-8EF0-D944BCA9BA30}" destId="{19E492CA-D045-41E8-A7EC-9177068F09DE}" srcOrd="1" destOrd="0" presId="urn:microsoft.com/office/officeart/2005/8/layout/orgChart1"/>
    <dgm:cxn modelId="{B9830117-8F45-4739-8CE2-5DB6C2358BAC}" type="presOf" srcId="{2E8D1896-660B-47AA-AAA4-A33C0A713FCC}" destId="{44D9B526-92A8-4980-ABB7-67F606A0F551}" srcOrd="1" destOrd="0" presId="urn:microsoft.com/office/officeart/2005/8/layout/orgChart1"/>
    <dgm:cxn modelId="{CBE80FF2-6350-406A-9DFA-6564B8E93AB3}" srcId="{DB45DEE6-60DA-431D-8AD4-1259187E6571}" destId="{2E8D1896-660B-47AA-AAA4-A33C0A713FCC}" srcOrd="5" destOrd="0" parTransId="{DC750C3F-B457-48C7-9154-5267C9948BD9}" sibTransId="{68671D5C-BDFD-4351-81E8-7B0F3B419A2C}"/>
    <dgm:cxn modelId="{D9527BD8-1501-412E-A40E-ADF87126859F}" type="presOf" srcId="{DB45DEE6-60DA-431D-8AD4-1259187E6571}" destId="{76785F64-8C58-410B-8B57-60E3FBE90F61}" srcOrd="0" destOrd="0" presId="urn:microsoft.com/office/officeart/2005/8/layout/orgChart1"/>
    <dgm:cxn modelId="{386565B2-67AC-4F72-B4C2-8339F4D394C0}" type="presOf" srcId="{BB110A5D-693C-483C-8EF0-D944BCA9BA30}" destId="{2100D5C6-0086-4164-8B3C-E4AF7E663FEB}" srcOrd="0" destOrd="0" presId="urn:microsoft.com/office/officeart/2005/8/layout/orgChart1"/>
    <dgm:cxn modelId="{B35736FC-DF69-4575-BD53-EBA6BFA2CC72}" type="presOf" srcId="{1B18D1E4-1FA0-44DE-8AC2-F69DBEA4D423}" destId="{D7548874-8538-4323-9781-23E91A3D148A}" srcOrd="1" destOrd="0" presId="urn:microsoft.com/office/officeart/2005/8/layout/orgChart1"/>
    <dgm:cxn modelId="{F074317C-E37C-464D-BE9C-5A76C200F789}" type="presOf" srcId="{3C0540B4-240A-4AEF-8A0D-96952E5BED48}" destId="{0A4367E6-AAB4-46F7-A84C-9FD11CBA6749}" srcOrd="1" destOrd="0" presId="urn:microsoft.com/office/officeart/2005/8/layout/orgChart1"/>
    <dgm:cxn modelId="{6357E46A-77B8-4CA9-9C44-896277B5C1CD}" srcId="{DB45DEE6-60DA-431D-8AD4-1259187E6571}" destId="{3C0540B4-240A-4AEF-8A0D-96952E5BED48}" srcOrd="0" destOrd="0" parTransId="{D8F3F4EF-F43A-458B-A816-6382753D7187}" sibTransId="{46566ED1-B5C3-42F6-AA4D-A5B30FC1B03B}"/>
    <dgm:cxn modelId="{C2DC4E84-727B-42FA-8FA3-6CDA49DC65E7}" type="presOf" srcId="{B0170198-7980-4B98-9072-107E5B3DC542}" destId="{286D8047-0A14-4657-B9D3-D1ABA6877B0B}" srcOrd="0" destOrd="0" presId="urn:microsoft.com/office/officeart/2005/8/layout/orgChart1"/>
    <dgm:cxn modelId="{8290028E-83A8-46BF-9C19-65FA08AD1AA9}" srcId="{DB45DEE6-60DA-431D-8AD4-1259187E6571}" destId="{B7E1BB38-C6C5-4372-8B82-8497B4EE05F6}" srcOrd="4" destOrd="0" parTransId="{B0170198-7980-4B98-9072-107E5B3DC542}" sibTransId="{94A59137-DA0D-4D74-89B2-3832FA5C6D9F}"/>
    <dgm:cxn modelId="{F8A00708-38F6-41FE-9AE4-61662A3CC649}" srcId="{DB45DEE6-60DA-431D-8AD4-1259187E6571}" destId="{1B18D1E4-1FA0-44DE-8AC2-F69DBEA4D423}" srcOrd="3" destOrd="0" parTransId="{7B6F5967-7898-48B6-B4D9-97702032A9AD}" sibTransId="{536EBE6C-8809-442C-BA33-B86D03E3EAD2}"/>
    <dgm:cxn modelId="{CF0C2728-A0AA-4CD2-8EE3-FD8F9ABD28C0}" srcId="{DB45DEE6-60DA-431D-8AD4-1259187E6571}" destId="{3034AECF-457F-49A8-8819-EE659569EF2C}" srcOrd="2" destOrd="0" parTransId="{9DE57643-F5F2-4C77-8056-CCCD84C3EE9C}" sibTransId="{679CDFC4-5914-4E5B-9776-B63E3FDAB721}"/>
    <dgm:cxn modelId="{150EB014-6A9E-4816-98C2-5EEB6C7DD0CD}" type="presOf" srcId="{D623AF50-AE16-47AF-9497-6BE41A6F8716}" destId="{C6DDDB7B-B591-4CA0-A0F8-F20C237DCCF7}" srcOrd="0" destOrd="0" presId="urn:microsoft.com/office/officeart/2005/8/layout/orgChart1"/>
    <dgm:cxn modelId="{EAC5E27D-2814-41A7-BAB1-880AD4CDC924}" type="presOf" srcId="{2E8D1896-660B-47AA-AAA4-A33C0A713FCC}" destId="{95147848-6F0F-4D75-B098-B3F2C0796D1F}" srcOrd="0" destOrd="0" presId="urn:microsoft.com/office/officeart/2005/8/layout/orgChart1"/>
    <dgm:cxn modelId="{9D6FFAEC-4A37-4A02-A65C-EDC48DE5DB89}" type="presOf" srcId="{DB45DEE6-60DA-431D-8AD4-1259187E6571}" destId="{4092F713-6725-4A7B-AEC6-A7E3DF0D488C}" srcOrd="1" destOrd="0" presId="urn:microsoft.com/office/officeart/2005/8/layout/orgChart1"/>
    <dgm:cxn modelId="{AC80E8C6-8D7C-499D-9A7C-25D3882BE345}" srcId="{D623AF50-AE16-47AF-9497-6BE41A6F8716}" destId="{DB45DEE6-60DA-431D-8AD4-1259187E6571}" srcOrd="0" destOrd="0" parTransId="{9B41043F-C5D2-4E24-9FF4-DAAB7506C1FC}" sibTransId="{B57E3FDB-8D40-457E-B620-0F093B7B6C09}"/>
    <dgm:cxn modelId="{4B6EDBAE-438C-405A-8F42-9CECB34FFC4F}" type="presOf" srcId="{9DE57643-F5F2-4C77-8056-CCCD84C3EE9C}" destId="{F24D38D5-021D-4E72-8985-D2F68C129ED2}" srcOrd="0" destOrd="0" presId="urn:microsoft.com/office/officeart/2005/8/layout/orgChart1"/>
    <dgm:cxn modelId="{B9B146FC-E2FC-4D9E-A27E-B5885C34C13A}" type="presOf" srcId="{3C0540B4-240A-4AEF-8A0D-96952E5BED48}" destId="{EF484D04-2458-48B0-8CBC-20BD02CEE4D1}" srcOrd="0" destOrd="0" presId="urn:microsoft.com/office/officeart/2005/8/layout/orgChart1"/>
    <dgm:cxn modelId="{31566D19-8043-4682-978B-121C3CA0AE97}" type="presOf" srcId="{3034AECF-457F-49A8-8819-EE659569EF2C}" destId="{13F5E183-9042-41CF-AC48-656CC48DA00D}" srcOrd="1" destOrd="0" presId="urn:microsoft.com/office/officeart/2005/8/layout/orgChart1"/>
    <dgm:cxn modelId="{5497C2CC-A453-43E5-8FA9-25E2967F9A54}" type="presOf" srcId="{B7E1BB38-C6C5-4372-8B82-8497B4EE05F6}" destId="{30D990A2-D214-4CD8-B2CB-17495854B379}" srcOrd="1" destOrd="0" presId="urn:microsoft.com/office/officeart/2005/8/layout/orgChart1"/>
    <dgm:cxn modelId="{10D3A21D-E910-48D0-AED4-B93F122DE0B6}" type="presOf" srcId="{1B18D1E4-1FA0-44DE-8AC2-F69DBEA4D423}" destId="{BF027CA9-C3E0-4079-AD85-DE7FDD487E0D}" srcOrd="0" destOrd="0" presId="urn:microsoft.com/office/officeart/2005/8/layout/orgChart1"/>
    <dgm:cxn modelId="{EEE7A5FC-9280-4C83-A43C-AC938C26659F}" type="presParOf" srcId="{C6DDDB7B-B591-4CA0-A0F8-F20C237DCCF7}" destId="{219927F2-3765-4520-9F63-9A8E20D3FC57}" srcOrd="0" destOrd="0" presId="urn:microsoft.com/office/officeart/2005/8/layout/orgChart1"/>
    <dgm:cxn modelId="{06A2D338-0B03-4646-BB77-A98E8B23FAB4}" type="presParOf" srcId="{219927F2-3765-4520-9F63-9A8E20D3FC57}" destId="{006E4F71-7413-4381-A5E0-E2F1B36C4B3A}" srcOrd="0" destOrd="0" presId="urn:microsoft.com/office/officeart/2005/8/layout/orgChart1"/>
    <dgm:cxn modelId="{3E8588FF-6B2B-4D4D-B2F3-5103EDF9BBCF}" type="presParOf" srcId="{006E4F71-7413-4381-A5E0-E2F1B36C4B3A}" destId="{76785F64-8C58-410B-8B57-60E3FBE90F61}" srcOrd="0" destOrd="0" presId="urn:microsoft.com/office/officeart/2005/8/layout/orgChart1"/>
    <dgm:cxn modelId="{607F5A9E-FFCC-4585-87DB-8CAEA660B837}" type="presParOf" srcId="{006E4F71-7413-4381-A5E0-E2F1B36C4B3A}" destId="{4092F713-6725-4A7B-AEC6-A7E3DF0D488C}" srcOrd="1" destOrd="0" presId="urn:microsoft.com/office/officeart/2005/8/layout/orgChart1"/>
    <dgm:cxn modelId="{643214F8-F326-4EE5-A362-65FAFD218A0C}" type="presParOf" srcId="{219927F2-3765-4520-9F63-9A8E20D3FC57}" destId="{FDB378AC-5922-4E7D-9C37-EC351E46DF95}" srcOrd="1" destOrd="0" presId="urn:microsoft.com/office/officeart/2005/8/layout/orgChart1"/>
    <dgm:cxn modelId="{9A8D7ABC-5A65-4526-B102-A3A47E2F8A61}" type="presParOf" srcId="{219927F2-3765-4520-9F63-9A8E20D3FC57}" destId="{9DDBCA25-423A-4C83-AD4E-F128F4FF0AE6}" srcOrd="2" destOrd="0" presId="urn:microsoft.com/office/officeart/2005/8/layout/orgChart1"/>
    <dgm:cxn modelId="{73B75902-438C-485A-8E51-86C60F7DE128}" type="presParOf" srcId="{9DDBCA25-423A-4C83-AD4E-F128F4FF0AE6}" destId="{F970E5F8-388E-499F-A404-5727DA8B1194}" srcOrd="0" destOrd="0" presId="urn:microsoft.com/office/officeart/2005/8/layout/orgChart1"/>
    <dgm:cxn modelId="{79D5E868-6A3A-4B43-8A29-8C6F6CB66BDF}" type="presParOf" srcId="{9DDBCA25-423A-4C83-AD4E-F128F4FF0AE6}" destId="{8EC11C88-7B04-4693-92F2-C55B232DB56E}" srcOrd="1" destOrd="0" presId="urn:microsoft.com/office/officeart/2005/8/layout/orgChart1"/>
    <dgm:cxn modelId="{63CFFE13-8ECB-438C-A78D-B4C7B52DB7CC}" type="presParOf" srcId="{8EC11C88-7B04-4693-92F2-C55B232DB56E}" destId="{A66849AA-B89A-4559-BEDA-522A74091F1E}" srcOrd="0" destOrd="0" presId="urn:microsoft.com/office/officeart/2005/8/layout/orgChart1"/>
    <dgm:cxn modelId="{8742ED72-2BEF-4A05-87EF-16C080601325}" type="presParOf" srcId="{A66849AA-B89A-4559-BEDA-522A74091F1E}" destId="{EF484D04-2458-48B0-8CBC-20BD02CEE4D1}" srcOrd="0" destOrd="0" presId="urn:microsoft.com/office/officeart/2005/8/layout/orgChart1"/>
    <dgm:cxn modelId="{4EAA13A3-CE55-41C6-BFFA-D7650D9F564C}" type="presParOf" srcId="{A66849AA-B89A-4559-BEDA-522A74091F1E}" destId="{0A4367E6-AAB4-46F7-A84C-9FD11CBA6749}" srcOrd="1" destOrd="0" presId="urn:microsoft.com/office/officeart/2005/8/layout/orgChart1"/>
    <dgm:cxn modelId="{F887DE84-73DE-4BF7-980B-8BE866C5EFF5}" type="presParOf" srcId="{8EC11C88-7B04-4693-92F2-C55B232DB56E}" destId="{512BBADD-8D69-4687-87EA-EC52C041B055}" srcOrd="1" destOrd="0" presId="urn:microsoft.com/office/officeart/2005/8/layout/orgChart1"/>
    <dgm:cxn modelId="{195F8B66-B4AD-46B0-9FE3-46B98C6BEFFB}" type="presParOf" srcId="{8EC11C88-7B04-4693-92F2-C55B232DB56E}" destId="{D1911141-E9C4-471E-8FA8-70FED7F93BCE}" srcOrd="2" destOrd="0" presId="urn:microsoft.com/office/officeart/2005/8/layout/orgChart1"/>
    <dgm:cxn modelId="{09E36E5E-C325-4944-9EF6-19924461253A}" type="presParOf" srcId="{9DDBCA25-423A-4C83-AD4E-F128F4FF0AE6}" destId="{452FEA31-94CD-47BF-9E48-9F999F309AEE}" srcOrd="2" destOrd="0" presId="urn:microsoft.com/office/officeart/2005/8/layout/orgChart1"/>
    <dgm:cxn modelId="{6602B394-35E6-4CF6-96F1-86165D333AD5}" type="presParOf" srcId="{9DDBCA25-423A-4C83-AD4E-F128F4FF0AE6}" destId="{E7934E37-0744-46EF-8E55-1FEE19CAC21E}" srcOrd="3" destOrd="0" presId="urn:microsoft.com/office/officeart/2005/8/layout/orgChart1"/>
    <dgm:cxn modelId="{50E3736B-BEC8-4090-8C2C-D1C750BCBFE5}" type="presParOf" srcId="{E7934E37-0744-46EF-8E55-1FEE19CAC21E}" destId="{4B9EC0B6-3D08-491C-9CEC-AFF582AC4C44}" srcOrd="0" destOrd="0" presId="urn:microsoft.com/office/officeart/2005/8/layout/orgChart1"/>
    <dgm:cxn modelId="{C8AA1FF7-0A40-4E6B-BC9F-D059C4576B50}" type="presParOf" srcId="{4B9EC0B6-3D08-491C-9CEC-AFF582AC4C44}" destId="{2100D5C6-0086-4164-8B3C-E4AF7E663FEB}" srcOrd="0" destOrd="0" presId="urn:microsoft.com/office/officeart/2005/8/layout/orgChart1"/>
    <dgm:cxn modelId="{0B7BA1D2-4B15-4363-B730-F381A8738186}" type="presParOf" srcId="{4B9EC0B6-3D08-491C-9CEC-AFF582AC4C44}" destId="{19E492CA-D045-41E8-A7EC-9177068F09DE}" srcOrd="1" destOrd="0" presId="urn:microsoft.com/office/officeart/2005/8/layout/orgChart1"/>
    <dgm:cxn modelId="{BE75383B-F66B-47FE-BA65-8F1154D4C293}" type="presParOf" srcId="{E7934E37-0744-46EF-8E55-1FEE19CAC21E}" destId="{F73A1835-8842-4A2D-A169-2678791945B3}" srcOrd="1" destOrd="0" presId="urn:microsoft.com/office/officeart/2005/8/layout/orgChart1"/>
    <dgm:cxn modelId="{65E167A9-83B0-4EB1-B887-A0CE7DA72EDF}" type="presParOf" srcId="{E7934E37-0744-46EF-8E55-1FEE19CAC21E}" destId="{9C249893-31A8-4757-908F-4CF1DFC62E0A}" srcOrd="2" destOrd="0" presId="urn:microsoft.com/office/officeart/2005/8/layout/orgChart1"/>
    <dgm:cxn modelId="{D7C07B65-6FBF-4228-8DF6-0C22F98934D7}" type="presParOf" srcId="{9DDBCA25-423A-4C83-AD4E-F128F4FF0AE6}" destId="{F24D38D5-021D-4E72-8985-D2F68C129ED2}" srcOrd="4" destOrd="0" presId="urn:microsoft.com/office/officeart/2005/8/layout/orgChart1"/>
    <dgm:cxn modelId="{A3AFA6D4-2AA0-4E07-8171-EB4D0686A8E5}" type="presParOf" srcId="{9DDBCA25-423A-4C83-AD4E-F128F4FF0AE6}" destId="{C8331CB5-D13C-4F47-8243-06443F7B212B}" srcOrd="5" destOrd="0" presId="urn:microsoft.com/office/officeart/2005/8/layout/orgChart1"/>
    <dgm:cxn modelId="{73B059B9-879D-4313-A057-1FA740C12BA0}" type="presParOf" srcId="{C8331CB5-D13C-4F47-8243-06443F7B212B}" destId="{42B524EB-9469-4D8B-AF5F-72B879199180}" srcOrd="0" destOrd="0" presId="urn:microsoft.com/office/officeart/2005/8/layout/orgChart1"/>
    <dgm:cxn modelId="{DE283377-E562-4003-9622-CA0FD9D7006B}" type="presParOf" srcId="{42B524EB-9469-4D8B-AF5F-72B879199180}" destId="{E9546427-94E2-46C2-A681-A73599EAB689}" srcOrd="0" destOrd="0" presId="urn:microsoft.com/office/officeart/2005/8/layout/orgChart1"/>
    <dgm:cxn modelId="{47369BBE-2933-4F22-A0FD-46FCD9D362DD}" type="presParOf" srcId="{42B524EB-9469-4D8B-AF5F-72B879199180}" destId="{13F5E183-9042-41CF-AC48-656CC48DA00D}" srcOrd="1" destOrd="0" presId="urn:microsoft.com/office/officeart/2005/8/layout/orgChart1"/>
    <dgm:cxn modelId="{ED24B6FB-CB0E-4BC8-9E49-AF7DB0210F48}" type="presParOf" srcId="{C8331CB5-D13C-4F47-8243-06443F7B212B}" destId="{F9A33781-BAC0-4D05-97C1-02F423AED01C}" srcOrd="1" destOrd="0" presId="urn:microsoft.com/office/officeart/2005/8/layout/orgChart1"/>
    <dgm:cxn modelId="{365F0A04-3F4B-4BFA-BF3E-CFE2ABB741E1}" type="presParOf" srcId="{C8331CB5-D13C-4F47-8243-06443F7B212B}" destId="{6928EB6E-0885-4064-BFAD-E2DEB305372A}" srcOrd="2" destOrd="0" presId="urn:microsoft.com/office/officeart/2005/8/layout/orgChart1"/>
    <dgm:cxn modelId="{80FDB841-FF0F-4B65-BFD9-A645FCE361DD}" type="presParOf" srcId="{9DDBCA25-423A-4C83-AD4E-F128F4FF0AE6}" destId="{E9100567-565E-4780-AD00-8C2E0C7D0999}" srcOrd="6" destOrd="0" presId="urn:microsoft.com/office/officeart/2005/8/layout/orgChart1"/>
    <dgm:cxn modelId="{19623312-03B9-401B-9885-359A6D0417B0}" type="presParOf" srcId="{9DDBCA25-423A-4C83-AD4E-F128F4FF0AE6}" destId="{B7999DAB-D6DA-4F85-BDDD-5EBC67A03417}" srcOrd="7" destOrd="0" presId="urn:microsoft.com/office/officeart/2005/8/layout/orgChart1"/>
    <dgm:cxn modelId="{8B60485C-1506-432A-989D-78FA405A2FC6}" type="presParOf" srcId="{B7999DAB-D6DA-4F85-BDDD-5EBC67A03417}" destId="{0A8579E0-6C84-42BA-8A0F-CB07EF93E458}" srcOrd="0" destOrd="0" presId="urn:microsoft.com/office/officeart/2005/8/layout/orgChart1"/>
    <dgm:cxn modelId="{CAC49389-D9B5-412C-9B3E-633DE5259B90}" type="presParOf" srcId="{0A8579E0-6C84-42BA-8A0F-CB07EF93E458}" destId="{BF027CA9-C3E0-4079-AD85-DE7FDD487E0D}" srcOrd="0" destOrd="0" presId="urn:microsoft.com/office/officeart/2005/8/layout/orgChart1"/>
    <dgm:cxn modelId="{7CCDC9E5-0367-416E-91A7-0F082716ED8F}" type="presParOf" srcId="{0A8579E0-6C84-42BA-8A0F-CB07EF93E458}" destId="{D7548874-8538-4323-9781-23E91A3D148A}" srcOrd="1" destOrd="0" presId="urn:microsoft.com/office/officeart/2005/8/layout/orgChart1"/>
    <dgm:cxn modelId="{9A0D1A4C-B27B-4F04-AAB8-F9D095C21297}" type="presParOf" srcId="{B7999DAB-D6DA-4F85-BDDD-5EBC67A03417}" destId="{833EB668-D8A3-4C43-B3E7-37B375B566F7}" srcOrd="1" destOrd="0" presId="urn:microsoft.com/office/officeart/2005/8/layout/orgChart1"/>
    <dgm:cxn modelId="{63975D09-7D17-475E-BCEA-9DF291D1F77B}" type="presParOf" srcId="{B7999DAB-D6DA-4F85-BDDD-5EBC67A03417}" destId="{ADB3E66F-2D18-4722-9FF8-F2A546A2BEE7}" srcOrd="2" destOrd="0" presId="urn:microsoft.com/office/officeart/2005/8/layout/orgChart1"/>
    <dgm:cxn modelId="{8A75A34A-E6EE-49B1-8C14-9B4A1CE513E0}" type="presParOf" srcId="{9DDBCA25-423A-4C83-AD4E-F128F4FF0AE6}" destId="{286D8047-0A14-4657-B9D3-D1ABA6877B0B}" srcOrd="8" destOrd="0" presId="urn:microsoft.com/office/officeart/2005/8/layout/orgChart1"/>
    <dgm:cxn modelId="{A394FBC4-204F-4AD7-9B14-4535546CED1A}" type="presParOf" srcId="{9DDBCA25-423A-4C83-AD4E-F128F4FF0AE6}" destId="{60D4EC66-9C59-4E92-81AA-F09F4C7796C3}" srcOrd="9" destOrd="0" presId="urn:microsoft.com/office/officeart/2005/8/layout/orgChart1"/>
    <dgm:cxn modelId="{0C2CA9B0-C78B-4B5F-A95D-2756CCFEAA54}" type="presParOf" srcId="{60D4EC66-9C59-4E92-81AA-F09F4C7796C3}" destId="{34C2E22D-BF36-4490-B2C9-512D9D1B7A91}" srcOrd="0" destOrd="0" presId="urn:microsoft.com/office/officeart/2005/8/layout/orgChart1"/>
    <dgm:cxn modelId="{A471C699-58B6-46F0-A2CA-04D358A52807}" type="presParOf" srcId="{34C2E22D-BF36-4490-B2C9-512D9D1B7A91}" destId="{A73D4FD5-3378-4FDF-8D69-F35369DE9A09}" srcOrd="0" destOrd="0" presId="urn:microsoft.com/office/officeart/2005/8/layout/orgChart1"/>
    <dgm:cxn modelId="{07955901-5214-41E7-A204-FEEED2D26008}" type="presParOf" srcId="{34C2E22D-BF36-4490-B2C9-512D9D1B7A91}" destId="{30D990A2-D214-4CD8-B2CB-17495854B379}" srcOrd="1" destOrd="0" presId="urn:microsoft.com/office/officeart/2005/8/layout/orgChart1"/>
    <dgm:cxn modelId="{F385751A-8290-4AB0-AC15-3C02DC812820}" type="presParOf" srcId="{60D4EC66-9C59-4E92-81AA-F09F4C7796C3}" destId="{BBFE6FE6-6810-4C06-AF0D-45353AE1418E}" srcOrd="1" destOrd="0" presId="urn:microsoft.com/office/officeart/2005/8/layout/orgChart1"/>
    <dgm:cxn modelId="{D17F2E19-A50C-49A4-9705-584DF5101A65}" type="presParOf" srcId="{60D4EC66-9C59-4E92-81AA-F09F4C7796C3}" destId="{97397AB3-623F-4FB5-A38D-9E6AAB307EAA}" srcOrd="2" destOrd="0" presId="urn:microsoft.com/office/officeart/2005/8/layout/orgChart1"/>
    <dgm:cxn modelId="{B1997300-E5FA-40FB-A55E-31BD6CFFEC39}" type="presParOf" srcId="{9DDBCA25-423A-4C83-AD4E-F128F4FF0AE6}" destId="{BC8963DD-DED1-47D4-99CF-9E96BBC64AF6}" srcOrd="10" destOrd="0" presId="urn:microsoft.com/office/officeart/2005/8/layout/orgChart1"/>
    <dgm:cxn modelId="{2827E48E-1915-4820-BE3A-E507040B0AEC}" type="presParOf" srcId="{9DDBCA25-423A-4C83-AD4E-F128F4FF0AE6}" destId="{BF018435-31C8-40A2-BF02-9FE1BF548388}" srcOrd="11" destOrd="0" presId="urn:microsoft.com/office/officeart/2005/8/layout/orgChart1"/>
    <dgm:cxn modelId="{FA9BFEF0-8353-4A47-99F7-A1B20981BFBE}" type="presParOf" srcId="{BF018435-31C8-40A2-BF02-9FE1BF548388}" destId="{D77524FD-6B95-4DA9-82D5-EE360DEC86B1}" srcOrd="0" destOrd="0" presId="urn:microsoft.com/office/officeart/2005/8/layout/orgChart1"/>
    <dgm:cxn modelId="{D4EEAB6A-D070-42FE-910D-B6B6544E4F36}" type="presParOf" srcId="{D77524FD-6B95-4DA9-82D5-EE360DEC86B1}" destId="{95147848-6F0F-4D75-B098-B3F2C0796D1F}" srcOrd="0" destOrd="0" presId="urn:microsoft.com/office/officeart/2005/8/layout/orgChart1"/>
    <dgm:cxn modelId="{C90DD95E-B403-46F4-9E38-035941C8961F}" type="presParOf" srcId="{D77524FD-6B95-4DA9-82D5-EE360DEC86B1}" destId="{44D9B526-92A8-4980-ABB7-67F606A0F551}" srcOrd="1" destOrd="0" presId="urn:microsoft.com/office/officeart/2005/8/layout/orgChart1"/>
    <dgm:cxn modelId="{554E5AF1-4B6C-4C9F-9E74-AA3C81A253E9}" type="presParOf" srcId="{BF018435-31C8-40A2-BF02-9FE1BF548388}" destId="{0AA817D7-F7FD-4408-B3E3-DDF4D1D04DA3}" srcOrd="1" destOrd="0" presId="urn:microsoft.com/office/officeart/2005/8/layout/orgChart1"/>
    <dgm:cxn modelId="{8E11107D-84D8-4E6F-9D90-F3CFBF177997}" type="presParOf" srcId="{BF018435-31C8-40A2-BF02-9FE1BF548388}" destId="{77F82B8B-DD47-4DE4-AFD0-659BFD594F27}"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623AF50-AE16-47AF-9497-6BE41A6F871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DB45DEE6-60DA-431D-8AD4-1259187E6571}">
      <dgm:prSet phldrT="[Text]" custT="1">
        <dgm:style>
          <a:lnRef idx="2">
            <a:schemeClr val="dk1"/>
          </a:lnRef>
          <a:fillRef idx="1">
            <a:schemeClr val="lt1"/>
          </a:fillRef>
          <a:effectRef idx="0">
            <a:schemeClr val="dk1"/>
          </a:effectRef>
          <a:fontRef idx="minor">
            <a:schemeClr val="dk1"/>
          </a:fontRef>
        </dgm:style>
      </dgm:prSet>
      <dgm:spPr>
        <a:xfrm>
          <a:off x="2302513" y="1825"/>
          <a:ext cx="1476306" cy="535251"/>
        </a:xfrm>
        <a:prstGeom prst="rect">
          <a:avLst/>
        </a:prstGeom>
        <a:solidFill>
          <a:sysClr val="window" lastClr="FFFFFF"/>
        </a:solidFill>
        <a:ln w="25400" cap="flat" cmpd="sng" algn="ctr">
          <a:solidFill>
            <a:sysClr val="windowText" lastClr="000000"/>
          </a:solidFill>
          <a:prstDash val="solid"/>
        </a:ln>
        <a:effectLst/>
      </dgm:spPr>
      <dgm:t>
        <a:bodyPr/>
        <a:lstStyle/>
        <a:p>
          <a:pPr rtl="0"/>
          <a:r>
            <a:rPr lang="id-ID" sz="1100" b="1">
              <a:solidFill>
                <a:sysClr val="windowText" lastClr="000000"/>
              </a:solidFill>
              <a:latin typeface="Calibri"/>
              <a:ea typeface="+mn-ea"/>
              <a:cs typeface="+mn-cs"/>
            </a:rPr>
            <a:t>Kepala Pengelola</a:t>
          </a:r>
        </a:p>
        <a:p>
          <a:pPr rtl="0"/>
          <a:r>
            <a:rPr lang="id-ID" sz="1100" b="0">
              <a:solidFill>
                <a:sysClr val="windowText" lastClr="000000"/>
              </a:solidFill>
              <a:latin typeface="Calibri"/>
              <a:ea typeface="+mn-ea"/>
              <a:cs typeface="+mn-cs"/>
            </a:rPr>
            <a:t>Sabar</a:t>
          </a:r>
          <a:endParaRPr lang="en-US" sz="1100" b="0">
            <a:solidFill>
              <a:sysClr val="windowText" lastClr="000000"/>
            </a:solidFill>
            <a:latin typeface="Calibri"/>
            <a:ea typeface="+mn-ea"/>
            <a:cs typeface="+mn-cs"/>
          </a:endParaRPr>
        </a:p>
      </dgm:t>
    </dgm:pt>
    <dgm:pt modelId="{9B41043F-C5D2-4E24-9FF4-DAAB7506C1FC}" type="parTrans" cxnId="{AC80E8C6-8D7C-499D-9A7C-25D3882BE345}">
      <dgm:prSet/>
      <dgm:spPr/>
      <dgm:t>
        <a:bodyPr/>
        <a:lstStyle/>
        <a:p>
          <a:endParaRPr lang="en-US" sz="1100">
            <a:cs typeface="+mj-cs"/>
          </a:endParaRPr>
        </a:p>
      </dgm:t>
    </dgm:pt>
    <dgm:pt modelId="{B57E3FDB-8D40-457E-B620-0F093B7B6C09}" type="sibTrans" cxnId="{AC80E8C6-8D7C-499D-9A7C-25D3882BE345}">
      <dgm:prSet/>
      <dgm:spPr/>
      <dgm:t>
        <a:bodyPr/>
        <a:lstStyle/>
        <a:p>
          <a:endParaRPr lang="en-US" sz="1100">
            <a:cs typeface="+mj-cs"/>
          </a:endParaRPr>
        </a:p>
      </dgm:t>
    </dgm:pt>
    <dgm:pt modelId="{3C0540B4-240A-4AEF-8A0D-96952E5BED48}" type="asst">
      <dgm:prSet custT="1">
        <dgm:style>
          <a:lnRef idx="2">
            <a:schemeClr val="dk1"/>
          </a:lnRef>
          <a:fillRef idx="1">
            <a:schemeClr val="lt1"/>
          </a:fillRef>
          <a:effectRef idx="0">
            <a:schemeClr val="dk1"/>
          </a:effectRef>
          <a:fontRef idx="minor">
            <a:schemeClr val="dk1"/>
          </a:fontRef>
        </dgm:style>
      </dgm:prSet>
      <dgm:spPr>
        <a:xfrm>
          <a:off x="2065874" y="649399"/>
          <a:ext cx="744138" cy="518749"/>
        </a:xfrm>
        <a:prstGeom prst="rect">
          <a:avLst/>
        </a:prstGeom>
        <a:solidFill>
          <a:sysClr val="window" lastClr="FFFFFF"/>
        </a:solidFill>
        <a:ln w="25400" cap="flat" cmpd="sng" algn="ctr">
          <a:solidFill>
            <a:sysClr val="windowText" lastClr="000000"/>
          </a:solidFill>
          <a:prstDash val="solid"/>
        </a:ln>
        <a:effectLst/>
      </dgm:spPr>
      <dgm:t>
        <a:bodyPr/>
        <a:lstStyle/>
        <a:p>
          <a:r>
            <a:rPr lang="id-ID" sz="1100" b="1">
              <a:solidFill>
                <a:sysClr val="windowText" lastClr="000000"/>
              </a:solidFill>
              <a:latin typeface="Calibri"/>
              <a:ea typeface="+mn-ea"/>
              <a:cs typeface="+mn-cs"/>
            </a:rPr>
            <a:t>Sekretaris</a:t>
          </a:r>
        </a:p>
        <a:p>
          <a:r>
            <a:rPr lang="id-ID" sz="1100">
              <a:solidFill>
                <a:sysClr val="windowText" lastClr="000000"/>
              </a:solidFill>
              <a:latin typeface="Calibri"/>
              <a:ea typeface="+mn-ea"/>
              <a:cs typeface="+mn-cs"/>
            </a:rPr>
            <a:t>Fatoni</a:t>
          </a:r>
          <a:endParaRPr lang="en-US" sz="1100">
            <a:solidFill>
              <a:sysClr val="windowText" lastClr="000000"/>
            </a:solidFill>
            <a:latin typeface="Calibri"/>
            <a:ea typeface="+mn-ea"/>
            <a:cs typeface="+mn-cs"/>
          </a:endParaRPr>
        </a:p>
      </dgm:t>
    </dgm:pt>
    <dgm:pt modelId="{D8F3F4EF-F43A-458B-A816-6382753D7187}" type="parTrans" cxnId="{6357E46A-77B8-4CA9-9C44-896277B5C1CD}">
      <dgm:prSet/>
      <dgm:spPr>
        <a:xfrm>
          <a:off x="2810012" y="537076"/>
          <a:ext cx="230654" cy="371698"/>
        </a:xfrm>
        <a:custGeom>
          <a:avLst/>
          <a:gdLst/>
          <a:ahLst/>
          <a:cxnLst/>
          <a:rect l="0" t="0" r="0" b="0"/>
          <a:pathLst>
            <a:path>
              <a:moveTo>
                <a:pt x="230514" y="0"/>
              </a:moveTo>
              <a:lnTo>
                <a:pt x="230514" y="371472"/>
              </a:lnTo>
              <a:lnTo>
                <a:pt x="0" y="371472"/>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sz="1100">
            <a:cs typeface="+mj-cs"/>
          </a:endParaRPr>
        </a:p>
      </dgm:t>
    </dgm:pt>
    <dgm:pt modelId="{46566ED1-B5C3-42F6-AA4D-A5B30FC1B03B}" type="sibTrans" cxnId="{6357E46A-77B8-4CA9-9C44-896277B5C1CD}">
      <dgm:prSet/>
      <dgm:spPr/>
      <dgm:t>
        <a:bodyPr/>
        <a:lstStyle/>
        <a:p>
          <a:endParaRPr lang="en-US" sz="1100">
            <a:cs typeface="+mj-cs"/>
          </a:endParaRPr>
        </a:p>
      </dgm:t>
    </dgm:pt>
    <dgm:pt modelId="{BB110A5D-693C-483C-8EF0-D944BCA9BA30}" type="asst">
      <dgm:prSet custT="1">
        <dgm:style>
          <a:lnRef idx="2">
            <a:schemeClr val="dk1"/>
          </a:lnRef>
          <a:fillRef idx="1">
            <a:schemeClr val="lt1"/>
          </a:fillRef>
          <a:effectRef idx="0">
            <a:schemeClr val="dk1"/>
          </a:effectRef>
          <a:fontRef idx="minor">
            <a:schemeClr val="dk1"/>
          </a:fontRef>
        </dgm:style>
      </dgm:prSet>
      <dgm:spPr>
        <a:xfrm>
          <a:off x="3261236" y="663882"/>
          <a:ext cx="961946" cy="510312"/>
        </a:xfrm>
        <a:prstGeom prst="rect">
          <a:avLst/>
        </a:prstGeom>
        <a:solidFill>
          <a:sysClr val="window" lastClr="FFFFFF"/>
        </a:solidFill>
        <a:ln w="25400" cap="flat" cmpd="sng" algn="ctr">
          <a:solidFill>
            <a:sysClr val="windowText" lastClr="000000"/>
          </a:solidFill>
          <a:prstDash val="solid"/>
        </a:ln>
        <a:effectLst/>
      </dgm:spPr>
      <dgm:t>
        <a:bodyPr/>
        <a:lstStyle/>
        <a:p>
          <a:r>
            <a:rPr lang="id-ID" sz="1100" b="1">
              <a:solidFill>
                <a:sysClr val="windowText" lastClr="000000"/>
              </a:solidFill>
              <a:latin typeface="Calibri"/>
              <a:ea typeface="+mn-ea"/>
              <a:cs typeface="+mn-cs"/>
            </a:rPr>
            <a:t>Bendahara</a:t>
          </a:r>
        </a:p>
        <a:p>
          <a:r>
            <a:rPr lang="id-ID" sz="1100">
              <a:solidFill>
                <a:sysClr val="windowText" lastClr="000000"/>
              </a:solidFill>
              <a:latin typeface="Calibri"/>
              <a:ea typeface="+mn-ea"/>
              <a:cs typeface="+mn-cs"/>
            </a:rPr>
            <a:t>Ilham</a:t>
          </a:r>
          <a:endParaRPr lang="en-US" sz="1100">
            <a:solidFill>
              <a:sysClr val="windowText" lastClr="000000"/>
            </a:solidFill>
            <a:latin typeface="Calibri"/>
            <a:ea typeface="+mn-ea"/>
            <a:cs typeface="+mn-cs"/>
          </a:endParaRPr>
        </a:p>
      </dgm:t>
    </dgm:pt>
    <dgm:pt modelId="{992E4BB5-47E6-4795-AD2D-B3EFFA26D79C}" type="parTrans" cxnId="{1261656C-714A-480F-8CE3-ADCA757B12EA}">
      <dgm:prSet/>
      <dgm:spPr>
        <a:xfrm>
          <a:off x="3040666" y="537076"/>
          <a:ext cx="220569" cy="381962"/>
        </a:xfrm>
        <a:custGeom>
          <a:avLst/>
          <a:gdLst/>
          <a:ahLst/>
          <a:cxnLst/>
          <a:rect l="0" t="0" r="0" b="0"/>
          <a:pathLst>
            <a:path>
              <a:moveTo>
                <a:pt x="0" y="0"/>
              </a:moveTo>
              <a:lnTo>
                <a:pt x="0" y="381731"/>
              </a:lnTo>
              <a:lnTo>
                <a:pt x="220435" y="381731"/>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sz="1100">
            <a:cs typeface="+mj-cs"/>
          </a:endParaRPr>
        </a:p>
      </dgm:t>
    </dgm:pt>
    <dgm:pt modelId="{D229065A-DD7F-42B6-A482-891A4B8CDEA1}" type="sibTrans" cxnId="{1261656C-714A-480F-8CE3-ADCA757B12EA}">
      <dgm:prSet/>
      <dgm:spPr/>
      <dgm:t>
        <a:bodyPr/>
        <a:lstStyle/>
        <a:p>
          <a:endParaRPr lang="en-US" sz="1100">
            <a:cs typeface="+mj-cs"/>
          </a:endParaRPr>
        </a:p>
      </dgm:t>
    </dgm:pt>
    <dgm:pt modelId="{3034AECF-457F-49A8-8819-EE659569EF2C}" type="asst">
      <dgm:prSet custT="1">
        <dgm:style>
          <a:lnRef idx="2">
            <a:schemeClr val="dk1"/>
          </a:lnRef>
          <a:fillRef idx="1">
            <a:schemeClr val="lt1"/>
          </a:fillRef>
          <a:effectRef idx="0">
            <a:schemeClr val="dk1"/>
          </a:effectRef>
          <a:fontRef idx="minor">
            <a:schemeClr val="dk1"/>
          </a:fontRef>
        </dgm:style>
      </dgm:prSet>
      <dgm:spPr>
        <a:xfrm>
          <a:off x="1636699" y="1367414"/>
          <a:ext cx="1338957" cy="473225"/>
        </a:xfrm>
        <a:prstGeom prst="rect">
          <a:avLst/>
        </a:prstGeom>
        <a:solidFill>
          <a:sysClr val="window" lastClr="FFFFFF"/>
        </a:solidFill>
        <a:ln w="25400" cap="flat" cmpd="sng" algn="ctr">
          <a:solidFill>
            <a:sysClr val="windowText" lastClr="000000"/>
          </a:solidFill>
          <a:prstDash val="solid"/>
        </a:ln>
        <a:effectLst/>
      </dgm:spPr>
      <dgm:t>
        <a:bodyPr/>
        <a:lstStyle/>
        <a:p>
          <a:r>
            <a:rPr lang="en-US" sz="1050" b="1">
              <a:solidFill>
                <a:sysClr val="windowText" lastClr="000000"/>
              </a:solidFill>
              <a:latin typeface="Calibri"/>
              <a:ea typeface="+mn-ea"/>
              <a:cs typeface="+mn-cs"/>
            </a:rPr>
            <a:t>Sie. Pengembangan SDM</a:t>
          </a:r>
          <a:endParaRPr lang="id-ID" sz="1050" b="1">
            <a:solidFill>
              <a:sysClr val="windowText" lastClr="000000"/>
            </a:solidFill>
            <a:latin typeface="Calibri"/>
            <a:ea typeface="+mn-ea"/>
            <a:cs typeface="+mn-cs"/>
          </a:endParaRPr>
        </a:p>
        <a:p>
          <a:r>
            <a:rPr lang="id-ID" sz="1050">
              <a:solidFill>
                <a:sysClr val="windowText" lastClr="000000"/>
              </a:solidFill>
              <a:latin typeface="Calibri"/>
              <a:ea typeface="+mn-ea"/>
              <a:cs typeface="+mn-cs"/>
            </a:rPr>
            <a:t>Sulton</a:t>
          </a:r>
          <a:endParaRPr lang="en-US" sz="1050">
            <a:solidFill>
              <a:sysClr val="windowText" lastClr="000000"/>
            </a:solidFill>
            <a:latin typeface="Calibri"/>
            <a:ea typeface="+mn-ea"/>
            <a:cs typeface="+mn-cs"/>
          </a:endParaRPr>
        </a:p>
      </dgm:t>
    </dgm:pt>
    <dgm:pt modelId="{9DE57643-F5F2-4C77-8056-CCCD84C3EE9C}" type="parTrans" cxnId="{CF0C2728-A0AA-4CD2-8EE3-FD8F9ABD28C0}">
      <dgm:prSet/>
      <dgm:spPr>
        <a:xfrm>
          <a:off x="2929937" y="537076"/>
          <a:ext cx="91440" cy="1066950"/>
        </a:xfrm>
        <a:custGeom>
          <a:avLst/>
          <a:gdLst/>
          <a:ahLst/>
          <a:cxnLst/>
          <a:rect l="0" t="0" r="0" b="0"/>
          <a:pathLst>
            <a:path>
              <a:moveTo>
                <a:pt x="110690" y="0"/>
              </a:moveTo>
              <a:lnTo>
                <a:pt x="110690" y="1066303"/>
              </a:lnTo>
              <a:lnTo>
                <a:pt x="45720" y="1066303"/>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679CDFC4-5914-4E5B-9776-B63E3FDAB721}" type="sibTrans" cxnId="{CF0C2728-A0AA-4CD2-8EE3-FD8F9ABD28C0}">
      <dgm:prSet/>
      <dgm:spPr/>
      <dgm:t>
        <a:bodyPr/>
        <a:lstStyle/>
        <a:p>
          <a:endParaRPr lang="en-US"/>
        </a:p>
      </dgm:t>
    </dgm:pt>
    <dgm:pt modelId="{1B18D1E4-1FA0-44DE-8AC2-F69DBEA4D423}" type="asst">
      <dgm:prSet custT="1">
        <dgm:style>
          <a:lnRef idx="2">
            <a:schemeClr val="dk1"/>
          </a:lnRef>
          <a:fillRef idx="1">
            <a:schemeClr val="lt1"/>
          </a:fillRef>
          <a:effectRef idx="0">
            <a:schemeClr val="dk1"/>
          </a:effectRef>
          <a:fontRef idx="minor">
            <a:schemeClr val="dk1"/>
          </a:fontRef>
        </dgm:style>
      </dgm:prSet>
      <dgm:spPr>
        <a:xfrm>
          <a:off x="3102452" y="1423571"/>
          <a:ext cx="824648" cy="380770"/>
        </a:xfrm>
        <a:prstGeom prst="rect">
          <a:avLst/>
        </a:prstGeom>
        <a:solidFill>
          <a:sysClr val="window" lastClr="FFFFFF"/>
        </a:solidFill>
        <a:ln w="25400" cap="flat" cmpd="sng" algn="ctr">
          <a:solidFill>
            <a:sysClr val="windowText" lastClr="000000"/>
          </a:solidFill>
          <a:prstDash val="solid"/>
        </a:ln>
        <a:effectLst/>
      </dgm:spPr>
      <dgm:t>
        <a:bodyPr/>
        <a:lstStyle/>
        <a:p>
          <a:r>
            <a:rPr lang="en-US" sz="1100" b="1">
              <a:solidFill>
                <a:sysClr val="windowText" lastClr="000000"/>
              </a:solidFill>
              <a:latin typeface="Calibri"/>
              <a:ea typeface="+mn-ea"/>
              <a:cs typeface="+mn-cs"/>
            </a:rPr>
            <a:t>Sie. Humas</a:t>
          </a:r>
        </a:p>
        <a:p>
          <a:r>
            <a:rPr lang="en-US" sz="1100">
              <a:solidFill>
                <a:sysClr val="windowText" lastClr="000000"/>
              </a:solidFill>
              <a:latin typeface="Calibri"/>
              <a:ea typeface="+mn-ea"/>
              <a:cs typeface="+mn-cs"/>
            </a:rPr>
            <a:t>Bahrudin</a:t>
          </a:r>
        </a:p>
      </dgm:t>
    </dgm:pt>
    <dgm:pt modelId="{7B6F5967-7898-48B6-B4D9-97702032A9AD}" type="parTrans" cxnId="{F8A00708-38F6-41FE-9AE4-61662A3CC649}">
      <dgm:prSet/>
      <dgm:spPr>
        <a:xfrm>
          <a:off x="2994946" y="537076"/>
          <a:ext cx="91440" cy="1076880"/>
        </a:xfrm>
        <a:custGeom>
          <a:avLst/>
          <a:gdLst/>
          <a:ahLst/>
          <a:cxnLst/>
          <a:rect l="0" t="0" r="0" b="0"/>
          <a:pathLst>
            <a:path>
              <a:moveTo>
                <a:pt x="45720" y="0"/>
              </a:moveTo>
              <a:lnTo>
                <a:pt x="45720" y="1076227"/>
              </a:lnTo>
              <a:lnTo>
                <a:pt x="107468" y="1076227"/>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536EBE6C-8809-442C-BA33-B86D03E3EAD2}" type="sibTrans" cxnId="{F8A00708-38F6-41FE-9AE4-61662A3CC649}">
      <dgm:prSet/>
      <dgm:spPr/>
      <dgm:t>
        <a:bodyPr/>
        <a:lstStyle/>
        <a:p>
          <a:endParaRPr lang="en-US"/>
        </a:p>
      </dgm:t>
    </dgm:pt>
    <dgm:pt modelId="{B7E1BB38-C6C5-4372-8B82-8497B4EE05F6}" type="asst">
      <dgm:prSet custT="1">
        <dgm:style>
          <a:lnRef idx="2">
            <a:schemeClr val="dk1"/>
          </a:lnRef>
          <a:fillRef idx="1">
            <a:schemeClr val="lt1"/>
          </a:fillRef>
          <a:effectRef idx="0">
            <a:schemeClr val="dk1"/>
          </a:effectRef>
          <a:fontRef idx="minor">
            <a:schemeClr val="dk1"/>
          </a:fontRef>
        </dgm:style>
      </dgm:prSet>
      <dgm:spPr>
        <a:xfrm>
          <a:off x="4015944" y="1419876"/>
          <a:ext cx="1034464" cy="396946"/>
        </a:xfrm>
        <a:prstGeom prst="rect">
          <a:avLst/>
        </a:prstGeom>
        <a:solidFill>
          <a:sysClr val="window" lastClr="FFFFFF"/>
        </a:solidFill>
        <a:ln w="25400" cap="flat" cmpd="sng" algn="ctr">
          <a:solidFill>
            <a:sysClr val="windowText" lastClr="000000"/>
          </a:solidFill>
          <a:prstDash val="solid"/>
        </a:ln>
        <a:effectLst/>
      </dgm:spPr>
      <dgm:t>
        <a:bodyPr/>
        <a:lstStyle/>
        <a:p>
          <a:r>
            <a:rPr lang="en-US" sz="1050" b="1">
              <a:solidFill>
                <a:sysClr val="windowText" lastClr="000000"/>
              </a:solidFill>
              <a:latin typeface="Calibri"/>
              <a:ea typeface="+mn-ea"/>
              <a:cs typeface="+mn-cs"/>
            </a:rPr>
            <a:t>Sie. Kemanan</a:t>
          </a:r>
        </a:p>
        <a:p>
          <a:r>
            <a:rPr lang="en-US" sz="1050">
              <a:solidFill>
                <a:sysClr val="windowText" lastClr="000000"/>
              </a:solidFill>
              <a:latin typeface="Calibri"/>
              <a:ea typeface="+mn-ea"/>
              <a:cs typeface="+mn-cs"/>
            </a:rPr>
            <a:t>Bahrudin</a:t>
          </a:r>
        </a:p>
      </dgm:t>
    </dgm:pt>
    <dgm:pt modelId="{B0170198-7980-4B98-9072-107E5B3DC542}" type="parTrans" cxnId="{8290028E-83A8-46BF-9C19-65FA08AD1AA9}">
      <dgm:prSet/>
      <dgm:spPr>
        <a:xfrm>
          <a:off x="3040666" y="537076"/>
          <a:ext cx="975277" cy="1081273"/>
        </a:xfrm>
        <a:custGeom>
          <a:avLst/>
          <a:gdLst/>
          <a:ahLst/>
          <a:cxnLst/>
          <a:rect l="0" t="0" r="0" b="0"/>
          <a:pathLst>
            <a:path>
              <a:moveTo>
                <a:pt x="0" y="0"/>
              </a:moveTo>
              <a:lnTo>
                <a:pt x="0" y="1080617"/>
              </a:lnTo>
              <a:lnTo>
                <a:pt x="974686" y="1080617"/>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94A59137-DA0D-4D74-89B2-3832FA5C6D9F}" type="sibTrans" cxnId="{8290028E-83A8-46BF-9C19-65FA08AD1AA9}">
      <dgm:prSet/>
      <dgm:spPr/>
      <dgm:t>
        <a:bodyPr/>
        <a:lstStyle/>
        <a:p>
          <a:endParaRPr lang="en-US"/>
        </a:p>
      </dgm:t>
    </dgm:pt>
    <dgm:pt modelId="{2E8D1896-660B-47AA-AAA4-A33C0A713FCC}" type="asst">
      <dgm:prSet custT="1">
        <dgm:style>
          <a:lnRef idx="2">
            <a:schemeClr val="dk1"/>
          </a:lnRef>
          <a:fillRef idx="1">
            <a:schemeClr val="lt1"/>
          </a:fillRef>
          <a:effectRef idx="0">
            <a:schemeClr val="dk1"/>
          </a:effectRef>
          <a:fontRef idx="minor">
            <a:schemeClr val="dk1"/>
          </a:fontRef>
        </dgm:style>
      </dgm:prSet>
      <dgm:spPr>
        <a:xfrm>
          <a:off x="374029" y="1380176"/>
          <a:ext cx="1144073" cy="476745"/>
        </a:xfrm>
        <a:prstGeom prst="rect">
          <a:avLst/>
        </a:prstGeom>
        <a:solidFill>
          <a:sysClr val="window" lastClr="FFFFFF"/>
        </a:solidFill>
        <a:ln w="25400" cap="flat" cmpd="sng" algn="ctr">
          <a:solidFill>
            <a:sysClr val="windowText" lastClr="000000"/>
          </a:solidFill>
          <a:prstDash val="solid"/>
        </a:ln>
        <a:effectLst/>
      </dgm:spPr>
      <dgm:t>
        <a:bodyPr/>
        <a:lstStyle/>
        <a:p>
          <a:r>
            <a:rPr lang="en-US" sz="1100" b="1">
              <a:solidFill>
                <a:sysClr val="windowText" lastClr="000000"/>
              </a:solidFill>
              <a:latin typeface="Calibri"/>
              <a:ea typeface="+mn-ea"/>
              <a:cs typeface="+mn-cs"/>
            </a:rPr>
            <a:t>Sie. Akomodasi</a:t>
          </a:r>
        </a:p>
        <a:p>
          <a:r>
            <a:rPr lang="en-US" sz="1100">
              <a:solidFill>
                <a:sysClr val="windowText" lastClr="000000"/>
              </a:solidFill>
              <a:latin typeface="Calibri"/>
              <a:ea typeface="+mn-ea"/>
              <a:cs typeface="+mn-cs"/>
            </a:rPr>
            <a:t>Bahrudin</a:t>
          </a:r>
        </a:p>
      </dgm:t>
    </dgm:pt>
    <dgm:pt modelId="{DC750C3F-B457-48C7-9154-5267C9948BD9}" type="parTrans" cxnId="{CBE80FF2-6350-406A-9DFA-6564B8E93AB3}">
      <dgm:prSet/>
      <dgm:spPr>
        <a:xfrm>
          <a:off x="1518103" y="537076"/>
          <a:ext cx="1522563" cy="1081472"/>
        </a:xfrm>
        <a:custGeom>
          <a:avLst/>
          <a:gdLst/>
          <a:ahLst/>
          <a:cxnLst/>
          <a:rect l="0" t="0" r="0" b="0"/>
          <a:pathLst>
            <a:path>
              <a:moveTo>
                <a:pt x="1521639" y="0"/>
              </a:moveTo>
              <a:lnTo>
                <a:pt x="1521639" y="1080816"/>
              </a:lnTo>
              <a:lnTo>
                <a:pt x="0" y="1080816"/>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68671D5C-BDFD-4351-81E8-7B0F3B419A2C}" type="sibTrans" cxnId="{CBE80FF2-6350-406A-9DFA-6564B8E93AB3}">
      <dgm:prSet/>
      <dgm:spPr/>
      <dgm:t>
        <a:bodyPr/>
        <a:lstStyle/>
        <a:p>
          <a:endParaRPr lang="en-US"/>
        </a:p>
      </dgm:t>
    </dgm:pt>
    <dgm:pt modelId="{C6DDDB7B-B591-4CA0-A0F8-F20C237DCCF7}" type="pres">
      <dgm:prSet presAssocID="{D623AF50-AE16-47AF-9497-6BE41A6F8716}" presName="hierChild1" presStyleCnt="0">
        <dgm:presLayoutVars>
          <dgm:orgChart val="1"/>
          <dgm:chPref val="1"/>
          <dgm:dir/>
          <dgm:animOne val="branch"/>
          <dgm:animLvl val="lvl"/>
          <dgm:resizeHandles/>
        </dgm:presLayoutVars>
      </dgm:prSet>
      <dgm:spPr/>
      <dgm:t>
        <a:bodyPr/>
        <a:lstStyle/>
        <a:p>
          <a:endParaRPr lang="en-US"/>
        </a:p>
      </dgm:t>
    </dgm:pt>
    <dgm:pt modelId="{219927F2-3765-4520-9F63-9A8E20D3FC57}" type="pres">
      <dgm:prSet presAssocID="{DB45DEE6-60DA-431D-8AD4-1259187E6571}" presName="hierRoot1" presStyleCnt="0">
        <dgm:presLayoutVars>
          <dgm:hierBranch val="init"/>
        </dgm:presLayoutVars>
      </dgm:prSet>
      <dgm:spPr/>
    </dgm:pt>
    <dgm:pt modelId="{006E4F71-7413-4381-A5E0-E2F1B36C4B3A}" type="pres">
      <dgm:prSet presAssocID="{DB45DEE6-60DA-431D-8AD4-1259187E6571}" presName="rootComposite1" presStyleCnt="0"/>
      <dgm:spPr/>
    </dgm:pt>
    <dgm:pt modelId="{76785F64-8C58-410B-8B57-60E3FBE90F61}" type="pres">
      <dgm:prSet presAssocID="{DB45DEE6-60DA-431D-8AD4-1259187E6571}" presName="rootText1" presStyleLbl="node0" presStyleIdx="0" presStyleCnt="1" custScaleX="264674" custScaleY="191921">
        <dgm:presLayoutVars>
          <dgm:chPref val="3"/>
        </dgm:presLayoutVars>
      </dgm:prSet>
      <dgm:spPr/>
      <dgm:t>
        <a:bodyPr/>
        <a:lstStyle/>
        <a:p>
          <a:endParaRPr lang="en-US"/>
        </a:p>
      </dgm:t>
    </dgm:pt>
    <dgm:pt modelId="{4092F713-6725-4A7B-AEC6-A7E3DF0D488C}" type="pres">
      <dgm:prSet presAssocID="{DB45DEE6-60DA-431D-8AD4-1259187E6571}" presName="rootConnector1" presStyleLbl="node1" presStyleIdx="0" presStyleCnt="0"/>
      <dgm:spPr/>
      <dgm:t>
        <a:bodyPr/>
        <a:lstStyle/>
        <a:p>
          <a:endParaRPr lang="en-US"/>
        </a:p>
      </dgm:t>
    </dgm:pt>
    <dgm:pt modelId="{FDB378AC-5922-4E7D-9C37-EC351E46DF95}" type="pres">
      <dgm:prSet presAssocID="{DB45DEE6-60DA-431D-8AD4-1259187E6571}" presName="hierChild2" presStyleCnt="0"/>
      <dgm:spPr/>
    </dgm:pt>
    <dgm:pt modelId="{9DDBCA25-423A-4C83-AD4E-F128F4FF0AE6}" type="pres">
      <dgm:prSet presAssocID="{DB45DEE6-60DA-431D-8AD4-1259187E6571}" presName="hierChild3" presStyleCnt="0"/>
      <dgm:spPr/>
    </dgm:pt>
    <dgm:pt modelId="{F970E5F8-388E-499F-A404-5727DA8B1194}" type="pres">
      <dgm:prSet presAssocID="{D8F3F4EF-F43A-458B-A816-6382753D7187}" presName="Name111" presStyleLbl="parChTrans1D2" presStyleIdx="0" presStyleCnt="6"/>
      <dgm:spPr/>
      <dgm:t>
        <a:bodyPr/>
        <a:lstStyle/>
        <a:p>
          <a:endParaRPr lang="en-US"/>
        </a:p>
      </dgm:t>
    </dgm:pt>
    <dgm:pt modelId="{8EC11C88-7B04-4693-92F2-C55B232DB56E}" type="pres">
      <dgm:prSet presAssocID="{3C0540B4-240A-4AEF-8A0D-96952E5BED48}" presName="hierRoot3" presStyleCnt="0">
        <dgm:presLayoutVars>
          <dgm:hierBranch val="init"/>
        </dgm:presLayoutVars>
      </dgm:prSet>
      <dgm:spPr/>
    </dgm:pt>
    <dgm:pt modelId="{A66849AA-B89A-4559-BEDA-522A74091F1E}" type="pres">
      <dgm:prSet presAssocID="{3C0540B4-240A-4AEF-8A0D-96952E5BED48}" presName="rootComposite3" presStyleCnt="0"/>
      <dgm:spPr/>
    </dgm:pt>
    <dgm:pt modelId="{EF484D04-2458-48B0-8CBC-20BD02CEE4D1}" type="pres">
      <dgm:prSet presAssocID="{3C0540B4-240A-4AEF-8A0D-96952E5BED48}" presName="rootText3" presStyleLbl="asst1" presStyleIdx="0" presStyleCnt="6" custScaleX="133410" custScaleY="186004" custLinFactNeighborX="75788" custLinFactNeighborY="-1725">
        <dgm:presLayoutVars>
          <dgm:chPref val="3"/>
        </dgm:presLayoutVars>
      </dgm:prSet>
      <dgm:spPr/>
      <dgm:t>
        <a:bodyPr/>
        <a:lstStyle/>
        <a:p>
          <a:endParaRPr lang="en-US"/>
        </a:p>
      </dgm:t>
    </dgm:pt>
    <dgm:pt modelId="{0A4367E6-AAB4-46F7-A84C-9FD11CBA6749}" type="pres">
      <dgm:prSet presAssocID="{3C0540B4-240A-4AEF-8A0D-96952E5BED48}" presName="rootConnector3" presStyleLbl="asst1" presStyleIdx="0" presStyleCnt="6"/>
      <dgm:spPr/>
      <dgm:t>
        <a:bodyPr/>
        <a:lstStyle/>
        <a:p>
          <a:endParaRPr lang="en-US"/>
        </a:p>
      </dgm:t>
    </dgm:pt>
    <dgm:pt modelId="{512BBADD-8D69-4687-87EA-EC52C041B055}" type="pres">
      <dgm:prSet presAssocID="{3C0540B4-240A-4AEF-8A0D-96952E5BED48}" presName="hierChild6" presStyleCnt="0"/>
      <dgm:spPr/>
    </dgm:pt>
    <dgm:pt modelId="{D1911141-E9C4-471E-8FA8-70FED7F93BCE}" type="pres">
      <dgm:prSet presAssocID="{3C0540B4-240A-4AEF-8A0D-96952E5BED48}" presName="hierChild7" presStyleCnt="0"/>
      <dgm:spPr/>
    </dgm:pt>
    <dgm:pt modelId="{452FEA31-94CD-47BF-9E48-9F999F309AEE}" type="pres">
      <dgm:prSet presAssocID="{992E4BB5-47E6-4795-AD2D-B3EFFA26D79C}" presName="Name111" presStyleLbl="parChTrans1D2" presStyleIdx="1" presStyleCnt="6"/>
      <dgm:spPr/>
      <dgm:t>
        <a:bodyPr/>
        <a:lstStyle/>
        <a:p>
          <a:endParaRPr lang="en-US"/>
        </a:p>
      </dgm:t>
    </dgm:pt>
    <dgm:pt modelId="{E7934E37-0744-46EF-8E55-1FEE19CAC21E}" type="pres">
      <dgm:prSet presAssocID="{BB110A5D-693C-483C-8EF0-D944BCA9BA30}" presName="hierRoot3" presStyleCnt="0">
        <dgm:presLayoutVars>
          <dgm:hierBranch val="init"/>
        </dgm:presLayoutVars>
      </dgm:prSet>
      <dgm:spPr/>
    </dgm:pt>
    <dgm:pt modelId="{4B9EC0B6-3D08-491C-9CEC-AFF582AC4C44}" type="pres">
      <dgm:prSet presAssocID="{BB110A5D-693C-483C-8EF0-D944BCA9BA30}" presName="rootComposite3" presStyleCnt="0"/>
      <dgm:spPr/>
    </dgm:pt>
    <dgm:pt modelId="{2100D5C6-0086-4164-8B3C-E4AF7E663FEB}" type="pres">
      <dgm:prSet presAssocID="{BB110A5D-693C-483C-8EF0-D944BCA9BA30}" presName="rootText3" presStyleLbl="asst1" presStyleIdx="1" presStyleCnt="6" custScaleX="172459" custScaleY="182979" custLinFactNeighborX="29044" custLinFactNeighborY="3468">
        <dgm:presLayoutVars>
          <dgm:chPref val="3"/>
        </dgm:presLayoutVars>
      </dgm:prSet>
      <dgm:spPr/>
      <dgm:t>
        <a:bodyPr/>
        <a:lstStyle/>
        <a:p>
          <a:endParaRPr lang="en-US"/>
        </a:p>
      </dgm:t>
    </dgm:pt>
    <dgm:pt modelId="{19E492CA-D045-41E8-A7EC-9177068F09DE}" type="pres">
      <dgm:prSet presAssocID="{BB110A5D-693C-483C-8EF0-D944BCA9BA30}" presName="rootConnector3" presStyleLbl="asst1" presStyleIdx="1" presStyleCnt="6"/>
      <dgm:spPr/>
      <dgm:t>
        <a:bodyPr/>
        <a:lstStyle/>
        <a:p>
          <a:endParaRPr lang="en-US"/>
        </a:p>
      </dgm:t>
    </dgm:pt>
    <dgm:pt modelId="{F73A1835-8842-4A2D-A169-2678791945B3}" type="pres">
      <dgm:prSet presAssocID="{BB110A5D-693C-483C-8EF0-D944BCA9BA30}" presName="hierChild6" presStyleCnt="0"/>
      <dgm:spPr/>
    </dgm:pt>
    <dgm:pt modelId="{9C249893-31A8-4757-908F-4CF1DFC62E0A}" type="pres">
      <dgm:prSet presAssocID="{BB110A5D-693C-483C-8EF0-D944BCA9BA30}" presName="hierChild7" presStyleCnt="0"/>
      <dgm:spPr/>
    </dgm:pt>
    <dgm:pt modelId="{F24D38D5-021D-4E72-8985-D2F68C129ED2}" type="pres">
      <dgm:prSet presAssocID="{9DE57643-F5F2-4C77-8056-CCCD84C3EE9C}" presName="Name111" presStyleLbl="parChTrans1D2" presStyleIdx="2" presStyleCnt="6"/>
      <dgm:spPr/>
      <dgm:t>
        <a:bodyPr/>
        <a:lstStyle/>
        <a:p>
          <a:endParaRPr lang="en-US"/>
        </a:p>
      </dgm:t>
    </dgm:pt>
    <dgm:pt modelId="{C8331CB5-D13C-4F47-8243-06443F7B212B}" type="pres">
      <dgm:prSet presAssocID="{3034AECF-457F-49A8-8819-EE659569EF2C}" presName="hierRoot3" presStyleCnt="0">
        <dgm:presLayoutVars>
          <dgm:hierBranch val="init"/>
        </dgm:presLayoutVars>
      </dgm:prSet>
      <dgm:spPr/>
    </dgm:pt>
    <dgm:pt modelId="{42B524EB-9469-4D8B-AF5F-72B879199180}" type="pres">
      <dgm:prSet presAssocID="{3034AECF-457F-49A8-8819-EE659569EF2C}" presName="rootComposite3" presStyleCnt="0"/>
      <dgm:spPr/>
    </dgm:pt>
    <dgm:pt modelId="{E9546427-94E2-46C2-A681-A73599EAB689}" type="pres">
      <dgm:prSet presAssocID="{3034AECF-457F-49A8-8819-EE659569EF2C}" presName="rootText3" presStyleLbl="asst1" presStyleIdx="2" presStyleCnt="6" custScaleX="240050" custScaleY="169681" custLinFactNeighborX="-1155" custLinFactNeighborY="27724">
        <dgm:presLayoutVars>
          <dgm:chPref val="3"/>
        </dgm:presLayoutVars>
      </dgm:prSet>
      <dgm:spPr/>
      <dgm:t>
        <a:bodyPr/>
        <a:lstStyle/>
        <a:p>
          <a:endParaRPr lang="en-US"/>
        </a:p>
      </dgm:t>
    </dgm:pt>
    <dgm:pt modelId="{13F5E183-9042-41CF-AC48-656CC48DA00D}" type="pres">
      <dgm:prSet presAssocID="{3034AECF-457F-49A8-8819-EE659569EF2C}" presName="rootConnector3" presStyleLbl="asst1" presStyleIdx="2" presStyleCnt="6"/>
      <dgm:spPr/>
      <dgm:t>
        <a:bodyPr/>
        <a:lstStyle/>
        <a:p>
          <a:endParaRPr lang="en-US"/>
        </a:p>
      </dgm:t>
    </dgm:pt>
    <dgm:pt modelId="{F9A33781-BAC0-4D05-97C1-02F423AED01C}" type="pres">
      <dgm:prSet presAssocID="{3034AECF-457F-49A8-8819-EE659569EF2C}" presName="hierChild6" presStyleCnt="0"/>
      <dgm:spPr/>
    </dgm:pt>
    <dgm:pt modelId="{6928EB6E-0885-4064-BFAD-E2DEB305372A}" type="pres">
      <dgm:prSet presAssocID="{3034AECF-457F-49A8-8819-EE659569EF2C}" presName="hierChild7" presStyleCnt="0"/>
      <dgm:spPr/>
    </dgm:pt>
    <dgm:pt modelId="{E9100567-565E-4780-AD00-8C2E0C7D0999}" type="pres">
      <dgm:prSet presAssocID="{7B6F5967-7898-48B6-B4D9-97702032A9AD}" presName="Name111" presStyleLbl="parChTrans1D2" presStyleIdx="3" presStyleCnt="6"/>
      <dgm:spPr/>
      <dgm:t>
        <a:bodyPr/>
        <a:lstStyle/>
        <a:p>
          <a:endParaRPr lang="en-US"/>
        </a:p>
      </dgm:t>
    </dgm:pt>
    <dgm:pt modelId="{B7999DAB-D6DA-4F85-BDDD-5EBC67A03417}" type="pres">
      <dgm:prSet presAssocID="{1B18D1E4-1FA0-44DE-8AC2-F69DBEA4D423}" presName="hierRoot3" presStyleCnt="0">
        <dgm:presLayoutVars>
          <dgm:hierBranch val="init"/>
        </dgm:presLayoutVars>
      </dgm:prSet>
      <dgm:spPr/>
    </dgm:pt>
    <dgm:pt modelId="{0A8579E0-6C84-42BA-8A0F-CB07EF93E458}" type="pres">
      <dgm:prSet presAssocID="{1B18D1E4-1FA0-44DE-8AC2-F69DBEA4D423}" presName="rootComposite3" presStyleCnt="0"/>
      <dgm:spPr/>
    </dgm:pt>
    <dgm:pt modelId="{BF027CA9-C3E0-4079-AD85-DE7FDD487E0D}" type="pres">
      <dgm:prSet presAssocID="{1B18D1E4-1FA0-44DE-8AC2-F69DBEA4D423}" presName="rootText3" presStyleLbl="asst1" presStyleIdx="3" presStyleCnt="6" custScaleX="147844" custScaleY="136530" custLinFactNeighborX="577" custLinFactNeighborY="47860">
        <dgm:presLayoutVars>
          <dgm:chPref val="3"/>
        </dgm:presLayoutVars>
      </dgm:prSet>
      <dgm:spPr/>
      <dgm:t>
        <a:bodyPr/>
        <a:lstStyle/>
        <a:p>
          <a:endParaRPr lang="en-US"/>
        </a:p>
      </dgm:t>
    </dgm:pt>
    <dgm:pt modelId="{D7548874-8538-4323-9781-23E91A3D148A}" type="pres">
      <dgm:prSet presAssocID="{1B18D1E4-1FA0-44DE-8AC2-F69DBEA4D423}" presName="rootConnector3" presStyleLbl="asst1" presStyleIdx="3" presStyleCnt="6"/>
      <dgm:spPr/>
      <dgm:t>
        <a:bodyPr/>
        <a:lstStyle/>
        <a:p>
          <a:endParaRPr lang="en-US"/>
        </a:p>
      </dgm:t>
    </dgm:pt>
    <dgm:pt modelId="{833EB668-D8A3-4C43-B3E7-37B375B566F7}" type="pres">
      <dgm:prSet presAssocID="{1B18D1E4-1FA0-44DE-8AC2-F69DBEA4D423}" presName="hierChild6" presStyleCnt="0"/>
      <dgm:spPr/>
    </dgm:pt>
    <dgm:pt modelId="{ADB3E66F-2D18-4722-9FF8-F2A546A2BEE7}" type="pres">
      <dgm:prSet presAssocID="{1B18D1E4-1FA0-44DE-8AC2-F69DBEA4D423}" presName="hierChild7" presStyleCnt="0"/>
      <dgm:spPr/>
    </dgm:pt>
    <dgm:pt modelId="{286D8047-0A14-4657-B9D3-D1ABA6877B0B}" type="pres">
      <dgm:prSet presAssocID="{B0170198-7980-4B98-9072-107E5B3DC542}" presName="Name111" presStyleLbl="parChTrans1D2" presStyleIdx="4" presStyleCnt="6"/>
      <dgm:spPr/>
      <dgm:t>
        <a:bodyPr/>
        <a:lstStyle/>
        <a:p>
          <a:endParaRPr lang="en-US"/>
        </a:p>
      </dgm:t>
    </dgm:pt>
    <dgm:pt modelId="{60D4EC66-9C59-4E92-81AA-F09F4C7796C3}" type="pres">
      <dgm:prSet presAssocID="{B7E1BB38-C6C5-4372-8B82-8497B4EE05F6}" presName="hierRoot3" presStyleCnt="0">
        <dgm:presLayoutVars>
          <dgm:hierBranch val="init"/>
        </dgm:presLayoutVars>
      </dgm:prSet>
      <dgm:spPr/>
    </dgm:pt>
    <dgm:pt modelId="{34C2E22D-BF36-4490-B2C9-512D9D1B7A91}" type="pres">
      <dgm:prSet presAssocID="{B7E1BB38-C6C5-4372-8B82-8497B4EE05F6}" presName="rootComposite3" presStyleCnt="0"/>
      <dgm:spPr/>
    </dgm:pt>
    <dgm:pt modelId="{A73D4FD5-3378-4FDF-8D69-F35369DE9A09}" type="pres">
      <dgm:prSet presAssocID="{B7E1BB38-C6C5-4372-8B82-8497B4EE05F6}" presName="rootText3" presStyleLbl="asst1" presStyleIdx="4" presStyleCnt="6" custScaleX="185460" custScaleY="142330" custLinFactX="200000" custLinFactY="-65146" custLinFactNeighborX="225399" custLinFactNeighborY="-100000">
        <dgm:presLayoutVars>
          <dgm:chPref val="3"/>
        </dgm:presLayoutVars>
      </dgm:prSet>
      <dgm:spPr/>
      <dgm:t>
        <a:bodyPr/>
        <a:lstStyle/>
        <a:p>
          <a:endParaRPr lang="en-US"/>
        </a:p>
      </dgm:t>
    </dgm:pt>
    <dgm:pt modelId="{30D990A2-D214-4CD8-B2CB-17495854B379}" type="pres">
      <dgm:prSet presAssocID="{B7E1BB38-C6C5-4372-8B82-8497B4EE05F6}" presName="rootConnector3" presStyleLbl="asst1" presStyleIdx="4" presStyleCnt="6"/>
      <dgm:spPr/>
      <dgm:t>
        <a:bodyPr/>
        <a:lstStyle/>
        <a:p>
          <a:endParaRPr lang="en-US"/>
        </a:p>
      </dgm:t>
    </dgm:pt>
    <dgm:pt modelId="{BBFE6FE6-6810-4C06-AF0D-45353AE1418E}" type="pres">
      <dgm:prSet presAssocID="{B7E1BB38-C6C5-4372-8B82-8497B4EE05F6}" presName="hierChild6" presStyleCnt="0"/>
      <dgm:spPr/>
    </dgm:pt>
    <dgm:pt modelId="{97397AB3-623F-4FB5-A38D-9E6AAB307EAA}" type="pres">
      <dgm:prSet presAssocID="{B7E1BB38-C6C5-4372-8B82-8497B4EE05F6}" presName="hierChild7" presStyleCnt="0"/>
      <dgm:spPr/>
    </dgm:pt>
    <dgm:pt modelId="{BC8963DD-DED1-47D4-99CF-9E96BBC64AF6}" type="pres">
      <dgm:prSet presAssocID="{DC750C3F-B457-48C7-9154-5267C9948BD9}" presName="Name111" presStyleLbl="parChTrans1D2" presStyleIdx="5" presStyleCnt="6"/>
      <dgm:spPr/>
      <dgm:t>
        <a:bodyPr/>
        <a:lstStyle/>
        <a:p>
          <a:endParaRPr lang="en-US"/>
        </a:p>
      </dgm:t>
    </dgm:pt>
    <dgm:pt modelId="{BF018435-31C8-40A2-BF02-9FE1BF548388}" type="pres">
      <dgm:prSet presAssocID="{2E8D1896-660B-47AA-AAA4-A33C0A713FCC}" presName="hierRoot3" presStyleCnt="0">
        <dgm:presLayoutVars>
          <dgm:hierBranch val="init"/>
        </dgm:presLayoutVars>
      </dgm:prSet>
      <dgm:spPr/>
    </dgm:pt>
    <dgm:pt modelId="{D77524FD-6B95-4DA9-82D5-EE360DEC86B1}" type="pres">
      <dgm:prSet presAssocID="{2E8D1896-660B-47AA-AAA4-A33C0A713FCC}" presName="rootComposite3" presStyleCnt="0"/>
      <dgm:spPr/>
    </dgm:pt>
    <dgm:pt modelId="{95147848-6F0F-4D75-B098-B3F2C0796D1F}" type="pres">
      <dgm:prSet presAssocID="{2E8D1896-660B-47AA-AAA4-A33C0A713FCC}" presName="rootText3" presStyleLbl="asst1" presStyleIdx="5" presStyleCnt="6" custScaleX="205111" custScaleY="170943" custLinFactX="-200000" custLinFactY="-79381" custLinFactNeighborX="-288578" custLinFactNeighborY="-100000">
        <dgm:presLayoutVars>
          <dgm:chPref val="3"/>
        </dgm:presLayoutVars>
      </dgm:prSet>
      <dgm:spPr/>
      <dgm:t>
        <a:bodyPr/>
        <a:lstStyle/>
        <a:p>
          <a:endParaRPr lang="en-US"/>
        </a:p>
      </dgm:t>
    </dgm:pt>
    <dgm:pt modelId="{44D9B526-92A8-4980-ABB7-67F606A0F551}" type="pres">
      <dgm:prSet presAssocID="{2E8D1896-660B-47AA-AAA4-A33C0A713FCC}" presName="rootConnector3" presStyleLbl="asst1" presStyleIdx="5" presStyleCnt="6"/>
      <dgm:spPr/>
      <dgm:t>
        <a:bodyPr/>
        <a:lstStyle/>
        <a:p>
          <a:endParaRPr lang="en-US"/>
        </a:p>
      </dgm:t>
    </dgm:pt>
    <dgm:pt modelId="{0AA817D7-F7FD-4408-B3E3-DDF4D1D04DA3}" type="pres">
      <dgm:prSet presAssocID="{2E8D1896-660B-47AA-AAA4-A33C0A713FCC}" presName="hierChild6" presStyleCnt="0"/>
      <dgm:spPr/>
    </dgm:pt>
    <dgm:pt modelId="{77F82B8B-DD47-4DE4-AFD0-659BFD594F27}" type="pres">
      <dgm:prSet presAssocID="{2E8D1896-660B-47AA-AAA4-A33C0A713FCC}" presName="hierChild7" presStyleCnt="0"/>
      <dgm:spPr/>
    </dgm:pt>
  </dgm:ptLst>
  <dgm:cxnLst>
    <dgm:cxn modelId="{C3B4DDAF-BCD6-4922-8CC0-F8F589063182}" type="presOf" srcId="{3034AECF-457F-49A8-8819-EE659569EF2C}" destId="{E9546427-94E2-46C2-A681-A73599EAB689}" srcOrd="0" destOrd="0" presId="urn:microsoft.com/office/officeart/2005/8/layout/orgChart1"/>
    <dgm:cxn modelId="{4469793D-BD75-4FB0-98F7-862020B520F3}" type="presOf" srcId="{D8F3F4EF-F43A-458B-A816-6382753D7187}" destId="{F970E5F8-388E-499F-A404-5727DA8B1194}" srcOrd="0" destOrd="0" presId="urn:microsoft.com/office/officeart/2005/8/layout/orgChart1"/>
    <dgm:cxn modelId="{4D93B77A-F9C9-4878-8546-D138E351578C}" type="presOf" srcId="{DC750C3F-B457-48C7-9154-5267C9948BD9}" destId="{BC8963DD-DED1-47D4-99CF-9E96BBC64AF6}" srcOrd="0" destOrd="0" presId="urn:microsoft.com/office/officeart/2005/8/layout/orgChart1"/>
    <dgm:cxn modelId="{4E224A9D-FDFE-4DA8-8B24-035BEF0887FC}" type="presOf" srcId="{B7E1BB38-C6C5-4372-8B82-8497B4EE05F6}" destId="{A73D4FD5-3378-4FDF-8D69-F35369DE9A09}" srcOrd="0" destOrd="0" presId="urn:microsoft.com/office/officeart/2005/8/layout/orgChart1"/>
    <dgm:cxn modelId="{1261656C-714A-480F-8CE3-ADCA757B12EA}" srcId="{DB45DEE6-60DA-431D-8AD4-1259187E6571}" destId="{BB110A5D-693C-483C-8EF0-D944BCA9BA30}" srcOrd="1" destOrd="0" parTransId="{992E4BB5-47E6-4795-AD2D-B3EFFA26D79C}" sibTransId="{D229065A-DD7F-42B6-A482-891A4B8CDEA1}"/>
    <dgm:cxn modelId="{23FD5B80-BB4B-4F4A-987A-13953663F44C}" type="presOf" srcId="{7B6F5967-7898-48B6-B4D9-97702032A9AD}" destId="{E9100567-565E-4780-AD00-8C2E0C7D0999}" srcOrd="0" destOrd="0" presId="urn:microsoft.com/office/officeart/2005/8/layout/orgChart1"/>
    <dgm:cxn modelId="{27A0A8A4-BF30-4DB2-AA61-36E08E58611F}" type="presOf" srcId="{992E4BB5-47E6-4795-AD2D-B3EFFA26D79C}" destId="{452FEA31-94CD-47BF-9E48-9F999F309AEE}" srcOrd="0" destOrd="0" presId="urn:microsoft.com/office/officeart/2005/8/layout/orgChart1"/>
    <dgm:cxn modelId="{15E82F31-3E0E-4BA2-9019-2F49A8A65963}" type="presOf" srcId="{BB110A5D-693C-483C-8EF0-D944BCA9BA30}" destId="{19E492CA-D045-41E8-A7EC-9177068F09DE}" srcOrd="1" destOrd="0" presId="urn:microsoft.com/office/officeart/2005/8/layout/orgChart1"/>
    <dgm:cxn modelId="{B9830117-8F45-4739-8CE2-5DB6C2358BAC}" type="presOf" srcId="{2E8D1896-660B-47AA-AAA4-A33C0A713FCC}" destId="{44D9B526-92A8-4980-ABB7-67F606A0F551}" srcOrd="1" destOrd="0" presId="urn:microsoft.com/office/officeart/2005/8/layout/orgChart1"/>
    <dgm:cxn modelId="{CBE80FF2-6350-406A-9DFA-6564B8E93AB3}" srcId="{DB45DEE6-60DA-431D-8AD4-1259187E6571}" destId="{2E8D1896-660B-47AA-AAA4-A33C0A713FCC}" srcOrd="5" destOrd="0" parTransId="{DC750C3F-B457-48C7-9154-5267C9948BD9}" sibTransId="{68671D5C-BDFD-4351-81E8-7B0F3B419A2C}"/>
    <dgm:cxn modelId="{D9527BD8-1501-412E-A40E-ADF87126859F}" type="presOf" srcId="{DB45DEE6-60DA-431D-8AD4-1259187E6571}" destId="{76785F64-8C58-410B-8B57-60E3FBE90F61}" srcOrd="0" destOrd="0" presId="urn:microsoft.com/office/officeart/2005/8/layout/orgChart1"/>
    <dgm:cxn modelId="{386565B2-67AC-4F72-B4C2-8339F4D394C0}" type="presOf" srcId="{BB110A5D-693C-483C-8EF0-D944BCA9BA30}" destId="{2100D5C6-0086-4164-8B3C-E4AF7E663FEB}" srcOrd="0" destOrd="0" presId="urn:microsoft.com/office/officeart/2005/8/layout/orgChart1"/>
    <dgm:cxn modelId="{B35736FC-DF69-4575-BD53-EBA6BFA2CC72}" type="presOf" srcId="{1B18D1E4-1FA0-44DE-8AC2-F69DBEA4D423}" destId="{D7548874-8538-4323-9781-23E91A3D148A}" srcOrd="1" destOrd="0" presId="urn:microsoft.com/office/officeart/2005/8/layout/orgChart1"/>
    <dgm:cxn modelId="{F074317C-E37C-464D-BE9C-5A76C200F789}" type="presOf" srcId="{3C0540B4-240A-4AEF-8A0D-96952E5BED48}" destId="{0A4367E6-AAB4-46F7-A84C-9FD11CBA6749}" srcOrd="1" destOrd="0" presId="urn:microsoft.com/office/officeart/2005/8/layout/orgChart1"/>
    <dgm:cxn modelId="{6357E46A-77B8-4CA9-9C44-896277B5C1CD}" srcId="{DB45DEE6-60DA-431D-8AD4-1259187E6571}" destId="{3C0540B4-240A-4AEF-8A0D-96952E5BED48}" srcOrd="0" destOrd="0" parTransId="{D8F3F4EF-F43A-458B-A816-6382753D7187}" sibTransId="{46566ED1-B5C3-42F6-AA4D-A5B30FC1B03B}"/>
    <dgm:cxn modelId="{C2DC4E84-727B-42FA-8FA3-6CDA49DC65E7}" type="presOf" srcId="{B0170198-7980-4B98-9072-107E5B3DC542}" destId="{286D8047-0A14-4657-B9D3-D1ABA6877B0B}" srcOrd="0" destOrd="0" presId="urn:microsoft.com/office/officeart/2005/8/layout/orgChart1"/>
    <dgm:cxn modelId="{8290028E-83A8-46BF-9C19-65FA08AD1AA9}" srcId="{DB45DEE6-60DA-431D-8AD4-1259187E6571}" destId="{B7E1BB38-C6C5-4372-8B82-8497B4EE05F6}" srcOrd="4" destOrd="0" parTransId="{B0170198-7980-4B98-9072-107E5B3DC542}" sibTransId="{94A59137-DA0D-4D74-89B2-3832FA5C6D9F}"/>
    <dgm:cxn modelId="{F8A00708-38F6-41FE-9AE4-61662A3CC649}" srcId="{DB45DEE6-60DA-431D-8AD4-1259187E6571}" destId="{1B18D1E4-1FA0-44DE-8AC2-F69DBEA4D423}" srcOrd="3" destOrd="0" parTransId="{7B6F5967-7898-48B6-B4D9-97702032A9AD}" sibTransId="{536EBE6C-8809-442C-BA33-B86D03E3EAD2}"/>
    <dgm:cxn modelId="{CF0C2728-A0AA-4CD2-8EE3-FD8F9ABD28C0}" srcId="{DB45DEE6-60DA-431D-8AD4-1259187E6571}" destId="{3034AECF-457F-49A8-8819-EE659569EF2C}" srcOrd="2" destOrd="0" parTransId="{9DE57643-F5F2-4C77-8056-CCCD84C3EE9C}" sibTransId="{679CDFC4-5914-4E5B-9776-B63E3FDAB721}"/>
    <dgm:cxn modelId="{150EB014-6A9E-4816-98C2-5EEB6C7DD0CD}" type="presOf" srcId="{D623AF50-AE16-47AF-9497-6BE41A6F8716}" destId="{C6DDDB7B-B591-4CA0-A0F8-F20C237DCCF7}" srcOrd="0" destOrd="0" presId="urn:microsoft.com/office/officeart/2005/8/layout/orgChart1"/>
    <dgm:cxn modelId="{EAC5E27D-2814-41A7-BAB1-880AD4CDC924}" type="presOf" srcId="{2E8D1896-660B-47AA-AAA4-A33C0A713FCC}" destId="{95147848-6F0F-4D75-B098-B3F2C0796D1F}" srcOrd="0" destOrd="0" presId="urn:microsoft.com/office/officeart/2005/8/layout/orgChart1"/>
    <dgm:cxn modelId="{9D6FFAEC-4A37-4A02-A65C-EDC48DE5DB89}" type="presOf" srcId="{DB45DEE6-60DA-431D-8AD4-1259187E6571}" destId="{4092F713-6725-4A7B-AEC6-A7E3DF0D488C}" srcOrd="1" destOrd="0" presId="urn:microsoft.com/office/officeart/2005/8/layout/orgChart1"/>
    <dgm:cxn modelId="{AC80E8C6-8D7C-499D-9A7C-25D3882BE345}" srcId="{D623AF50-AE16-47AF-9497-6BE41A6F8716}" destId="{DB45DEE6-60DA-431D-8AD4-1259187E6571}" srcOrd="0" destOrd="0" parTransId="{9B41043F-C5D2-4E24-9FF4-DAAB7506C1FC}" sibTransId="{B57E3FDB-8D40-457E-B620-0F093B7B6C09}"/>
    <dgm:cxn modelId="{4B6EDBAE-438C-405A-8F42-9CECB34FFC4F}" type="presOf" srcId="{9DE57643-F5F2-4C77-8056-CCCD84C3EE9C}" destId="{F24D38D5-021D-4E72-8985-D2F68C129ED2}" srcOrd="0" destOrd="0" presId="urn:microsoft.com/office/officeart/2005/8/layout/orgChart1"/>
    <dgm:cxn modelId="{B9B146FC-E2FC-4D9E-A27E-B5885C34C13A}" type="presOf" srcId="{3C0540B4-240A-4AEF-8A0D-96952E5BED48}" destId="{EF484D04-2458-48B0-8CBC-20BD02CEE4D1}" srcOrd="0" destOrd="0" presId="urn:microsoft.com/office/officeart/2005/8/layout/orgChart1"/>
    <dgm:cxn modelId="{31566D19-8043-4682-978B-121C3CA0AE97}" type="presOf" srcId="{3034AECF-457F-49A8-8819-EE659569EF2C}" destId="{13F5E183-9042-41CF-AC48-656CC48DA00D}" srcOrd="1" destOrd="0" presId="urn:microsoft.com/office/officeart/2005/8/layout/orgChart1"/>
    <dgm:cxn modelId="{5497C2CC-A453-43E5-8FA9-25E2967F9A54}" type="presOf" srcId="{B7E1BB38-C6C5-4372-8B82-8497B4EE05F6}" destId="{30D990A2-D214-4CD8-B2CB-17495854B379}" srcOrd="1" destOrd="0" presId="urn:microsoft.com/office/officeart/2005/8/layout/orgChart1"/>
    <dgm:cxn modelId="{10D3A21D-E910-48D0-AED4-B93F122DE0B6}" type="presOf" srcId="{1B18D1E4-1FA0-44DE-8AC2-F69DBEA4D423}" destId="{BF027CA9-C3E0-4079-AD85-DE7FDD487E0D}" srcOrd="0" destOrd="0" presId="urn:microsoft.com/office/officeart/2005/8/layout/orgChart1"/>
    <dgm:cxn modelId="{EEE7A5FC-9280-4C83-A43C-AC938C26659F}" type="presParOf" srcId="{C6DDDB7B-B591-4CA0-A0F8-F20C237DCCF7}" destId="{219927F2-3765-4520-9F63-9A8E20D3FC57}" srcOrd="0" destOrd="0" presId="urn:microsoft.com/office/officeart/2005/8/layout/orgChart1"/>
    <dgm:cxn modelId="{06A2D338-0B03-4646-BB77-A98E8B23FAB4}" type="presParOf" srcId="{219927F2-3765-4520-9F63-9A8E20D3FC57}" destId="{006E4F71-7413-4381-A5E0-E2F1B36C4B3A}" srcOrd="0" destOrd="0" presId="urn:microsoft.com/office/officeart/2005/8/layout/orgChart1"/>
    <dgm:cxn modelId="{3E8588FF-6B2B-4D4D-B2F3-5103EDF9BBCF}" type="presParOf" srcId="{006E4F71-7413-4381-A5E0-E2F1B36C4B3A}" destId="{76785F64-8C58-410B-8B57-60E3FBE90F61}" srcOrd="0" destOrd="0" presId="urn:microsoft.com/office/officeart/2005/8/layout/orgChart1"/>
    <dgm:cxn modelId="{607F5A9E-FFCC-4585-87DB-8CAEA660B837}" type="presParOf" srcId="{006E4F71-7413-4381-A5E0-E2F1B36C4B3A}" destId="{4092F713-6725-4A7B-AEC6-A7E3DF0D488C}" srcOrd="1" destOrd="0" presId="urn:microsoft.com/office/officeart/2005/8/layout/orgChart1"/>
    <dgm:cxn modelId="{643214F8-F326-4EE5-A362-65FAFD218A0C}" type="presParOf" srcId="{219927F2-3765-4520-9F63-9A8E20D3FC57}" destId="{FDB378AC-5922-4E7D-9C37-EC351E46DF95}" srcOrd="1" destOrd="0" presId="urn:microsoft.com/office/officeart/2005/8/layout/orgChart1"/>
    <dgm:cxn modelId="{9A8D7ABC-5A65-4526-B102-A3A47E2F8A61}" type="presParOf" srcId="{219927F2-3765-4520-9F63-9A8E20D3FC57}" destId="{9DDBCA25-423A-4C83-AD4E-F128F4FF0AE6}" srcOrd="2" destOrd="0" presId="urn:microsoft.com/office/officeart/2005/8/layout/orgChart1"/>
    <dgm:cxn modelId="{73B75902-438C-485A-8E51-86C60F7DE128}" type="presParOf" srcId="{9DDBCA25-423A-4C83-AD4E-F128F4FF0AE6}" destId="{F970E5F8-388E-499F-A404-5727DA8B1194}" srcOrd="0" destOrd="0" presId="urn:microsoft.com/office/officeart/2005/8/layout/orgChart1"/>
    <dgm:cxn modelId="{79D5E868-6A3A-4B43-8A29-8C6F6CB66BDF}" type="presParOf" srcId="{9DDBCA25-423A-4C83-AD4E-F128F4FF0AE6}" destId="{8EC11C88-7B04-4693-92F2-C55B232DB56E}" srcOrd="1" destOrd="0" presId="urn:microsoft.com/office/officeart/2005/8/layout/orgChart1"/>
    <dgm:cxn modelId="{63CFFE13-8ECB-438C-A78D-B4C7B52DB7CC}" type="presParOf" srcId="{8EC11C88-7B04-4693-92F2-C55B232DB56E}" destId="{A66849AA-B89A-4559-BEDA-522A74091F1E}" srcOrd="0" destOrd="0" presId="urn:microsoft.com/office/officeart/2005/8/layout/orgChart1"/>
    <dgm:cxn modelId="{8742ED72-2BEF-4A05-87EF-16C080601325}" type="presParOf" srcId="{A66849AA-B89A-4559-BEDA-522A74091F1E}" destId="{EF484D04-2458-48B0-8CBC-20BD02CEE4D1}" srcOrd="0" destOrd="0" presId="urn:microsoft.com/office/officeart/2005/8/layout/orgChart1"/>
    <dgm:cxn modelId="{4EAA13A3-CE55-41C6-BFFA-D7650D9F564C}" type="presParOf" srcId="{A66849AA-B89A-4559-BEDA-522A74091F1E}" destId="{0A4367E6-AAB4-46F7-A84C-9FD11CBA6749}" srcOrd="1" destOrd="0" presId="urn:microsoft.com/office/officeart/2005/8/layout/orgChart1"/>
    <dgm:cxn modelId="{F887DE84-73DE-4BF7-980B-8BE866C5EFF5}" type="presParOf" srcId="{8EC11C88-7B04-4693-92F2-C55B232DB56E}" destId="{512BBADD-8D69-4687-87EA-EC52C041B055}" srcOrd="1" destOrd="0" presId="urn:microsoft.com/office/officeart/2005/8/layout/orgChart1"/>
    <dgm:cxn modelId="{195F8B66-B4AD-46B0-9FE3-46B98C6BEFFB}" type="presParOf" srcId="{8EC11C88-7B04-4693-92F2-C55B232DB56E}" destId="{D1911141-E9C4-471E-8FA8-70FED7F93BCE}" srcOrd="2" destOrd="0" presId="urn:microsoft.com/office/officeart/2005/8/layout/orgChart1"/>
    <dgm:cxn modelId="{09E36E5E-C325-4944-9EF6-19924461253A}" type="presParOf" srcId="{9DDBCA25-423A-4C83-AD4E-F128F4FF0AE6}" destId="{452FEA31-94CD-47BF-9E48-9F999F309AEE}" srcOrd="2" destOrd="0" presId="urn:microsoft.com/office/officeart/2005/8/layout/orgChart1"/>
    <dgm:cxn modelId="{6602B394-35E6-4CF6-96F1-86165D333AD5}" type="presParOf" srcId="{9DDBCA25-423A-4C83-AD4E-F128F4FF0AE6}" destId="{E7934E37-0744-46EF-8E55-1FEE19CAC21E}" srcOrd="3" destOrd="0" presId="urn:microsoft.com/office/officeart/2005/8/layout/orgChart1"/>
    <dgm:cxn modelId="{50E3736B-BEC8-4090-8C2C-D1C750BCBFE5}" type="presParOf" srcId="{E7934E37-0744-46EF-8E55-1FEE19CAC21E}" destId="{4B9EC0B6-3D08-491C-9CEC-AFF582AC4C44}" srcOrd="0" destOrd="0" presId="urn:microsoft.com/office/officeart/2005/8/layout/orgChart1"/>
    <dgm:cxn modelId="{C8AA1FF7-0A40-4E6B-BC9F-D059C4576B50}" type="presParOf" srcId="{4B9EC0B6-3D08-491C-9CEC-AFF582AC4C44}" destId="{2100D5C6-0086-4164-8B3C-E4AF7E663FEB}" srcOrd="0" destOrd="0" presId="urn:microsoft.com/office/officeart/2005/8/layout/orgChart1"/>
    <dgm:cxn modelId="{0B7BA1D2-4B15-4363-B730-F381A8738186}" type="presParOf" srcId="{4B9EC0B6-3D08-491C-9CEC-AFF582AC4C44}" destId="{19E492CA-D045-41E8-A7EC-9177068F09DE}" srcOrd="1" destOrd="0" presId="urn:microsoft.com/office/officeart/2005/8/layout/orgChart1"/>
    <dgm:cxn modelId="{BE75383B-F66B-47FE-BA65-8F1154D4C293}" type="presParOf" srcId="{E7934E37-0744-46EF-8E55-1FEE19CAC21E}" destId="{F73A1835-8842-4A2D-A169-2678791945B3}" srcOrd="1" destOrd="0" presId="urn:microsoft.com/office/officeart/2005/8/layout/orgChart1"/>
    <dgm:cxn modelId="{65E167A9-83B0-4EB1-B887-A0CE7DA72EDF}" type="presParOf" srcId="{E7934E37-0744-46EF-8E55-1FEE19CAC21E}" destId="{9C249893-31A8-4757-908F-4CF1DFC62E0A}" srcOrd="2" destOrd="0" presId="urn:microsoft.com/office/officeart/2005/8/layout/orgChart1"/>
    <dgm:cxn modelId="{D7C07B65-6FBF-4228-8DF6-0C22F98934D7}" type="presParOf" srcId="{9DDBCA25-423A-4C83-AD4E-F128F4FF0AE6}" destId="{F24D38D5-021D-4E72-8985-D2F68C129ED2}" srcOrd="4" destOrd="0" presId="urn:microsoft.com/office/officeart/2005/8/layout/orgChart1"/>
    <dgm:cxn modelId="{A3AFA6D4-2AA0-4E07-8171-EB4D0686A8E5}" type="presParOf" srcId="{9DDBCA25-423A-4C83-AD4E-F128F4FF0AE6}" destId="{C8331CB5-D13C-4F47-8243-06443F7B212B}" srcOrd="5" destOrd="0" presId="urn:microsoft.com/office/officeart/2005/8/layout/orgChart1"/>
    <dgm:cxn modelId="{73B059B9-879D-4313-A057-1FA740C12BA0}" type="presParOf" srcId="{C8331CB5-D13C-4F47-8243-06443F7B212B}" destId="{42B524EB-9469-4D8B-AF5F-72B879199180}" srcOrd="0" destOrd="0" presId="urn:microsoft.com/office/officeart/2005/8/layout/orgChart1"/>
    <dgm:cxn modelId="{DE283377-E562-4003-9622-CA0FD9D7006B}" type="presParOf" srcId="{42B524EB-9469-4D8B-AF5F-72B879199180}" destId="{E9546427-94E2-46C2-A681-A73599EAB689}" srcOrd="0" destOrd="0" presId="urn:microsoft.com/office/officeart/2005/8/layout/orgChart1"/>
    <dgm:cxn modelId="{47369BBE-2933-4F22-A0FD-46FCD9D362DD}" type="presParOf" srcId="{42B524EB-9469-4D8B-AF5F-72B879199180}" destId="{13F5E183-9042-41CF-AC48-656CC48DA00D}" srcOrd="1" destOrd="0" presId="urn:microsoft.com/office/officeart/2005/8/layout/orgChart1"/>
    <dgm:cxn modelId="{ED24B6FB-CB0E-4BC8-9E49-AF7DB0210F48}" type="presParOf" srcId="{C8331CB5-D13C-4F47-8243-06443F7B212B}" destId="{F9A33781-BAC0-4D05-97C1-02F423AED01C}" srcOrd="1" destOrd="0" presId="urn:microsoft.com/office/officeart/2005/8/layout/orgChart1"/>
    <dgm:cxn modelId="{365F0A04-3F4B-4BFA-BF3E-CFE2ABB741E1}" type="presParOf" srcId="{C8331CB5-D13C-4F47-8243-06443F7B212B}" destId="{6928EB6E-0885-4064-BFAD-E2DEB305372A}" srcOrd="2" destOrd="0" presId="urn:microsoft.com/office/officeart/2005/8/layout/orgChart1"/>
    <dgm:cxn modelId="{80FDB841-FF0F-4B65-BFD9-A645FCE361DD}" type="presParOf" srcId="{9DDBCA25-423A-4C83-AD4E-F128F4FF0AE6}" destId="{E9100567-565E-4780-AD00-8C2E0C7D0999}" srcOrd="6" destOrd="0" presId="urn:microsoft.com/office/officeart/2005/8/layout/orgChart1"/>
    <dgm:cxn modelId="{19623312-03B9-401B-9885-359A6D0417B0}" type="presParOf" srcId="{9DDBCA25-423A-4C83-AD4E-F128F4FF0AE6}" destId="{B7999DAB-D6DA-4F85-BDDD-5EBC67A03417}" srcOrd="7" destOrd="0" presId="urn:microsoft.com/office/officeart/2005/8/layout/orgChart1"/>
    <dgm:cxn modelId="{8B60485C-1506-432A-989D-78FA405A2FC6}" type="presParOf" srcId="{B7999DAB-D6DA-4F85-BDDD-5EBC67A03417}" destId="{0A8579E0-6C84-42BA-8A0F-CB07EF93E458}" srcOrd="0" destOrd="0" presId="urn:microsoft.com/office/officeart/2005/8/layout/orgChart1"/>
    <dgm:cxn modelId="{CAC49389-D9B5-412C-9B3E-633DE5259B90}" type="presParOf" srcId="{0A8579E0-6C84-42BA-8A0F-CB07EF93E458}" destId="{BF027CA9-C3E0-4079-AD85-DE7FDD487E0D}" srcOrd="0" destOrd="0" presId="urn:microsoft.com/office/officeart/2005/8/layout/orgChart1"/>
    <dgm:cxn modelId="{7CCDC9E5-0367-416E-91A7-0F082716ED8F}" type="presParOf" srcId="{0A8579E0-6C84-42BA-8A0F-CB07EF93E458}" destId="{D7548874-8538-4323-9781-23E91A3D148A}" srcOrd="1" destOrd="0" presId="urn:microsoft.com/office/officeart/2005/8/layout/orgChart1"/>
    <dgm:cxn modelId="{9A0D1A4C-B27B-4F04-AAB8-F9D095C21297}" type="presParOf" srcId="{B7999DAB-D6DA-4F85-BDDD-5EBC67A03417}" destId="{833EB668-D8A3-4C43-B3E7-37B375B566F7}" srcOrd="1" destOrd="0" presId="urn:microsoft.com/office/officeart/2005/8/layout/orgChart1"/>
    <dgm:cxn modelId="{63975D09-7D17-475E-BCEA-9DF291D1F77B}" type="presParOf" srcId="{B7999DAB-D6DA-4F85-BDDD-5EBC67A03417}" destId="{ADB3E66F-2D18-4722-9FF8-F2A546A2BEE7}" srcOrd="2" destOrd="0" presId="urn:microsoft.com/office/officeart/2005/8/layout/orgChart1"/>
    <dgm:cxn modelId="{8A75A34A-E6EE-49B1-8C14-9B4A1CE513E0}" type="presParOf" srcId="{9DDBCA25-423A-4C83-AD4E-F128F4FF0AE6}" destId="{286D8047-0A14-4657-B9D3-D1ABA6877B0B}" srcOrd="8" destOrd="0" presId="urn:microsoft.com/office/officeart/2005/8/layout/orgChart1"/>
    <dgm:cxn modelId="{A394FBC4-204F-4AD7-9B14-4535546CED1A}" type="presParOf" srcId="{9DDBCA25-423A-4C83-AD4E-F128F4FF0AE6}" destId="{60D4EC66-9C59-4E92-81AA-F09F4C7796C3}" srcOrd="9" destOrd="0" presId="urn:microsoft.com/office/officeart/2005/8/layout/orgChart1"/>
    <dgm:cxn modelId="{0C2CA9B0-C78B-4B5F-A95D-2756CCFEAA54}" type="presParOf" srcId="{60D4EC66-9C59-4E92-81AA-F09F4C7796C3}" destId="{34C2E22D-BF36-4490-B2C9-512D9D1B7A91}" srcOrd="0" destOrd="0" presId="urn:microsoft.com/office/officeart/2005/8/layout/orgChart1"/>
    <dgm:cxn modelId="{A471C699-58B6-46F0-A2CA-04D358A52807}" type="presParOf" srcId="{34C2E22D-BF36-4490-B2C9-512D9D1B7A91}" destId="{A73D4FD5-3378-4FDF-8D69-F35369DE9A09}" srcOrd="0" destOrd="0" presId="urn:microsoft.com/office/officeart/2005/8/layout/orgChart1"/>
    <dgm:cxn modelId="{07955901-5214-41E7-A204-FEEED2D26008}" type="presParOf" srcId="{34C2E22D-BF36-4490-B2C9-512D9D1B7A91}" destId="{30D990A2-D214-4CD8-B2CB-17495854B379}" srcOrd="1" destOrd="0" presId="urn:microsoft.com/office/officeart/2005/8/layout/orgChart1"/>
    <dgm:cxn modelId="{F385751A-8290-4AB0-AC15-3C02DC812820}" type="presParOf" srcId="{60D4EC66-9C59-4E92-81AA-F09F4C7796C3}" destId="{BBFE6FE6-6810-4C06-AF0D-45353AE1418E}" srcOrd="1" destOrd="0" presId="urn:microsoft.com/office/officeart/2005/8/layout/orgChart1"/>
    <dgm:cxn modelId="{D17F2E19-A50C-49A4-9705-584DF5101A65}" type="presParOf" srcId="{60D4EC66-9C59-4E92-81AA-F09F4C7796C3}" destId="{97397AB3-623F-4FB5-A38D-9E6AAB307EAA}" srcOrd="2" destOrd="0" presId="urn:microsoft.com/office/officeart/2005/8/layout/orgChart1"/>
    <dgm:cxn modelId="{B1997300-E5FA-40FB-A55E-31BD6CFFEC39}" type="presParOf" srcId="{9DDBCA25-423A-4C83-AD4E-F128F4FF0AE6}" destId="{BC8963DD-DED1-47D4-99CF-9E96BBC64AF6}" srcOrd="10" destOrd="0" presId="urn:microsoft.com/office/officeart/2005/8/layout/orgChart1"/>
    <dgm:cxn modelId="{2827E48E-1915-4820-BE3A-E507040B0AEC}" type="presParOf" srcId="{9DDBCA25-423A-4C83-AD4E-F128F4FF0AE6}" destId="{BF018435-31C8-40A2-BF02-9FE1BF548388}" srcOrd="11" destOrd="0" presId="urn:microsoft.com/office/officeart/2005/8/layout/orgChart1"/>
    <dgm:cxn modelId="{FA9BFEF0-8353-4A47-99F7-A1B20981BFBE}" type="presParOf" srcId="{BF018435-31C8-40A2-BF02-9FE1BF548388}" destId="{D77524FD-6B95-4DA9-82D5-EE360DEC86B1}" srcOrd="0" destOrd="0" presId="urn:microsoft.com/office/officeart/2005/8/layout/orgChart1"/>
    <dgm:cxn modelId="{D4EEAB6A-D070-42FE-910D-B6B6544E4F36}" type="presParOf" srcId="{D77524FD-6B95-4DA9-82D5-EE360DEC86B1}" destId="{95147848-6F0F-4D75-B098-B3F2C0796D1F}" srcOrd="0" destOrd="0" presId="urn:microsoft.com/office/officeart/2005/8/layout/orgChart1"/>
    <dgm:cxn modelId="{C90DD95E-B403-46F4-9E38-035941C8961F}" type="presParOf" srcId="{D77524FD-6B95-4DA9-82D5-EE360DEC86B1}" destId="{44D9B526-92A8-4980-ABB7-67F606A0F551}" srcOrd="1" destOrd="0" presId="urn:microsoft.com/office/officeart/2005/8/layout/orgChart1"/>
    <dgm:cxn modelId="{554E5AF1-4B6C-4C9F-9E74-AA3C81A253E9}" type="presParOf" srcId="{BF018435-31C8-40A2-BF02-9FE1BF548388}" destId="{0AA817D7-F7FD-4408-B3E3-DDF4D1D04DA3}" srcOrd="1" destOrd="0" presId="urn:microsoft.com/office/officeart/2005/8/layout/orgChart1"/>
    <dgm:cxn modelId="{8E11107D-84D8-4E6F-9D90-F3CFBF177997}" type="presParOf" srcId="{BF018435-31C8-40A2-BF02-9FE1BF548388}" destId="{77F82B8B-DD47-4DE4-AFD0-659BFD594F27}"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2FEA31-94CD-47BF-9E48-9F999F309AEE}">
      <dsp:nvSpPr>
        <dsp:cNvPr id="0" name=""/>
        <dsp:cNvSpPr/>
      </dsp:nvSpPr>
      <dsp:spPr>
        <a:xfrm>
          <a:off x="3844208" y="974724"/>
          <a:ext cx="485042" cy="332526"/>
        </a:xfrm>
        <a:custGeom>
          <a:avLst/>
          <a:gdLst/>
          <a:ahLst/>
          <a:cxnLst/>
          <a:rect l="0" t="0" r="0" b="0"/>
          <a:pathLst>
            <a:path>
              <a:moveTo>
                <a:pt x="0" y="0"/>
              </a:moveTo>
              <a:lnTo>
                <a:pt x="0" y="332170"/>
              </a:lnTo>
              <a:lnTo>
                <a:pt x="484524" y="33217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64A6BE5-D917-43E6-B4DD-B31643A29459}">
      <dsp:nvSpPr>
        <dsp:cNvPr id="0" name=""/>
        <dsp:cNvSpPr/>
      </dsp:nvSpPr>
      <dsp:spPr>
        <a:xfrm>
          <a:off x="1249450" y="1524817"/>
          <a:ext cx="1456573" cy="498384"/>
        </a:xfrm>
        <a:custGeom>
          <a:avLst/>
          <a:gdLst/>
          <a:ahLst/>
          <a:cxnLst/>
          <a:rect l="0" t="0" r="0" b="0"/>
          <a:pathLst>
            <a:path>
              <a:moveTo>
                <a:pt x="1489653" y="0"/>
              </a:moveTo>
              <a:lnTo>
                <a:pt x="1489653" y="497851"/>
              </a:lnTo>
              <a:lnTo>
                <a:pt x="0" y="49785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DB40997-1AB2-4A73-9A4E-AE781CB70B28}">
      <dsp:nvSpPr>
        <dsp:cNvPr id="0" name=""/>
        <dsp:cNvSpPr/>
      </dsp:nvSpPr>
      <dsp:spPr>
        <a:xfrm>
          <a:off x="2660303" y="1524817"/>
          <a:ext cx="91440" cy="502028"/>
        </a:xfrm>
        <a:custGeom>
          <a:avLst/>
          <a:gdLst/>
          <a:ahLst/>
          <a:cxnLst/>
          <a:rect l="0" t="0" r="0" b="0"/>
          <a:pathLst>
            <a:path>
              <a:moveTo>
                <a:pt x="45720" y="0"/>
              </a:moveTo>
              <a:lnTo>
                <a:pt x="102028" y="50149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18C7253-5A02-4BE0-BDD3-6BFEB586523C}">
      <dsp:nvSpPr>
        <dsp:cNvPr id="0" name=""/>
        <dsp:cNvSpPr/>
      </dsp:nvSpPr>
      <dsp:spPr>
        <a:xfrm>
          <a:off x="2706023" y="1524817"/>
          <a:ext cx="408278" cy="499765"/>
        </a:xfrm>
        <a:custGeom>
          <a:avLst/>
          <a:gdLst/>
          <a:ahLst/>
          <a:cxnLst/>
          <a:rect l="0" t="0" r="0" b="0"/>
          <a:pathLst>
            <a:path>
              <a:moveTo>
                <a:pt x="0" y="0"/>
              </a:moveTo>
              <a:lnTo>
                <a:pt x="0" y="499231"/>
              </a:lnTo>
              <a:lnTo>
                <a:pt x="407841" y="49923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970E5F8-388E-499F-A404-5727DA8B1194}">
      <dsp:nvSpPr>
        <dsp:cNvPr id="0" name=""/>
        <dsp:cNvSpPr/>
      </dsp:nvSpPr>
      <dsp:spPr>
        <a:xfrm>
          <a:off x="3640042" y="974724"/>
          <a:ext cx="204166" cy="325711"/>
        </a:xfrm>
        <a:custGeom>
          <a:avLst/>
          <a:gdLst/>
          <a:ahLst/>
          <a:cxnLst/>
          <a:rect l="0" t="0" r="0" b="0"/>
          <a:pathLst>
            <a:path>
              <a:moveTo>
                <a:pt x="203948" y="0"/>
              </a:moveTo>
              <a:lnTo>
                <a:pt x="203948" y="325363"/>
              </a:lnTo>
              <a:lnTo>
                <a:pt x="0" y="32536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C82D32B-711A-4390-80BD-D70EBFAB26D5}">
      <dsp:nvSpPr>
        <dsp:cNvPr id="0" name=""/>
        <dsp:cNvSpPr/>
      </dsp:nvSpPr>
      <dsp:spPr>
        <a:xfrm>
          <a:off x="2260780" y="519060"/>
          <a:ext cx="1583427" cy="91440"/>
        </a:xfrm>
        <a:custGeom>
          <a:avLst/>
          <a:gdLst/>
          <a:ahLst/>
          <a:cxnLst/>
          <a:rect l="0" t="0" r="0" b="0"/>
          <a:pathLst>
            <a:path>
              <a:moveTo>
                <a:pt x="0" y="54584"/>
              </a:moveTo>
              <a:lnTo>
                <a:pt x="1581734" y="4572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3971FA0-C5DD-49B5-985E-0F427C06B6DB}">
      <dsp:nvSpPr>
        <dsp:cNvPr id="0" name=""/>
        <dsp:cNvSpPr/>
      </dsp:nvSpPr>
      <dsp:spPr>
        <a:xfrm>
          <a:off x="1850158" y="110315"/>
          <a:ext cx="821244" cy="463338"/>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b="1" kern="1200">
              <a:solidFill>
                <a:sysClr val="windowText" lastClr="000000"/>
              </a:solidFill>
              <a:latin typeface="Calibri"/>
              <a:ea typeface="+mn-ea"/>
              <a:cs typeface="+mn-cs"/>
            </a:rPr>
            <a:t>BPD</a:t>
          </a:r>
        </a:p>
        <a:p>
          <a:pPr lvl="0" algn="ctr" defTabSz="533400">
            <a:lnSpc>
              <a:spcPct val="90000"/>
            </a:lnSpc>
            <a:spcBef>
              <a:spcPct val="0"/>
            </a:spcBef>
            <a:spcAft>
              <a:spcPct val="35000"/>
            </a:spcAft>
          </a:pPr>
          <a:r>
            <a:rPr lang="id-ID" sz="1200" kern="1200">
              <a:solidFill>
                <a:sysClr val="windowText" lastClr="000000"/>
              </a:solidFill>
              <a:latin typeface="Calibri"/>
              <a:ea typeface="+mn-ea"/>
              <a:cs typeface="+mn-cs"/>
            </a:rPr>
            <a:t>Mudoap</a:t>
          </a:r>
          <a:endParaRPr lang="en-US" sz="1200" kern="1200">
            <a:solidFill>
              <a:sysClr val="windowText" lastClr="000000"/>
            </a:solidFill>
            <a:latin typeface="Calibri"/>
            <a:ea typeface="+mn-ea"/>
            <a:cs typeface="+mn-cs"/>
          </a:endParaRPr>
        </a:p>
      </dsp:txBody>
      <dsp:txXfrm>
        <a:off x="1850158" y="110315"/>
        <a:ext cx="821244" cy="463338"/>
      </dsp:txXfrm>
    </dsp:sp>
    <dsp:sp modelId="{EE942325-0FDE-4DB0-A2C2-94572DDA0FE3}">
      <dsp:nvSpPr>
        <dsp:cNvPr id="0" name=""/>
        <dsp:cNvSpPr/>
      </dsp:nvSpPr>
      <dsp:spPr>
        <a:xfrm>
          <a:off x="3159526" y="564780"/>
          <a:ext cx="1369363" cy="409944"/>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rtl="0">
            <a:lnSpc>
              <a:spcPct val="90000"/>
            </a:lnSpc>
            <a:spcBef>
              <a:spcPct val="0"/>
            </a:spcBef>
            <a:spcAft>
              <a:spcPct val="35000"/>
            </a:spcAft>
          </a:pPr>
          <a:r>
            <a:rPr lang="id-ID" sz="1200" b="1" kern="1200">
              <a:solidFill>
                <a:sysClr val="windowText" lastClr="000000"/>
              </a:solidFill>
              <a:latin typeface="Calibri"/>
              <a:ea typeface="+mn-ea"/>
              <a:cs typeface="+mn-cs"/>
            </a:rPr>
            <a:t>Kepala Desa</a:t>
          </a:r>
        </a:p>
        <a:p>
          <a:pPr lvl="0" algn="ctr" defTabSz="533400" rtl="0">
            <a:lnSpc>
              <a:spcPct val="90000"/>
            </a:lnSpc>
            <a:spcBef>
              <a:spcPct val="0"/>
            </a:spcBef>
            <a:spcAft>
              <a:spcPct val="35000"/>
            </a:spcAft>
          </a:pPr>
          <a:r>
            <a:rPr lang="id-ID" sz="1200" b="0" kern="1200">
              <a:solidFill>
                <a:sysClr val="windowText" lastClr="000000"/>
              </a:solidFill>
              <a:latin typeface="Calibri"/>
              <a:ea typeface="+mn-ea"/>
              <a:cs typeface="+mn-cs"/>
            </a:rPr>
            <a:t>Sobirin</a:t>
          </a:r>
          <a:endParaRPr lang="en-US" sz="1200" b="0" kern="1200">
            <a:solidFill>
              <a:sysClr val="windowText" lastClr="000000"/>
            </a:solidFill>
            <a:latin typeface="Calibri"/>
            <a:ea typeface="+mn-ea"/>
            <a:cs typeface="+mn-cs"/>
          </a:endParaRPr>
        </a:p>
      </dsp:txBody>
      <dsp:txXfrm>
        <a:off x="3159526" y="564780"/>
        <a:ext cx="1369363" cy="409944"/>
      </dsp:txXfrm>
    </dsp:sp>
    <dsp:sp modelId="{EF484D04-2458-48B0-8CBC-20BD02CEE4D1}">
      <dsp:nvSpPr>
        <dsp:cNvPr id="0" name=""/>
        <dsp:cNvSpPr/>
      </dsp:nvSpPr>
      <dsp:spPr>
        <a:xfrm>
          <a:off x="1772004" y="1076055"/>
          <a:ext cx="1868037" cy="448761"/>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b="1" kern="1200">
              <a:solidFill>
                <a:sysClr val="windowText" lastClr="000000"/>
              </a:solidFill>
              <a:latin typeface="Calibri"/>
              <a:ea typeface="+mn-ea"/>
              <a:cs typeface="+mn-cs"/>
            </a:rPr>
            <a:t>Sekretaris Desa </a:t>
          </a:r>
        </a:p>
        <a:p>
          <a:pPr lvl="0" algn="ctr" defTabSz="533400">
            <a:lnSpc>
              <a:spcPct val="90000"/>
            </a:lnSpc>
            <a:spcBef>
              <a:spcPct val="0"/>
            </a:spcBef>
            <a:spcAft>
              <a:spcPct val="35000"/>
            </a:spcAft>
          </a:pPr>
          <a:r>
            <a:rPr lang="id-ID" sz="1200" kern="1200">
              <a:solidFill>
                <a:sysClr val="windowText" lastClr="000000"/>
              </a:solidFill>
              <a:latin typeface="Calibri"/>
              <a:ea typeface="+mn-ea"/>
              <a:cs typeface="+mn-cs"/>
            </a:rPr>
            <a:t>Abidin</a:t>
          </a:r>
          <a:endParaRPr lang="en-US" sz="1200" kern="1200">
            <a:solidFill>
              <a:sysClr val="windowText" lastClr="000000"/>
            </a:solidFill>
            <a:latin typeface="Calibri"/>
            <a:ea typeface="+mn-ea"/>
            <a:cs typeface="+mn-cs"/>
          </a:endParaRPr>
        </a:p>
      </dsp:txBody>
      <dsp:txXfrm>
        <a:off x="1772004" y="1076055"/>
        <a:ext cx="1868037" cy="448761"/>
      </dsp:txXfrm>
    </dsp:sp>
    <dsp:sp modelId="{BB40B478-F6D8-4DDF-9A2E-C283EDA4329E}">
      <dsp:nvSpPr>
        <dsp:cNvPr id="0" name=""/>
        <dsp:cNvSpPr/>
      </dsp:nvSpPr>
      <dsp:spPr>
        <a:xfrm>
          <a:off x="3114301" y="1707473"/>
          <a:ext cx="1311802" cy="634218"/>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b="1" kern="1200">
              <a:solidFill>
                <a:sysClr val="windowText" lastClr="000000"/>
              </a:solidFill>
              <a:latin typeface="Calibri"/>
              <a:ea typeface="+mn-ea"/>
              <a:cs typeface="+mn-cs"/>
            </a:rPr>
            <a:t>Kaur Keuangan </a:t>
          </a:r>
        </a:p>
        <a:p>
          <a:pPr lvl="0" algn="ctr" defTabSz="533400">
            <a:lnSpc>
              <a:spcPct val="90000"/>
            </a:lnSpc>
            <a:spcBef>
              <a:spcPct val="0"/>
            </a:spcBef>
            <a:spcAft>
              <a:spcPct val="35000"/>
            </a:spcAft>
          </a:pPr>
          <a:r>
            <a:rPr lang="id-ID" sz="1200" kern="1200">
              <a:solidFill>
                <a:sysClr val="windowText" lastClr="000000"/>
              </a:solidFill>
              <a:latin typeface="Calibri"/>
              <a:ea typeface="+mn-ea"/>
              <a:cs typeface="+mn-cs"/>
            </a:rPr>
            <a:t> Hadi Suwignyo</a:t>
          </a:r>
          <a:endParaRPr lang="en-US" sz="1200" kern="1200">
            <a:solidFill>
              <a:sysClr val="windowText" lastClr="000000"/>
            </a:solidFill>
            <a:latin typeface="Calibri"/>
            <a:ea typeface="+mn-ea"/>
            <a:cs typeface="+mn-cs"/>
          </a:endParaRPr>
        </a:p>
      </dsp:txBody>
      <dsp:txXfrm>
        <a:off x="3114301" y="1707473"/>
        <a:ext cx="1311802" cy="634218"/>
      </dsp:txXfrm>
    </dsp:sp>
    <dsp:sp modelId="{C24C2E0B-2388-44E7-AEEE-0444DC252D8F}">
      <dsp:nvSpPr>
        <dsp:cNvPr id="0" name=""/>
        <dsp:cNvSpPr/>
      </dsp:nvSpPr>
      <dsp:spPr>
        <a:xfrm>
          <a:off x="1590566" y="1736138"/>
          <a:ext cx="1171825" cy="581415"/>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b="1" kern="1200">
              <a:solidFill>
                <a:sysClr val="windowText" lastClr="000000"/>
              </a:solidFill>
              <a:latin typeface="Calibri"/>
              <a:ea typeface="+mn-ea"/>
              <a:cs typeface="+mn-cs"/>
            </a:rPr>
            <a:t>Kaur Umum </a:t>
          </a:r>
        </a:p>
        <a:p>
          <a:pPr lvl="0" algn="ctr" defTabSz="533400">
            <a:lnSpc>
              <a:spcPct val="90000"/>
            </a:lnSpc>
            <a:spcBef>
              <a:spcPct val="0"/>
            </a:spcBef>
            <a:spcAft>
              <a:spcPct val="35000"/>
            </a:spcAft>
          </a:pPr>
          <a:r>
            <a:rPr lang="id-ID" sz="1200" kern="1200">
              <a:solidFill>
                <a:sysClr val="windowText" lastClr="000000"/>
              </a:solidFill>
              <a:latin typeface="Calibri"/>
              <a:ea typeface="+mn-ea"/>
              <a:cs typeface="+mn-cs"/>
            </a:rPr>
            <a:t>Heru Wiratmoko S. Pd</a:t>
          </a:r>
          <a:endParaRPr lang="en-US" sz="1200" kern="1200">
            <a:solidFill>
              <a:sysClr val="windowText" lastClr="000000"/>
            </a:solidFill>
            <a:latin typeface="Calibri"/>
            <a:ea typeface="+mn-ea"/>
            <a:cs typeface="+mn-cs"/>
          </a:endParaRPr>
        </a:p>
      </dsp:txBody>
      <dsp:txXfrm>
        <a:off x="1590566" y="1736138"/>
        <a:ext cx="1171825" cy="581415"/>
      </dsp:txXfrm>
    </dsp:sp>
    <dsp:sp modelId="{01147425-0E19-457D-BBD2-2D5E7C3EBDBB}">
      <dsp:nvSpPr>
        <dsp:cNvPr id="0" name=""/>
        <dsp:cNvSpPr/>
      </dsp:nvSpPr>
      <dsp:spPr>
        <a:xfrm>
          <a:off x="0" y="1734172"/>
          <a:ext cx="1249450" cy="578059"/>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b="1" kern="1200">
              <a:solidFill>
                <a:sysClr val="windowText" lastClr="000000"/>
              </a:solidFill>
              <a:latin typeface="Calibri"/>
              <a:ea typeface="+mn-ea"/>
              <a:cs typeface="+mn-cs"/>
            </a:rPr>
            <a:t>Kaur Pembangunan  </a:t>
          </a:r>
          <a:r>
            <a:rPr lang="id-ID" sz="1200" kern="1200">
              <a:solidFill>
                <a:sysClr val="windowText" lastClr="000000"/>
              </a:solidFill>
              <a:latin typeface="Calibri"/>
              <a:ea typeface="+mn-ea"/>
              <a:cs typeface="+mn-cs"/>
            </a:rPr>
            <a:t>Abdul Halim</a:t>
          </a:r>
          <a:endParaRPr lang="en-US" sz="1200" kern="1200">
            <a:solidFill>
              <a:sysClr val="windowText" lastClr="000000"/>
            </a:solidFill>
            <a:latin typeface="Calibri"/>
            <a:ea typeface="+mn-ea"/>
            <a:cs typeface="+mn-cs"/>
          </a:endParaRPr>
        </a:p>
      </dsp:txBody>
      <dsp:txXfrm>
        <a:off x="0" y="1734172"/>
        <a:ext cx="1249450" cy="578059"/>
      </dsp:txXfrm>
    </dsp:sp>
    <dsp:sp modelId="{2100D5C6-0086-4164-8B3C-E4AF7E663FEB}">
      <dsp:nvSpPr>
        <dsp:cNvPr id="0" name=""/>
        <dsp:cNvSpPr/>
      </dsp:nvSpPr>
      <dsp:spPr>
        <a:xfrm>
          <a:off x="4329251" y="1068936"/>
          <a:ext cx="1714207" cy="476629"/>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b="1" kern="1200">
              <a:solidFill>
                <a:sysClr val="windowText" lastClr="000000"/>
              </a:solidFill>
              <a:latin typeface="Calibri"/>
              <a:ea typeface="+mn-ea"/>
              <a:cs typeface="+mn-cs"/>
            </a:rPr>
            <a:t>Kaur Pemerintah</a:t>
          </a:r>
        </a:p>
        <a:p>
          <a:pPr lvl="0" algn="ctr" defTabSz="533400">
            <a:lnSpc>
              <a:spcPct val="90000"/>
            </a:lnSpc>
            <a:spcBef>
              <a:spcPct val="0"/>
            </a:spcBef>
            <a:spcAft>
              <a:spcPct val="35000"/>
            </a:spcAft>
          </a:pPr>
          <a:r>
            <a:rPr lang="id-ID" sz="1200" kern="1200">
              <a:solidFill>
                <a:sysClr val="windowText" lastClr="000000"/>
              </a:solidFill>
              <a:latin typeface="Calibri"/>
              <a:ea typeface="+mn-ea"/>
              <a:cs typeface="+mn-cs"/>
            </a:rPr>
            <a:t>Kurniasih</a:t>
          </a:r>
          <a:endParaRPr lang="en-US" sz="1200" kern="1200">
            <a:solidFill>
              <a:sysClr val="windowText" lastClr="000000"/>
            </a:solidFill>
            <a:latin typeface="Calibri"/>
            <a:ea typeface="+mn-ea"/>
            <a:cs typeface="+mn-cs"/>
          </a:endParaRPr>
        </a:p>
      </dsp:txBody>
      <dsp:txXfrm>
        <a:off x="4329251" y="1068936"/>
        <a:ext cx="1714207" cy="4766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8963DD-DED1-47D4-99CF-9E96BBC64AF6}">
      <dsp:nvSpPr>
        <dsp:cNvPr id="0" name=""/>
        <dsp:cNvSpPr/>
      </dsp:nvSpPr>
      <dsp:spPr>
        <a:xfrm>
          <a:off x="1518103" y="537076"/>
          <a:ext cx="1522563" cy="1081472"/>
        </a:xfrm>
        <a:custGeom>
          <a:avLst/>
          <a:gdLst/>
          <a:ahLst/>
          <a:cxnLst/>
          <a:rect l="0" t="0" r="0" b="0"/>
          <a:pathLst>
            <a:path>
              <a:moveTo>
                <a:pt x="1521639" y="0"/>
              </a:moveTo>
              <a:lnTo>
                <a:pt x="1521639" y="1080816"/>
              </a:lnTo>
              <a:lnTo>
                <a:pt x="0" y="108081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86D8047-0A14-4657-B9D3-D1ABA6877B0B}">
      <dsp:nvSpPr>
        <dsp:cNvPr id="0" name=""/>
        <dsp:cNvSpPr/>
      </dsp:nvSpPr>
      <dsp:spPr>
        <a:xfrm>
          <a:off x="3040666" y="537076"/>
          <a:ext cx="975277" cy="1081273"/>
        </a:xfrm>
        <a:custGeom>
          <a:avLst/>
          <a:gdLst/>
          <a:ahLst/>
          <a:cxnLst/>
          <a:rect l="0" t="0" r="0" b="0"/>
          <a:pathLst>
            <a:path>
              <a:moveTo>
                <a:pt x="0" y="0"/>
              </a:moveTo>
              <a:lnTo>
                <a:pt x="0" y="1080617"/>
              </a:lnTo>
              <a:lnTo>
                <a:pt x="974686" y="108061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9100567-565E-4780-AD00-8C2E0C7D0999}">
      <dsp:nvSpPr>
        <dsp:cNvPr id="0" name=""/>
        <dsp:cNvSpPr/>
      </dsp:nvSpPr>
      <dsp:spPr>
        <a:xfrm>
          <a:off x="2994946" y="537076"/>
          <a:ext cx="91440" cy="1076880"/>
        </a:xfrm>
        <a:custGeom>
          <a:avLst/>
          <a:gdLst/>
          <a:ahLst/>
          <a:cxnLst/>
          <a:rect l="0" t="0" r="0" b="0"/>
          <a:pathLst>
            <a:path>
              <a:moveTo>
                <a:pt x="45720" y="0"/>
              </a:moveTo>
              <a:lnTo>
                <a:pt x="45720" y="1076227"/>
              </a:lnTo>
              <a:lnTo>
                <a:pt x="107468" y="107622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24D38D5-021D-4E72-8985-D2F68C129ED2}">
      <dsp:nvSpPr>
        <dsp:cNvPr id="0" name=""/>
        <dsp:cNvSpPr/>
      </dsp:nvSpPr>
      <dsp:spPr>
        <a:xfrm>
          <a:off x="2929937" y="537076"/>
          <a:ext cx="91440" cy="1066950"/>
        </a:xfrm>
        <a:custGeom>
          <a:avLst/>
          <a:gdLst/>
          <a:ahLst/>
          <a:cxnLst/>
          <a:rect l="0" t="0" r="0" b="0"/>
          <a:pathLst>
            <a:path>
              <a:moveTo>
                <a:pt x="110690" y="0"/>
              </a:moveTo>
              <a:lnTo>
                <a:pt x="110690" y="1066303"/>
              </a:lnTo>
              <a:lnTo>
                <a:pt x="45720" y="106630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52FEA31-94CD-47BF-9E48-9F999F309AEE}">
      <dsp:nvSpPr>
        <dsp:cNvPr id="0" name=""/>
        <dsp:cNvSpPr/>
      </dsp:nvSpPr>
      <dsp:spPr>
        <a:xfrm>
          <a:off x="3040666" y="537076"/>
          <a:ext cx="220569" cy="381962"/>
        </a:xfrm>
        <a:custGeom>
          <a:avLst/>
          <a:gdLst/>
          <a:ahLst/>
          <a:cxnLst/>
          <a:rect l="0" t="0" r="0" b="0"/>
          <a:pathLst>
            <a:path>
              <a:moveTo>
                <a:pt x="0" y="0"/>
              </a:moveTo>
              <a:lnTo>
                <a:pt x="0" y="381731"/>
              </a:lnTo>
              <a:lnTo>
                <a:pt x="220435" y="38173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970E5F8-388E-499F-A404-5727DA8B1194}">
      <dsp:nvSpPr>
        <dsp:cNvPr id="0" name=""/>
        <dsp:cNvSpPr/>
      </dsp:nvSpPr>
      <dsp:spPr>
        <a:xfrm>
          <a:off x="2810012" y="537076"/>
          <a:ext cx="230654" cy="371698"/>
        </a:xfrm>
        <a:custGeom>
          <a:avLst/>
          <a:gdLst/>
          <a:ahLst/>
          <a:cxnLst/>
          <a:rect l="0" t="0" r="0" b="0"/>
          <a:pathLst>
            <a:path>
              <a:moveTo>
                <a:pt x="230514" y="0"/>
              </a:moveTo>
              <a:lnTo>
                <a:pt x="230514" y="371472"/>
              </a:lnTo>
              <a:lnTo>
                <a:pt x="0" y="37147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6785F64-8C58-410B-8B57-60E3FBE90F61}">
      <dsp:nvSpPr>
        <dsp:cNvPr id="0" name=""/>
        <dsp:cNvSpPr/>
      </dsp:nvSpPr>
      <dsp:spPr>
        <a:xfrm>
          <a:off x="2302513" y="1825"/>
          <a:ext cx="1476306" cy="535251"/>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id-ID" sz="1100" b="1" kern="1200">
              <a:solidFill>
                <a:sysClr val="windowText" lastClr="000000"/>
              </a:solidFill>
              <a:latin typeface="Calibri"/>
              <a:ea typeface="+mn-ea"/>
              <a:cs typeface="+mn-cs"/>
            </a:rPr>
            <a:t>Kepala Pengelola</a:t>
          </a:r>
        </a:p>
        <a:p>
          <a:pPr lvl="0" algn="ctr" defTabSz="488950" rtl="0">
            <a:lnSpc>
              <a:spcPct val="90000"/>
            </a:lnSpc>
            <a:spcBef>
              <a:spcPct val="0"/>
            </a:spcBef>
            <a:spcAft>
              <a:spcPct val="35000"/>
            </a:spcAft>
          </a:pPr>
          <a:r>
            <a:rPr lang="id-ID" sz="1100" b="0" kern="1200">
              <a:solidFill>
                <a:sysClr val="windowText" lastClr="000000"/>
              </a:solidFill>
              <a:latin typeface="Calibri"/>
              <a:ea typeface="+mn-ea"/>
              <a:cs typeface="+mn-cs"/>
            </a:rPr>
            <a:t>Sabar</a:t>
          </a:r>
          <a:endParaRPr lang="en-US" sz="1100" b="0" kern="1200">
            <a:solidFill>
              <a:sysClr val="windowText" lastClr="000000"/>
            </a:solidFill>
            <a:latin typeface="Calibri"/>
            <a:ea typeface="+mn-ea"/>
            <a:cs typeface="+mn-cs"/>
          </a:endParaRPr>
        </a:p>
      </dsp:txBody>
      <dsp:txXfrm>
        <a:off x="2302513" y="1825"/>
        <a:ext cx="1476306" cy="535251"/>
      </dsp:txXfrm>
    </dsp:sp>
    <dsp:sp modelId="{EF484D04-2458-48B0-8CBC-20BD02CEE4D1}">
      <dsp:nvSpPr>
        <dsp:cNvPr id="0" name=""/>
        <dsp:cNvSpPr/>
      </dsp:nvSpPr>
      <dsp:spPr>
        <a:xfrm>
          <a:off x="2065874" y="649399"/>
          <a:ext cx="744138" cy="518749"/>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id-ID" sz="1100" b="1" kern="1200">
              <a:solidFill>
                <a:sysClr val="windowText" lastClr="000000"/>
              </a:solidFill>
              <a:latin typeface="Calibri"/>
              <a:ea typeface="+mn-ea"/>
              <a:cs typeface="+mn-cs"/>
            </a:rPr>
            <a:t>Sekretaris</a:t>
          </a:r>
        </a:p>
        <a:p>
          <a:pPr lvl="0" algn="ctr" defTabSz="488950">
            <a:lnSpc>
              <a:spcPct val="90000"/>
            </a:lnSpc>
            <a:spcBef>
              <a:spcPct val="0"/>
            </a:spcBef>
            <a:spcAft>
              <a:spcPct val="35000"/>
            </a:spcAft>
          </a:pPr>
          <a:r>
            <a:rPr lang="id-ID" sz="1100" kern="1200">
              <a:solidFill>
                <a:sysClr val="windowText" lastClr="000000"/>
              </a:solidFill>
              <a:latin typeface="Calibri"/>
              <a:ea typeface="+mn-ea"/>
              <a:cs typeface="+mn-cs"/>
            </a:rPr>
            <a:t>Fatoni</a:t>
          </a:r>
          <a:endParaRPr lang="en-US" sz="1100" kern="1200">
            <a:solidFill>
              <a:sysClr val="windowText" lastClr="000000"/>
            </a:solidFill>
            <a:latin typeface="Calibri"/>
            <a:ea typeface="+mn-ea"/>
            <a:cs typeface="+mn-cs"/>
          </a:endParaRPr>
        </a:p>
      </dsp:txBody>
      <dsp:txXfrm>
        <a:off x="2065874" y="649399"/>
        <a:ext cx="744138" cy="518749"/>
      </dsp:txXfrm>
    </dsp:sp>
    <dsp:sp modelId="{2100D5C6-0086-4164-8B3C-E4AF7E663FEB}">
      <dsp:nvSpPr>
        <dsp:cNvPr id="0" name=""/>
        <dsp:cNvSpPr/>
      </dsp:nvSpPr>
      <dsp:spPr>
        <a:xfrm>
          <a:off x="3261236" y="663882"/>
          <a:ext cx="961946" cy="510312"/>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id-ID" sz="1100" b="1" kern="1200">
              <a:solidFill>
                <a:sysClr val="windowText" lastClr="000000"/>
              </a:solidFill>
              <a:latin typeface="Calibri"/>
              <a:ea typeface="+mn-ea"/>
              <a:cs typeface="+mn-cs"/>
            </a:rPr>
            <a:t>Bendahara</a:t>
          </a:r>
        </a:p>
        <a:p>
          <a:pPr lvl="0" algn="ctr" defTabSz="488950">
            <a:lnSpc>
              <a:spcPct val="90000"/>
            </a:lnSpc>
            <a:spcBef>
              <a:spcPct val="0"/>
            </a:spcBef>
            <a:spcAft>
              <a:spcPct val="35000"/>
            </a:spcAft>
          </a:pPr>
          <a:r>
            <a:rPr lang="id-ID" sz="1100" kern="1200">
              <a:solidFill>
                <a:sysClr val="windowText" lastClr="000000"/>
              </a:solidFill>
              <a:latin typeface="Calibri"/>
              <a:ea typeface="+mn-ea"/>
              <a:cs typeface="+mn-cs"/>
            </a:rPr>
            <a:t>Ilham</a:t>
          </a:r>
          <a:endParaRPr lang="en-US" sz="1100" kern="1200">
            <a:solidFill>
              <a:sysClr val="windowText" lastClr="000000"/>
            </a:solidFill>
            <a:latin typeface="Calibri"/>
            <a:ea typeface="+mn-ea"/>
            <a:cs typeface="+mn-cs"/>
          </a:endParaRPr>
        </a:p>
      </dsp:txBody>
      <dsp:txXfrm>
        <a:off x="3261236" y="663882"/>
        <a:ext cx="961946" cy="510312"/>
      </dsp:txXfrm>
    </dsp:sp>
    <dsp:sp modelId="{E9546427-94E2-46C2-A681-A73599EAB689}">
      <dsp:nvSpPr>
        <dsp:cNvPr id="0" name=""/>
        <dsp:cNvSpPr/>
      </dsp:nvSpPr>
      <dsp:spPr>
        <a:xfrm>
          <a:off x="1636699" y="1367414"/>
          <a:ext cx="1338957" cy="473225"/>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1" kern="1200">
              <a:solidFill>
                <a:sysClr val="windowText" lastClr="000000"/>
              </a:solidFill>
              <a:latin typeface="Calibri"/>
              <a:ea typeface="+mn-ea"/>
              <a:cs typeface="+mn-cs"/>
            </a:rPr>
            <a:t>Sie. Pengembangan SDM</a:t>
          </a:r>
          <a:endParaRPr lang="id-ID" sz="1050" b="1" kern="1200">
            <a:solidFill>
              <a:sysClr val="windowText" lastClr="000000"/>
            </a:solidFill>
            <a:latin typeface="Calibri"/>
            <a:ea typeface="+mn-ea"/>
            <a:cs typeface="+mn-cs"/>
          </a:endParaRPr>
        </a:p>
        <a:p>
          <a:pPr lvl="0" algn="ctr" defTabSz="466725">
            <a:lnSpc>
              <a:spcPct val="90000"/>
            </a:lnSpc>
            <a:spcBef>
              <a:spcPct val="0"/>
            </a:spcBef>
            <a:spcAft>
              <a:spcPct val="35000"/>
            </a:spcAft>
          </a:pPr>
          <a:r>
            <a:rPr lang="id-ID" sz="1050" kern="1200">
              <a:solidFill>
                <a:sysClr val="windowText" lastClr="000000"/>
              </a:solidFill>
              <a:latin typeface="Calibri"/>
              <a:ea typeface="+mn-ea"/>
              <a:cs typeface="+mn-cs"/>
            </a:rPr>
            <a:t>Sulton</a:t>
          </a:r>
          <a:endParaRPr lang="en-US" sz="1050" kern="1200">
            <a:solidFill>
              <a:sysClr val="windowText" lastClr="000000"/>
            </a:solidFill>
            <a:latin typeface="Calibri"/>
            <a:ea typeface="+mn-ea"/>
            <a:cs typeface="+mn-cs"/>
          </a:endParaRPr>
        </a:p>
      </dsp:txBody>
      <dsp:txXfrm>
        <a:off x="1636699" y="1367414"/>
        <a:ext cx="1338957" cy="473225"/>
      </dsp:txXfrm>
    </dsp:sp>
    <dsp:sp modelId="{BF027CA9-C3E0-4079-AD85-DE7FDD487E0D}">
      <dsp:nvSpPr>
        <dsp:cNvPr id="0" name=""/>
        <dsp:cNvSpPr/>
      </dsp:nvSpPr>
      <dsp:spPr>
        <a:xfrm>
          <a:off x="3102452" y="1423571"/>
          <a:ext cx="824648" cy="38077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Calibri"/>
              <a:ea typeface="+mn-ea"/>
              <a:cs typeface="+mn-cs"/>
            </a:rPr>
            <a:t>Sie. Humas</a:t>
          </a:r>
        </a:p>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Bahrudin</a:t>
          </a:r>
        </a:p>
      </dsp:txBody>
      <dsp:txXfrm>
        <a:off x="3102452" y="1423571"/>
        <a:ext cx="824648" cy="380770"/>
      </dsp:txXfrm>
    </dsp:sp>
    <dsp:sp modelId="{A73D4FD5-3378-4FDF-8D69-F35369DE9A09}">
      <dsp:nvSpPr>
        <dsp:cNvPr id="0" name=""/>
        <dsp:cNvSpPr/>
      </dsp:nvSpPr>
      <dsp:spPr>
        <a:xfrm>
          <a:off x="4015944" y="1419876"/>
          <a:ext cx="1034464" cy="396946"/>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1" kern="1200">
              <a:solidFill>
                <a:sysClr val="windowText" lastClr="000000"/>
              </a:solidFill>
              <a:latin typeface="Calibri"/>
              <a:ea typeface="+mn-ea"/>
              <a:cs typeface="+mn-cs"/>
            </a:rPr>
            <a:t>Sie. Kemanan</a:t>
          </a:r>
        </a:p>
        <a:p>
          <a:pPr lvl="0" algn="ctr" defTabSz="466725">
            <a:lnSpc>
              <a:spcPct val="90000"/>
            </a:lnSpc>
            <a:spcBef>
              <a:spcPct val="0"/>
            </a:spcBef>
            <a:spcAft>
              <a:spcPct val="35000"/>
            </a:spcAft>
          </a:pPr>
          <a:r>
            <a:rPr lang="en-US" sz="1050" kern="1200">
              <a:solidFill>
                <a:sysClr val="windowText" lastClr="000000"/>
              </a:solidFill>
              <a:latin typeface="Calibri"/>
              <a:ea typeface="+mn-ea"/>
              <a:cs typeface="+mn-cs"/>
            </a:rPr>
            <a:t>Bahrudin</a:t>
          </a:r>
        </a:p>
      </dsp:txBody>
      <dsp:txXfrm>
        <a:off x="4015944" y="1419876"/>
        <a:ext cx="1034464" cy="396946"/>
      </dsp:txXfrm>
    </dsp:sp>
    <dsp:sp modelId="{95147848-6F0F-4D75-B098-B3F2C0796D1F}">
      <dsp:nvSpPr>
        <dsp:cNvPr id="0" name=""/>
        <dsp:cNvSpPr/>
      </dsp:nvSpPr>
      <dsp:spPr>
        <a:xfrm>
          <a:off x="374029" y="1380176"/>
          <a:ext cx="1144073" cy="476745"/>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Calibri"/>
              <a:ea typeface="+mn-ea"/>
              <a:cs typeface="+mn-cs"/>
            </a:rPr>
            <a:t>Sie. Akomodasi</a:t>
          </a:r>
        </a:p>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Bahrudin</a:t>
          </a:r>
        </a:p>
      </dsp:txBody>
      <dsp:txXfrm>
        <a:off x="374029" y="1380176"/>
        <a:ext cx="1144073" cy="4767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8963DD-DED1-47D4-99CF-9E96BBC64AF6}">
      <dsp:nvSpPr>
        <dsp:cNvPr id="0" name=""/>
        <dsp:cNvSpPr/>
      </dsp:nvSpPr>
      <dsp:spPr>
        <a:xfrm>
          <a:off x="1518103" y="537076"/>
          <a:ext cx="1522563" cy="1081472"/>
        </a:xfrm>
        <a:custGeom>
          <a:avLst/>
          <a:gdLst/>
          <a:ahLst/>
          <a:cxnLst/>
          <a:rect l="0" t="0" r="0" b="0"/>
          <a:pathLst>
            <a:path>
              <a:moveTo>
                <a:pt x="1521639" y="0"/>
              </a:moveTo>
              <a:lnTo>
                <a:pt x="1521639" y="1080816"/>
              </a:lnTo>
              <a:lnTo>
                <a:pt x="0" y="108081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86D8047-0A14-4657-B9D3-D1ABA6877B0B}">
      <dsp:nvSpPr>
        <dsp:cNvPr id="0" name=""/>
        <dsp:cNvSpPr/>
      </dsp:nvSpPr>
      <dsp:spPr>
        <a:xfrm>
          <a:off x="3040666" y="537076"/>
          <a:ext cx="975277" cy="1081273"/>
        </a:xfrm>
        <a:custGeom>
          <a:avLst/>
          <a:gdLst/>
          <a:ahLst/>
          <a:cxnLst/>
          <a:rect l="0" t="0" r="0" b="0"/>
          <a:pathLst>
            <a:path>
              <a:moveTo>
                <a:pt x="0" y="0"/>
              </a:moveTo>
              <a:lnTo>
                <a:pt x="0" y="1080617"/>
              </a:lnTo>
              <a:lnTo>
                <a:pt x="974686" y="108061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9100567-565E-4780-AD00-8C2E0C7D0999}">
      <dsp:nvSpPr>
        <dsp:cNvPr id="0" name=""/>
        <dsp:cNvSpPr/>
      </dsp:nvSpPr>
      <dsp:spPr>
        <a:xfrm>
          <a:off x="2994946" y="537076"/>
          <a:ext cx="91440" cy="1076880"/>
        </a:xfrm>
        <a:custGeom>
          <a:avLst/>
          <a:gdLst/>
          <a:ahLst/>
          <a:cxnLst/>
          <a:rect l="0" t="0" r="0" b="0"/>
          <a:pathLst>
            <a:path>
              <a:moveTo>
                <a:pt x="45720" y="0"/>
              </a:moveTo>
              <a:lnTo>
                <a:pt x="45720" y="1076227"/>
              </a:lnTo>
              <a:lnTo>
                <a:pt x="107468" y="107622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24D38D5-021D-4E72-8985-D2F68C129ED2}">
      <dsp:nvSpPr>
        <dsp:cNvPr id="0" name=""/>
        <dsp:cNvSpPr/>
      </dsp:nvSpPr>
      <dsp:spPr>
        <a:xfrm>
          <a:off x="2929937" y="537076"/>
          <a:ext cx="91440" cy="1066950"/>
        </a:xfrm>
        <a:custGeom>
          <a:avLst/>
          <a:gdLst/>
          <a:ahLst/>
          <a:cxnLst/>
          <a:rect l="0" t="0" r="0" b="0"/>
          <a:pathLst>
            <a:path>
              <a:moveTo>
                <a:pt x="110690" y="0"/>
              </a:moveTo>
              <a:lnTo>
                <a:pt x="110690" y="1066303"/>
              </a:lnTo>
              <a:lnTo>
                <a:pt x="45720" y="106630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52FEA31-94CD-47BF-9E48-9F999F309AEE}">
      <dsp:nvSpPr>
        <dsp:cNvPr id="0" name=""/>
        <dsp:cNvSpPr/>
      </dsp:nvSpPr>
      <dsp:spPr>
        <a:xfrm>
          <a:off x="3040666" y="537076"/>
          <a:ext cx="220569" cy="381962"/>
        </a:xfrm>
        <a:custGeom>
          <a:avLst/>
          <a:gdLst/>
          <a:ahLst/>
          <a:cxnLst/>
          <a:rect l="0" t="0" r="0" b="0"/>
          <a:pathLst>
            <a:path>
              <a:moveTo>
                <a:pt x="0" y="0"/>
              </a:moveTo>
              <a:lnTo>
                <a:pt x="0" y="381731"/>
              </a:lnTo>
              <a:lnTo>
                <a:pt x="220435" y="38173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970E5F8-388E-499F-A404-5727DA8B1194}">
      <dsp:nvSpPr>
        <dsp:cNvPr id="0" name=""/>
        <dsp:cNvSpPr/>
      </dsp:nvSpPr>
      <dsp:spPr>
        <a:xfrm>
          <a:off x="2810012" y="537076"/>
          <a:ext cx="230654" cy="371698"/>
        </a:xfrm>
        <a:custGeom>
          <a:avLst/>
          <a:gdLst/>
          <a:ahLst/>
          <a:cxnLst/>
          <a:rect l="0" t="0" r="0" b="0"/>
          <a:pathLst>
            <a:path>
              <a:moveTo>
                <a:pt x="230514" y="0"/>
              </a:moveTo>
              <a:lnTo>
                <a:pt x="230514" y="371472"/>
              </a:lnTo>
              <a:lnTo>
                <a:pt x="0" y="37147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6785F64-8C58-410B-8B57-60E3FBE90F61}">
      <dsp:nvSpPr>
        <dsp:cNvPr id="0" name=""/>
        <dsp:cNvSpPr/>
      </dsp:nvSpPr>
      <dsp:spPr>
        <a:xfrm>
          <a:off x="2302513" y="1825"/>
          <a:ext cx="1476306" cy="535251"/>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id-ID" sz="1100" b="1" kern="1200">
              <a:solidFill>
                <a:sysClr val="windowText" lastClr="000000"/>
              </a:solidFill>
              <a:latin typeface="Calibri"/>
              <a:ea typeface="+mn-ea"/>
              <a:cs typeface="+mn-cs"/>
            </a:rPr>
            <a:t>Kepala Pengelola</a:t>
          </a:r>
        </a:p>
        <a:p>
          <a:pPr lvl="0" algn="ctr" defTabSz="488950" rtl="0">
            <a:lnSpc>
              <a:spcPct val="90000"/>
            </a:lnSpc>
            <a:spcBef>
              <a:spcPct val="0"/>
            </a:spcBef>
            <a:spcAft>
              <a:spcPct val="35000"/>
            </a:spcAft>
          </a:pPr>
          <a:r>
            <a:rPr lang="id-ID" sz="1100" b="0" kern="1200">
              <a:solidFill>
                <a:sysClr val="windowText" lastClr="000000"/>
              </a:solidFill>
              <a:latin typeface="Calibri"/>
              <a:ea typeface="+mn-ea"/>
              <a:cs typeface="+mn-cs"/>
            </a:rPr>
            <a:t>Sabar</a:t>
          </a:r>
          <a:endParaRPr lang="en-US" sz="1100" b="0" kern="1200">
            <a:solidFill>
              <a:sysClr val="windowText" lastClr="000000"/>
            </a:solidFill>
            <a:latin typeface="Calibri"/>
            <a:ea typeface="+mn-ea"/>
            <a:cs typeface="+mn-cs"/>
          </a:endParaRPr>
        </a:p>
      </dsp:txBody>
      <dsp:txXfrm>
        <a:off x="2302513" y="1825"/>
        <a:ext cx="1476306" cy="535251"/>
      </dsp:txXfrm>
    </dsp:sp>
    <dsp:sp modelId="{EF484D04-2458-48B0-8CBC-20BD02CEE4D1}">
      <dsp:nvSpPr>
        <dsp:cNvPr id="0" name=""/>
        <dsp:cNvSpPr/>
      </dsp:nvSpPr>
      <dsp:spPr>
        <a:xfrm>
          <a:off x="2065874" y="649399"/>
          <a:ext cx="744138" cy="518749"/>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id-ID" sz="1100" b="1" kern="1200">
              <a:solidFill>
                <a:sysClr val="windowText" lastClr="000000"/>
              </a:solidFill>
              <a:latin typeface="Calibri"/>
              <a:ea typeface="+mn-ea"/>
              <a:cs typeface="+mn-cs"/>
            </a:rPr>
            <a:t>Sekretaris</a:t>
          </a:r>
        </a:p>
        <a:p>
          <a:pPr lvl="0" algn="ctr" defTabSz="488950">
            <a:lnSpc>
              <a:spcPct val="90000"/>
            </a:lnSpc>
            <a:spcBef>
              <a:spcPct val="0"/>
            </a:spcBef>
            <a:spcAft>
              <a:spcPct val="35000"/>
            </a:spcAft>
          </a:pPr>
          <a:r>
            <a:rPr lang="id-ID" sz="1100" kern="1200">
              <a:solidFill>
                <a:sysClr val="windowText" lastClr="000000"/>
              </a:solidFill>
              <a:latin typeface="Calibri"/>
              <a:ea typeface="+mn-ea"/>
              <a:cs typeface="+mn-cs"/>
            </a:rPr>
            <a:t>Fatoni</a:t>
          </a:r>
          <a:endParaRPr lang="en-US" sz="1100" kern="1200">
            <a:solidFill>
              <a:sysClr val="windowText" lastClr="000000"/>
            </a:solidFill>
            <a:latin typeface="Calibri"/>
            <a:ea typeface="+mn-ea"/>
            <a:cs typeface="+mn-cs"/>
          </a:endParaRPr>
        </a:p>
      </dsp:txBody>
      <dsp:txXfrm>
        <a:off x="2065874" y="649399"/>
        <a:ext cx="744138" cy="518749"/>
      </dsp:txXfrm>
    </dsp:sp>
    <dsp:sp modelId="{2100D5C6-0086-4164-8B3C-E4AF7E663FEB}">
      <dsp:nvSpPr>
        <dsp:cNvPr id="0" name=""/>
        <dsp:cNvSpPr/>
      </dsp:nvSpPr>
      <dsp:spPr>
        <a:xfrm>
          <a:off x="3261236" y="663882"/>
          <a:ext cx="961946" cy="510312"/>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id-ID" sz="1100" b="1" kern="1200">
              <a:solidFill>
                <a:sysClr val="windowText" lastClr="000000"/>
              </a:solidFill>
              <a:latin typeface="Calibri"/>
              <a:ea typeface="+mn-ea"/>
              <a:cs typeface="+mn-cs"/>
            </a:rPr>
            <a:t>Bendahara</a:t>
          </a:r>
        </a:p>
        <a:p>
          <a:pPr lvl="0" algn="ctr" defTabSz="488950">
            <a:lnSpc>
              <a:spcPct val="90000"/>
            </a:lnSpc>
            <a:spcBef>
              <a:spcPct val="0"/>
            </a:spcBef>
            <a:spcAft>
              <a:spcPct val="35000"/>
            </a:spcAft>
          </a:pPr>
          <a:r>
            <a:rPr lang="id-ID" sz="1100" kern="1200">
              <a:solidFill>
                <a:sysClr val="windowText" lastClr="000000"/>
              </a:solidFill>
              <a:latin typeface="Calibri"/>
              <a:ea typeface="+mn-ea"/>
              <a:cs typeface="+mn-cs"/>
            </a:rPr>
            <a:t>Ilham</a:t>
          </a:r>
          <a:endParaRPr lang="en-US" sz="1100" kern="1200">
            <a:solidFill>
              <a:sysClr val="windowText" lastClr="000000"/>
            </a:solidFill>
            <a:latin typeface="Calibri"/>
            <a:ea typeface="+mn-ea"/>
            <a:cs typeface="+mn-cs"/>
          </a:endParaRPr>
        </a:p>
      </dsp:txBody>
      <dsp:txXfrm>
        <a:off x="3261236" y="663882"/>
        <a:ext cx="961946" cy="510312"/>
      </dsp:txXfrm>
    </dsp:sp>
    <dsp:sp modelId="{E9546427-94E2-46C2-A681-A73599EAB689}">
      <dsp:nvSpPr>
        <dsp:cNvPr id="0" name=""/>
        <dsp:cNvSpPr/>
      </dsp:nvSpPr>
      <dsp:spPr>
        <a:xfrm>
          <a:off x="1636699" y="1367414"/>
          <a:ext cx="1338957" cy="473225"/>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1" kern="1200">
              <a:solidFill>
                <a:sysClr val="windowText" lastClr="000000"/>
              </a:solidFill>
              <a:latin typeface="Calibri"/>
              <a:ea typeface="+mn-ea"/>
              <a:cs typeface="+mn-cs"/>
            </a:rPr>
            <a:t>Sie. Pengembangan SDM</a:t>
          </a:r>
          <a:endParaRPr lang="id-ID" sz="1050" b="1" kern="1200">
            <a:solidFill>
              <a:sysClr val="windowText" lastClr="000000"/>
            </a:solidFill>
            <a:latin typeface="Calibri"/>
            <a:ea typeface="+mn-ea"/>
            <a:cs typeface="+mn-cs"/>
          </a:endParaRPr>
        </a:p>
        <a:p>
          <a:pPr lvl="0" algn="ctr" defTabSz="466725">
            <a:lnSpc>
              <a:spcPct val="90000"/>
            </a:lnSpc>
            <a:spcBef>
              <a:spcPct val="0"/>
            </a:spcBef>
            <a:spcAft>
              <a:spcPct val="35000"/>
            </a:spcAft>
          </a:pPr>
          <a:r>
            <a:rPr lang="id-ID" sz="1050" kern="1200">
              <a:solidFill>
                <a:sysClr val="windowText" lastClr="000000"/>
              </a:solidFill>
              <a:latin typeface="Calibri"/>
              <a:ea typeface="+mn-ea"/>
              <a:cs typeface="+mn-cs"/>
            </a:rPr>
            <a:t>Sulton</a:t>
          </a:r>
          <a:endParaRPr lang="en-US" sz="1050" kern="1200">
            <a:solidFill>
              <a:sysClr val="windowText" lastClr="000000"/>
            </a:solidFill>
            <a:latin typeface="Calibri"/>
            <a:ea typeface="+mn-ea"/>
            <a:cs typeface="+mn-cs"/>
          </a:endParaRPr>
        </a:p>
      </dsp:txBody>
      <dsp:txXfrm>
        <a:off x="1636699" y="1367414"/>
        <a:ext cx="1338957" cy="473225"/>
      </dsp:txXfrm>
    </dsp:sp>
    <dsp:sp modelId="{BF027CA9-C3E0-4079-AD85-DE7FDD487E0D}">
      <dsp:nvSpPr>
        <dsp:cNvPr id="0" name=""/>
        <dsp:cNvSpPr/>
      </dsp:nvSpPr>
      <dsp:spPr>
        <a:xfrm>
          <a:off x="3102452" y="1423571"/>
          <a:ext cx="824648" cy="38077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Calibri"/>
              <a:ea typeface="+mn-ea"/>
              <a:cs typeface="+mn-cs"/>
            </a:rPr>
            <a:t>Sie. Humas</a:t>
          </a:r>
        </a:p>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Bahrudin</a:t>
          </a:r>
        </a:p>
      </dsp:txBody>
      <dsp:txXfrm>
        <a:off x="3102452" y="1423571"/>
        <a:ext cx="824648" cy="380770"/>
      </dsp:txXfrm>
    </dsp:sp>
    <dsp:sp modelId="{A73D4FD5-3378-4FDF-8D69-F35369DE9A09}">
      <dsp:nvSpPr>
        <dsp:cNvPr id="0" name=""/>
        <dsp:cNvSpPr/>
      </dsp:nvSpPr>
      <dsp:spPr>
        <a:xfrm>
          <a:off x="4015944" y="1419876"/>
          <a:ext cx="1034464" cy="396946"/>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1" kern="1200">
              <a:solidFill>
                <a:sysClr val="windowText" lastClr="000000"/>
              </a:solidFill>
              <a:latin typeface="Calibri"/>
              <a:ea typeface="+mn-ea"/>
              <a:cs typeface="+mn-cs"/>
            </a:rPr>
            <a:t>Sie. Kemanan</a:t>
          </a:r>
        </a:p>
        <a:p>
          <a:pPr lvl="0" algn="ctr" defTabSz="466725">
            <a:lnSpc>
              <a:spcPct val="90000"/>
            </a:lnSpc>
            <a:spcBef>
              <a:spcPct val="0"/>
            </a:spcBef>
            <a:spcAft>
              <a:spcPct val="35000"/>
            </a:spcAft>
          </a:pPr>
          <a:r>
            <a:rPr lang="en-US" sz="1050" kern="1200">
              <a:solidFill>
                <a:sysClr val="windowText" lastClr="000000"/>
              </a:solidFill>
              <a:latin typeface="Calibri"/>
              <a:ea typeface="+mn-ea"/>
              <a:cs typeface="+mn-cs"/>
            </a:rPr>
            <a:t>Bahrudin</a:t>
          </a:r>
        </a:p>
      </dsp:txBody>
      <dsp:txXfrm>
        <a:off x="4015944" y="1419876"/>
        <a:ext cx="1034464" cy="396946"/>
      </dsp:txXfrm>
    </dsp:sp>
    <dsp:sp modelId="{95147848-6F0F-4D75-B098-B3F2C0796D1F}">
      <dsp:nvSpPr>
        <dsp:cNvPr id="0" name=""/>
        <dsp:cNvSpPr/>
      </dsp:nvSpPr>
      <dsp:spPr>
        <a:xfrm>
          <a:off x="374029" y="1380176"/>
          <a:ext cx="1144073" cy="476745"/>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Calibri"/>
              <a:ea typeface="+mn-ea"/>
              <a:cs typeface="+mn-cs"/>
            </a:rPr>
            <a:t>Sie. Akomodasi</a:t>
          </a:r>
        </a:p>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Bahrudin</a:t>
          </a:r>
        </a:p>
      </dsp:txBody>
      <dsp:txXfrm>
        <a:off x="374029" y="1380176"/>
        <a:ext cx="1144073" cy="4767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01020-35A5-451D-B234-C32454A68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92</Pages>
  <Words>17581</Words>
  <Characters>100213</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Lupy</dc:creator>
  <cp:keywords/>
  <dc:description/>
  <cp:lastModifiedBy>Nur Rohmatul Azizah</cp:lastModifiedBy>
  <cp:revision>4</cp:revision>
  <cp:lastPrinted>2023-07-13T11:08:00Z</cp:lastPrinted>
  <dcterms:created xsi:type="dcterms:W3CDTF">2023-07-13T11:02:00Z</dcterms:created>
  <dcterms:modified xsi:type="dcterms:W3CDTF">2023-07-14T00:14:00Z</dcterms:modified>
</cp:coreProperties>
</file>