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424" w:rsidRDefault="006D5B64" w:rsidP="0030742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FE07DB" w:rsidRPr="00660B90">
        <w:rPr>
          <w:rFonts w:asciiTheme="majorBidi" w:hAnsiTheme="majorBidi" w:cstheme="majorBidi"/>
          <w:b/>
          <w:bCs/>
          <w:sz w:val="24"/>
          <w:szCs w:val="24"/>
        </w:rPr>
        <w:t>PENGARUH LITERASI KEUANGAN, GAYA HIDUP DAN KECERDASAN SPIRITUAL TERHADAP PENGELOLAAN KEUANGAN IBU RUMAH TANGGA</w:t>
      </w:r>
      <w:r w:rsidR="00083CD5">
        <w:rPr>
          <w:rFonts w:asciiTheme="majorBidi" w:hAnsiTheme="majorBidi" w:cstheme="majorBidi"/>
          <w:b/>
          <w:bCs/>
          <w:sz w:val="24"/>
          <w:szCs w:val="24"/>
        </w:rPr>
        <w:t xml:space="preserve"> </w:t>
      </w:r>
      <w:r w:rsidR="00266900" w:rsidRPr="00E1202D">
        <w:rPr>
          <w:rFonts w:asciiTheme="majorBidi" w:hAnsiTheme="majorBidi" w:cstheme="majorBidi"/>
          <w:b/>
          <w:bCs/>
          <w:sz w:val="24"/>
          <w:szCs w:val="24"/>
        </w:rPr>
        <w:t>DI KECAMATAN BANTARBOLANG</w:t>
      </w:r>
      <w:r w:rsidR="00E1202D">
        <w:rPr>
          <w:rFonts w:asciiTheme="majorBidi" w:hAnsiTheme="majorBidi" w:cstheme="majorBidi"/>
          <w:b/>
          <w:bCs/>
          <w:sz w:val="24"/>
          <w:szCs w:val="24"/>
        </w:rPr>
        <w:t xml:space="preserve"> KABUPATEN PEMALANG</w:t>
      </w:r>
    </w:p>
    <w:p w:rsidR="00307424" w:rsidRDefault="00FE07DB" w:rsidP="00307424">
      <w:pPr>
        <w:spacing w:line="360" w:lineRule="auto"/>
        <w:jc w:val="center"/>
        <w:rPr>
          <w:rFonts w:asciiTheme="majorBidi" w:hAnsiTheme="majorBidi" w:cstheme="majorBidi"/>
          <w:b/>
          <w:bCs/>
          <w:sz w:val="24"/>
          <w:szCs w:val="24"/>
        </w:rPr>
      </w:pPr>
      <w:r w:rsidRPr="00FE07DB">
        <w:rPr>
          <w:rFonts w:asciiTheme="majorBidi" w:hAnsiTheme="majorBidi" w:cstheme="majorBidi"/>
          <w:b/>
          <w:bCs/>
          <w:sz w:val="24"/>
          <w:szCs w:val="24"/>
        </w:rPr>
        <w:t>SKRIPSI</w:t>
      </w:r>
    </w:p>
    <w:p w:rsidR="00FE07DB" w:rsidRPr="00266900" w:rsidRDefault="00FE07DB" w:rsidP="006F3D1D">
      <w:pPr>
        <w:spacing w:after="0" w:line="360" w:lineRule="auto"/>
        <w:jc w:val="center"/>
        <w:rPr>
          <w:rFonts w:asciiTheme="majorBidi" w:hAnsiTheme="majorBidi" w:cstheme="majorBidi"/>
          <w:i/>
          <w:iCs/>
          <w:sz w:val="24"/>
          <w:szCs w:val="24"/>
        </w:rPr>
      </w:pPr>
      <w:r w:rsidRPr="00266900">
        <w:rPr>
          <w:rFonts w:asciiTheme="majorBidi" w:hAnsiTheme="majorBidi" w:cstheme="majorBidi"/>
          <w:i/>
          <w:iCs/>
          <w:sz w:val="24"/>
          <w:szCs w:val="24"/>
        </w:rPr>
        <w:t xml:space="preserve">Disusun Untuk Memenuhi Tugas dan Melengkapi Syarat </w:t>
      </w:r>
    </w:p>
    <w:p w:rsidR="00425EE6" w:rsidRPr="00266900" w:rsidRDefault="00FE07DB" w:rsidP="006F3D1D">
      <w:pPr>
        <w:spacing w:after="0" w:line="360" w:lineRule="auto"/>
        <w:jc w:val="center"/>
        <w:rPr>
          <w:rFonts w:asciiTheme="majorBidi" w:hAnsiTheme="majorBidi" w:cstheme="majorBidi"/>
          <w:i/>
          <w:iCs/>
          <w:sz w:val="24"/>
          <w:szCs w:val="24"/>
        </w:rPr>
      </w:pPr>
      <w:r w:rsidRPr="00266900">
        <w:rPr>
          <w:rFonts w:asciiTheme="majorBidi" w:hAnsiTheme="majorBidi" w:cstheme="majorBidi"/>
          <w:i/>
          <w:iCs/>
          <w:sz w:val="24"/>
          <w:szCs w:val="24"/>
        </w:rPr>
        <w:t xml:space="preserve">Guna Memperoleh Gelar Sarjana Strata S.1 </w:t>
      </w:r>
    </w:p>
    <w:p w:rsidR="00FE07DB" w:rsidRPr="00266900" w:rsidRDefault="009E746F" w:rsidP="006F3D1D">
      <w:pPr>
        <w:spacing w:after="0" w:line="360" w:lineRule="auto"/>
        <w:jc w:val="center"/>
        <w:rPr>
          <w:rFonts w:asciiTheme="majorBidi" w:hAnsiTheme="majorBidi" w:cstheme="majorBidi"/>
          <w:i/>
          <w:iCs/>
          <w:sz w:val="24"/>
          <w:szCs w:val="24"/>
        </w:rPr>
      </w:pPr>
      <w:r w:rsidRPr="00266900">
        <w:rPr>
          <w:rFonts w:asciiTheme="majorBidi" w:hAnsiTheme="majorBidi" w:cstheme="majorBidi"/>
          <w:i/>
          <w:iCs/>
          <w:sz w:val="24"/>
          <w:szCs w:val="24"/>
        </w:rPr>
        <w:t xml:space="preserve">dalam Ilmu Manajemen </w:t>
      </w:r>
    </w:p>
    <w:p w:rsidR="000D2D47" w:rsidRDefault="000D2D47" w:rsidP="005A0026">
      <w:pPr>
        <w:spacing w:line="360" w:lineRule="auto"/>
        <w:jc w:val="center"/>
        <w:rPr>
          <w:rFonts w:asciiTheme="majorBidi" w:hAnsiTheme="majorBidi" w:cstheme="majorBidi"/>
          <w:b/>
          <w:bCs/>
          <w:sz w:val="24"/>
          <w:szCs w:val="24"/>
        </w:rPr>
      </w:pPr>
    </w:p>
    <w:p w:rsidR="00FE07DB" w:rsidRDefault="00FE07DB" w:rsidP="005A0026">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22A4CB86" wp14:editId="2720959E">
            <wp:extent cx="2458192" cy="2458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in-walison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6361" cy="2456361"/>
                    </a:xfrm>
                    <a:prstGeom prst="rect">
                      <a:avLst/>
                    </a:prstGeom>
                  </pic:spPr>
                </pic:pic>
              </a:graphicData>
            </a:graphic>
          </wp:inline>
        </w:drawing>
      </w:r>
    </w:p>
    <w:p w:rsidR="00FE07DB" w:rsidRDefault="00FE07DB" w:rsidP="005A0026">
      <w:pPr>
        <w:spacing w:line="360" w:lineRule="auto"/>
        <w:jc w:val="center"/>
        <w:rPr>
          <w:rFonts w:asciiTheme="majorBidi" w:hAnsiTheme="majorBidi" w:cstheme="majorBidi"/>
          <w:b/>
          <w:bCs/>
          <w:sz w:val="24"/>
          <w:szCs w:val="24"/>
        </w:rPr>
      </w:pPr>
    </w:p>
    <w:p w:rsidR="00FE07DB" w:rsidRDefault="00FE07DB" w:rsidP="005A002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Oleh:</w:t>
      </w:r>
    </w:p>
    <w:p w:rsidR="00FE07DB" w:rsidRDefault="00FE07DB" w:rsidP="005A002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NISWATUN ILLIYYAH</w:t>
      </w:r>
    </w:p>
    <w:p w:rsidR="00FE07DB" w:rsidRDefault="00FE07DB" w:rsidP="005A0026">
      <w:pPr>
        <w:spacing w:line="360" w:lineRule="auto"/>
        <w:jc w:val="center"/>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NIM 2005056004</w:t>
      </w:r>
    </w:p>
    <w:p w:rsidR="00FE07DB" w:rsidRDefault="00FE07DB" w:rsidP="005A0026">
      <w:pPr>
        <w:spacing w:line="360" w:lineRule="auto"/>
        <w:rPr>
          <w:rFonts w:asciiTheme="majorBidi" w:hAnsiTheme="majorBidi" w:cstheme="majorBidi"/>
          <w:b/>
          <w:bCs/>
          <w:sz w:val="24"/>
          <w:szCs w:val="24"/>
        </w:rPr>
      </w:pPr>
    </w:p>
    <w:p w:rsidR="00307424" w:rsidRDefault="00307424" w:rsidP="005A002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MANAJEMEN</w:t>
      </w:r>
    </w:p>
    <w:p w:rsidR="00FE07DB" w:rsidRDefault="00FE07DB" w:rsidP="005A002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FAKULTAS EKONOMI DAN BISNIS ISLAM </w:t>
      </w:r>
    </w:p>
    <w:p w:rsidR="00FE07DB" w:rsidRDefault="00FE07DB" w:rsidP="005A002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UNIVERSITAS ISLAM NEGERI WALISONGO SEMARANG</w:t>
      </w:r>
    </w:p>
    <w:p w:rsidR="00813544" w:rsidRDefault="00F7022C" w:rsidP="0030742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2024</w:t>
      </w:r>
    </w:p>
    <w:p w:rsidR="00F7022C" w:rsidRDefault="00F7022C" w:rsidP="00307424">
      <w:pPr>
        <w:spacing w:line="360" w:lineRule="auto"/>
        <w:jc w:val="center"/>
        <w:rPr>
          <w:rFonts w:asciiTheme="majorBidi" w:hAnsiTheme="majorBidi" w:cstheme="majorBidi"/>
          <w:b/>
          <w:bCs/>
          <w:sz w:val="24"/>
          <w:szCs w:val="24"/>
        </w:rPr>
      </w:pPr>
    </w:p>
    <w:p w:rsidR="00F962B9" w:rsidRDefault="00F962B9" w:rsidP="00F7022C">
      <w:pPr>
        <w:spacing w:line="360" w:lineRule="auto"/>
        <w:jc w:val="center"/>
        <w:rPr>
          <w:rFonts w:asciiTheme="majorBidi" w:hAnsiTheme="majorBidi" w:cstheme="majorBidi"/>
          <w:b/>
          <w:bCs/>
          <w:sz w:val="24"/>
          <w:szCs w:val="24"/>
        </w:rPr>
        <w:sectPr w:rsidR="00F962B9" w:rsidSect="00F962B9">
          <w:footerReference w:type="default" r:id="rId10"/>
          <w:pgSz w:w="11906" w:h="16838"/>
          <w:pgMar w:top="1440" w:right="1440" w:bottom="1440" w:left="1440" w:header="708" w:footer="708" w:gutter="0"/>
          <w:pgNumType w:fmt="lowerRoman"/>
          <w:cols w:space="708"/>
          <w:titlePg/>
          <w:docGrid w:linePitch="360"/>
        </w:sectPr>
      </w:pPr>
    </w:p>
    <w:p w:rsidR="00813544" w:rsidRDefault="00813544" w:rsidP="00184CE3">
      <w:pPr>
        <w:pStyle w:val="Heading1"/>
      </w:pPr>
      <w:bookmarkStart w:id="1" w:name="_Toc161825593"/>
      <w:r>
        <w:lastRenderedPageBreak/>
        <w:t>PERSETUJUAN PEMBIMBING</w:t>
      </w:r>
      <w:bookmarkEnd w:id="1"/>
    </w:p>
    <w:p w:rsidR="00F962B9" w:rsidRDefault="004825C2" w:rsidP="004825C2">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49797719" wp14:editId="53DAE860">
            <wp:extent cx="5731510" cy="805751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mbimb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057515"/>
                    </a:xfrm>
                    <a:prstGeom prst="rect">
                      <a:avLst/>
                    </a:prstGeom>
                  </pic:spPr>
                </pic:pic>
              </a:graphicData>
            </a:graphic>
          </wp:inline>
        </w:drawing>
      </w:r>
    </w:p>
    <w:p w:rsidR="00425EE6" w:rsidRPr="00F553AC" w:rsidRDefault="00425EE6" w:rsidP="00F553AC">
      <w:pPr>
        <w:pStyle w:val="Heading1"/>
      </w:pPr>
      <w:bookmarkStart w:id="2" w:name="_Toc161825594"/>
      <w:r w:rsidRPr="00F553AC">
        <w:lastRenderedPageBreak/>
        <w:t>PENGESAHAN</w:t>
      </w:r>
      <w:bookmarkEnd w:id="2"/>
    </w:p>
    <w:p w:rsidR="00425EE6" w:rsidRDefault="0016348D" w:rsidP="0016348D">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7F4A8BBA" wp14:editId="69DF5CD2">
            <wp:extent cx="5731510" cy="81381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kripsi (Niswatun Illiyy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38160"/>
                    </a:xfrm>
                    <a:prstGeom prst="rect">
                      <a:avLst/>
                    </a:prstGeom>
                  </pic:spPr>
                </pic:pic>
              </a:graphicData>
            </a:graphic>
          </wp:inline>
        </w:drawing>
      </w:r>
    </w:p>
    <w:p w:rsidR="00425EE6" w:rsidRPr="00F553AC" w:rsidRDefault="00425EE6" w:rsidP="00F553AC">
      <w:pPr>
        <w:pStyle w:val="Heading1"/>
      </w:pPr>
      <w:bookmarkStart w:id="3" w:name="_Toc161825595"/>
      <w:r w:rsidRPr="00F553AC">
        <w:lastRenderedPageBreak/>
        <w:t>MOTTO</w:t>
      </w:r>
      <w:bookmarkEnd w:id="3"/>
    </w:p>
    <w:p w:rsidR="00425EE6" w:rsidRDefault="00425EE6" w:rsidP="00425EE6">
      <w:pPr>
        <w:jc w:val="center"/>
        <w:rPr>
          <w:rFonts w:asciiTheme="majorBidi" w:hAnsiTheme="majorBidi" w:cstheme="majorBidi"/>
          <w:sz w:val="24"/>
          <w:szCs w:val="24"/>
        </w:rPr>
      </w:pPr>
      <w:r w:rsidRPr="0042445A">
        <w:rPr>
          <w:rFonts w:asciiTheme="majorBidi" w:hAnsiTheme="majorBidi" w:cstheme="majorBidi"/>
          <w:sz w:val="24"/>
          <w:szCs w:val="24"/>
        </w:rPr>
        <w:t xml:space="preserve">“Dan janganlah kamu mengikuti apa yang kamu tidak mempunyai pengetahuan tentangnya. Sesungguhnya pendengaran, penglihatan dan hati, semuanya itu akan diminta pertanggungan jawabnya.” </w:t>
      </w:r>
    </w:p>
    <w:p w:rsidR="00425EE6" w:rsidRDefault="00425EE6" w:rsidP="00425EE6">
      <w:pPr>
        <w:jc w:val="center"/>
        <w:rPr>
          <w:rFonts w:asciiTheme="majorBidi" w:hAnsiTheme="majorBidi" w:cstheme="majorBidi"/>
          <w:sz w:val="24"/>
          <w:szCs w:val="24"/>
        </w:rPr>
      </w:pPr>
      <w:r w:rsidRPr="0042445A">
        <w:rPr>
          <w:rFonts w:asciiTheme="majorBidi" w:hAnsiTheme="majorBidi" w:cstheme="majorBidi"/>
          <w:sz w:val="24"/>
          <w:szCs w:val="24"/>
        </w:rPr>
        <w:t>(Q.S.</w:t>
      </w:r>
      <w:r>
        <w:rPr>
          <w:rFonts w:asciiTheme="majorBidi" w:hAnsiTheme="majorBidi" w:cstheme="majorBidi"/>
          <w:sz w:val="24"/>
          <w:szCs w:val="24"/>
        </w:rPr>
        <w:t xml:space="preserve"> Al-</w:t>
      </w:r>
      <w:r w:rsidRPr="0042445A">
        <w:rPr>
          <w:rFonts w:asciiTheme="majorBidi" w:hAnsiTheme="majorBidi" w:cstheme="majorBidi"/>
          <w:sz w:val="24"/>
          <w:szCs w:val="24"/>
        </w:rPr>
        <w:t>Isra’ : 36)</w:t>
      </w:r>
    </w:p>
    <w:p w:rsidR="00425EE6" w:rsidRDefault="00425EE6" w:rsidP="00425EE6">
      <w:pPr>
        <w:jc w:val="center"/>
        <w:rPr>
          <w:rFonts w:asciiTheme="majorBidi" w:hAnsiTheme="majorBidi" w:cstheme="majorBidi"/>
          <w:sz w:val="24"/>
          <w:szCs w:val="24"/>
        </w:rPr>
      </w:pPr>
      <w:r>
        <w:rPr>
          <w:rFonts w:asciiTheme="majorBidi" w:hAnsiTheme="majorBidi" w:cstheme="majorBidi"/>
          <w:sz w:val="24"/>
          <w:szCs w:val="24"/>
        </w:rPr>
        <w:t>“Tidak ada balasan untuk kebaikan selain kebaikan (pula).”</w:t>
      </w:r>
    </w:p>
    <w:p w:rsidR="00425EE6" w:rsidRDefault="00425EE6" w:rsidP="00425EE6">
      <w:pPr>
        <w:jc w:val="center"/>
        <w:rPr>
          <w:rFonts w:asciiTheme="majorBidi" w:hAnsiTheme="majorBidi" w:cstheme="majorBidi"/>
          <w:sz w:val="24"/>
          <w:szCs w:val="24"/>
        </w:rPr>
      </w:pPr>
      <w:r>
        <w:rPr>
          <w:rFonts w:asciiTheme="majorBidi" w:hAnsiTheme="majorBidi" w:cstheme="majorBidi"/>
          <w:sz w:val="24"/>
          <w:szCs w:val="24"/>
        </w:rPr>
        <w:t>(Q.S. Ar-Rahman : 60)</w:t>
      </w: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DF7528" w:rsidRDefault="00DF7528" w:rsidP="0045296F">
      <w:pPr>
        <w:spacing w:line="360" w:lineRule="auto"/>
        <w:rPr>
          <w:rFonts w:asciiTheme="majorBidi" w:hAnsiTheme="majorBidi" w:cstheme="majorBidi"/>
          <w:b/>
          <w:bCs/>
          <w:sz w:val="24"/>
          <w:szCs w:val="24"/>
        </w:rPr>
      </w:pPr>
    </w:p>
    <w:p w:rsidR="007A747F" w:rsidRDefault="007A747F" w:rsidP="0045296F">
      <w:pPr>
        <w:spacing w:line="360" w:lineRule="auto"/>
        <w:rPr>
          <w:rFonts w:asciiTheme="majorBidi" w:hAnsiTheme="majorBidi" w:cstheme="majorBidi"/>
          <w:b/>
          <w:bCs/>
          <w:sz w:val="24"/>
          <w:szCs w:val="24"/>
        </w:rPr>
      </w:pPr>
    </w:p>
    <w:p w:rsidR="00425EE6" w:rsidRPr="0042445A" w:rsidRDefault="00425EE6" w:rsidP="00F553AC">
      <w:pPr>
        <w:pStyle w:val="Heading1"/>
      </w:pPr>
      <w:bookmarkStart w:id="4" w:name="_Toc161825596"/>
      <w:r w:rsidRPr="0042445A">
        <w:lastRenderedPageBreak/>
        <w:t>PERSEMBAHAN</w:t>
      </w:r>
      <w:bookmarkEnd w:id="4"/>
      <w:r w:rsidRPr="0042445A">
        <w:t xml:space="preserve"> </w:t>
      </w:r>
    </w:p>
    <w:p w:rsidR="00425EE6" w:rsidRPr="0042445A" w:rsidRDefault="00425EE6" w:rsidP="00425EE6">
      <w:pPr>
        <w:jc w:val="center"/>
        <w:rPr>
          <w:rFonts w:asciiTheme="majorBidi" w:hAnsiTheme="majorBidi" w:cstheme="majorBidi"/>
          <w:i/>
          <w:iCs/>
          <w:sz w:val="24"/>
          <w:szCs w:val="24"/>
        </w:rPr>
      </w:pPr>
      <w:r w:rsidRPr="0042445A">
        <w:rPr>
          <w:rFonts w:asciiTheme="majorBidi" w:hAnsiTheme="majorBidi" w:cstheme="majorBidi"/>
          <w:i/>
          <w:iCs/>
          <w:sz w:val="24"/>
          <w:szCs w:val="24"/>
        </w:rPr>
        <w:t>Bismillahirrahmannirrahiim</w:t>
      </w:r>
    </w:p>
    <w:p w:rsidR="00425EE6" w:rsidRDefault="00425EE6" w:rsidP="00F85291">
      <w:pPr>
        <w:ind w:firstLine="720"/>
        <w:jc w:val="both"/>
        <w:rPr>
          <w:rFonts w:asciiTheme="majorBidi" w:hAnsiTheme="majorBidi" w:cstheme="majorBidi"/>
          <w:sz w:val="24"/>
          <w:szCs w:val="24"/>
        </w:rPr>
      </w:pPr>
      <w:r>
        <w:rPr>
          <w:rFonts w:asciiTheme="majorBidi" w:hAnsiTheme="majorBidi" w:cstheme="majorBidi"/>
          <w:sz w:val="24"/>
          <w:szCs w:val="24"/>
        </w:rPr>
        <w:t xml:space="preserve">Penulis panjatkan puji Syukur Kehadirat Allah SWT, yang telah memberikan rahmat dan hidayah-Nya serta segala keridhaan dan kesempatan sehingga dapat menyelesaikan skripsi ini dengan baik. Shalawat serta salam penulis sampaikan kepada Nabi Agung Muhammad SAW. </w:t>
      </w:r>
    </w:p>
    <w:p w:rsidR="00425EE6" w:rsidRDefault="00425EE6" w:rsidP="00F85291">
      <w:pPr>
        <w:ind w:firstLine="720"/>
        <w:jc w:val="both"/>
        <w:rPr>
          <w:rFonts w:asciiTheme="majorBidi" w:hAnsiTheme="majorBidi" w:cstheme="majorBidi"/>
          <w:sz w:val="24"/>
          <w:szCs w:val="24"/>
        </w:rPr>
      </w:pPr>
      <w:r>
        <w:rPr>
          <w:rFonts w:asciiTheme="majorBidi" w:hAnsiTheme="majorBidi" w:cstheme="majorBidi"/>
          <w:sz w:val="24"/>
          <w:szCs w:val="24"/>
        </w:rPr>
        <w:t>Penulis mempersembahkan skripsi ini untuk k</w:t>
      </w:r>
      <w:r w:rsidRPr="00AA40FA">
        <w:rPr>
          <w:rFonts w:asciiTheme="majorBidi" w:hAnsiTheme="majorBidi" w:cstheme="majorBidi"/>
          <w:sz w:val="24"/>
          <w:szCs w:val="24"/>
        </w:rPr>
        <w:t>edua orang tua tercinta</w:t>
      </w:r>
      <w:r w:rsidR="00DF7528">
        <w:rPr>
          <w:rFonts w:asciiTheme="majorBidi" w:hAnsiTheme="majorBidi" w:cstheme="majorBidi"/>
          <w:sz w:val="24"/>
          <w:szCs w:val="24"/>
        </w:rPr>
        <w:t>, yaitu</w:t>
      </w:r>
      <w:r w:rsidRPr="00AA40FA">
        <w:rPr>
          <w:rFonts w:asciiTheme="majorBidi" w:hAnsiTheme="majorBidi" w:cstheme="majorBidi"/>
          <w:sz w:val="24"/>
          <w:szCs w:val="24"/>
        </w:rPr>
        <w:t xml:space="preserve"> Bapak Sumawi dan Ibu Nurotun</w:t>
      </w:r>
      <w:r>
        <w:rPr>
          <w:rFonts w:asciiTheme="majorBidi" w:hAnsiTheme="majorBidi" w:cstheme="majorBidi"/>
          <w:sz w:val="24"/>
          <w:szCs w:val="24"/>
        </w:rPr>
        <w:t xml:space="preserve"> yang selalu menjadi sumber semangat, memberikan doa, dukungan serta kasih sayangnya</w:t>
      </w:r>
      <w:r w:rsidR="00DF7528">
        <w:rPr>
          <w:rFonts w:asciiTheme="majorBidi" w:hAnsiTheme="majorBidi" w:cstheme="majorBidi"/>
          <w:sz w:val="24"/>
          <w:szCs w:val="24"/>
        </w:rPr>
        <w:t xml:space="preserve"> yang tulus</w:t>
      </w:r>
      <w:r>
        <w:rPr>
          <w:rFonts w:asciiTheme="majorBidi" w:hAnsiTheme="majorBidi" w:cstheme="majorBidi"/>
          <w:sz w:val="24"/>
          <w:szCs w:val="24"/>
        </w:rPr>
        <w:t xml:space="preserve">. Tidak lupa untuk kakak kandung penulis, Ibnu Abdillah yang selalu memberikan semangat dalam proses belajar. </w:t>
      </w:r>
    </w:p>
    <w:p w:rsidR="00425EE6" w:rsidRDefault="00425EE6" w:rsidP="00F85291">
      <w:pPr>
        <w:ind w:firstLine="720"/>
        <w:jc w:val="both"/>
        <w:rPr>
          <w:rFonts w:asciiTheme="majorBidi" w:hAnsiTheme="majorBidi" w:cstheme="majorBidi"/>
          <w:sz w:val="24"/>
          <w:szCs w:val="24"/>
        </w:rPr>
      </w:pPr>
      <w:r>
        <w:rPr>
          <w:rFonts w:asciiTheme="majorBidi" w:hAnsiTheme="majorBidi" w:cstheme="majorBidi"/>
          <w:sz w:val="24"/>
          <w:szCs w:val="24"/>
        </w:rPr>
        <w:t xml:space="preserve">Penulis juga mempersembahkan skripsi ini untuk para guru dan dosen yang telah berbagi ilmu pengetahuan yang bisa penulis pelajari hingga saat ini. Semoga ilmu yang diberikan dapat selalu diamalkan dan bermanfaat. </w:t>
      </w: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F553AC">
      <w:pPr>
        <w:spacing w:line="360" w:lineRule="auto"/>
        <w:rPr>
          <w:rFonts w:asciiTheme="majorBidi" w:hAnsiTheme="majorBidi" w:cstheme="majorBidi"/>
          <w:b/>
          <w:bCs/>
          <w:sz w:val="24"/>
          <w:szCs w:val="24"/>
        </w:rPr>
      </w:pPr>
    </w:p>
    <w:p w:rsidR="007A747F" w:rsidRDefault="007A747F" w:rsidP="00F553AC">
      <w:pPr>
        <w:spacing w:line="360" w:lineRule="auto"/>
        <w:rPr>
          <w:rFonts w:asciiTheme="majorBidi" w:hAnsiTheme="majorBidi" w:cstheme="majorBidi"/>
          <w:b/>
          <w:bCs/>
          <w:sz w:val="24"/>
          <w:szCs w:val="24"/>
        </w:rPr>
      </w:pPr>
    </w:p>
    <w:p w:rsidR="007A747F" w:rsidRDefault="007A747F" w:rsidP="00F553AC">
      <w:pPr>
        <w:spacing w:line="360" w:lineRule="auto"/>
        <w:rPr>
          <w:rFonts w:asciiTheme="majorBidi" w:hAnsiTheme="majorBidi" w:cstheme="majorBidi"/>
          <w:b/>
          <w:bCs/>
          <w:sz w:val="24"/>
          <w:szCs w:val="24"/>
        </w:rPr>
      </w:pPr>
    </w:p>
    <w:p w:rsidR="00425EE6" w:rsidRDefault="00425EE6" w:rsidP="00F553AC">
      <w:pPr>
        <w:pStyle w:val="Heading1"/>
      </w:pPr>
      <w:bookmarkStart w:id="5" w:name="_Toc161825597"/>
      <w:r>
        <w:lastRenderedPageBreak/>
        <w:t>DEKLARASI</w:t>
      </w:r>
      <w:bookmarkEnd w:id="5"/>
      <w:r>
        <w:t xml:space="preserve"> </w:t>
      </w:r>
    </w:p>
    <w:p w:rsidR="00425EE6" w:rsidRDefault="004825C2" w:rsidP="004825C2">
      <w:pPr>
        <w:jc w:val="cente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3293A163" wp14:editId="64A3235C">
            <wp:extent cx="5731510" cy="82340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lara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234045"/>
                    </a:xfrm>
                    <a:prstGeom prst="rect">
                      <a:avLst/>
                    </a:prstGeom>
                  </pic:spPr>
                </pic:pic>
              </a:graphicData>
            </a:graphic>
          </wp:inline>
        </w:drawing>
      </w:r>
    </w:p>
    <w:p w:rsidR="00425EE6" w:rsidRPr="0042445A" w:rsidRDefault="00425EE6" w:rsidP="00F553AC">
      <w:pPr>
        <w:pStyle w:val="Heading1"/>
      </w:pPr>
      <w:bookmarkStart w:id="6" w:name="_Toc161825598"/>
      <w:r w:rsidRPr="0042445A">
        <w:lastRenderedPageBreak/>
        <w:t>TRANSLITERASI</w:t>
      </w:r>
      <w:bookmarkEnd w:id="6"/>
    </w:p>
    <w:p w:rsidR="00425EE6" w:rsidRDefault="00425EE6" w:rsidP="00E8497B">
      <w:pPr>
        <w:spacing w:line="360" w:lineRule="auto"/>
        <w:ind w:left="360" w:firstLine="720"/>
        <w:jc w:val="both"/>
        <w:rPr>
          <w:rFonts w:asciiTheme="majorBidi" w:hAnsiTheme="majorBidi" w:cstheme="majorBidi"/>
          <w:sz w:val="24"/>
          <w:szCs w:val="24"/>
        </w:rPr>
      </w:pPr>
      <w:r w:rsidRPr="0042445A">
        <w:rPr>
          <w:rFonts w:asciiTheme="majorBidi" w:hAnsiTheme="majorBidi" w:cstheme="majorBidi"/>
          <w:sz w:val="24"/>
          <w:szCs w:val="24"/>
        </w:rPr>
        <w:t>Transliterasi merupakan hal yang penting dalam skripsi karena pada umumnya banyak istilah Arab, nama orang, judul buku, nama lembaga dan sebagainya yang aslinya ditulis dalam huruf Arab harus disalin dalam huruf Latin. Untuk menjamin konsistensi, perlu ditetapkan satu pedoman transliterasi sebagai berikut:</w:t>
      </w:r>
    </w:p>
    <w:p w:rsidR="00425EE6" w:rsidRPr="00B455A7" w:rsidRDefault="00425EE6" w:rsidP="00425EE6">
      <w:pPr>
        <w:pStyle w:val="ListParagraph"/>
        <w:numPr>
          <w:ilvl w:val="0"/>
          <w:numId w:val="21"/>
        </w:numPr>
        <w:rPr>
          <w:rFonts w:asciiTheme="majorBidi" w:hAnsiTheme="majorBidi" w:cstheme="majorBidi"/>
          <w:b/>
          <w:bCs/>
          <w:sz w:val="24"/>
          <w:szCs w:val="24"/>
        </w:rPr>
      </w:pPr>
      <w:r w:rsidRPr="00B455A7">
        <w:rPr>
          <w:rFonts w:asciiTheme="majorBidi" w:hAnsiTheme="majorBidi" w:cstheme="majorBidi"/>
          <w:b/>
          <w:bCs/>
          <w:sz w:val="24"/>
          <w:szCs w:val="24"/>
        </w:rPr>
        <w:t>Konsonan</w:t>
      </w:r>
    </w:p>
    <w:tbl>
      <w:tblPr>
        <w:tblStyle w:val="TableGrid"/>
        <w:tblW w:w="0" w:type="auto"/>
        <w:tblInd w:w="720" w:type="dxa"/>
        <w:tblLook w:val="04A0" w:firstRow="1" w:lastRow="0" w:firstColumn="1" w:lastColumn="0" w:noHBand="0" w:noVBand="1"/>
      </w:tblPr>
      <w:tblGrid>
        <w:gridCol w:w="2839"/>
        <w:gridCol w:w="2842"/>
        <w:gridCol w:w="2841"/>
      </w:tblGrid>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1E1AA3">
              <w:rPr>
                <w:rFonts w:asciiTheme="majorBidi" w:hAnsiTheme="majorBidi" w:cs="Times New Roman" w:hint="cs"/>
                <w:sz w:val="24"/>
                <w:szCs w:val="24"/>
                <w:rtl/>
              </w:rPr>
              <w:t>ء</w:t>
            </w:r>
            <w:r w:rsidRPr="001E1AA3">
              <w:rPr>
                <w:rFonts w:asciiTheme="majorBidi" w:hAnsiTheme="majorBidi" w:cstheme="majorBidi"/>
                <w:sz w:val="24"/>
                <w:szCs w:val="24"/>
              </w:rPr>
              <w:t xml:space="preserve"> = a</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ز</w:t>
            </w:r>
            <w:r w:rsidRPr="00B455A7">
              <w:rPr>
                <w:rFonts w:asciiTheme="majorBidi" w:hAnsiTheme="majorBidi" w:cstheme="majorBidi"/>
                <w:sz w:val="24"/>
                <w:szCs w:val="24"/>
              </w:rPr>
              <w:t xml:space="preserve"> = z</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ق</w:t>
            </w:r>
            <w:r>
              <w:rPr>
                <w:rFonts w:asciiTheme="majorBidi" w:hAnsiTheme="majorBidi" w:cs="Times New Roman"/>
                <w:sz w:val="24"/>
                <w:szCs w:val="24"/>
              </w:rPr>
              <w:t xml:space="preserve"> </w:t>
            </w:r>
            <w:r w:rsidRPr="00B455A7">
              <w:rPr>
                <w:rFonts w:asciiTheme="majorBidi" w:hAnsiTheme="majorBidi" w:cstheme="majorBidi"/>
                <w:sz w:val="24"/>
                <w:szCs w:val="24"/>
              </w:rPr>
              <w:t>= q</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1E1AA3">
              <w:rPr>
                <w:rFonts w:asciiTheme="majorBidi" w:hAnsiTheme="majorBidi" w:cs="Times New Roman" w:hint="cs"/>
                <w:sz w:val="24"/>
                <w:szCs w:val="24"/>
                <w:rtl/>
              </w:rPr>
              <w:t>ب</w:t>
            </w:r>
            <w:r w:rsidRPr="001E1AA3">
              <w:rPr>
                <w:rFonts w:asciiTheme="majorBidi" w:hAnsiTheme="majorBidi" w:cstheme="majorBidi"/>
                <w:sz w:val="24"/>
                <w:szCs w:val="24"/>
              </w:rPr>
              <w:t xml:space="preserve"> = b</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س</w:t>
            </w:r>
            <w:r w:rsidRPr="00B455A7">
              <w:rPr>
                <w:rFonts w:asciiTheme="majorBidi" w:hAnsiTheme="majorBidi" w:cstheme="majorBidi"/>
                <w:sz w:val="24"/>
                <w:szCs w:val="24"/>
              </w:rPr>
              <w:t xml:space="preserve"> = s</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ك</w:t>
            </w:r>
            <w:r w:rsidRPr="00B455A7">
              <w:rPr>
                <w:rFonts w:asciiTheme="majorBidi" w:hAnsiTheme="majorBidi" w:cstheme="majorBidi"/>
                <w:sz w:val="24"/>
                <w:szCs w:val="24"/>
              </w:rPr>
              <w:t xml:space="preserve"> = k</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1E1AA3">
              <w:rPr>
                <w:rFonts w:asciiTheme="majorBidi" w:hAnsiTheme="majorBidi" w:cs="Times New Roman" w:hint="cs"/>
                <w:sz w:val="24"/>
                <w:szCs w:val="24"/>
                <w:rtl/>
              </w:rPr>
              <w:t>ت</w:t>
            </w:r>
            <w:r w:rsidRPr="001E1AA3">
              <w:rPr>
                <w:rFonts w:asciiTheme="majorBidi" w:hAnsiTheme="majorBidi" w:cstheme="majorBidi"/>
                <w:sz w:val="24"/>
                <w:szCs w:val="24"/>
              </w:rPr>
              <w:t xml:space="preserve"> = t</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ش</w:t>
            </w:r>
            <w:r w:rsidRPr="00B455A7">
              <w:rPr>
                <w:rFonts w:asciiTheme="majorBidi" w:hAnsiTheme="majorBidi" w:cstheme="majorBidi"/>
                <w:sz w:val="24"/>
                <w:szCs w:val="24"/>
              </w:rPr>
              <w:t xml:space="preserve"> = sy</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ل</w:t>
            </w:r>
            <w:r w:rsidRPr="00B455A7">
              <w:rPr>
                <w:rFonts w:asciiTheme="majorBidi" w:hAnsiTheme="majorBidi" w:cstheme="majorBidi"/>
                <w:sz w:val="24"/>
                <w:szCs w:val="24"/>
              </w:rPr>
              <w:t xml:space="preserve"> = l</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1E1AA3">
              <w:rPr>
                <w:rFonts w:asciiTheme="majorBidi" w:hAnsiTheme="majorBidi" w:cs="Times New Roman" w:hint="cs"/>
                <w:sz w:val="24"/>
                <w:szCs w:val="24"/>
                <w:rtl/>
              </w:rPr>
              <w:t>ث</w:t>
            </w:r>
            <w:r w:rsidRPr="001E1AA3">
              <w:rPr>
                <w:rFonts w:asciiTheme="majorBidi" w:hAnsiTheme="majorBidi" w:cstheme="majorBidi"/>
                <w:sz w:val="24"/>
                <w:szCs w:val="24"/>
              </w:rPr>
              <w:t xml:space="preserve"> = ts</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ش</w:t>
            </w:r>
            <w:r w:rsidRPr="00B455A7">
              <w:rPr>
                <w:rFonts w:asciiTheme="majorBidi" w:hAnsiTheme="majorBidi" w:cstheme="majorBidi"/>
                <w:sz w:val="24"/>
                <w:szCs w:val="24"/>
              </w:rPr>
              <w:t xml:space="preserve"> = sy</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م</w:t>
            </w:r>
            <w:r w:rsidRPr="00B455A7">
              <w:rPr>
                <w:rFonts w:asciiTheme="majorBidi" w:hAnsiTheme="majorBidi" w:cstheme="majorBidi"/>
                <w:sz w:val="24"/>
                <w:szCs w:val="24"/>
              </w:rPr>
              <w:t xml:space="preserve"> = m</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1E1AA3">
              <w:rPr>
                <w:rFonts w:asciiTheme="majorBidi" w:hAnsiTheme="majorBidi" w:cs="Times New Roman" w:hint="cs"/>
                <w:sz w:val="24"/>
                <w:szCs w:val="24"/>
                <w:rtl/>
              </w:rPr>
              <w:t>ج</w:t>
            </w:r>
            <w:r w:rsidRPr="001E1AA3">
              <w:rPr>
                <w:rFonts w:asciiTheme="majorBidi" w:hAnsiTheme="majorBidi" w:cstheme="majorBidi"/>
                <w:sz w:val="24"/>
                <w:szCs w:val="24"/>
              </w:rPr>
              <w:t xml:space="preserve"> = j</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ض</w:t>
            </w:r>
            <w:r w:rsidRPr="00B455A7">
              <w:rPr>
                <w:rFonts w:asciiTheme="majorBidi" w:hAnsiTheme="majorBidi" w:cstheme="majorBidi"/>
                <w:sz w:val="24"/>
                <w:szCs w:val="24"/>
              </w:rPr>
              <w:t xml:space="preserve"> = dl</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ن</w:t>
            </w:r>
            <w:r w:rsidRPr="00B455A7">
              <w:rPr>
                <w:rFonts w:asciiTheme="majorBidi" w:hAnsiTheme="majorBidi" w:cstheme="majorBidi"/>
                <w:sz w:val="24"/>
                <w:szCs w:val="24"/>
              </w:rPr>
              <w:t xml:space="preserve"> = n</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1E1AA3">
              <w:rPr>
                <w:rFonts w:asciiTheme="majorBidi" w:hAnsiTheme="majorBidi" w:cs="Times New Roman" w:hint="cs"/>
                <w:sz w:val="24"/>
                <w:szCs w:val="24"/>
                <w:rtl/>
              </w:rPr>
              <w:t>ح</w:t>
            </w:r>
            <w:r w:rsidRPr="001E1AA3">
              <w:rPr>
                <w:rFonts w:asciiTheme="majorBidi" w:hAnsiTheme="majorBidi" w:cstheme="majorBidi"/>
                <w:sz w:val="24"/>
                <w:szCs w:val="24"/>
              </w:rPr>
              <w:t xml:space="preserve"> = h</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ط</w:t>
            </w:r>
            <w:r>
              <w:rPr>
                <w:rFonts w:asciiTheme="majorBidi" w:hAnsiTheme="majorBidi" w:cs="Times New Roman"/>
                <w:sz w:val="24"/>
                <w:szCs w:val="24"/>
              </w:rPr>
              <w:t xml:space="preserve"> </w:t>
            </w:r>
            <w:r w:rsidRPr="00B455A7">
              <w:rPr>
                <w:rFonts w:asciiTheme="majorBidi" w:hAnsiTheme="majorBidi" w:cstheme="majorBidi"/>
                <w:sz w:val="24"/>
                <w:szCs w:val="24"/>
              </w:rPr>
              <w:t>= th</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و</w:t>
            </w:r>
            <w:r w:rsidRPr="00B455A7">
              <w:rPr>
                <w:rFonts w:asciiTheme="majorBidi" w:hAnsiTheme="majorBidi" w:cstheme="majorBidi"/>
                <w:sz w:val="24"/>
                <w:szCs w:val="24"/>
              </w:rPr>
              <w:t xml:space="preserve"> = w</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1E1AA3">
              <w:rPr>
                <w:rFonts w:asciiTheme="majorBidi" w:hAnsiTheme="majorBidi" w:cs="Times New Roman" w:hint="cs"/>
                <w:sz w:val="24"/>
                <w:szCs w:val="24"/>
                <w:rtl/>
              </w:rPr>
              <w:t>خ</w:t>
            </w:r>
            <w:r w:rsidRPr="001E1AA3">
              <w:rPr>
                <w:rFonts w:asciiTheme="majorBidi" w:hAnsiTheme="majorBidi" w:cstheme="majorBidi"/>
                <w:sz w:val="24"/>
                <w:szCs w:val="24"/>
              </w:rPr>
              <w:t xml:space="preserve"> = kh</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ظ</w:t>
            </w:r>
            <w:r w:rsidRPr="00B455A7">
              <w:rPr>
                <w:rFonts w:asciiTheme="majorBidi" w:hAnsiTheme="majorBidi" w:cstheme="majorBidi"/>
                <w:sz w:val="24"/>
                <w:szCs w:val="24"/>
              </w:rPr>
              <w:t xml:space="preserve"> = zh</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ه</w:t>
            </w:r>
            <w:r w:rsidRPr="00B455A7">
              <w:rPr>
                <w:rFonts w:asciiTheme="majorBidi" w:hAnsiTheme="majorBidi" w:cstheme="majorBidi"/>
                <w:sz w:val="24"/>
                <w:szCs w:val="24"/>
              </w:rPr>
              <w:t xml:space="preserve"> =h</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د</w:t>
            </w:r>
            <w:r w:rsidRPr="00B455A7">
              <w:rPr>
                <w:rFonts w:asciiTheme="majorBidi" w:hAnsiTheme="majorBidi" w:cstheme="majorBidi"/>
                <w:sz w:val="24"/>
                <w:szCs w:val="24"/>
              </w:rPr>
              <w:t xml:space="preserve"> = d</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ع</w:t>
            </w:r>
            <w:r w:rsidRPr="00B455A7">
              <w:rPr>
                <w:rFonts w:asciiTheme="majorBidi" w:hAnsiTheme="majorBidi" w:cstheme="majorBidi"/>
                <w:sz w:val="24"/>
                <w:szCs w:val="24"/>
              </w:rPr>
              <w:t xml:space="preserve"> = ‘</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ي</w:t>
            </w:r>
            <w:r w:rsidRPr="00B455A7">
              <w:rPr>
                <w:rFonts w:asciiTheme="majorBidi" w:hAnsiTheme="majorBidi" w:cstheme="majorBidi"/>
                <w:sz w:val="24"/>
                <w:szCs w:val="24"/>
              </w:rPr>
              <w:t xml:space="preserve"> = y</w:t>
            </w: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ذ</w:t>
            </w:r>
            <w:r w:rsidRPr="00B455A7">
              <w:rPr>
                <w:rFonts w:asciiTheme="majorBidi" w:hAnsiTheme="majorBidi" w:cstheme="majorBidi"/>
                <w:sz w:val="24"/>
                <w:szCs w:val="24"/>
              </w:rPr>
              <w:t xml:space="preserve"> = dz</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غ</w:t>
            </w:r>
            <w:r w:rsidRPr="00B455A7">
              <w:rPr>
                <w:rFonts w:asciiTheme="majorBidi" w:hAnsiTheme="majorBidi" w:cstheme="majorBidi"/>
                <w:sz w:val="24"/>
                <w:szCs w:val="24"/>
              </w:rPr>
              <w:t xml:space="preserve"> = gh</w:t>
            </w:r>
          </w:p>
        </w:tc>
        <w:tc>
          <w:tcPr>
            <w:tcW w:w="3081" w:type="dxa"/>
          </w:tcPr>
          <w:p w:rsidR="00425EE6" w:rsidRDefault="00425EE6" w:rsidP="00425EE6">
            <w:pPr>
              <w:pStyle w:val="ListParagraph"/>
              <w:ind w:left="0"/>
              <w:jc w:val="center"/>
              <w:rPr>
                <w:rFonts w:asciiTheme="majorBidi" w:hAnsiTheme="majorBidi" w:cstheme="majorBidi"/>
                <w:sz w:val="24"/>
                <w:szCs w:val="24"/>
              </w:rPr>
            </w:pPr>
          </w:p>
        </w:tc>
      </w:tr>
      <w:tr w:rsidR="00425EE6" w:rsidTr="00425EE6">
        <w:tc>
          <w:tcPr>
            <w:tcW w:w="3080"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ر</w:t>
            </w:r>
            <w:r w:rsidRPr="00B455A7">
              <w:rPr>
                <w:rFonts w:asciiTheme="majorBidi" w:hAnsiTheme="majorBidi" w:cstheme="majorBidi"/>
                <w:sz w:val="24"/>
                <w:szCs w:val="24"/>
              </w:rPr>
              <w:t xml:space="preserve"> = r</w:t>
            </w:r>
          </w:p>
        </w:tc>
        <w:tc>
          <w:tcPr>
            <w:tcW w:w="3081" w:type="dxa"/>
          </w:tcPr>
          <w:p w:rsidR="00425EE6" w:rsidRDefault="00425EE6" w:rsidP="00425EE6">
            <w:pPr>
              <w:pStyle w:val="ListParagraph"/>
              <w:ind w:left="0"/>
              <w:jc w:val="center"/>
              <w:rPr>
                <w:rFonts w:asciiTheme="majorBidi" w:hAnsiTheme="majorBidi" w:cstheme="majorBidi"/>
                <w:sz w:val="24"/>
                <w:szCs w:val="24"/>
              </w:rPr>
            </w:pPr>
            <w:r w:rsidRPr="00B455A7">
              <w:rPr>
                <w:rFonts w:asciiTheme="majorBidi" w:hAnsiTheme="majorBidi" w:cs="Times New Roman" w:hint="cs"/>
                <w:sz w:val="24"/>
                <w:szCs w:val="24"/>
                <w:rtl/>
              </w:rPr>
              <w:t>ف</w:t>
            </w:r>
            <w:r w:rsidRPr="00B455A7">
              <w:rPr>
                <w:rFonts w:asciiTheme="majorBidi" w:hAnsiTheme="majorBidi" w:cstheme="majorBidi"/>
                <w:sz w:val="24"/>
                <w:szCs w:val="24"/>
              </w:rPr>
              <w:t xml:space="preserve"> = f</w:t>
            </w:r>
          </w:p>
        </w:tc>
        <w:tc>
          <w:tcPr>
            <w:tcW w:w="3081" w:type="dxa"/>
          </w:tcPr>
          <w:p w:rsidR="00425EE6" w:rsidRDefault="00425EE6" w:rsidP="00425EE6">
            <w:pPr>
              <w:pStyle w:val="ListParagraph"/>
              <w:ind w:left="0"/>
              <w:jc w:val="center"/>
              <w:rPr>
                <w:rFonts w:asciiTheme="majorBidi" w:hAnsiTheme="majorBidi" w:cstheme="majorBidi"/>
                <w:sz w:val="24"/>
                <w:szCs w:val="24"/>
              </w:rPr>
            </w:pPr>
          </w:p>
        </w:tc>
      </w:tr>
    </w:tbl>
    <w:p w:rsidR="00425EE6" w:rsidRDefault="00425EE6" w:rsidP="00425EE6">
      <w:pPr>
        <w:pStyle w:val="ListParagraph"/>
        <w:rPr>
          <w:rFonts w:asciiTheme="majorBidi" w:hAnsiTheme="majorBidi" w:cstheme="majorBidi"/>
          <w:sz w:val="24"/>
          <w:szCs w:val="24"/>
        </w:rPr>
      </w:pPr>
      <w:r w:rsidRPr="001E1AA3">
        <w:rPr>
          <w:rFonts w:asciiTheme="majorBidi" w:hAnsiTheme="majorBidi" w:cstheme="majorBidi"/>
          <w:sz w:val="24"/>
          <w:szCs w:val="24"/>
        </w:rPr>
        <w:t xml:space="preserve"> </w:t>
      </w:r>
    </w:p>
    <w:p w:rsidR="00425EE6" w:rsidRPr="00B455A7" w:rsidRDefault="00425EE6" w:rsidP="00E8497B">
      <w:pPr>
        <w:pStyle w:val="ListParagraph"/>
        <w:numPr>
          <w:ilvl w:val="0"/>
          <w:numId w:val="21"/>
        </w:numPr>
        <w:spacing w:line="360" w:lineRule="auto"/>
        <w:jc w:val="both"/>
        <w:rPr>
          <w:rFonts w:asciiTheme="majorBidi" w:hAnsiTheme="majorBidi" w:cstheme="majorBidi"/>
          <w:b/>
          <w:bCs/>
          <w:sz w:val="24"/>
          <w:szCs w:val="24"/>
        </w:rPr>
      </w:pPr>
      <w:r w:rsidRPr="00B455A7">
        <w:rPr>
          <w:rFonts w:asciiTheme="majorBidi" w:hAnsiTheme="majorBidi" w:cstheme="majorBidi"/>
          <w:b/>
          <w:bCs/>
          <w:sz w:val="24"/>
          <w:szCs w:val="24"/>
        </w:rPr>
        <w:t xml:space="preserve">Vokal </w:t>
      </w:r>
      <w:r w:rsidRPr="00B455A7">
        <w:rPr>
          <w:rFonts w:asciiTheme="majorBidi" w:hAnsiTheme="majorBidi" w:cs="Times New Roman"/>
          <w:b/>
          <w:bCs/>
          <w:sz w:val="24"/>
          <w:szCs w:val="24"/>
          <w:rtl/>
        </w:rPr>
        <w:t xml:space="preserve"> </w:t>
      </w:r>
    </w:p>
    <w:p w:rsidR="00425EE6" w:rsidRDefault="00425EE6" w:rsidP="00E8497B">
      <w:pPr>
        <w:pStyle w:val="ListParagraph"/>
        <w:spacing w:line="360" w:lineRule="auto"/>
        <w:jc w:val="both"/>
        <w:rPr>
          <w:rFonts w:asciiTheme="majorBidi" w:hAnsiTheme="majorBidi" w:cstheme="majorBidi"/>
          <w:sz w:val="24"/>
          <w:szCs w:val="24"/>
        </w:rPr>
      </w:pPr>
      <w:r w:rsidRPr="0042445A">
        <w:rPr>
          <w:rFonts w:asciiTheme="majorBidi" w:hAnsiTheme="majorBidi" w:cstheme="majorBidi"/>
          <w:sz w:val="24"/>
          <w:szCs w:val="24"/>
        </w:rPr>
        <w:t xml:space="preserve"> </w:t>
      </w:r>
      <w:r w:rsidRPr="0042445A">
        <w:rPr>
          <w:rFonts w:asciiTheme="majorBidi" w:hAnsiTheme="majorBidi" w:cs="Times New Roman"/>
          <w:sz w:val="24"/>
          <w:szCs w:val="24"/>
          <w:rtl/>
        </w:rPr>
        <w:t xml:space="preserve"> َ</w:t>
      </w:r>
      <w:r>
        <w:rPr>
          <w:rFonts w:asciiTheme="majorBidi" w:hAnsiTheme="majorBidi" w:cstheme="majorBidi"/>
          <w:sz w:val="24"/>
          <w:szCs w:val="24"/>
        </w:rPr>
        <w:t xml:space="preserve">  = a</w:t>
      </w:r>
      <w:r w:rsidRPr="0042445A">
        <w:rPr>
          <w:rFonts w:asciiTheme="majorBidi" w:hAnsiTheme="majorBidi" w:cstheme="majorBidi"/>
          <w:sz w:val="24"/>
          <w:szCs w:val="24"/>
        </w:rPr>
        <w:t xml:space="preserve"> </w:t>
      </w:r>
    </w:p>
    <w:p w:rsidR="00425EE6" w:rsidRDefault="00425EE6" w:rsidP="00E8497B">
      <w:pPr>
        <w:pStyle w:val="ListParagraph"/>
        <w:spacing w:line="360" w:lineRule="auto"/>
        <w:jc w:val="both"/>
        <w:rPr>
          <w:rFonts w:asciiTheme="majorBidi" w:hAnsiTheme="majorBidi" w:cstheme="majorBidi"/>
          <w:sz w:val="24"/>
          <w:szCs w:val="24"/>
        </w:rPr>
      </w:pPr>
      <w:r w:rsidRPr="0042445A">
        <w:rPr>
          <w:rFonts w:asciiTheme="majorBidi" w:hAnsiTheme="majorBidi" w:cstheme="majorBidi"/>
          <w:sz w:val="24"/>
          <w:szCs w:val="24"/>
        </w:rPr>
        <w:t xml:space="preserve"> </w:t>
      </w:r>
      <w:r w:rsidRPr="0042445A">
        <w:rPr>
          <w:rFonts w:asciiTheme="majorBidi" w:hAnsiTheme="majorBidi" w:cs="Times New Roman"/>
          <w:sz w:val="24"/>
          <w:szCs w:val="24"/>
          <w:rtl/>
        </w:rPr>
        <w:t xml:space="preserve">   َ</w:t>
      </w:r>
      <w:r w:rsidRPr="0042445A">
        <w:rPr>
          <w:rFonts w:asciiTheme="majorBidi" w:hAnsiTheme="majorBidi" w:cstheme="majorBidi"/>
          <w:sz w:val="24"/>
          <w:szCs w:val="24"/>
        </w:rPr>
        <w:t xml:space="preserve">= i </w:t>
      </w:r>
    </w:p>
    <w:p w:rsidR="00425EE6" w:rsidRDefault="00425EE6" w:rsidP="00E8497B">
      <w:pPr>
        <w:pStyle w:val="ListParagraph"/>
        <w:spacing w:line="360" w:lineRule="auto"/>
        <w:jc w:val="both"/>
        <w:rPr>
          <w:rFonts w:asciiTheme="majorBidi" w:hAnsiTheme="majorBidi" w:cstheme="majorBidi"/>
          <w:sz w:val="24"/>
          <w:szCs w:val="24"/>
        </w:rPr>
      </w:pPr>
      <w:r w:rsidRPr="0042445A">
        <w:rPr>
          <w:rFonts w:asciiTheme="majorBidi" w:hAnsiTheme="majorBidi" w:cstheme="majorBidi"/>
          <w:sz w:val="24"/>
          <w:szCs w:val="24"/>
        </w:rPr>
        <w:t xml:space="preserve"> </w:t>
      </w:r>
      <w:r w:rsidRPr="0042445A">
        <w:rPr>
          <w:rFonts w:asciiTheme="majorBidi" w:hAnsiTheme="majorBidi" w:cs="Times New Roman"/>
          <w:sz w:val="24"/>
          <w:szCs w:val="24"/>
          <w:rtl/>
        </w:rPr>
        <w:t xml:space="preserve"> </w:t>
      </w:r>
      <w:r w:rsidRPr="00C9519F">
        <w:rPr>
          <w:rFonts w:asciiTheme="majorBidi" w:hAnsiTheme="majorBidi" w:cs="Times New Roman"/>
          <w:sz w:val="24"/>
          <w:szCs w:val="24"/>
          <w:rtl/>
        </w:rPr>
        <w:t xml:space="preserve">  َ</w:t>
      </w:r>
      <w:r w:rsidRPr="0042445A">
        <w:rPr>
          <w:rFonts w:asciiTheme="majorBidi" w:hAnsiTheme="majorBidi" w:cstheme="majorBidi"/>
          <w:sz w:val="24"/>
          <w:szCs w:val="24"/>
        </w:rPr>
        <w:t>= u</w:t>
      </w:r>
    </w:p>
    <w:p w:rsidR="00425EE6" w:rsidRPr="00B455A7" w:rsidRDefault="00425EE6" w:rsidP="00E8497B">
      <w:pPr>
        <w:pStyle w:val="ListParagraph"/>
        <w:numPr>
          <w:ilvl w:val="0"/>
          <w:numId w:val="21"/>
        </w:numPr>
        <w:spacing w:line="360" w:lineRule="auto"/>
        <w:jc w:val="both"/>
        <w:rPr>
          <w:rFonts w:asciiTheme="majorBidi" w:hAnsiTheme="majorBidi" w:cs="Times New Roman"/>
          <w:b/>
          <w:bCs/>
          <w:sz w:val="24"/>
          <w:szCs w:val="24"/>
        </w:rPr>
      </w:pPr>
      <w:r w:rsidRPr="00B455A7">
        <w:rPr>
          <w:rFonts w:asciiTheme="majorBidi" w:hAnsiTheme="majorBidi" w:cstheme="majorBidi"/>
          <w:b/>
          <w:bCs/>
          <w:sz w:val="24"/>
          <w:szCs w:val="24"/>
        </w:rPr>
        <w:t>Diftong</w:t>
      </w:r>
    </w:p>
    <w:p w:rsidR="00425EE6" w:rsidRPr="00C9519F" w:rsidRDefault="00425EE6" w:rsidP="00E8497B">
      <w:pPr>
        <w:pStyle w:val="ListParagraph"/>
        <w:spacing w:line="360" w:lineRule="auto"/>
        <w:jc w:val="both"/>
        <w:rPr>
          <w:rFonts w:asciiTheme="majorBidi" w:hAnsiTheme="majorBidi" w:cs="Times New Roman"/>
          <w:sz w:val="24"/>
          <w:szCs w:val="24"/>
        </w:rPr>
      </w:pPr>
      <w:r w:rsidRPr="00C9519F">
        <w:rPr>
          <w:rFonts w:asciiTheme="majorBidi" w:hAnsiTheme="majorBidi" w:cs="Times New Roman"/>
          <w:sz w:val="24"/>
          <w:szCs w:val="24"/>
        </w:rPr>
        <w:t xml:space="preserve"> </w:t>
      </w:r>
      <w:r w:rsidRPr="00C9519F">
        <w:rPr>
          <w:rFonts w:asciiTheme="majorBidi" w:hAnsiTheme="majorBidi" w:cs="Times New Roman" w:hint="cs"/>
          <w:sz w:val="24"/>
          <w:szCs w:val="24"/>
          <w:rtl/>
        </w:rPr>
        <w:t>ا</w:t>
      </w:r>
      <w:r w:rsidRPr="00C9519F">
        <w:rPr>
          <w:rFonts w:asciiTheme="majorBidi" w:hAnsiTheme="majorBidi" w:cs="Times New Roman"/>
          <w:sz w:val="24"/>
          <w:szCs w:val="24"/>
          <w:rtl/>
        </w:rPr>
        <w:t xml:space="preserve"> </w:t>
      </w:r>
      <w:r w:rsidRPr="00C9519F">
        <w:rPr>
          <w:rFonts w:asciiTheme="majorBidi" w:hAnsiTheme="majorBidi" w:cs="Times New Roman" w:hint="cs"/>
          <w:sz w:val="24"/>
          <w:szCs w:val="24"/>
          <w:rtl/>
        </w:rPr>
        <w:t>ي</w:t>
      </w:r>
      <w:r w:rsidRPr="00C9519F">
        <w:rPr>
          <w:rFonts w:asciiTheme="majorBidi" w:hAnsiTheme="majorBidi" w:cs="Times New Roman"/>
          <w:sz w:val="24"/>
          <w:szCs w:val="24"/>
        </w:rPr>
        <w:t xml:space="preserve">   = ai    </w:t>
      </w:r>
    </w:p>
    <w:p w:rsidR="00425EE6" w:rsidRPr="0042445A" w:rsidRDefault="00425EE6" w:rsidP="00E8497B">
      <w:pPr>
        <w:pStyle w:val="ListParagraph"/>
        <w:spacing w:line="360" w:lineRule="auto"/>
        <w:jc w:val="both"/>
        <w:rPr>
          <w:rFonts w:asciiTheme="majorBidi" w:hAnsiTheme="majorBidi" w:cs="Times New Roman"/>
          <w:sz w:val="24"/>
          <w:szCs w:val="24"/>
        </w:rPr>
      </w:pPr>
      <w:r w:rsidRPr="00C9519F">
        <w:rPr>
          <w:rFonts w:asciiTheme="majorBidi" w:hAnsiTheme="majorBidi" w:cs="Times New Roman" w:hint="cs"/>
          <w:sz w:val="24"/>
          <w:szCs w:val="24"/>
          <w:rtl/>
        </w:rPr>
        <w:t>ا</w:t>
      </w:r>
      <w:r w:rsidRPr="00C9519F">
        <w:rPr>
          <w:rFonts w:asciiTheme="majorBidi" w:hAnsiTheme="majorBidi" w:cs="Times New Roman"/>
          <w:sz w:val="24"/>
          <w:szCs w:val="24"/>
          <w:rtl/>
        </w:rPr>
        <w:t xml:space="preserve"> </w:t>
      </w:r>
      <w:r w:rsidRPr="00C9519F">
        <w:rPr>
          <w:rFonts w:asciiTheme="majorBidi" w:hAnsiTheme="majorBidi" w:cs="Times New Roman" w:hint="cs"/>
          <w:sz w:val="24"/>
          <w:szCs w:val="24"/>
          <w:rtl/>
        </w:rPr>
        <w:t>و</w:t>
      </w:r>
      <w:r w:rsidRPr="00C9519F">
        <w:rPr>
          <w:rFonts w:asciiTheme="majorBidi" w:hAnsiTheme="majorBidi" w:cs="Times New Roman"/>
          <w:sz w:val="24"/>
          <w:szCs w:val="24"/>
        </w:rPr>
        <w:t xml:space="preserve"> </w:t>
      </w:r>
      <w:r>
        <w:rPr>
          <w:rFonts w:asciiTheme="majorBidi" w:hAnsiTheme="majorBidi" w:cs="Times New Roman"/>
          <w:sz w:val="24"/>
          <w:szCs w:val="24"/>
        </w:rPr>
        <w:t xml:space="preserve">    </w:t>
      </w:r>
      <w:r w:rsidRPr="00C9519F">
        <w:rPr>
          <w:rFonts w:asciiTheme="majorBidi" w:hAnsiTheme="majorBidi" w:cs="Times New Roman"/>
          <w:sz w:val="24"/>
          <w:szCs w:val="24"/>
        </w:rPr>
        <w:t>= au</w:t>
      </w:r>
    </w:p>
    <w:p w:rsidR="00425EE6" w:rsidRPr="00B455A7" w:rsidRDefault="00425EE6" w:rsidP="00E8497B">
      <w:pPr>
        <w:pStyle w:val="ListParagraph"/>
        <w:numPr>
          <w:ilvl w:val="0"/>
          <w:numId w:val="21"/>
        </w:numPr>
        <w:spacing w:line="360" w:lineRule="auto"/>
        <w:jc w:val="both"/>
        <w:rPr>
          <w:rFonts w:asciiTheme="majorBidi" w:hAnsiTheme="majorBidi" w:cstheme="majorBidi"/>
          <w:b/>
          <w:bCs/>
          <w:sz w:val="24"/>
          <w:szCs w:val="24"/>
        </w:rPr>
      </w:pPr>
      <w:r w:rsidRPr="00B455A7">
        <w:rPr>
          <w:rFonts w:asciiTheme="majorBidi" w:hAnsiTheme="majorBidi" w:cstheme="majorBidi"/>
          <w:b/>
          <w:bCs/>
          <w:sz w:val="24"/>
          <w:szCs w:val="24"/>
        </w:rPr>
        <w:t>Syaddah (</w:t>
      </w:r>
      <w:r w:rsidRPr="00B455A7">
        <w:rPr>
          <w:rFonts w:asciiTheme="majorBidi" w:hAnsiTheme="majorBidi" w:cs="Times New Roman"/>
          <w:b/>
          <w:bCs/>
          <w:sz w:val="24"/>
          <w:szCs w:val="24"/>
          <w:rtl/>
        </w:rPr>
        <w:t>ّ</w:t>
      </w:r>
      <w:r w:rsidRPr="00B455A7">
        <w:rPr>
          <w:rFonts w:asciiTheme="majorBidi" w:hAnsiTheme="majorBidi" w:cstheme="majorBidi"/>
          <w:b/>
          <w:bCs/>
          <w:sz w:val="24"/>
          <w:szCs w:val="24"/>
        </w:rPr>
        <w:t xml:space="preserve">  )</w:t>
      </w:r>
    </w:p>
    <w:p w:rsidR="00425EE6" w:rsidRDefault="00425EE6" w:rsidP="00E8497B">
      <w:pPr>
        <w:pStyle w:val="ListParagraph"/>
        <w:spacing w:line="360" w:lineRule="auto"/>
        <w:jc w:val="both"/>
        <w:rPr>
          <w:rFonts w:asciiTheme="majorBidi" w:hAnsiTheme="majorBidi" w:cstheme="majorBidi"/>
          <w:sz w:val="24"/>
          <w:szCs w:val="24"/>
        </w:rPr>
      </w:pPr>
      <w:r w:rsidRPr="00C9519F">
        <w:rPr>
          <w:rFonts w:asciiTheme="majorBidi" w:hAnsiTheme="majorBidi" w:cstheme="majorBidi"/>
          <w:sz w:val="24"/>
          <w:szCs w:val="24"/>
        </w:rPr>
        <w:t xml:space="preserve">Syaddah dilambangkan dengan konsonan ganda, misalnya    </w:t>
      </w:r>
      <w:r w:rsidRPr="00C9519F">
        <w:rPr>
          <w:rFonts w:asciiTheme="majorBidi" w:hAnsiTheme="majorBidi" w:cs="Times New Roman" w:hint="cs"/>
          <w:sz w:val="24"/>
          <w:szCs w:val="24"/>
          <w:rtl/>
        </w:rPr>
        <w:t>الطب</w:t>
      </w:r>
      <w:r w:rsidRPr="00C9519F">
        <w:rPr>
          <w:rFonts w:asciiTheme="majorBidi" w:hAnsiTheme="majorBidi" w:cstheme="majorBidi"/>
          <w:sz w:val="24"/>
          <w:szCs w:val="24"/>
        </w:rPr>
        <w:t xml:space="preserve"> althibb.</w:t>
      </w:r>
    </w:p>
    <w:p w:rsidR="00425EE6" w:rsidRPr="00B455A7" w:rsidRDefault="00425EE6" w:rsidP="00E8497B">
      <w:pPr>
        <w:pStyle w:val="ListParagraph"/>
        <w:numPr>
          <w:ilvl w:val="0"/>
          <w:numId w:val="21"/>
        </w:numPr>
        <w:spacing w:line="360" w:lineRule="auto"/>
        <w:jc w:val="both"/>
        <w:rPr>
          <w:rFonts w:asciiTheme="majorBidi" w:hAnsiTheme="majorBidi" w:cstheme="majorBidi"/>
          <w:b/>
          <w:bCs/>
          <w:sz w:val="24"/>
          <w:szCs w:val="24"/>
        </w:rPr>
      </w:pPr>
      <w:r w:rsidRPr="00B455A7">
        <w:rPr>
          <w:rFonts w:asciiTheme="majorBidi" w:hAnsiTheme="majorBidi" w:cstheme="majorBidi"/>
          <w:b/>
          <w:bCs/>
          <w:sz w:val="24"/>
          <w:szCs w:val="24"/>
        </w:rPr>
        <w:t>Kata Sandang  (...</w:t>
      </w:r>
      <w:r w:rsidRPr="00B455A7">
        <w:rPr>
          <w:rFonts w:asciiTheme="majorBidi" w:hAnsiTheme="majorBidi" w:cs="Times New Roman" w:hint="cs"/>
          <w:b/>
          <w:bCs/>
          <w:sz w:val="24"/>
          <w:szCs w:val="24"/>
          <w:rtl/>
        </w:rPr>
        <w:t>ال</w:t>
      </w:r>
      <w:r w:rsidRPr="00B455A7">
        <w:rPr>
          <w:rFonts w:asciiTheme="majorBidi" w:hAnsiTheme="majorBidi" w:cs="Times New Roman"/>
          <w:b/>
          <w:bCs/>
          <w:sz w:val="24"/>
          <w:szCs w:val="24"/>
        </w:rPr>
        <w:t xml:space="preserve"> )</w:t>
      </w:r>
    </w:p>
    <w:p w:rsidR="00425EE6" w:rsidRPr="0042445A" w:rsidRDefault="00425EE6" w:rsidP="00E8497B">
      <w:pPr>
        <w:pStyle w:val="ListParagraph"/>
        <w:spacing w:line="360" w:lineRule="auto"/>
        <w:jc w:val="both"/>
        <w:rPr>
          <w:rFonts w:asciiTheme="majorBidi" w:hAnsiTheme="majorBidi" w:cstheme="majorBidi"/>
          <w:sz w:val="24"/>
          <w:szCs w:val="24"/>
        </w:rPr>
      </w:pPr>
      <w:r w:rsidRPr="00C9519F">
        <w:rPr>
          <w:rFonts w:asciiTheme="majorBidi" w:hAnsiTheme="majorBidi" w:cstheme="majorBidi"/>
          <w:sz w:val="24"/>
          <w:szCs w:val="24"/>
        </w:rPr>
        <w:t xml:space="preserve">Kata sandang  ) </w:t>
      </w:r>
      <w:r w:rsidRPr="00C9519F">
        <w:rPr>
          <w:rFonts w:asciiTheme="majorBidi" w:hAnsiTheme="majorBidi" w:cs="Times New Roman" w:hint="cs"/>
          <w:sz w:val="24"/>
          <w:szCs w:val="24"/>
          <w:rtl/>
        </w:rPr>
        <w:t>ال</w:t>
      </w:r>
      <w:r w:rsidRPr="00C9519F">
        <w:rPr>
          <w:rFonts w:asciiTheme="majorBidi" w:hAnsiTheme="majorBidi" w:cstheme="majorBidi"/>
          <w:sz w:val="24"/>
          <w:szCs w:val="24"/>
        </w:rPr>
        <w:t xml:space="preserve"> ...) ditulis dengan al-…. misalnya =  </w:t>
      </w:r>
      <w:r w:rsidRPr="00C9519F">
        <w:rPr>
          <w:rFonts w:asciiTheme="majorBidi" w:hAnsiTheme="majorBidi" w:cs="Times New Roman" w:hint="cs"/>
          <w:sz w:val="24"/>
          <w:szCs w:val="24"/>
          <w:rtl/>
        </w:rPr>
        <w:t>الصناعة</w:t>
      </w:r>
      <w:r w:rsidRPr="00C9519F">
        <w:rPr>
          <w:rFonts w:asciiTheme="majorBidi" w:hAnsiTheme="majorBidi" w:cstheme="majorBidi"/>
          <w:sz w:val="24"/>
          <w:szCs w:val="24"/>
        </w:rPr>
        <w:t xml:space="preserve"> al-shina ‘ah. Al- ditulis dengan huruf kecil kecuali jika terletak pada permulaan kalimat.</w:t>
      </w:r>
    </w:p>
    <w:p w:rsidR="00425EE6" w:rsidRPr="00B455A7" w:rsidRDefault="00425EE6" w:rsidP="00E8497B">
      <w:pPr>
        <w:pStyle w:val="ListParagraph"/>
        <w:numPr>
          <w:ilvl w:val="0"/>
          <w:numId w:val="21"/>
        </w:numPr>
        <w:spacing w:line="360" w:lineRule="auto"/>
        <w:jc w:val="both"/>
        <w:rPr>
          <w:rFonts w:asciiTheme="majorBidi" w:hAnsiTheme="majorBidi" w:cstheme="majorBidi"/>
          <w:b/>
          <w:bCs/>
          <w:sz w:val="24"/>
          <w:szCs w:val="24"/>
        </w:rPr>
      </w:pPr>
      <w:r w:rsidRPr="00B455A7">
        <w:rPr>
          <w:rFonts w:asciiTheme="majorBidi" w:hAnsiTheme="majorBidi" w:cs="Times New Roman"/>
          <w:b/>
          <w:bCs/>
          <w:sz w:val="24"/>
          <w:szCs w:val="24"/>
        </w:rPr>
        <w:t xml:space="preserve">Ta’ Marbuthah (  </w:t>
      </w:r>
      <w:r w:rsidRPr="00B455A7">
        <w:rPr>
          <w:rFonts w:asciiTheme="majorBidi" w:hAnsiTheme="majorBidi" w:cs="Times New Roman" w:hint="cs"/>
          <w:b/>
          <w:bCs/>
          <w:sz w:val="24"/>
          <w:szCs w:val="24"/>
          <w:rtl/>
        </w:rPr>
        <w:t>ة</w:t>
      </w:r>
      <w:r w:rsidRPr="00B455A7">
        <w:rPr>
          <w:rFonts w:asciiTheme="majorBidi" w:hAnsiTheme="majorBidi" w:cs="Times New Roman"/>
          <w:b/>
          <w:bCs/>
          <w:sz w:val="24"/>
          <w:szCs w:val="24"/>
        </w:rPr>
        <w:t xml:space="preserve"> )</w:t>
      </w:r>
    </w:p>
    <w:p w:rsidR="00425EE6" w:rsidRDefault="00425EE6" w:rsidP="00E8497B">
      <w:pPr>
        <w:pStyle w:val="ListParagraph"/>
        <w:spacing w:line="360" w:lineRule="auto"/>
        <w:jc w:val="both"/>
        <w:rPr>
          <w:rFonts w:asciiTheme="majorBidi" w:hAnsiTheme="majorBidi" w:cstheme="majorBidi"/>
          <w:sz w:val="24"/>
          <w:szCs w:val="24"/>
        </w:rPr>
      </w:pPr>
      <w:r w:rsidRPr="00C9519F">
        <w:rPr>
          <w:rFonts w:asciiTheme="majorBidi" w:hAnsiTheme="majorBidi" w:cstheme="majorBidi"/>
          <w:sz w:val="24"/>
          <w:szCs w:val="24"/>
        </w:rPr>
        <w:t xml:space="preserve">Setiap ta’ marbuthah ditulis dengan “h” misalnya </w:t>
      </w:r>
      <w:r w:rsidRPr="00C9519F">
        <w:rPr>
          <w:rFonts w:asciiTheme="majorBidi" w:hAnsiTheme="majorBidi" w:cs="Times New Roman" w:hint="cs"/>
          <w:sz w:val="24"/>
          <w:szCs w:val="24"/>
          <w:rtl/>
        </w:rPr>
        <w:t>المعيشنن</w:t>
      </w:r>
      <w:r w:rsidRPr="00C9519F">
        <w:rPr>
          <w:rFonts w:asciiTheme="majorBidi" w:hAnsiTheme="majorBidi" w:cs="Times New Roman"/>
          <w:sz w:val="24"/>
          <w:szCs w:val="24"/>
          <w:rtl/>
        </w:rPr>
        <w:t xml:space="preserve">  =  </w:t>
      </w:r>
      <w:r w:rsidRPr="00C9519F">
        <w:rPr>
          <w:rFonts w:asciiTheme="majorBidi" w:hAnsiTheme="majorBidi" w:cs="Times New Roman" w:hint="cs"/>
          <w:sz w:val="24"/>
          <w:szCs w:val="24"/>
          <w:rtl/>
        </w:rPr>
        <w:t>الطبيعي</w:t>
      </w:r>
      <w:r w:rsidRPr="00C9519F">
        <w:rPr>
          <w:rFonts w:asciiTheme="majorBidi" w:hAnsiTheme="majorBidi" w:cstheme="majorBidi"/>
          <w:sz w:val="24"/>
          <w:szCs w:val="24"/>
        </w:rPr>
        <w:t xml:space="preserve"> al-ma‘isyah al-thabi‘iyyah.</w:t>
      </w:r>
      <w:r>
        <w:rPr>
          <w:rFonts w:asciiTheme="majorBidi" w:hAnsiTheme="majorBidi" w:cstheme="majorBidi"/>
          <w:sz w:val="24"/>
          <w:szCs w:val="24"/>
        </w:rPr>
        <w:t xml:space="preserve"> </w:t>
      </w:r>
    </w:p>
    <w:p w:rsidR="00425EE6" w:rsidRPr="00C02532" w:rsidRDefault="00425EE6" w:rsidP="00E8497B">
      <w:pPr>
        <w:pStyle w:val="ListParagraph"/>
        <w:spacing w:line="360" w:lineRule="auto"/>
        <w:ind w:left="709" w:hanging="283"/>
        <w:jc w:val="both"/>
        <w:rPr>
          <w:rFonts w:asciiTheme="majorBidi" w:hAnsiTheme="majorBidi" w:cstheme="majorBidi"/>
          <w:b/>
          <w:bCs/>
          <w:sz w:val="24"/>
          <w:szCs w:val="24"/>
        </w:rPr>
      </w:pPr>
      <w:r w:rsidRPr="00C02532">
        <w:rPr>
          <w:rFonts w:asciiTheme="majorBidi" w:hAnsiTheme="majorBidi" w:cstheme="majorBidi"/>
          <w:b/>
          <w:bCs/>
          <w:sz w:val="24"/>
          <w:szCs w:val="24"/>
        </w:rPr>
        <w:t xml:space="preserve">G. Huruf Kapital </w:t>
      </w:r>
    </w:p>
    <w:p w:rsidR="00425EE6" w:rsidRDefault="00425EE6" w:rsidP="00E8497B">
      <w:pPr>
        <w:pStyle w:val="ListParagraph"/>
        <w:spacing w:line="360" w:lineRule="auto"/>
        <w:ind w:left="709"/>
        <w:jc w:val="both"/>
        <w:rPr>
          <w:rFonts w:asciiTheme="majorBidi" w:hAnsiTheme="majorBidi" w:cstheme="majorBidi"/>
          <w:sz w:val="24"/>
          <w:szCs w:val="24"/>
        </w:rPr>
      </w:pPr>
      <w:r w:rsidRPr="00C02532">
        <w:rPr>
          <w:rFonts w:asciiTheme="majorBidi" w:hAnsiTheme="majorBidi" w:cstheme="majorBidi"/>
          <w:sz w:val="24"/>
          <w:szCs w:val="24"/>
        </w:rPr>
        <w:t xml:space="preserve">Sistem kepenulisan Bahasa Arab tidak menggunakan huruf kapital. Dalam translasinya, huruf-huruf tersebut dikenai ketentuan berdasarkan penggunaan huruf kapital menggunakan pedoman dan ejaan Bahasa Indonesia (EYD). Huruf kapital </w:t>
      </w:r>
      <w:r w:rsidRPr="00C02532">
        <w:rPr>
          <w:rFonts w:asciiTheme="majorBidi" w:hAnsiTheme="majorBidi" w:cstheme="majorBidi"/>
          <w:sz w:val="24"/>
          <w:szCs w:val="24"/>
        </w:rPr>
        <w:lastRenderedPageBreak/>
        <w:t>umumnya digunakan untuk menuliskan nama orang, tempat, bulan ataupun sebagai huruf pertama pada awal kalimat. Apabila terdapat huruf (Al) sebelum awal kalimat, maka harus ditulis menggunakan huruf kapital. Apabila menjadi judul referensi harus juga ditulis menggunakan huruf kapital.</w:t>
      </w:r>
    </w:p>
    <w:p w:rsidR="00425EE6" w:rsidRDefault="00425EE6" w:rsidP="00425EE6">
      <w:pPr>
        <w:jc w:val="center"/>
        <w:rPr>
          <w:rFonts w:asciiTheme="majorBidi" w:hAnsiTheme="majorBidi" w:cstheme="majorBidi"/>
          <w:sz w:val="24"/>
          <w:szCs w:val="24"/>
        </w:rPr>
      </w:pPr>
    </w:p>
    <w:p w:rsidR="00425EE6" w:rsidRDefault="00425EE6"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DF7528" w:rsidRDefault="00DF7528" w:rsidP="005A0026">
      <w:pPr>
        <w:spacing w:line="360" w:lineRule="auto"/>
        <w:jc w:val="center"/>
        <w:rPr>
          <w:rFonts w:asciiTheme="majorBidi" w:hAnsiTheme="majorBidi" w:cstheme="majorBidi"/>
          <w:b/>
          <w:bCs/>
          <w:sz w:val="24"/>
          <w:szCs w:val="24"/>
        </w:rPr>
      </w:pPr>
    </w:p>
    <w:p w:rsidR="00425EE6" w:rsidRPr="00F553AC" w:rsidRDefault="00425EE6" w:rsidP="00F553AC">
      <w:pPr>
        <w:pStyle w:val="Heading1"/>
      </w:pPr>
      <w:bookmarkStart w:id="7" w:name="_Toc161825599"/>
      <w:r w:rsidRPr="00B455A7">
        <w:lastRenderedPageBreak/>
        <w:t>ABSTRAK</w:t>
      </w:r>
      <w:bookmarkEnd w:id="7"/>
    </w:p>
    <w:p w:rsidR="004825C2" w:rsidRDefault="00425EE6" w:rsidP="00311F5C">
      <w:pPr>
        <w:pStyle w:val="ListParagraph"/>
        <w:spacing w:line="240" w:lineRule="auto"/>
        <w:jc w:val="both"/>
        <w:rPr>
          <w:rFonts w:asciiTheme="majorBidi" w:hAnsiTheme="majorBidi" w:cstheme="majorBidi"/>
          <w:sz w:val="24"/>
          <w:szCs w:val="24"/>
        </w:rPr>
      </w:pPr>
      <w:r>
        <w:rPr>
          <w:rFonts w:asciiTheme="majorBidi" w:hAnsiTheme="majorBidi" w:cstheme="majorBidi"/>
          <w:b/>
          <w:bCs/>
          <w:sz w:val="24"/>
          <w:szCs w:val="24"/>
        </w:rPr>
        <w:tab/>
      </w:r>
      <w:r w:rsidR="00962936" w:rsidRPr="00962936">
        <w:rPr>
          <w:rFonts w:asciiTheme="majorBidi" w:hAnsiTheme="majorBidi" w:cstheme="majorBidi"/>
          <w:sz w:val="24"/>
          <w:szCs w:val="24"/>
        </w:rPr>
        <w:t>Ibu rumah tangga umumnya mempunyai kebebasan yang lebih besar dalam membuat keputusan keuangan keluarga. Namun, tidak jarang ibu rumah tangga mengalami masalah dalam pengelolaan keuangannya. Sehingga, hal tersebut belum mampu menjadikan mereka pelaku ekonomi yang cerdas dalam kehidupan saat ini.</w:t>
      </w:r>
      <w:r w:rsidR="00DF7528">
        <w:rPr>
          <w:rFonts w:asciiTheme="majorBidi" w:hAnsiTheme="majorBidi" w:cstheme="majorBidi"/>
          <w:sz w:val="24"/>
          <w:szCs w:val="24"/>
        </w:rPr>
        <w:t xml:space="preserve"> </w:t>
      </w:r>
      <w:r w:rsidRPr="004825C2">
        <w:rPr>
          <w:rFonts w:asciiTheme="majorBidi" w:hAnsiTheme="majorBidi" w:cstheme="majorBidi"/>
          <w:sz w:val="24"/>
          <w:szCs w:val="24"/>
        </w:rPr>
        <w:t xml:space="preserve">Penelitian ini bertujuan untuk mengetahui pengaruh literasi keuangan, gaya hidup dan kecerdasan spiritual terhadap pengelolaan keuangan ibu rumah tangga di Kecamatan Bantarbolang. </w:t>
      </w:r>
    </w:p>
    <w:p w:rsidR="00425EE6" w:rsidRPr="004825C2" w:rsidRDefault="00425EE6" w:rsidP="00311F5C">
      <w:pPr>
        <w:pStyle w:val="ListParagraph"/>
        <w:spacing w:line="240" w:lineRule="auto"/>
        <w:ind w:firstLine="720"/>
        <w:jc w:val="both"/>
        <w:rPr>
          <w:rFonts w:asciiTheme="majorBidi" w:hAnsiTheme="majorBidi" w:cstheme="majorBidi"/>
          <w:sz w:val="24"/>
          <w:szCs w:val="24"/>
        </w:rPr>
      </w:pPr>
      <w:r w:rsidRPr="004825C2">
        <w:rPr>
          <w:rFonts w:asciiTheme="majorBidi" w:hAnsiTheme="majorBidi" w:cstheme="majorBidi"/>
          <w:sz w:val="24"/>
          <w:szCs w:val="24"/>
        </w:rPr>
        <w:t xml:space="preserve">Populasi yang digunakan dalam penelitian ini adalah  ibu rumah tangga di Kecamatan Bantarbolang. Penelitian ini termasuk jenis penelitian kuantitatif dengan teknik pengambilan sampel menggunakan metode </w:t>
      </w:r>
      <w:r w:rsidRPr="004825C2">
        <w:rPr>
          <w:rFonts w:asciiTheme="majorBidi" w:hAnsiTheme="majorBidi" w:cstheme="majorBidi"/>
          <w:i/>
          <w:iCs/>
          <w:sz w:val="24"/>
          <w:szCs w:val="24"/>
        </w:rPr>
        <w:t>purposive sampling</w:t>
      </w:r>
      <w:r w:rsidRPr="004825C2">
        <w:rPr>
          <w:rFonts w:asciiTheme="majorBidi" w:hAnsiTheme="majorBidi" w:cstheme="majorBidi"/>
          <w:sz w:val="24"/>
          <w:szCs w:val="24"/>
        </w:rPr>
        <w:t>. Kriteria sampel pada penelitian ini adal</w:t>
      </w:r>
      <w:r w:rsidR="004825C2">
        <w:rPr>
          <w:rFonts w:asciiTheme="majorBidi" w:hAnsiTheme="majorBidi" w:cstheme="majorBidi"/>
          <w:sz w:val="24"/>
          <w:szCs w:val="24"/>
        </w:rPr>
        <w:t>a</w:t>
      </w:r>
      <w:r w:rsidRPr="004825C2">
        <w:rPr>
          <w:rFonts w:asciiTheme="majorBidi" w:hAnsiTheme="majorBidi" w:cstheme="majorBidi"/>
          <w:sz w:val="24"/>
          <w:szCs w:val="24"/>
        </w:rPr>
        <w:t>h ibu rumah tangga di Kecamatan Bantarbolang yang bekerja, dengan jumlah sampel sebanyak 100 responden. Penelitian ini menggunakan analisis data statistik deskriptif, uji instrumen penelitian (uji validitas dan uji reliabilitas), uji asumsi klasik (uji normalitas, uji multikolinearitas, dan uji heteroskedastisitas), analisis regresi linier berganda, uji hipotesis (uji t, uji F dan koefisien determinasi (R</w:t>
      </w:r>
      <w:r w:rsidRPr="004825C2">
        <w:rPr>
          <w:rFonts w:asciiTheme="majorBidi" w:hAnsiTheme="majorBidi" w:cstheme="majorBidi"/>
          <w:sz w:val="24"/>
          <w:szCs w:val="24"/>
          <w:vertAlign w:val="superscript"/>
        </w:rPr>
        <w:t>2</w:t>
      </w:r>
      <w:r w:rsidRPr="004825C2">
        <w:rPr>
          <w:rFonts w:asciiTheme="majorBidi" w:hAnsiTheme="majorBidi" w:cstheme="majorBidi"/>
          <w:sz w:val="24"/>
          <w:szCs w:val="24"/>
        </w:rPr>
        <w:t xml:space="preserve">)). </w:t>
      </w:r>
    </w:p>
    <w:p w:rsidR="00B077B7" w:rsidRDefault="00425EE6" w:rsidP="00311F5C">
      <w:pPr>
        <w:pStyle w:val="ListParagraph"/>
        <w:spacing w:line="240" w:lineRule="auto"/>
        <w:jc w:val="both"/>
        <w:rPr>
          <w:rFonts w:asciiTheme="majorBidi" w:hAnsiTheme="majorBidi" w:cstheme="majorBidi"/>
          <w:sz w:val="24"/>
          <w:szCs w:val="24"/>
        </w:rPr>
      </w:pPr>
      <w:r>
        <w:rPr>
          <w:rFonts w:asciiTheme="majorBidi" w:hAnsiTheme="majorBidi" w:cstheme="majorBidi"/>
          <w:sz w:val="24"/>
          <w:szCs w:val="24"/>
        </w:rPr>
        <w:tab/>
        <w:t xml:space="preserve">Hasil penelitian ini menunjukan bahwa literasi keuangan berpengaruh positif dan signifikan terhadap pengelolaan keuangan ibu rumah tangga, </w:t>
      </w:r>
      <w:r w:rsidRPr="0045296F">
        <w:rPr>
          <w:rFonts w:asciiTheme="majorBidi" w:hAnsiTheme="majorBidi" w:cstheme="majorBidi"/>
          <w:sz w:val="24"/>
          <w:szCs w:val="24"/>
        </w:rPr>
        <w:t xml:space="preserve">gaya hidup </w:t>
      </w:r>
      <w:r w:rsidR="004825C2">
        <w:rPr>
          <w:rFonts w:asciiTheme="majorBidi" w:hAnsiTheme="majorBidi" w:cstheme="majorBidi"/>
          <w:sz w:val="24"/>
          <w:szCs w:val="24"/>
        </w:rPr>
        <w:t xml:space="preserve">tidak </w:t>
      </w:r>
      <w:r w:rsidR="00DF7528">
        <w:rPr>
          <w:rFonts w:asciiTheme="majorBidi" w:hAnsiTheme="majorBidi" w:cstheme="majorBidi"/>
          <w:sz w:val="24"/>
          <w:szCs w:val="24"/>
        </w:rPr>
        <w:t xml:space="preserve">berpengaruh </w:t>
      </w:r>
      <w:r w:rsidR="0045296F">
        <w:rPr>
          <w:rFonts w:asciiTheme="majorBidi" w:hAnsiTheme="majorBidi" w:cstheme="majorBidi"/>
          <w:sz w:val="24"/>
          <w:szCs w:val="24"/>
        </w:rPr>
        <w:t>terhadap pengelolaan keuangan ibu rumah tangga</w:t>
      </w:r>
      <w:r>
        <w:rPr>
          <w:rFonts w:asciiTheme="majorBidi" w:hAnsiTheme="majorBidi" w:cstheme="majorBidi"/>
          <w:sz w:val="24"/>
          <w:szCs w:val="24"/>
        </w:rPr>
        <w:t xml:space="preserve">, serta kecerdasan spiritual berpengaruh positif dan signifikan terhadap pengelolaan keuangan ibu rumah tangga. </w:t>
      </w:r>
      <w:r w:rsidR="00A30CD5">
        <w:rPr>
          <w:rFonts w:asciiTheme="majorBidi" w:hAnsiTheme="majorBidi" w:cstheme="majorBidi"/>
          <w:sz w:val="24"/>
          <w:szCs w:val="24"/>
        </w:rPr>
        <w:t xml:space="preserve">Hasil nilai </w:t>
      </w:r>
      <w:r w:rsidR="00A30CD5">
        <w:rPr>
          <w:rFonts w:asciiTheme="majorBidi" w:hAnsiTheme="majorBidi" w:cstheme="majorBidi"/>
          <w:i/>
          <w:iCs/>
          <w:sz w:val="24"/>
          <w:szCs w:val="24"/>
        </w:rPr>
        <w:t xml:space="preserve">Adjusted </w:t>
      </w:r>
      <w:r w:rsidR="00A30CD5" w:rsidRPr="000E6D35">
        <w:rPr>
          <w:rFonts w:asciiTheme="majorBidi" w:hAnsiTheme="majorBidi" w:cstheme="majorBidi"/>
          <w:i/>
          <w:iCs/>
          <w:sz w:val="24"/>
          <w:szCs w:val="24"/>
        </w:rPr>
        <w:t>R Square</w:t>
      </w:r>
      <w:r w:rsidR="00A30CD5">
        <w:rPr>
          <w:rFonts w:asciiTheme="majorBidi" w:hAnsiTheme="majorBidi" w:cstheme="majorBidi"/>
          <w:sz w:val="24"/>
          <w:szCs w:val="24"/>
        </w:rPr>
        <w:t xml:space="preserve"> sebesar 0,592 menunjukkan bahwa variabel literasi keuangan, gaya hidup dan kecerdasan spiritual memberikan pengaruh terhadap pengelolaan keuangan sebesar 59,2%. Sedangkan sisanya adalah 40,8% dijelaskan oleh faktor-faktor lain diluar dari penelitian ini.</w:t>
      </w:r>
    </w:p>
    <w:p w:rsidR="00A30CD5" w:rsidRPr="00845E33" w:rsidRDefault="00A30CD5" w:rsidP="00311F5C">
      <w:pPr>
        <w:pStyle w:val="ListParagraph"/>
        <w:spacing w:line="240" w:lineRule="auto"/>
        <w:jc w:val="both"/>
        <w:rPr>
          <w:rFonts w:asciiTheme="majorBidi" w:hAnsiTheme="majorBidi" w:cstheme="majorBidi"/>
          <w:sz w:val="24"/>
          <w:szCs w:val="24"/>
        </w:rPr>
      </w:pPr>
    </w:p>
    <w:p w:rsidR="00425EE6" w:rsidRPr="00B455A7" w:rsidRDefault="00425EE6" w:rsidP="00311F5C">
      <w:pPr>
        <w:pStyle w:val="ListParagraph"/>
        <w:spacing w:line="240" w:lineRule="auto"/>
        <w:rPr>
          <w:rFonts w:asciiTheme="majorBidi" w:hAnsiTheme="majorBidi" w:cstheme="majorBidi"/>
          <w:sz w:val="24"/>
          <w:szCs w:val="24"/>
        </w:rPr>
      </w:pPr>
      <w:r w:rsidRPr="00B455A7">
        <w:rPr>
          <w:rFonts w:asciiTheme="majorBidi" w:hAnsiTheme="majorBidi" w:cstheme="majorBidi"/>
          <w:b/>
          <w:bCs/>
          <w:sz w:val="24"/>
          <w:szCs w:val="24"/>
        </w:rPr>
        <w:t>Kata Kunci</w:t>
      </w:r>
      <w:r>
        <w:rPr>
          <w:rFonts w:asciiTheme="majorBidi" w:hAnsiTheme="majorBidi" w:cstheme="majorBidi"/>
          <w:b/>
          <w:bCs/>
          <w:sz w:val="24"/>
          <w:szCs w:val="24"/>
        </w:rPr>
        <w:t xml:space="preserve">: </w:t>
      </w:r>
      <w:r w:rsidRPr="00B455A7">
        <w:rPr>
          <w:rFonts w:asciiTheme="majorBidi" w:hAnsiTheme="majorBidi" w:cstheme="majorBidi"/>
          <w:sz w:val="24"/>
          <w:szCs w:val="24"/>
        </w:rPr>
        <w:t xml:space="preserve">Literasi Keuangan, Gaya Hidup, Kecerdasan </w:t>
      </w:r>
      <w:r w:rsidR="004825C2">
        <w:rPr>
          <w:rFonts w:asciiTheme="majorBidi" w:hAnsiTheme="majorBidi" w:cstheme="majorBidi"/>
          <w:sz w:val="24"/>
          <w:szCs w:val="24"/>
        </w:rPr>
        <w:t>Spiritual, Pengelolaan Keuangan, Ibu Rumah Tangga</w:t>
      </w:r>
    </w:p>
    <w:p w:rsidR="00425EE6" w:rsidRDefault="00425EE6" w:rsidP="00425EE6">
      <w:pPr>
        <w:pStyle w:val="ListParagraph"/>
        <w:rPr>
          <w:rFonts w:asciiTheme="majorBidi" w:hAnsiTheme="majorBidi" w:cstheme="majorBidi"/>
          <w:b/>
          <w:bCs/>
          <w:sz w:val="24"/>
          <w:szCs w:val="24"/>
        </w:rPr>
      </w:pPr>
    </w:p>
    <w:p w:rsidR="00425EE6" w:rsidRDefault="00425EE6" w:rsidP="00425EE6">
      <w:pPr>
        <w:pStyle w:val="ListParagraph"/>
        <w:rPr>
          <w:rFonts w:asciiTheme="majorBidi" w:hAnsiTheme="majorBidi" w:cstheme="majorBidi"/>
          <w:b/>
          <w:bCs/>
          <w:sz w:val="24"/>
          <w:szCs w:val="24"/>
        </w:rPr>
      </w:pPr>
    </w:p>
    <w:p w:rsidR="00425EE6" w:rsidRDefault="00425EE6" w:rsidP="00425EE6">
      <w:pPr>
        <w:pStyle w:val="ListParagraph"/>
        <w:rPr>
          <w:rFonts w:asciiTheme="majorBidi" w:hAnsiTheme="majorBidi" w:cstheme="majorBidi"/>
          <w:b/>
          <w:bCs/>
          <w:sz w:val="24"/>
          <w:szCs w:val="24"/>
        </w:rPr>
      </w:pPr>
    </w:p>
    <w:p w:rsidR="00962936" w:rsidRDefault="00962936" w:rsidP="00962936">
      <w:pPr>
        <w:rPr>
          <w:rFonts w:asciiTheme="majorBidi" w:hAnsiTheme="majorBidi" w:cstheme="majorBidi"/>
          <w:b/>
          <w:bCs/>
          <w:i/>
          <w:iCs/>
          <w:sz w:val="24"/>
          <w:szCs w:val="24"/>
        </w:rPr>
      </w:pPr>
    </w:p>
    <w:p w:rsidR="00845E33" w:rsidRDefault="00845E33" w:rsidP="00962936">
      <w:pPr>
        <w:rPr>
          <w:rFonts w:asciiTheme="majorBidi" w:hAnsiTheme="majorBidi" w:cstheme="majorBidi"/>
          <w:b/>
          <w:bCs/>
          <w:i/>
          <w:iCs/>
          <w:sz w:val="24"/>
          <w:szCs w:val="24"/>
        </w:rPr>
      </w:pPr>
    </w:p>
    <w:p w:rsidR="004825C2" w:rsidRPr="00962936" w:rsidRDefault="004825C2" w:rsidP="00962936">
      <w:pPr>
        <w:rPr>
          <w:rFonts w:asciiTheme="majorBidi" w:hAnsiTheme="majorBidi" w:cstheme="majorBidi"/>
          <w:b/>
          <w:bCs/>
          <w:i/>
          <w:iCs/>
          <w:sz w:val="24"/>
          <w:szCs w:val="24"/>
        </w:rPr>
      </w:pPr>
    </w:p>
    <w:p w:rsidR="00B077B7" w:rsidRDefault="00B077B7" w:rsidP="00DF7528">
      <w:pPr>
        <w:rPr>
          <w:rFonts w:asciiTheme="majorBidi" w:hAnsiTheme="majorBidi" w:cstheme="majorBidi"/>
          <w:b/>
          <w:bCs/>
          <w:i/>
          <w:iCs/>
          <w:sz w:val="24"/>
          <w:szCs w:val="24"/>
        </w:rPr>
      </w:pPr>
    </w:p>
    <w:p w:rsidR="00DF7528" w:rsidRDefault="00DF7528" w:rsidP="00DF7528">
      <w:pPr>
        <w:rPr>
          <w:rFonts w:asciiTheme="majorBidi" w:hAnsiTheme="majorBidi" w:cstheme="majorBidi"/>
          <w:b/>
          <w:bCs/>
          <w:i/>
          <w:iCs/>
          <w:sz w:val="24"/>
          <w:szCs w:val="24"/>
        </w:rPr>
      </w:pPr>
    </w:p>
    <w:p w:rsidR="00F72F56" w:rsidRDefault="00F72F56" w:rsidP="00DF7528">
      <w:pPr>
        <w:rPr>
          <w:rFonts w:asciiTheme="majorBidi" w:hAnsiTheme="majorBidi" w:cstheme="majorBidi"/>
          <w:b/>
          <w:bCs/>
          <w:i/>
          <w:iCs/>
          <w:sz w:val="24"/>
          <w:szCs w:val="24"/>
        </w:rPr>
      </w:pPr>
    </w:p>
    <w:p w:rsidR="00F72F56" w:rsidRPr="00DF7528" w:rsidRDefault="00F72F56" w:rsidP="00DF7528">
      <w:pPr>
        <w:rPr>
          <w:rFonts w:asciiTheme="majorBidi" w:hAnsiTheme="majorBidi" w:cstheme="majorBidi"/>
          <w:b/>
          <w:bCs/>
          <w:i/>
          <w:iCs/>
          <w:sz w:val="24"/>
          <w:szCs w:val="24"/>
        </w:rPr>
      </w:pPr>
    </w:p>
    <w:p w:rsidR="00E30F34" w:rsidRPr="00F553AC" w:rsidRDefault="00425EE6" w:rsidP="00F553AC">
      <w:pPr>
        <w:pStyle w:val="Heading1"/>
      </w:pPr>
      <w:bookmarkStart w:id="8" w:name="_Toc161825600"/>
      <w:r w:rsidRPr="00C02532">
        <w:lastRenderedPageBreak/>
        <w:t>ABST</w:t>
      </w:r>
      <w:r w:rsidR="00F72F56">
        <w:t>RA</w:t>
      </w:r>
      <w:r w:rsidRPr="00C02532">
        <w:t>CT</w:t>
      </w:r>
      <w:bookmarkEnd w:id="8"/>
      <w:r w:rsidRPr="00C02532">
        <w:t xml:space="preserve"> </w:t>
      </w:r>
    </w:p>
    <w:p w:rsidR="00E30F34" w:rsidRPr="00E30F34" w:rsidRDefault="00E30F34" w:rsidP="00311F5C">
      <w:pPr>
        <w:pStyle w:val="ListParagraph"/>
        <w:spacing w:line="240" w:lineRule="auto"/>
        <w:jc w:val="both"/>
        <w:rPr>
          <w:rFonts w:asciiTheme="majorBidi" w:hAnsiTheme="majorBidi" w:cstheme="majorBidi"/>
          <w:i/>
          <w:iCs/>
          <w:sz w:val="24"/>
          <w:szCs w:val="24"/>
        </w:rPr>
      </w:pPr>
      <w:r>
        <w:rPr>
          <w:rFonts w:asciiTheme="majorBidi" w:hAnsiTheme="majorBidi" w:cstheme="majorBidi"/>
          <w:sz w:val="24"/>
          <w:szCs w:val="24"/>
        </w:rPr>
        <w:tab/>
      </w:r>
      <w:r w:rsidR="005A24E7" w:rsidRPr="005A24E7">
        <w:rPr>
          <w:rFonts w:asciiTheme="majorBidi" w:hAnsiTheme="majorBidi" w:cstheme="majorBidi"/>
          <w:i/>
          <w:iCs/>
          <w:sz w:val="24"/>
          <w:szCs w:val="24"/>
        </w:rPr>
        <w:t>Housewives generally have greater freedom in making family financial decisions. However, it is not uncommon for housewives to experience problems in managing their finances. So, this has not been able to make them smart economic actors in today's life. This study aims to determine the influence of financial literacy, lifestyle and spiritual intelligence on the financial management of housewives in Bantarbolang District.</w:t>
      </w:r>
    </w:p>
    <w:p w:rsidR="00A30CD5" w:rsidRDefault="00962936" w:rsidP="00311F5C">
      <w:pPr>
        <w:pStyle w:val="ListParagraph"/>
        <w:spacing w:line="240" w:lineRule="auto"/>
        <w:ind w:firstLine="720"/>
        <w:jc w:val="both"/>
        <w:rPr>
          <w:rFonts w:asciiTheme="majorBidi" w:hAnsiTheme="majorBidi" w:cstheme="majorBidi"/>
          <w:i/>
          <w:iCs/>
          <w:sz w:val="24"/>
          <w:szCs w:val="24"/>
        </w:rPr>
      </w:pPr>
      <w:r w:rsidRPr="00E30F34">
        <w:rPr>
          <w:rFonts w:asciiTheme="majorBidi" w:hAnsiTheme="majorBidi" w:cstheme="majorBidi"/>
          <w:i/>
          <w:iCs/>
          <w:sz w:val="24"/>
          <w:szCs w:val="24"/>
        </w:rPr>
        <w:t>The population used in this study was housewives in Bantarbolang District. This research is a type of quantitative research with sampling techniques using the purposive sampling method. The sample criteria in this study were housewives in Bantarbolang District who worked or had income other than that received from their husbands, with a sample of 100 respondents. This study used descriptive statistical data analysis, research instrument test (validity test and reliability test), classical assumption test (normality test, multicollinearity test, and heteroscedasticity test), multiple linear regression analysis, hypothesis test (t test, F test and coefficient of determination (R</w:t>
      </w:r>
      <w:r w:rsidRPr="00E30F34">
        <w:rPr>
          <w:rFonts w:asciiTheme="majorBidi" w:hAnsiTheme="majorBidi" w:cstheme="majorBidi"/>
          <w:i/>
          <w:iCs/>
          <w:sz w:val="24"/>
          <w:szCs w:val="24"/>
          <w:vertAlign w:val="superscript"/>
        </w:rPr>
        <w:t>2</w:t>
      </w:r>
      <w:r w:rsidRPr="00E30F34">
        <w:rPr>
          <w:rFonts w:asciiTheme="majorBidi" w:hAnsiTheme="majorBidi" w:cstheme="majorBidi"/>
          <w:i/>
          <w:iCs/>
          <w:sz w:val="24"/>
          <w:szCs w:val="24"/>
        </w:rPr>
        <w:t>)).</w:t>
      </w:r>
    </w:p>
    <w:p w:rsidR="005A24E7" w:rsidRDefault="005A24E7" w:rsidP="00311F5C">
      <w:pPr>
        <w:pStyle w:val="ListParagraph"/>
        <w:spacing w:line="240" w:lineRule="auto"/>
        <w:ind w:firstLine="720"/>
        <w:jc w:val="both"/>
        <w:rPr>
          <w:rFonts w:asciiTheme="majorBidi" w:hAnsiTheme="majorBidi" w:cstheme="majorBidi"/>
          <w:i/>
          <w:iCs/>
          <w:sz w:val="24"/>
          <w:szCs w:val="24"/>
        </w:rPr>
      </w:pPr>
      <w:r w:rsidRPr="005A24E7">
        <w:rPr>
          <w:rFonts w:asciiTheme="majorBidi" w:hAnsiTheme="majorBidi" w:cstheme="majorBidi"/>
          <w:i/>
          <w:iCs/>
          <w:sz w:val="24"/>
          <w:szCs w:val="24"/>
        </w:rPr>
        <w:t>The results of this study show that financial literacy has a positive and significant effect on housewives' financial management, lifestyle has no effect on housewives' financial management, and spiritual intelligence has a positive and significant effect on housewives' financial management. The results of the Adjusted R Square value of 0.592 show that the variables of financial literacy, lifestyle and spiritual intelligence have an influence on financial management by 59.2%. The remaining 40.8% was explained by factors other than the study.</w:t>
      </w:r>
    </w:p>
    <w:p w:rsidR="005A24E7" w:rsidRDefault="005A24E7" w:rsidP="00311F5C">
      <w:pPr>
        <w:pStyle w:val="ListParagraph"/>
        <w:spacing w:line="240" w:lineRule="auto"/>
        <w:jc w:val="both"/>
        <w:rPr>
          <w:rFonts w:asciiTheme="majorBidi" w:hAnsiTheme="majorBidi" w:cstheme="majorBidi"/>
          <w:i/>
          <w:iCs/>
          <w:sz w:val="24"/>
          <w:szCs w:val="24"/>
        </w:rPr>
      </w:pPr>
    </w:p>
    <w:p w:rsidR="00425EE6" w:rsidRPr="00845E33" w:rsidRDefault="00845E33" w:rsidP="00311F5C">
      <w:pPr>
        <w:pStyle w:val="ListParagraph"/>
        <w:spacing w:line="240" w:lineRule="auto"/>
        <w:jc w:val="both"/>
        <w:rPr>
          <w:rFonts w:asciiTheme="majorBidi" w:hAnsiTheme="majorBidi" w:cstheme="majorBidi"/>
          <w:b/>
          <w:bCs/>
          <w:i/>
          <w:iCs/>
          <w:sz w:val="24"/>
          <w:szCs w:val="24"/>
        </w:rPr>
      </w:pPr>
      <w:r w:rsidRPr="00845E33">
        <w:rPr>
          <w:rFonts w:asciiTheme="majorBidi" w:hAnsiTheme="majorBidi" w:cstheme="majorBidi"/>
          <w:b/>
          <w:bCs/>
          <w:i/>
          <w:iCs/>
          <w:sz w:val="24"/>
          <w:szCs w:val="24"/>
        </w:rPr>
        <w:t xml:space="preserve">Keywords: </w:t>
      </w:r>
      <w:r w:rsidR="005A24E7" w:rsidRPr="005A24E7">
        <w:rPr>
          <w:rFonts w:asciiTheme="majorBidi" w:hAnsiTheme="majorBidi" w:cstheme="majorBidi"/>
          <w:b/>
          <w:bCs/>
          <w:i/>
          <w:iCs/>
          <w:sz w:val="24"/>
          <w:szCs w:val="24"/>
        </w:rPr>
        <w:t>Financial Literacy, Lifestyle, Spiritual Intelligence, Financial Management, Housewives</w:t>
      </w: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425EE6" w:rsidRDefault="00425EE6" w:rsidP="00425EE6">
      <w:pPr>
        <w:pStyle w:val="ListParagraph"/>
        <w:jc w:val="center"/>
        <w:rPr>
          <w:rFonts w:asciiTheme="majorBidi" w:hAnsiTheme="majorBidi" w:cstheme="majorBidi"/>
          <w:b/>
          <w:bCs/>
          <w:sz w:val="24"/>
          <w:szCs w:val="24"/>
        </w:rPr>
      </w:pPr>
    </w:p>
    <w:p w:rsidR="00E30F34" w:rsidRDefault="00E30F34" w:rsidP="00E30F34">
      <w:pPr>
        <w:rPr>
          <w:rFonts w:asciiTheme="majorBidi" w:hAnsiTheme="majorBidi" w:cstheme="majorBidi"/>
          <w:b/>
          <w:bCs/>
          <w:sz w:val="24"/>
          <w:szCs w:val="24"/>
        </w:rPr>
      </w:pPr>
    </w:p>
    <w:p w:rsidR="00F553AC" w:rsidRDefault="00F553AC" w:rsidP="00E30F34">
      <w:pPr>
        <w:rPr>
          <w:rFonts w:asciiTheme="majorBidi" w:hAnsiTheme="majorBidi" w:cstheme="majorBidi"/>
          <w:b/>
          <w:bCs/>
          <w:sz w:val="24"/>
          <w:szCs w:val="24"/>
        </w:rPr>
      </w:pPr>
    </w:p>
    <w:p w:rsidR="00F72F56" w:rsidRPr="00E30F34" w:rsidRDefault="00F72F56" w:rsidP="00E30F34">
      <w:pPr>
        <w:rPr>
          <w:rFonts w:asciiTheme="majorBidi" w:hAnsiTheme="majorBidi" w:cstheme="majorBidi"/>
          <w:b/>
          <w:bCs/>
          <w:sz w:val="24"/>
          <w:szCs w:val="24"/>
        </w:rPr>
      </w:pPr>
    </w:p>
    <w:p w:rsidR="00425EE6" w:rsidRPr="00F553AC" w:rsidRDefault="00425EE6" w:rsidP="00F553AC">
      <w:pPr>
        <w:pStyle w:val="Heading1"/>
      </w:pPr>
      <w:bookmarkStart w:id="9" w:name="_Toc161825601"/>
      <w:r>
        <w:lastRenderedPageBreak/>
        <w:t>KATA PENGANTAR</w:t>
      </w:r>
      <w:bookmarkEnd w:id="9"/>
    </w:p>
    <w:p w:rsidR="00425EE6" w:rsidRDefault="00425EE6" w:rsidP="00425EE6">
      <w:pPr>
        <w:pStyle w:val="ListParagraph"/>
        <w:ind w:firstLine="720"/>
        <w:jc w:val="both"/>
        <w:rPr>
          <w:rFonts w:asciiTheme="majorBidi" w:hAnsiTheme="majorBidi" w:cstheme="majorBidi"/>
          <w:sz w:val="24"/>
          <w:szCs w:val="24"/>
        </w:rPr>
      </w:pPr>
      <w:r w:rsidRPr="00B455A7">
        <w:rPr>
          <w:rFonts w:asciiTheme="majorBidi" w:hAnsiTheme="majorBidi" w:cstheme="majorBidi"/>
          <w:i/>
          <w:iCs/>
          <w:sz w:val="24"/>
          <w:szCs w:val="24"/>
        </w:rPr>
        <w:t>Alhamdulillah</w:t>
      </w:r>
      <w:r w:rsidRPr="00B455A7">
        <w:rPr>
          <w:rFonts w:asciiTheme="majorBidi" w:hAnsiTheme="majorBidi" w:cstheme="majorBidi"/>
          <w:sz w:val="24"/>
          <w:szCs w:val="24"/>
        </w:rPr>
        <w:t xml:space="preserve">, </w:t>
      </w:r>
      <w:r>
        <w:rPr>
          <w:rFonts w:asciiTheme="majorBidi" w:hAnsiTheme="majorBidi" w:cstheme="majorBidi"/>
          <w:sz w:val="24"/>
          <w:szCs w:val="24"/>
        </w:rPr>
        <w:t xml:space="preserve">Puji syukur kehadirat Allah SWT yang telah melimpahkan rahmat dan hidayah-Nya kepada penulis. Sholawat serta salam selalu terlimpahkan untuk junjungan kita Nabi Agung Muhammad SAW. Berkat kekuatan serta pertolongan Allah, akhirnya penulis dapat menyelesaikan skripsi yang berjudul </w:t>
      </w:r>
      <w:r w:rsidRPr="00845E33">
        <w:rPr>
          <w:rFonts w:asciiTheme="majorBidi" w:hAnsiTheme="majorBidi" w:cstheme="majorBidi"/>
          <w:sz w:val="24"/>
          <w:szCs w:val="24"/>
        </w:rPr>
        <w:t>“Pengaruh Literasi Keuangan, Gaya Hidup dan Kecerdasan Spiritual Terhadap Pengelolaan Keuangan Ibu Rumah Tangga</w:t>
      </w:r>
      <w:r w:rsidR="00B077B7">
        <w:rPr>
          <w:rFonts w:asciiTheme="majorBidi" w:hAnsiTheme="majorBidi" w:cstheme="majorBidi"/>
          <w:sz w:val="24"/>
          <w:szCs w:val="24"/>
        </w:rPr>
        <w:t xml:space="preserve"> di Kecamatan Bantarbolang Kabupaten Pemalang</w:t>
      </w:r>
      <w:r w:rsidRPr="00845E33">
        <w:rPr>
          <w:rFonts w:asciiTheme="majorBidi" w:hAnsiTheme="majorBidi" w:cstheme="majorBidi"/>
          <w:sz w:val="24"/>
          <w:szCs w:val="24"/>
        </w:rPr>
        <w:t>”.</w:t>
      </w:r>
      <w:r>
        <w:rPr>
          <w:rFonts w:asciiTheme="majorBidi" w:hAnsiTheme="majorBidi" w:cstheme="majorBidi"/>
          <w:sz w:val="24"/>
          <w:szCs w:val="24"/>
        </w:rPr>
        <w:t xml:space="preserve"> Skripsi ini disusun guna melengkapi syarat untuk menyelesaikan program studi Strata 1 Program Studi Manajemen pada Fakultas Ekonomi dan Bisnis Islam Universitas Islam Negeri Walisongo Semarang. Penulis menyadari bahwa penulisan skripsi ini jauh dari sempurna. Maka dari itu, penulis menerima segala bentuk kritik maupun saran demi kesempurnaan penulisan skripsi ini. </w:t>
      </w:r>
    </w:p>
    <w:p w:rsidR="00425EE6" w:rsidRDefault="00425EE6" w:rsidP="00425EE6">
      <w:pPr>
        <w:pStyle w:val="ListParagraph"/>
        <w:ind w:firstLine="720"/>
        <w:jc w:val="both"/>
        <w:rPr>
          <w:rFonts w:asciiTheme="majorBidi" w:hAnsiTheme="majorBidi" w:cstheme="majorBidi"/>
          <w:sz w:val="24"/>
          <w:szCs w:val="24"/>
        </w:rPr>
      </w:pPr>
      <w:r w:rsidRPr="00761392">
        <w:rPr>
          <w:rFonts w:asciiTheme="majorBidi" w:hAnsiTheme="majorBidi" w:cstheme="majorBidi"/>
          <w:sz w:val="24"/>
          <w:szCs w:val="24"/>
        </w:rPr>
        <w:t xml:space="preserve">Pelaksanaan </w:t>
      </w:r>
      <w:r>
        <w:rPr>
          <w:rFonts w:asciiTheme="majorBidi" w:hAnsiTheme="majorBidi" w:cstheme="majorBidi"/>
          <w:sz w:val="24"/>
          <w:szCs w:val="24"/>
        </w:rPr>
        <w:t>dan penulisan skripsi ini dapat terselesaikanjuga berkat bantuan dan dukungan dari berbagai pihak. Melalui kesempatan ini penulis ingin menyampaikan ucapan terimakasih kepada:</w:t>
      </w:r>
    </w:p>
    <w:p w:rsidR="00425EE6" w:rsidRDefault="00425EE6" w:rsidP="00F72F56">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 xml:space="preserve">Prof. Dr. Nizar, M.Ag. selaku Rektor Universitas Islam Negeri Walisongo Semarang beserta Wakil Rektor Universitas Islam Negeri Walisongo Semarang </w:t>
      </w:r>
    </w:p>
    <w:p w:rsidR="00425EE6" w:rsidRDefault="00425EE6" w:rsidP="00425EE6">
      <w:pPr>
        <w:pStyle w:val="ListParagraph"/>
        <w:numPr>
          <w:ilvl w:val="0"/>
          <w:numId w:val="22"/>
        </w:numPr>
        <w:jc w:val="both"/>
        <w:rPr>
          <w:rFonts w:asciiTheme="majorBidi" w:hAnsiTheme="majorBidi" w:cstheme="majorBidi"/>
          <w:sz w:val="24"/>
          <w:szCs w:val="24"/>
        </w:rPr>
      </w:pPr>
      <w:r w:rsidRPr="00761392">
        <w:rPr>
          <w:rFonts w:asciiTheme="majorBidi" w:hAnsiTheme="majorBidi" w:cstheme="majorBidi"/>
          <w:sz w:val="24"/>
          <w:szCs w:val="24"/>
        </w:rPr>
        <w:t>Dr. H. Muhammad Saifullah,M.Ag selalu Dekan Fakultas Ekonomi dan Bisnis Islam Universitas Islam Negeri Walisongo</w:t>
      </w:r>
      <w:r>
        <w:rPr>
          <w:rFonts w:asciiTheme="majorBidi" w:hAnsiTheme="majorBidi" w:cstheme="majorBidi"/>
          <w:sz w:val="24"/>
          <w:szCs w:val="24"/>
        </w:rPr>
        <w:t xml:space="preserve"> Semarang</w:t>
      </w:r>
      <w:r w:rsidRPr="00761392">
        <w:rPr>
          <w:rFonts w:asciiTheme="majorBidi" w:hAnsiTheme="majorBidi" w:cstheme="majorBidi"/>
          <w:sz w:val="24"/>
          <w:szCs w:val="24"/>
        </w:rPr>
        <w:t xml:space="preserve"> berserta para Wakil Dekan Fakultas Ekonomi dan Bisnis Islam Universitas Islam Negeri Walisongo.</w:t>
      </w:r>
    </w:p>
    <w:p w:rsidR="00425EE6" w:rsidRPr="00C02532" w:rsidRDefault="00425EE6" w:rsidP="00425EE6">
      <w:pPr>
        <w:pStyle w:val="ListParagraph"/>
        <w:numPr>
          <w:ilvl w:val="0"/>
          <w:numId w:val="22"/>
        </w:numPr>
        <w:jc w:val="both"/>
        <w:rPr>
          <w:rFonts w:asciiTheme="majorBidi" w:hAnsiTheme="majorBidi" w:cstheme="majorBidi"/>
          <w:sz w:val="24"/>
          <w:szCs w:val="24"/>
        </w:rPr>
      </w:pPr>
      <w:r w:rsidRPr="00C02532">
        <w:rPr>
          <w:rFonts w:asciiTheme="majorBidi" w:hAnsiTheme="majorBidi" w:cstheme="majorBidi"/>
          <w:sz w:val="24"/>
          <w:szCs w:val="24"/>
        </w:rPr>
        <w:t xml:space="preserve">Dr. H. Muchamad Fauzi, S.E., M.M selaku Ketua Program Studi Manajemen sekaligus sebagai Wali Dosen penulis yang telah </w:t>
      </w:r>
      <w:r>
        <w:rPr>
          <w:rFonts w:asciiTheme="majorBidi" w:hAnsiTheme="majorBidi" w:cstheme="majorBidi"/>
          <w:sz w:val="24"/>
          <w:szCs w:val="24"/>
        </w:rPr>
        <w:t>memberikan arahan selama penulis menempuh studi</w:t>
      </w:r>
      <w:r w:rsidRPr="00C02532">
        <w:rPr>
          <w:rFonts w:asciiTheme="majorBidi" w:hAnsiTheme="majorBidi" w:cstheme="majorBidi"/>
          <w:sz w:val="24"/>
          <w:szCs w:val="24"/>
        </w:rPr>
        <w:t xml:space="preserve"> dan </w:t>
      </w:r>
      <w:r>
        <w:rPr>
          <w:rFonts w:asciiTheme="majorBidi" w:hAnsiTheme="majorBidi" w:cstheme="majorBidi"/>
          <w:sz w:val="24"/>
          <w:szCs w:val="24"/>
        </w:rPr>
        <w:t xml:space="preserve">Bapak </w:t>
      </w:r>
      <w:r w:rsidRPr="00C02532">
        <w:rPr>
          <w:rFonts w:asciiTheme="majorBidi" w:hAnsiTheme="majorBidi" w:cstheme="majorBidi"/>
          <w:sz w:val="24"/>
          <w:szCs w:val="24"/>
        </w:rPr>
        <w:t>Fajar Aditya</w:t>
      </w:r>
      <w:r>
        <w:rPr>
          <w:rFonts w:asciiTheme="majorBidi" w:hAnsiTheme="majorBidi" w:cstheme="majorBidi"/>
          <w:sz w:val="24"/>
          <w:szCs w:val="24"/>
        </w:rPr>
        <w:t xml:space="preserve">, S.Pd., M.M </w:t>
      </w:r>
      <w:r w:rsidRPr="00C02532">
        <w:rPr>
          <w:rFonts w:asciiTheme="majorBidi" w:hAnsiTheme="majorBidi" w:cstheme="majorBidi"/>
          <w:sz w:val="24"/>
          <w:szCs w:val="24"/>
        </w:rPr>
        <w:t xml:space="preserve">selaku Sekretaris Program Studi Manajemen Fakultas Ekonomi dan Bisnis Islam Universitas Islam Negeri Walisongo Semarang </w:t>
      </w:r>
    </w:p>
    <w:p w:rsidR="00425EE6" w:rsidRDefault="00425EE6" w:rsidP="00425EE6">
      <w:pPr>
        <w:pStyle w:val="ListParagraph"/>
        <w:numPr>
          <w:ilvl w:val="0"/>
          <w:numId w:val="22"/>
        </w:numPr>
        <w:jc w:val="both"/>
        <w:rPr>
          <w:rFonts w:asciiTheme="majorBidi" w:hAnsiTheme="majorBidi" w:cstheme="majorBidi"/>
          <w:sz w:val="24"/>
          <w:szCs w:val="24"/>
        </w:rPr>
      </w:pPr>
      <w:r w:rsidRPr="00C02532">
        <w:rPr>
          <w:rFonts w:asciiTheme="majorBidi" w:hAnsiTheme="majorBidi" w:cstheme="majorBidi"/>
          <w:sz w:val="24"/>
          <w:szCs w:val="24"/>
        </w:rPr>
        <w:t>Bapak Arif Afendi, S.E., M.Sc selaku dosen pembimbing</w:t>
      </w:r>
      <w:r>
        <w:rPr>
          <w:rFonts w:asciiTheme="majorBidi" w:hAnsiTheme="majorBidi" w:cstheme="majorBidi"/>
          <w:sz w:val="24"/>
          <w:szCs w:val="24"/>
        </w:rPr>
        <w:t xml:space="preserve"> </w:t>
      </w:r>
      <w:r w:rsidRPr="00ED19BC">
        <w:rPr>
          <w:rFonts w:asciiTheme="majorBidi" w:hAnsiTheme="majorBidi" w:cstheme="majorBidi"/>
          <w:sz w:val="24"/>
          <w:szCs w:val="24"/>
        </w:rPr>
        <w:t xml:space="preserve">I </w:t>
      </w:r>
      <w:r>
        <w:rPr>
          <w:rFonts w:asciiTheme="majorBidi" w:hAnsiTheme="majorBidi" w:cstheme="majorBidi"/>
          <w:sz w:val="24"/>
          <w:szCs w:val="24"/>
        </w:rPr>
        <w:t>y</w:t>
      </w:r>
      <w:r w:rsidRPr="00ED19BC">
        <w:rPr>
          <w:rFonts w:asciiTheme="majorBidi" w:hAnsiTheme="majorBidi" w:cstheme="majorBidi"/>
          <w:sz w:val="24"/>
          <w:szCs w:val="24"/>
        </w:rPr>
        <w:t>ang telah bersedia meluangkan waktu, tenaga dan pikiran untuk memberikan pengarahan dan bimbingan kepada penulis sehingga penulis dapat menyelesaikan skripsi ini</w:t>
      </w:r>
      <w:r>
        <w:rPr>
          <w:rFonts w:asciiTheme="majorBidi" w:hAnsiTheme="majorBidi" w:cstheme="majorBidi"/>
          <w:sz w:val="24"/>
          <w:szCs w:val="24"/>
        </w:rPr>
        <w:t xml:space="preserve"> dengan baik</w:t>
      </w:r>
      <w:r w:rsidRPr="00ED19BC">
        <w:rPr>
          <w:rFonts w:asciiTheme="majorBidi" w:hAnsiTheme="majorBidi" w:cstheme="majorBidi"/>
          <w:sz w:val="24"/>
          <w:szCs w:val="24"/>
        </w:rPr>
        <w:t>.</w:t>
      </w:r>
    </w:p>
    <w:p w:rsidR="00425EE6" w:rsidRPr="00C02532" w:rsidRDefault="00425EE6" w:rsidP="00425EE6">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 xml:space="preserve">Ibu </w:t>
      </w:r>
      <w:r w:rsidRPr="00C02532">
        <w:rPr>
          <w:rFonts w:asciiTheme="majorBidi" w:hAnsiTheme="majorBidi" w:cstheme="majorBidi"/>
          <w:bCs/>
          <w:sz w:val="24"/>
          <w:szCs w:val="24"/>
        </w:rPr>
        <w:t>Firdha Rahmiyanti, M.A</w:t>
      </w:r>
      <w:r>
        <w:rPr>
          <w:rFonts w:asciiTheme="majorBidi" w:hAnsiTheme="majorBidi" w:cstheme="majorBidi"/>
          <w:bCs/>
          <w:sz w:val="24"/>
          <w:szCs w:val="24"/>
        </w:rPr>
        <w:t xml:space="preserve"> </w:t>
      </w:r>
      <w:r w:rsidRPr="00C02532">
        <w:rPr>
          <w:rFonts w:asciiTheme="majorBidi" w:hAnsiTheme="majorBidi" w:cstheme="majorBidi"/>
          <w:sz w:val="24"/>
          <w:szCs w:val="24"/>
        </w:rPr>
        <w:t>selaku dosen pembimbing</w:t>
      </w:r>
      <w:r>
        <w:rPr>
          <w:rFonts w:asciiTheme="majorBidi" w:hAnsiTheme="majorBidi" w:cstheme="majorBidi"/>
          <w:sz w:val="24"/>
          <w:szCs w:val="24"/>
        </w:rPr>
        <w:t xml:space="preserve"> </w:t>
      </w:r>
      <w:r w:rsidRPr="00ED19BC">
        <w:rPr>
          <w:rFonts w:asciiTheme="majorBidi" w:hAnsiTheme="majorBidi" w:cstheme="majorBidi"/>
          <w:sz w:val="24"/>
          <w:szCs w:val="24"/>
        </w:rPr>
        <w:t>I</w:t>
      </w:r>
      <w:r>
        <w:rPr>
          <w:rFonts w:asciiTheme="majorBidi" w:hAnsiTheme="majorBidi" w:cstheme="majorBidi"/>
          <w:sz w:val="24"/>
          <w:szCs w:val="24"/>
        </w:rPr>
        <w:t>I</w:t>
      </w:r>
      <w:r w:rsidRPr="00ED19BC">
        <w:rPr>
          <w:rFonts w:asciiTheme="majorBidi" w:hAnsiTheme="majorBidi" w:cstheme="majorBidi"/>
          <w:sz w:val="24"/>
          <w:szCs w:val="24"/>
        </w:rPr>
        <w:t xml:space="preserve"> </w:t>
      </w:r>
      <w:r>
        <w:rPr>
          <w:rFonts w:asciiTheme="majorBidi" w:hAnsiTheme="majorBidi" w:cstheme="majorBidi"/>
          <w:sz w:val="24"/>
          <w:szCs w:val="24"/>
        </w:rPr>
        <w:t>y</w:t>
      </w:r>
      <w:r w:rsidRPr="00ED19BC">
        <w:rPr>
          <w:rFonts w:asciiTheme="majorBidi" w:hAnsiTheme="majorBidi" w:cstheme="majorBidi"/>
          <w:sz w:val="24"/>
          <w:szCs w:val="24"/>
        </w:rPr>
        <w:t>ang telah bersedia meluangkan waktu, tenaga dan pikiran untuk memberikan pengarahan dan bimbingan kepada penulis sehingga penulis dapat menyelesaikan skripsi ini</w:t>
      </w:r>
      <w:r>
        <w:rPr>
          <w:rFonts w:asciiTheme="majorBidi" w:hAnsiTheme="majorBidi" w:cstheme="majorBidi"/>
          <w:sz w:val="24"/>
          <w:szCs w:val="24"/>
        </w:rPr>
        <w:t xml:space="preserve"> dengan baik</w:t>
      </w:r>
      <w:r w:rsidRPr="00ED19BC">
        <w:rPr>
          <w:rFonts w:asciiTheme="majorBidi" w:hAnsiTheme="majorBidi" w:cstheme="majorBidi"/>
          <w:sz w:val="24"/>
          <w:szCs w:val="24"/>
        </w:rPr>
        <w:t>.</w:t>
      </w:r>
    </w:p>
    <w:p w:rsidR="00425EE6" w:rsidRDefault="00425EE6" w:rsidP="00425EE6">
      <w:pPr>
        <w:pStyle w:val="ListParagraph"/>
        <w:numPr>
          <w:ilvl w:val="0"/>
          <w:numId w:val="22"/>
        </w:numPr>
        <w:jc w:val="both"/>
        <w:rPr>
          <w:rFonts w:asciiTheme="majorBidi" w:hAnsiTheme="majorBidi" w:cstheme="majorBidi"/>
          <w:sz w:val="24"/>
          <w:szCs w:val="24"/>
        </w:rPr>
      </w:pPr>
      <w:r w:rsidRPr="00ED19BC">
        <w:rPr>
          <w:rFonts w:asciiTheme="majorBidi" w:hAnsiTheme="majorBidi" w:cstheme="majorBidi"/>
          <w:sz w:val="24"/>
          <w:szCs w:val="24"/>
        </w:rPr>
        <w:t>Dosen-dosen jurusan Ekonomi Islam Fakultas Ekonomi dan Bisnis Islam Universitas Islam Negeri Walisongo Semarang beserta seluruh staf dan karyawan Fakultas Ekonomi dan Bisnis Islam Universitas Islam Negeri Walisongo Semarang.</w:t>
      </w:r>
    </w:p>
    <w:p w:rsidR="00425EE6" w:rsidRDefault="00307424" w:rsidP="0030742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Kedua orang tua tercinta</w:t>
      </w:r>
      <w:r w:rsidR="00425EE6">
        <w:rPr>
          <w:rFonts w:asciiTheme="majorBidi" w:hAnsiTheme="majorBidi" w:cstheme="majorBidi"/>
          <w:sz w:val="24"/>
          <w:szCs w:val="24"/>
        </w:rPr>
        <w:t xml:space="preserve">, Bapak Sumawi dan Ibu Nurotun </w:t>
      </w:r>
      <w:r w:rsidR="00845E33">
        <w:rPr>
          <w:rFonts w:asciiTheme="majorBidi" w:hAnsiTheme="majorBidi" w:cstheme="majorBidi"/>
          <w:sz w:val="24"/>
          <w:szCs w:val="24"/>
        </w:rPr>
        <w:t xml:space="preserve">yang </w:t>
      </w:r>
      <w:r>
        <w:rPr>
          <w:rFonts w:asciiTheme="majorBidi" w:hAnsiTheme="majorBidi" w:cstheme="majorBidi"/>
          <w:sz w:val="24"/>
          <w:szCs w:val="24"/>
        </w:rPr>
        <w:t xml:space="preserve">memberikan kasih sayang yang tulus, </w:t>
      </w:r>
      <w:r w:rsidR="00845E33">
        <w:rPr>
          <w:rFonts w:asciiTheme="majorBidi" w:hAnsiTheme="majorBidi" w:cstheme="majorBidi"/>
          <w:sz w:val="24"/>
          <w:szCs w:val="24"/>
        </w:rPr>
        <w:t xml:space="preserve">menjadi sumber semangat dan senantiasa memberikan doa dan dukungannya kepada penulis. </w:t>
      </w:r>
      <w:r>
        <w:rPr>
          <w:rFonts w:asciiTheme="majorBidi" w:hAnsiTheme="majorBidi" w:cstheme="majorBidi"/>
          <w:sz w:val="24"/>
          <w:szCs w:val="24"/>
        </w:rPr>
        <w:t>Tidak lupa</w:t>
      </w:r>
      <w:r w:rsidR="00845E33">
        <w:rPr>
          <w:rFonts w:asciiTheme="majorBidi" w:hAnsiTheme="majorBidi" w:cstheme="majorBidi"/>
          <w:sz w:val="24"/>
          <w:szCs w:val="24"/>
        </w:rPr>
        <w:t xml:space="preserve"> untuk kakak</w:t>
      </w:r>
      <w:r>
        <w:rPr>
          <w:rFonts w:asciiTheme="majorBidi" w:hAnsiTheme="majorBidi" w:cstheme="majorBidi"/>
          <w:sz w:val="24"/>
          <w:szCs w:val="24"/>
        </w:rPr>
        <w:t xml:space="preserve"> </w:t>
      </w:r>
      <w:r>
        <w:rPr>
          <w:rFonts w:asciiTheme="majorBidi" w:hAnsiTheme="majorBidi" w:cstheme="majorBidi"/>
          <w:sz w:val="24"/>
          <w:szCs w:val="24"/>
        </w:rPr>
        <w:lastRenderedPageBreak/>
        <w:t>tercinta</w:t>
      </w:r>
      <w:r w:rsidR="00A7489D">
        <w:rPr>
          <w:rFonts w:asciiTheme="majorBidi" w:hAnsiTheme="majorBidi" w:cstheme="majorBidi"/>
          <w:sz w:val="24"/>
          <w:szCs w:val="24"/>
        </w:rPr>
        <w:t xml:space="preserve">, </w:t>
      </w:r>
      <w:r w:rsidR="00845E33">
        <w:rPr>
          <w:rFonts w:asciiTheme="majorBidi" w:hAnsiTheme="majorBidi" w:cstheme="majorBidi"/>
          <w:sz w:val="24"/>
          <w:szCs w:val="24"/>
        </w:rPr>
        <w:t xml:space="preserve">Ibnu Abdillah yang selalu memberikan semangat dalam proses belajar. </w:t>
      </w:r>
    </w:p>
    <w:p w:rsidR="00425EE6" w:rsidRDefault="00425EE6" w:rsidP="00425EE6">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Semua keluarga dan sahabat sejati penulis yaitu Leni Rihwayati Aulia</w:t>
      </w:r>
      <w:r w:rsidR="00A7489D">
        <w:rPr>
          <w:rFonts w:asciiTheme="majorBidi" w:hAnsiTheme="majorBidi" w:cstheme="majorBidi"/>
          <w:sz w:val="24"/>
          <w:szCs w:val="24"/>
        </w:rPr>
        <w:t xml:space="preserve"> yang senantiasa memberikan doa dan semangat kepada penulis. </w:t>
      </w:r>
      <w:r>
        <w:rPr>
          <w:rFonts w:asciiTheme="majorBidi" w:hAnsiTheme="majorBidi" w:cstheme="majorBidi"/>
          <w:sz w:val="24"/>
          <w:szCs w:val="24"/>
        </w:rPr>
        <w:t xml:space="preserve"> </w:t>
      </w:r>
    </w:p>
    <w:p w:rsidR="00425EE6" w:rsidRDefault="00425EE6" w:rsidP="00307424">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 xml:space="preserve">Teman-teman </w:t>
      </w:r>
      <w:r w:rsidR="00A7489D">
        <w:rPr>
          <w:rFonts w:asciiTheme="majorBidi" w:hAnsiTheme="majorBidi" w:cstheme="majorBidi"/>
          <w:sz w:val="24"/>
          <w:szCs w:val="24"/>
        </w:rPr>
        <w:t>seperjuangan</w:t>
      </w:r>
      <w:r>
        <w:rPr>
          <w:rFonts w:asciiTheme="majorBidi" w:hAnsiTheme="majorBidi" w:cstheme="majorBidi"/>
          <w:sz w:val="24"/>
          <w:szCs w:val="24"/>
        </w:rPr>
        <w:t>, khususnya Sania Alma Suroyya, Aulia Rahmawati, Maudy Ananda Putri, Naely Ni’maturizki dan Dzunu Rotun Nur Aeni</w:t>
      </w:r>
      <w:r w:rsidR="00307424">
        <w:rPr>
          <w:rFonts w:asciiTheme="majorBidi" w:hAnsiTheme="majorBidi" w:cstheme="majorBidi"/>
          <w:sz w:val="24"/>
          <w:szCs w:val="24"/>
        </w:rPr>
        <w:t xml:space="preserve"> yang </w:t>
      </w:r>
      <w:r w:rsidR="00307424" w:rsidRPr="00307424">
        <w:rPr>
          <w:rFonts w:asciiTheme="majorBidi" w:hAnsiTheme="majorBidi" w:cstheme="majorBidi"/>
          <w:sz w:val="24"/>
          <w:szCs w:val="24"/>
        </w:rPr>
        <w:t>telah menemani penulis dari awal hingga sampai akhir penghujung perjalanan ini. Terimakasih selalu memberikan semangat untuk penulis hingga dapat menyelesaikan skripsi ini.</w:t>
      </w:r>
    </w:p>
    <w:p w:rsidR="00425EE6" w:rsidRDefault="00425EE6" w:rsidP="00425EE6">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Teman-teman kelompok KKN MIT Ke-16 Posko 111 Guntur</w:t>
      </w:r>
      <w:r w:rsidR="00A7489D">
        <w:rPr>
          <w:rFonts w:asciiTheme="majorBidi" w:hAnsiTheme="majorBidi" w:cstheme="majorBidi"/>
          <w:sz w:val="24"/>
          <w:szCs w:val="24"/>
        </w:rPr>
        <w:t xml:space="preserve"> Kabupaten Demak</w:t>
      </w:r>
    </w:p>
    <w:p w:rsidR="00425EE6" w:rsidRDefault="00425EE6" w:rsidP="00425EE6">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Ibu-ibu rumah tangga di Kecamatan Bantarbolang yang telah membantu penulis dengan mengisi kuesioner.</w:t>
      </w:r>
    </w:p>
    <w:p w:rsidR="00425EE6" w:rsidRPr="00ED19BC" w:rsidRDefault="00425EE6" w:rsidP="00425EE6">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 xml:space="preserve">Seluruh pihak yang telah membantu penulis yang tidak dapat disebutkan satu persatu. </w:t>
      </w:r>
    </w:p>
    <w:p w:rsidR="00425EE6" w:rsidRDefault="00307424" w:rsidP="00307424">
      <w:pPr>
        <w:ind w:left="720"/>
        <w:jc w:val="both"/>
        <w:rPr>
          <w:rFonts w:asciiTheme="majorBidi" w:hAnsiTheme="majorBidi" w:cstheme="majorBidi"/>
          <w:sz w:val="24"/>
          <w:szCs w:val="24"/>
        </w:rPr>
      </w:pPr>
      <w:r w:rsidRPr="00307424">
        <w:rPr>
          <w:rFonts w:asciiTheme="majorBidi" w:hAnsiTheme="majorBidi" w:cstheme="majorBidi"/>
          <w:sz w:val="24"/>
          <w:szCs w:val="24"/>
        </w:rPr>
        <w:t>Penulis menyadari bahwa tidak ada y</w:t>
      </w:r>
      <w:r>
        <w:rPr>
          <w:rFonts w:asciiTheme="majorBidi" w:hAnsiTheme="majorBidi" w:cstheme="majorBidi"/>
          <w:sz w:val="24"/>
          <w:szCs w:val="24"/>
        </w:rPr>
        <w:t>ang sempurna di dunia ini kecual</w:t>
      </w:r>
      <w:r w:rsidRPr="00307424">
        <w:rPr>
          <w:rFonts w:asciiTheme="majorBidi" w:hAnsiTheme="majorBidi" w:cstheme="majorBidi"/>
          <w:sz w:val="24"/>
          <w:szCs w:val="24"/>
        </w:rPr>
        <w:t>i Allah SWT.</w:t>
      </w:r>
      <w:r>
        <w:rPr>
          <w:rFonts w:asciiTheme="majorBidi" w:hAnsiTheme="majorBidi" w:cstheme="majorBidi"/>
          <w:sz w:val="24"/>
          <w:szCs w:val="24"/>
        </w:rPr>
        <w:t xml:space="preserve"> S</w:t>
      </w:r>
      <w:r w:rsidR="00425EE6">
        <w:rPr>
          <w:rFonts w:asciiTheme="majorBidi" w:hAnsiTheme="majorBidi" w:cstheme="majorBidi"/>
          <w:sz w:val="24"/>
          <w:szCs w:val="24"/>
        </w:rPr>
        <w:t xml:space="preserve">ehingga penulis </w:t>
      </w:r>
      <w:r>
        <w:rPr>
          <w:rFonts w:asciiTheme="majorBidi" w:hAnsiTheme="majorBidi" w:cstheme="majorBidi"/>
          <w:sz w:val="24"/>
          <w:szCs w:val="24"/>
        </w:rPr>
        <w:t>mengharapkan</w:t>
      </w:r>
      <w:r w:rsidR="00425EE6">
        <w:rPr>
          <w:rFonts w:asciiTheme="majorBidi" w:hAnsiTheme="majorBidi" w:cstheme="majorBidi"/>
          <w:sz w:val="24"/>
          <w:szCs w:val="24"/>
        </w:rPr>
        <w:t xml:space="preserve"> kritik maupun</w:t>
      </w:r>
      <w:r>
        <w:rPr>
          <w:rFonts w:asciiTheme="majorBidi" w:hAnsiTheme="majorBidi" w:cstheme="majorBidi"/>
          <w:sz w:val="24"/>
          <w:szCs w:val="24"/>
        </w:rPr>
        <w:t xml:space="preserve"> saran yang membangun </w:t>
      </w:r>
      <w:r w:rsidR="00425EE6">
        <w:rPr>
          <w:rFonts w:asciiTheme="majorBidi" w:hAnsiTheme="majorBidi" w:cstheme="majorBidi"/>
          <w:sz w:val="24"/>
          <w:szCs w:val="24"/>
        </w:rPr>
        <w:t xml:space="preserve">guna penyempurnaan skripsi ini. Penulis berharap semoga skripsi ini dapat bermanfaat bagi yang membutuhkan. </w:t>
      </w:r>
    </w:p>
    <w:p w:rsidR="00425EE6" w:rsidRDefault="00425EE6" w:rsidP="00425EE6">
      <w:pPr>
        <w:ind w:left="720"/>
        <w:jc w:val="right"/>
        <w:rPr>
          <w:rFonts w:asciiTheme="majorBidi" w:hAnsiTheme="majorBidi" w:cstheme="majorBidi"/>
          <w:sz w:val="24"/>
          <w:szCs w:val="24"/>
        </w:rPr>
      </w:pPr>
      <w:r>
        <w:rPr>
          <w:rFonts w:asciiTheme="majorBidi" w:hAnsiTheme="majorBidi" w:cstheme="majorBidi"/>
          <w:sz w:val="24"/>
          <w:szCs w:val="24"/>
        </w:rPr>
        <w:t>Semarang, 18 Maret 2024</w:t>
      </w:r>
    </w:p>
    <w:p w:rsidR="00425EE6" w:rsidRDefault="00425EE6" w:rsidP="00307424">
      <w:pPr>
        <w:ind w:left="6521"/>
        <w:rPr>
          <w:rFonts w:asciiTheme="majorBidi" w:hAnsiTheme="majorBidi" w:cstheme="majorBidi"/>
          <w:sz w:val="24"/>
          <w:szCs w:val="24"/>
        </w:rPr>
      </w:pPr>
      <w:r>
        <w:rPr>
          <w:rFonts w:asciiTheme="majorBidi" w:hAnsiTheme="majorBidi" w:cstheme="majorBidi"/>
          <w:sz w:val="24"/>
          <w:szCs w:val="24"/>
        </w:rPr>
        <w:t>Penulis</w:t>
      </w:r>
    </w:p>
    <w:p w:rsidR="00425EE6" w:rsidRDefault="00425EE6" w:rsidP="00307424">
      <w:pPr>
        <w:ind w:left="6521"/>
        <w:jc w:val="right"/>
        <w:rPr>
          <w:rFonts w:asciiTheme="majorBidi" w:hAnsiTheme="majorBidi" w:cstheme="majorBidi"/>
          <w:sz w:val="24"/>
          <w:szCs w:val="24"/>
        </w:rPr>
      </w:pPr>
    </w:p>
    <w:p w:rsidR="00425EE6" w:rsidRDefault="00425EE6" w:rsidP="00307424">
      <w:pPr>
        <w:spacing w:after="0"/>
        <w:ind w:left="6521"/>
        <w:jc w:val="right"/>
        <w:rPr>
          <w:rFonts w:asciiTheme="majorBidi" w:hAnsiTheme="majorBidi" w:cstheme="majorBidi"/>
          <w:sz w:val="24"/>
          <w:szCs w:val="24"/>
        </w:rPr>
      </w:pPr>
    </w:p>
    <w:p w:rsidR="00425EE6" w:rsidRPr="00D23A6D" w:rsidRDefault="00425EE6" w:rsidP="00307424">
      <w:pPr>
        <w:spacing w:after="0"/>
        <w:ind w:left="6521"/>
        <w:rPr>
          <w:rFonts w:asciiTheme="majorBidi" w:hAnsiTheme="majorBidi" w:cstheme="majorBidi"/>
          <w:sz w:val="24"/>
          <w:szCs w:val="24"/>
          <w:u w:val="single"/>
        </w:rPr>
      </w:pPr>
      <w:r w:rsidRPr="00D23A6D">
        <w:rPr>
          <w:rFonts w:asciiTheme="majorBidi" w:hAnsiTheme="majorBidi" w:cstheme="majorBidi"/>
          <w:sz w:val="24"/>
          <w:szCs w:val="24"/>
          <w:u w:val="single"/>
        </w:rPr>
        <w:t>Niswatun Illiyyah</w:t>
      </w:r>
    </w:p>
    <w:p w:rsidR="00425EE6" w:rsidRPr="00ED19BC" w:rsidRDefault="00425EE6" w:rsidP="00307424">
      <w:pPr>
        <w:spacing w:after="0"/>
        <w:ind w:left="6521"/>
        <w:rPr>
          <w:rFonts w:asciiTheme="majorBidi" w:hAnsiTheme="majorBidi" w:cstheme="majorBidi"/>
          <w:sz w:val="24"/>
          <w:szCs w:val="24"/>
        </w:rPr>
      </w:pPr>
      <w:r>
        <w:rPr>
          <w:rFonts w:asciiTheme="majorBidi" w:hAnsiTheme="majorBidi" w:cstheme="majorBidi"/>
          <w:sz w:val="24"/>
          <w:szCs w:val="24"/>
        </w:rPr>
        <w:t>NIM. 2005056004</w:t>
      </w: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425EE6" w:rsidRDefault="00425EE6" w:rsidP="005A0026">
      <w:pPr>
        <w:spacing w:line="360" w:lineRule="auto"/>
        <w:jc w:val="center"/>
        <w:rPr>
          <w:rFonts w:asciiTheme="majorBidi" w:hAnsiTheme="majorBidi" w:cstheme="majorBidi"/>
          <w:b/>
          <w:bCs/>
          <w:sz w:val="24"/>
          <w:szCs w:val="24"/>
        </w:rPr>
      </w:pPr>
    </w:p>
    <w:p w:rsidR="00A7489D" w:rsidRDefault="00A7489D" w:rsidP="00A7489D">
      <w:pPr>
        <w:spacing w:line="360" w:lineRule="auto"/>
        <w:rPr>
          <w:rFonts w:asciiTheme="majorBidi" w:hAnsiTheme="majorBidi" w:cstheme="majorBidi"/>
          <w:b/>
          <w:bCs/>
          <w:sz w:val="24"/>
          <w:szCs w:val="24"/>
        </w:rPr>
      </w:pPr>
    </w:p>
    <w:p w:rsidR="00307424" w:rsidRDefault="00307424" w:rsidP="00A7489D">
      <w:pPr>
        <w:spacing w:line="360" w:lineRule="auto"/>
        <w:rPr>
          <w:rFonts w:asciiTheme="majorBidi" w:hAnsiTheme="majorBidi" w:cstheme="majorBidi"/>
          <w:b/>
          <w:bCs/>
          <w:sz w:val="24"/>
          <w:szCs w:val="24"/>
        </w:rPr>
      </w:pPr>
    </w:p>
    <w:p w:rsidR="00425EE6" w:rsidRDefault="00425EE6" w:rsidP="00F553AC">
      <w:pPr>
        <w:pStyle w:val="Heading1"/>
      </w:pPr>
      <w:bookmarkStart w:id="10" w:name="_Toc161825602"/>
      <w:r>
        <w:lastRenderedPageBreak/>
        <w:t>DAFTAR ISI</w:t>
      </w:r>
      <w:bookmarkEnd w:id="10"/>
    </w:p>
    <w:sdt>
      <w:sdtPr>
        <w:rPr>
          <w:rFonts w:asciiTheme="minorHAnsi" w:eastAsiaTheme="minorHAnsi" w:hAnsiTheme="minorHAnsi" w:cstheme="minorBidi"/>
          <w:b w:val="0"/>
          <w:bCs w:val="0"/>
          <w:color w:val="auto"/>
          <w:sz w:val="22"/>
          <w:szCs w:val="22"/>
          <w:lang w:val="id-ID" w:eastAsia="en-US"/>
        </w:rPr>
        <w:id w:val="-1950236605"/>
        <w:docPartObj>
          <w:docPartGallery w:val="Table of Contents"/>
          <w:docPartUnique/>
        </w:docPartObj>
      </w:sdtPr>
      <w:sdtEndPr>
        <w:rPr>
          <w:noProof/>
        </w:rPr>
      </w:sdtEndPr>
      <w:sdtContent>
        <w:p w:rsidR="006127C1" w:rsidRPr="006127C1" w:rsidRDefault="006127C1" w:rsidP="006127C1">
          <w:pPr>
            <w:pStyle w:val="TOCHeading"/>
            <w:rPr>
              <w:lang w:val="id-ID"/>
            </w:rPr>
          </w:pPr>
        </w:p>
        <w:p w:rsidR="006127C1" w:rsidRPr="006127C1" w:rsidRDefault="006127C1">
          <w:pPr>
            <w:pStyle w:val="TOC1"/>
            <w:tabs>
              <w:tab w:val="right" w:leader="dot" w:pos="9016"/>
            </w:tabs>
            <w:rPr>
              <w:rFonts w:asciiTheme="majorBidi" w:hAnsiTheme="majorBidi" w:cstheme="majorBidi"/>
              <w:noProof/>
              <w:sz w:val="24"/>
              <w:szCs w:val="24"/>
            </w:rPr>
          </w:pPr>
          <w:r>
            <w:rPr>
              <w:rFonts w:asciiTheme="majorBidi" w:hAnsiTheme="majorBidi" w:cstheme="majorBidi"/>
            </w:rPr>
            <w:fldChar w:fldCharType="begin"/>
          </w:r>
          <w:r w:rsidRPr="006127C1">
            <w:rPr>
              <w:rFonts w:asciiTheme="majorBidi" w:hAnsiTheme="majorBidi" w:cstheme="majorBidi"/>
            </w:rPr>
            <w:instrText xml:space="preserve"> TOC \o "1-3" \h \z \u </w:instrText>
          </w:r>
          <w:r>
            <w:rPr>
              <w:rFonts w:asciiTheme="majorBidi" w:hAnsiTheme="majorBidi" w:cstheme="majorBidi"/>
            </w:rPr>
            <w:fldChar w:fldCharType="separate"/>
          </w:r>
          <w:hyperlink w:anchor="_Toc161825593" w:history="1">
            <w:r w:rsidRPr="006127C1">
              <w:rPr>
                <w:rStyle w:val="Hyperlink"/>
                <w:rFonts w:asciiTheme="majorBidi" w:hAnsiTheme="majorBidi" w:cstheme="majorBidi"/>
                <w:noProof/>
                <w:sz w:val="24"/>
                <w:szCs w:val="24"/>
              </w:rPr>
              <w:t>PERSETUJUAN PEMBIMBING</w:t>
            </w:r>
            <w:r w:rsidRPr="006127C1">
              <w:rPr>
                <w:rFonts w:asciiTheme="majorBidi" w:hAnsiTheme="majorBidi" w:cstheme="majorBidi"/>
                <w:noProof/>
                <w:webHidden/>
                <w:sz w:val="24"/>
                <w:szCs w:val="24"/>
              </w:rPr>
              <w:tab/>
            </w:r>
            <w:r w:rsidRPr="006127C1">
              <w:rPr>
                <w:rFonts w:asciiTheme="majorBidi" w:hAnsiTheme="majorBidi" w:cstheme="majorBidi"/>
                <w:noProof/>
                <w:webHidden/>
                <w:sz w:val="24"/>
                <w:szCs w:val="24"/>
              </w:rPr>
              <w:fldChar w:fldCharType="begin"/>
            </w:r>
            <w:r w:rsidRPr="006127C1">
              <w:rPr>
                <w:rFonts w:asciiTheme="majorBidi" w:hAnsiTheme="majorBidi" w:cstheme="majorBidi"/>
                <w:noProof/>
                <w:webHidden/>
                <w:sz w:val="24"/>
                <w:szCs w:val="24"/>
              </w:rPr>
              <w:instrText xml:space="preserve"> PAGEREF _Toc161825593 \h </w:instrText>
            </w:r>
            <w:r w:rsidRPr="006127C1">
              <w:rPr>
                <w:rFonts w:asciiTheme="majorBidi" w:hAnsiTheme="majorBidi" w:cstheme="majorBidi"/>
                <w:noProof/>
                <w:webHidden/>
                <w:sz w:val="24"/>
                <w:szCs w:val="24"/>
              </w:rPr>
            </w:r>
            <w:r w:rsidRPr="006127C1">
              <w:rPr>
                <w:rFonts w:asciiTheme="majorBidi" w:hAnsiTheme="majorBidi" w:cstheme="majorBidi"/>
                <w:noProof/>
                <w:webHidden/>
                <w:sz w:val="24"/>
                <w:szCs w:val="24"/>
              </w:rPr>
              <w:fldChar w:fldCharType="separate"/>
            </w:r>
            <w:r w:rsidR="0016348D">
              <w:rPr>
                <w:rFonts w:asciiTheme="majorBidi" w:hAnsiTheme="majorBidi" w:cstheme="majorBidi"/>
                <w:noProof/>
                <w:webHidden/>
                <w:sz w:val="24"/>
                <w:szCs w:val="24"/>
              </w:rPr>
              <w:t>i</w:t>
            </w:r>
            <w:r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594" w:history="1">
            <w:r w:rsidR="006127C1" w:rsidRPr="006127C1">
              <w:rPr>
                <w:rStyle w:val="Hyperlink"/>
                <w:rFonts w:asciiTheme="majorBidi" w:hAnsiTheme="majorBidi" w:cstheme="majorBidi"/>
                <w:noProof/>
                <w:sz w:val="24"/>
                <w:szCs w:val="24"/>
              </w:rPr>
              <w:t>PENGESAHAN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_Toc161825594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ii</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595" w:history="1">
            <w:r w:rsidR="006127C1" w:rsidRPr="006127C1">
              <w:rPr>
                <w:rStyle w:val="Hyperlink"/>
                <w:rFonts w:asciiTheme="majorBidi" w:hAnsiTheme="majorBidi" w:cstheme="majorBidi"/>
                <w:noProof/>
                <w:sz w:val="24"/>
                <w:szCs w:val="24"/>
              </w:rPr>
              <w:t>MOTTO</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_Toc161825595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iii</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596" w:history="1">
            <w:r w:rsidR="006127C1" w:rsidRPr="006127C1">
              <w:rPr>
                <w:rStyle w:val="Hyperlink"/>
                <w:rFonts w:asciiTheme="majorBidi" w:hAnsiTheme="majorBidi" w:cstheme="majorBidi"/>
                <w:noProof/>
                <w:sz w:val="24"/>
                <w:szCs w:val="24"/>
              </w:rPr>
              <w:t>PERSEMBAHAN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_Toc161825596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iv</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597" w:history="1">
            <w:r w:rsidR="006127C1" w:rsidRPr="006127C1">
              <w:rPr>
                <w:rStyle w:val="Hyperlink"/>
                <w:rFonts w:asciiTheme="majorBidi" w:hAnsiTheme="majorBidi" w:cstheme="majorBidi"/>
                <w:noProof/>
                <w:sz w:val="24"/>
                <w:szCs w:val="24"/>
              </w:rPr>
              <w:t>DEKLARASI</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_Toc161825597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v</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598" w:history="1">
            <w:r w:rsidR="006127C1" w:rsidRPr="006127C1">
              <w:rPr>
                <w:rStyle w:val="Hyperlink"/>
                <w:rFonts w:asciiTheme="majorBidi" w:hAnsiTheme="majorBidi" w:cstheme="majorBidi"/>
                <w:noProof/>
                <w:sz w:val="24"/>
                <w:szCs w:val="24"/>
              </w:rPr>
              <w:t>TRANSLITERASI</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_Toc161825598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vi</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599" w:history="1">
            <w:r w:rsidR="006127C1" w:rsidRPr="006127C1">
              <w:rPr>
                <w:rStyle w:val="Hyperlink"/>
                <w:rFonts w:asciiTheme="majorBidi" w:hAnsiTheme="majorBidi" w:cstheme="majorBidi"/>
                <w:noProof/>
                <w:sz w:val="24"/>
                <w:szCs w:val="24"/>
              </w:rPr>
              <w:t>ABSTRAK</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_Toc161825599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viii</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00" w:history="1">
            <w:r w:rsidR="006127C1" w:rsidRPr="006127C1">
              <w:rPr>
                <w:rStyle w:val="Hyperlink"/>
                <w:rFonts w:asciiTheme="majorBidi" w:hAnsiTheme="majorBidi" w:cstheme="majorBidi"/>
                <w:noProof/>
                <w:sz w:val="24"/>
                <w:szCs w:val="24"/>
              </w:rPr>
              <w:t>ABSTRCT</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_Toc161825600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ix</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01" w:history="1">
            <w:r w:rsidR="006127C1" w:rsidRPr="006127C1">
              <w:rPr>
                <w:rStyle w:val="Hyperlink"/>
                <w:rFonts w:asciiTheme="majorBidi" w:hAnsiTheme="majorBidi" w:cstheme="majorBidi"/>
                <w:noProof/>
                <w:sz w:val="24"/>
                <w:szCs w:val="24"/>
              </w:rPr>
              <w:t>KATA PENGANTAR</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_Toc161825601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02" w:history="1">
            <w:r w:rsidR="006127C1" w:rsidRPr="006127C1">
              <w:rPr>
                <w:rStyle w:val="Hyperlink"/>
                <w:rFonts w:asciiTheme="majorBidi" w:hAnsiTheme="majorBidi" w:cstheme="majorBidi"/>
                <w:noProof/>
                <w:sz w:val="24"/>
                <w:szCs w:val="24"/>
              </w:rPr>
              <w:t>DAFTAR ISI</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_Toc161825602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xii</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03" w:history="1">
            <w:r w:rsidR="006127C1" w:rsidRPr="006127C1">
              <w:rPr>
                <w:rStyle w:val="Hyperlink"/>
                <w:rFonts w:asciiTheme="majorBidi" w:hAnsiTheme="majorBidi" w:cstheme="majorBidi"/>
                <w:noProof/>
                <w:sz w:val="24"/>
                <w:szCs w:val="24"/>
              </w:rPr>
              <w:t>DAFTAR GAMBAR</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_Toc161825603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xiv</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04" w:history="1">
            <w:r w:rsidR="006127C1" w:rsidRPr="006127C1">
              <w:rPr>
                <w:rStyle w:val="Hyperlink"/>
                <w:rFonts w:asciiTheme="majorBidi" w:hAnsiTheme="majorBidi" w:cstheme="majorBidi"/>
                <w:noProof/>
                <w:sz w:val="24"/>
                <w:szCs w:val="24"/>
              </w:rPr>
              <w:t>DAFTAR TABEL</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_Toc161825604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xv</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05" w:history="1">
            <w:r w:rsidR="006127C1" w:rsidRPr="006127C1">
              <w:rPr>
                <w:rStyle w:val="Hyperlink"/>
                <w:rFonts w:asciiTheme="majorBidi" w:hAnsiTheme="majorBidi" w:cstheme="majorBidi"/>
                <w:noProof/>
                <w:sz w:val="24"/>
                <w:szCs w:val="24"/>
              </w:rPr>
              <w:t>DAFTAR LAMPIRAN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_Toc161825605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xvi</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06" w:history="1">
            <w:r w:rsidR="006127C1" w:rsidRPr="006127C1">
              <w:rPr>
                <w:rStyle w:val="Hyperlink"/>
                <w:rFonts w:asciiTheme="majorBidi" w:hAnsiTheme="majorBidi" w:cstheme="majorBidi"/>
                <w:noProof/>
                <w:sz w:val="24"/>
                <w:szCs w:val="24"/>
              </w:rPr>
              <w:t>BAB I  PENDAHULUAN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_Toc161825606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left" w:pos="880"/>
              <w:tab w:val="right" w:leader="dot" w:pos="9016"/>
            </w:tabs>
            <w:rPr>
              <w:rFonts w:asciiTheme="majorBidi" w:hAnsiTheme="majorBidi" w:cstheme="majorBidi"/>
              <w:noProof/>
              <w:sz w:val="24"/>
              <w:szCs w:val="24"/>
            </w:rPr>
          </w:pPr>
          <w:hyperlink w:anchor="_Toc161825607" w:history="1">
            <w:r w:rsidR="003E3C0A">
              <w:rPr>
                <w:rStyle w:val="Hyperlink"/>
                <w:rFonts w:asciiTheme="majorBidi" w:hAnsiTheme="majorBidi" w:cstheme="majorBidi"/>
                <w:noProof/>
                <w:sz w:val="24"/>
                <w:szCs w:val="24"/>
              </w:rPr>
              <w:t>1</w:t>
            </w:r>
            <w:r w:rsidR="006127C1" w:rsidRPr="006127C1">
              <w:rPr>
                <w:rStyle w:val="Hyperlink"/>
                <w:rFonts w:asciiTheme="majorBidi" w:hAnsiTheme="majorBidi" w:cstheme="majorBidi"/>
                <w:noProof/>
                <w:sz w:val="24"/>
                <w:szCs w:val="24"/>
              </w:rPr>
              <w:t>.1.</w:t>
            </w:r>
            <w:r w:rsidR="00F72F56">
              <w:rPr>
                <w:rFonts w:asciiTheme="majorBidi" w:hAnsiTheme="majorBidi" w:cstheme="majorBidi"/>
                <w:noProof/>
                <w:sz w:val="24"/>
                <w:szCs w:val="24"/>
              </w:rPr>
              <w:t xml:space="preserve"> </w:t>
            </w:r>
            <w:r w:rsidR="006127C1" w:rsidRPr="006127C1">
              <w:rPr>
                <w:rStyle w:val="Hyperlink"/>
                <w:rFonts w:asciiTheme="majorBidi" w:hAnsiTheme="majorBidi" w:cstheme="majorBidi"/>
                <w:noProof/>
                <w:sz w:val="24"/>
                <w:szCs w:val="24"/>
              </w:rPr>
              <w:t>Latar Belakang</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_Toc161825607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left" w:pos="880"/>
              <w:tab w:val="right" w:leader="dot" w:pos="9016"/>
            </w:tabs>
            <w:rPr>
              <w:rFonts w:asciiTheme="majorBidi" w:hAnsiTheme="majorBidi" w:cstheme="majorBidi"/>
              <w:noProof/>
              <w:sz w:val="24"/>
              <w:szCs w:val="24"/>
            </w:rPr>
          </w:pPr>
          <w:hyperlink w:anchor="_Toc161825608" w:history="1">
            <w:r w:rsidR="003E3C0A">
              <w:rPr>
                <w:rStyle w:val="Hyperlink"/>
                <w:rFonts w:asciiTheme="majorBidi" w:hAnsiTheme="majorBidi" w:cstheme="majorBidi"/>
                <w:noProof/>
                <w:sz w:val="24"/>
                <w:szCs w:val="24"/>
              </w:rPr>
              <w:t>1</w:t>
            </w:r>
            <w:r w:rsidR="006127C1" w:rsidRPr="006127C1">
              <w:rPr>
                <w:rStyle w:val="Hyperlink"/>
                <w:rFonts w:asciiTheme="majorBidi" w:hAnsiTheme="majorBidi" w:cstheme="majorBidi"/>
                <w:noProof/>
                <w:sz w:val="24"/>
                <w:szCs w:val="24"/>
              </w:rPr>
              <w:t>.2.</w:t>
            </w:r>
            <w:r w:rsidR="00F72F56">
              <w:rPr>
                <w:rFonts w:asciiTheme="majorBidi" w:hAnsiTheme="majorBidi" w:cstheme="majorBidi"/>
                <w:noProof/>
                <w:sz w:val="24"/>
                <w:szCs w:val="24"/>
              </w:rPr>
              <w:t xml:space="preserve"> </w:t>
            </w:r>
            <w:r w:rsidR="006127C1" w:rsidRPr="006127C1">
              <w:rPr>
                <w:rStyle w:val="Hyperlink"/>
                <w:rFonts w:asciiTheme="majorBidi" w:hAnsiTheme="majorBidi" w:cstheme="majorBidi"/>
                <w:noProof/>
                <w:sz w:val="24"/>
                <w:szCs w:val="24"/>
              </w:rPr>
              <w:t>Rumusan Masalah</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_Toc161825608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10</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left" w:pos="880"/>
              <w:tab w:val="right" w:leader="dot" w:pos="9016"/>
            </w:tabs>
            <w:rPr>
              <w:rFonts w:asciiTheme="majorBidi" w:hAnsiTheme="majorBidi" w:cstheme="majorBidi"/>
              <w:noProof/>
              <w:sz w:val="24"/>
              <w:szCs w:val="24"/>
            </w:rPr>
          </w:pPr>
          <w:hyperlink w:anchor="_Toc161825609" w:history="1">
            <w:r w:rsidR="003E3C0A">
              <w:rPr>
                <w:rStyle w:val="Hyperlink"/>
                <w:rFonts w:asciiTheme="majorBidi" w:hAnsiTheme="majorBidi" w:cstheme="majorBidi"/>
                <w:noProof/>
                <w:sz w:val="24"/>
                <w:szCs w:val="24"/>
              </w:rPr>
              <w:t>1</w:t>
            </w:r>
            <w:r w:rsidR="006127C1" w:rsidRPr="006127C1">
              <w:rPr>
                <w:rStyle w:val="Hyperlink"/>
                <w:rFonts w:asciiTheme="majorBidi" w:hAnsiTheme="majorBidi" w:cstheme="majorBidi"/>
                <w:noProof/>
                <w:sz w:val="24"/>
                <w:szCs w:val="24"/>
              </w:rPr>
              <w:t>.3.</w:t>
            </w:r>
            <w:r w:rsidR="00F72F56">
              <w:rPr>
                <w:rFonts w:asciiTheme="majorBidi" w:hAnsiTheme="majorBidi" w:cstheme="majorBidi"/>
                <w:noProof/>
                <w:sz w:val="24"/>
                <w:szCs w:val="24"/>
              </w:rPr>
              <w:t xml:space="preserve"> </w:t>
            </w:r>
            <w:r w:rsidR="006127C1" w:rsidRPr="006127C1">
              <w:rPr>
                <w:rStyle w:val="Hyperlink"/>
                <w:rFonts w:asciiTheme="majorBidi" w:hAnsiTheme="majorBidi" w:cstheme="majorBidi"/>
                <w:noProof/>
                <w:sz w:val="24"/>
                <w:szCs w:val="24"/>
              </w:rPr>
              <w:t>Tujuan dan Manfaat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_Toc161825609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10</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left" w:pos="880"/>
              <w:tab w:val="right" w:leader="dot" w:pos="9016"/>
            </w:tabs>
            <w:rPr>
              <w:rFonts w:asciiTheme="majorBidi" w:hAnsiTheme="majorBidi" w:cstheme="majorBidi"/>
              <w:noProof/>
              <w:sz w:val="24"/>
              <w:szCs w:val="24"/>
            </w:rPr>
          </w:pPr>
          <w:hyperlink w:anchor="_Toc161825610" w:history="1">
            <w:r w:rsidR="003E3C0A">
              <w:rPr>
                <w:rStyle w:val="Hyperlink"/>
                <w:rFonts w:asciiTheme="majorBidi" w:hAnsiTheme="majorBidi" w:cstheme="majorBidi"/>
                <w:noProof/>
                <w:sz w:val="24"/>
                <w:szCs w:val="24"/>
              </w:rPr>
              <w:t>1</w:t>
            </w:r>
            <w:r w:rsidR="006127C1" w:rsidRPr="006127C1">
              <w:rPr>
                <w:rStyle w:val="Hyperlink"/>
                <w:rFonts w:asciiTheme="majorBidi" w:hAnsiTheme="majorBidi" w:cstheme="majorBidi"/>
                <w:noProof/>
                <w:sz w:val="24"/>
                <w:szCs w:val="24"/>
              </w:rPr>
              <w:t>.4.</w:t>
            </w:r>
            <w:r w:rsidR="00F72F56">
              <w:rPr>
                <w:rFonts w:asciiTheme="majorBidi" w:hAnsiTheme="majorBidi" w:cstheme="majorBidi"/>
                <w:noProof/>
                <w:sz w:val="24"/>
                <w:szCs w:val="24"/>
              </w:rPr>
              <w:t xml:space="preserve"> </w:t>
            </w:r>
            <w:r w:rsidR="006127C1" w:rsidRPr="006127C1">
              <w:rPr>
                <w:rStyle w:val="Hyperlink"/>
                <w:rFonts w:asciiTheme="majorBidi" w:hAnsiTheme="majorBidi" w:cstheme="majorBidi"/>
                <w:noProof/>
                <w:sz w:val="24"/>
                <w:szCs w:val="24"/>
              </w:rPr>
              <w:t>Manfaat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_Toc161825610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10</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11" w:history="1">
            <w:r w:rsidR="006127C1" w:rsidRPr="006127C1">
              <w:rPr>
                <w:rStyle w:val="Hyperlink"/>
                <w:rFonts w:asciiTheme="majorBidi" w:hAnsiTheme="majorBidi" w:cstheme="majorBidi"/>
                <w:noProof/>
                <w:sz w:val="24"/>
                <w:szCs w:val="24"/>
              </w:rPr>
              <w:t>1.5. Sistematikan Penulisan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_Toc161825611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12" w:history="1">
            <w:r w:rsidR="006127C1" w:rsidRPr="006127C1">
              <w:rPr>
                <w:rStyle w:val="Hyperlink"/>
                <w:rFonts w:asciiTheme="majorBidi" w:hAnsiTheme="majorBidi" w:cstheme="majorBidi"/>
                <w:noProof/>
                <w:sz w:val="24"/>
                <w:szCs w:val="24"/>
              </w:rPr>
              <w:t>BAB II  TINJAUAN PUSTAKA</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_Toc161825612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13" w:history="1">
            <w:r w:rsidR="006127C1" w:rsidRPr="006127C1">
              <w:rPr>
                <w:rStyle w:val="Hyperlink"/>
                <w:rFonts w:asciiTheme="majorBidi" w:hAnsiTheme="majorBidi" w:cstheme="majorBidi"/>
                <w:noProof/>
                <w:sz w:val="24"/>
                <w:szCs w:val="24"/>
              </w:rPr>
              <w:t>2.1. Landasan Teori</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_Toc161825613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14" w:history="1">
            <w:r w:rsidR="006127C1" w:rsidRPr="006127C1">
              <w:rPr>
                <w:rStyle w:val="Hyperlink"/>
                <w:rFonts w:asciiTheme="majorBidi" w:hAnsiTheme="majorBidi" w:cstheme="majorBidi"/>
                <w:noProof/>
                <w:sz w:val="24"/>
                <w:szCs w:val="24"/>
              </w:rPr>
              <w:t>2.2. Penelitian Terdahulu</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_Toc161825614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18</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15" w:history="1">
            <w:r w:rsidR="006127C1" w:rsidRPr="006127C1">
              <w:rPr>
                <w:rStyle w:val="Hyperlink"/>
                <w:rFonts w:asciiTheme="majorBidi" w:hAnsiTheme="majorBidi" w:cstheme="majorBidi"/>
                <w:noProof/>
                <w:sz w:val="24"/>
                <w:szCs w:val="24"/>
              </w:rPr>
              <w:t>2.3. Kerangka Berfikir</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_Toc161825615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25</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16" w:history="1">
            <w:r w:rsidR="006127C1" w:rsidRPr="006127C1">
              <w:rPr>
                <w:rStyle w:val="Hyperlink"/>
                <w:rFonts w:asciiTheme="majorBidi" w:hAnsiTheme="majorBidi" w:cstheme="majorBidi"/>
                <w:noProof/>
                <w:sz w:val="24"/>
                <w:szCs w:val="24"/>
              </w:rPr>
              <w:t>2.4. Hipotesis</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_Toc161825616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25</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17" w:history="1">
            <w:r w:rsidR="006127C1" w:rsidRPr="006127C1">
              <w:rPr>
                <w:rStyle w:val="Hyperlink"/>
                <w:rFonts w:asciiTheme="majorBidi" w:hAnsiTheme="majorBidi" w:cstheme="majorBidi"/>
                <w:noProof/>
                <w:sz w:val="24"/>
                <w:szCs w:val="24"/>
              </w:rPr>
              <w:t>BAB III  METODE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_Toc161825617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30</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18" w:history="1">
            <w:r w:rsidR="006127C1" w:rsidRPr="006127C1">
              <w:rPr>
                <w:rStyle w:val="Hyperlink"/>
                <w:rFonts w:asciiTheme="majorBidi" w:hAnsiTheme="majorBidi" w:cstheme="majorBidi"/>
                <w:noProof/>
                <w:sz w:val="24"/>
                <w:szCs w:val="24"/>
              </w:rPr>
              <w:t>3.1. Lokasi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_Toc161825618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30</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19" w:history="1">
            <w:r w:rsidR="006127C1" w:rsidRPr="006127C1">
              <w:rPr>
                <w:rStyle w:val="Hyperlink"/>
                <w:rFonts w:asciiTheme="majorBidi" w:hAnsiTheme="majorBidi" w:cstheme="majorBidi"/>
                <w:noProof/>
                <w:sz w:val="24"/>
                <w:szCs w:val="24"/>
              </w:rPr>
              <w:t>3.2. Jenis dan Sumber Data</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_Toc161825619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30</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20" w:history="1">
            <w:r w:rsidR="006127C1" w:rsidRPr="006127C1">
              <w:rPr>
                <w:rStyle w:val="Hyperlink"/>
                <w:rFonts w:asciiTheme="majorBidi" w:hAnsiTheme="majorBidi" w:cstheme="majorBidi"/>
                <w:noProof/>
                <w:sz w:val="24"/>
                <w:szCs w:val="24"/>
              </w:rPr>
              <w:t>3.3. Pendekatan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_Toc161825620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31</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21" w:history="1">
            <w:r w:rsidR="006127C1" w:rsidRPr="006127C1">
              <w:rPr>
                <w:rStyle w:val="Hyperlink"/>
                <w:rFonts w:asciiTheme="majorBidi" w:hAnsiTheme="majorBidi" w:cstheme="majorBidi"/>
                <w:noProof/>
                <w:sz w:val="24"/>
                <w:szCs w:val="24"/>
              </w:rPr>
              <w:t>3.4. Populasi dan Sampel</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_Toc161825621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31</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left" w:pos="880"/>
              <w:tab w:val="right" w:leader="dot" w:pos="9016"/>
            </w:tabs>
            <w:rPr>
              <w:rFonts w:asciiTheme="majorBidi" w:hAnsiTheme="majorBidi" w:cstheme="majorBidi"/>
              <w:noProof/>
              <w:sz w:val="24"/>
              <w:szCs w:val="24"/>
            </w:rPr>
          </w:pPr>
          <w:hyperlink w:anchor="_Toc161825622" w:history="1">
            <w:r w:rsidR="003E3C0A">
              <w:rPr>
                <w:rStyle w:val="Hyperlink"/>
                <w:rFonts w:asciiTheme="majorBidi" w:hAnsiTheme="majorBidi" w:cstheme="majorBidi"/>
                <w:noProof/>
                <w:sz w:val="24"/>
                <w:szCs w:val="24"/>
              </w:rPr>
              <w:t>3</w:t>
            </w:r>
            <w:r w:rsidR="006127C1" w:rsidRPr="006127C1">
              <w:rPr>
                <w:rStyle w:val="Hyperlink"/>
                <w:rFonts w:asciiTheme="majorBidi" w:hAnsiTheme="majorBidi" w:cstheme="majorBidi"/>
                <w:noProof/>
                <w:sz w:val="24"/>
                <w:szCs w:val="24"/>
              </w:rPr>
              <w:t>.5.</w:t>
            </w:r>
            <w:r w:rsidR="006127C1">
              <w:rPr>
                <w:rFonts w:asciiTheme="majorBidi" w:hAnsiTheme="majorBidi" w:cstheme="majorBidi"/>
                <w:noProof/>
                <w:sz w:val="24"/>
                <w:szCs w:val="24"/>
              </w:rPr>
              <w:t xml:space="preserve"> </w:t>
            </w:r>
            <w:r w:rsidR="006127C1" w:rsidRPr="006127C1">
              <w:rPr>
                <w:rStyle w:val="Hyperlink"/>
                <w:rFonts w:asciiTheme="majorBidi" w:hAnsiTheme="majorBidi" w:cstheme="majorBidi"/>
                <w:noProof/>
                <w:sz w:val="24"/>
                <w:szCs w:val="24"/>
              </w:rPr>
              <w:t>Metode Pengumpulan  Data</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_Toc161825622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33</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left" w:pos="880"/>
              <w:tab w:val="right" w:leader="dot" w:pos="9016"/>
            </w:tabs>
            <w:rPr>
              <w:rFonts w:asciiTheme="majorBidi" w:hAnsiTheme="majorBidi" w:cstheme="majorBidi"/>
              <w:noProof/>
              <w:sz w:val="24"/>
              <w:szCs w:val="24"/>
            </w:rPr>
          </w:pPr>
          <w:hyperlink w:anchor="_Toc161825623" w:history="1">
            <w:r w:rsidR="003E3C0A">
              <w:rPr>
                <w:rStyle w:val="Hyperlink"/>
                <w:rFonts w:asciiTheme="majorBidi" w:hAnsiTheme="majorBidi" w:cstheme="majorBidi"/>
                <w:noProof/>
                <w:sz w:val="24"/>
                <w:szCs w:val="24"/>
              </w:rPr>
              <w:t>3</w:t>
            </w:r>
            <w:r w:rsidR="006127C1" w:rsidRPr="006127C1">
              <w:rPr>
                <w:rStyle w:val="Hyperlink"/>
                <w:rFonts w:asciiTheme="majorBidi" w:hAnsiTheme="majorBidi" w:cstheme="majorBidi"/>
                <w:noProof/>
                <w:sz w:val="24"/>
                <w:szCs w:val="24"/>
              </w:rPr>
              <w:t>.6.</w:t>
            </w:r>
            <w:r w:rsidR="006127C1">
              <w:rPr>
                <w:rFonts w:asciiTheme="majorBidi" w:hAnsiTheme="majorBidi" w:cstheme="majorBidi"/>
                <w:noProof/>
                <w:sz w:val="24"/>
                <w:szCs w:val="24"/>
              </w:rPr>
              <w:t xml:space="preserve"> </w:t>
            </w:r>
            <w:r w:rsidR="006127C1" w:rsidRPr="006127C1">
              <w:rPr>
                <w:rStyle w:val="Hyperlink"/>
                <w:rFonts w:asciiTheme="majorBidi" w:hAnsiTheme="majorBidi" w:cstheme="majorBidi"/>
                <w:noProof/>
                <w:sz w:val="24"/>
                <w:szCs w:val="24"/>
              </w:rPr>
              <w:t>Metode Analisis Data</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_Toc161825623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33</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left" w:pos="880"/>
              <w:tab w:val="right" w:leader="dot" w:pos="9016"/>
            </w:tabs>
            <w:rPr>
              <w:rFonts w:asciiTheme="majorBidi" w:hAnsiTheme="majorBidi" w:cstheme="majorBidi"/>
              <w:noProof/>
              <w:sz w:val="24"/>
              <w:szCs w:val="24"/>
            </w:rPr>
          </w:pPr>
          <w:hyperlink w:anchor="_Toc161825624" w:history="1">
            <w:r w:rsidR="003E3C0A">
              <w:rPr>
                <w:rStyle w:val="Hyperlink"/>
                <w:rFonts w:asciiTheme="majorBidi" w:hAnsiTheme="majorBidi" w:cstheme="majorBidi"/>
                <w:noProof/>
                <w:sz w:val="24"/>
                <w:szCs w:val="24"/>
              </w:rPr>
              <w:t>3</w:t>
            </w:r>
            <w:r w:rsidR="006127C1" w:rsidRPr="006127C1">
              <w:rPr>
                <w:rStyle w:val="Hyperlink"/>
                <w:rFonts w:asciiTheme="majorBidi" w:hAnsiTheme="majorBidi" w:cstheme="majorBidi"/>
                <w:noProof/>
                <w:sz w:val="24"/>
                <w:szCs w:val="24"/>
              </w:rPr>
              <w:t>.7.</w:t>
            </w:r>
            <w:r w:rsidR="006127C1">
              <w:rPr>
                <w:rFonts w:asciiTheme="majorBidi" w:hAnsiTheme="majorBidi" w:cstheme="majorBidi"/>
                <w:noProof/>
                <w:sz w:val="24"/>
                <w:szCs w:val="24"/>
              </w:rPr>
              <w:t xml:space="preserve"> </w:t>
            </w:r>
            <w:r w:rsidR="006127C1" w:rsidRPr="006127C1">
              <w:rPr>
                <w:rStyle w:val="Hyperlink"/>
                <w:rFonts w:asciiTheme="majorBidi" w:hAnsiTheme="majorBidi" w:cstheme="majorBidi"/>
                <w:noProof/>
                <w:sz w:val="24"/>
                <w:szCs w:val="24"/>
              </w:rPr>
              <w:t>Variabel Penelitian dan Pengukuran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_Toc161825624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38</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25" w:history="1">
            <w:r w:rsidR="006127C1" w:rsidRPr="006127C1">
              <w:rPr>
                <w:rStyle w:val="Hyperlink"/>
                <w:rFonts w:asciiTheme="majorBidi" w:hAnsiTheme="majorBidi" w:cstheme="majorBidi"/>
                <w:noProof/>
                <w:sz w:val="24"/>
                <w:szCs w:val="24"/>
              </w:rPr>
              <w:t>BAB IV  HASIL PENELITIAN DAN PEMBAHASAN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_Toc161825625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43</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26" w:history="1">
            <w:r w:rsidR="006127C1" w:rsidRPr="006127C1">
              <w:rPr>
                <w:rStyle w:val="Hyperlink"/>
                <w:rFonts w:asciiTheme="majorBidi" w:hAnsiTheme="majorBidi" w:cstheme="majorBidi"/>
                <w:noProof/>
                <w:sz w:val="24"/>
                <w:szCs w:val="24"/>
              </w:rPr>
              <w:t>4.1. Deskripsi Lokasi dan Objek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_Toc161825626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43</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27" w:history="1">
            <w:r w:rsidR="006127C1" w:rsidRPr="006127C1">
              <w:rPr>
                <w:rStyle w:val="Hyperlink"/>
                <w:rFonts w:asciiTheme="majorBidi" w:hAnsiTheme="majorBidi" w:cstheme="majorBidi"/>
                <w:noProof/>
                <w:sz w:val="24"/>
                <w:szCs w:val="24"/>
              </w:rPr>
              <w:t>4.2. Analisis Deskriptif</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_Toc161825627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46</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28" w:history="1">
            <w:r w:rsidR="006127C1" w:rsidRPr="006127C1">
              <w:rPr>
                <w:rStyle w:val="Hyperlink"/>
                <w:rFonts w:asciiTheme="majorBidi" w:hAnsiTheme="majorBidi" w:cstheme="majorBidi"/>
                <w:noProof/>
                <w:sz w:val="24"/>
                <w:szCs w:val="24"/>
              </w:rPr>
              <w:t>4.3. Analisis dan Olah Statistik</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_Toc161825628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56</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29" w:history="1">
            <w:r w:rsidR="006127C1" w:rsidRPr="006127C1">
              <w:rPr>
                <w:rStyle w:val="Hyperlink"/>
                <w:rFonts w:asciiTheme="majorBidi" w:hAnsiTheme="majorBidi" w:cstheme="majorBidi"/>
                <w:noProof/>
                <w:sz w:val="24"/>
                <w:szCs w:val="24"/>
              </w:rPr>
              <w:t>4.4. Pembahasan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_Toc161825629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30" w:history="1">
            <w:r w:rsidR="006127C1" w:rsidRPr="006127C1">
              <w:rPr>
                <w:rStyle w:val="Hyperlink"/>
                <w:rFonts w:asciiTheme="majorBidi" w:hAnsiTheme="majorBidi" w:cstheme="majorBidi"/>
                <w:noProof/>
                <w:sz w:val="24"/>
                <w:szCs w:val="24"/>
              </w:rPr>
              <w:t>BAB V  PENUTUP</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_Toc161825630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72</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31" w:history="1">
            <w:r w:rsidR="006127C1" w:rsidRPr="006127C1">
              <w:rPr>
                <w:rStyle w:val="Hyperlink"/>
                <w:rFonts w:asciiTheme="majorBidi" w:hAnsiTheme="majorBidi" w:cstheme="majorBidi"/>
                <w:noProof/>
                <w:sz w:val="24"/>
                <w:szCs w:val="24"/>
              </w:rPr>
              <w:t>5.1. Kesimpulan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_Toc161825631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72</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32" w:history="1">
            <w:r w:rsidR="006127C1" w:rsidRPr="006127C1">
              <w:rPr>
                <w:rStyle w:val="Hyperlink"/>
                <w:rFonts w:asciiTheme="majorBidi" w:hAnsiTheme="majorBidi" w:cstheme="majorBidi"/>
                <w:noProof/>
                <w:sz w:val="24"/>
                <w:szCs w:val="24"/>
              </w:rPr>
              <w:t>5.2. Saran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_Toc161825632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72</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2"/>
            <w:tabs>
              <w:tab w:val="right" w:leader="dot" w:pos="9016"/>
            </w:tabs>
            <w:rPr>
              <w:rFonts w:asciiTheme="majorBidi" w:hAnsiTheme="majorBidi" w:cstheme="majorBidi"/>
              <w:noProof/>
              <w:sz w:val="24"/>
              <w:szCs w:val="24"/>
            </w:rPr>
          </w:pPr>
          <w:hyperlink w:anchor="_Toc161825633" w:history="1">
            <w:r w:rsidR="006127C1" w:rsidRPr="006127C1">
              <w:rPr>
                <w:rStyle w:val="Hyperlink"/>
                <w:rFonts w:asciiTheme="majorBidi" w:hAnsiTheme="majorBidi" w:cstheme="majorBidi"/>
                <w:noProof/>
                <w:sz w:val="24"/>
                <w:szCs w:val="24"/>
              </w:rPr>
              <w:t>5.3. Keterbatasan Penelitian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_Toc161825633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73</w:t>
            </w:r>
            <w:r w:rsidR="006127C1" w:rsidRPr="006127C1">
              <w:rPr>
                <w:rFonts w:asciiTheme="majorBidi" w:hAnsiTheme="majorBidi" w:cstheme="majorBidi"/>
                <w:noProof/>
                <w:webHidden/>
                <w:sz w:val="24"/>
                <w:szCs w:val="24"/>
              </w:rPr>
              <w:fldChar w:fldCharType="end"/>
            </w:r>
          </w:hyperlink>
        </w:p>
        <w:p w:rsidR="006127C1" w:rsidRPr="006127C1" w:rsidRDefault="0016348D">
          <w:pPr>
            <w:pStyle w:val="TOC1"/>
            <w:tabs>
              <w:tab w:val="right" w:leader="dot" w:pos="9016"/>
            </w:tabs>
            <w:rPr>
              <w:rFonts w:asciiTheme="majorBidi" w:hAnsiTheme="majorBidi" w:cstheme="majorBidi"/>
              <w:noProof/>
              <w:sz w:val="24"/>
              <w:szCs w:val="24"/>
            </w:rPr>
          </w:pPr>
          <w:hyperlink w:anchor="_Toc161825634" w:history="1">
            <w:r w:rsidR="006127C1" w:rsidRPr="006127C1">
              <w:rPr>
                <w:rStyle w:val="Hyperlink"/>
                <w:rFonts w:asciiTheme="majorBidi" w:hAnsiTheme="majorBidi" w:cstheme="majorBidi"/>
                <w:noProof/>
                <w:sz w:val="24"/>
                <w:szCs w:val="24"/>
              </w:rPr>
              <w:t>DAFTAR PUSTAKA</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_Toc161825634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74</w:t>
            </w:r>
            <w:r w:rsidR="006127C1" w:rsidRPr="006127C1">
              <w:rPr>
                <w:rFonts w:asciiTheme="majorBidi" w:hAnsiTheme="majorBidi" w:cstheme="majorBidi"/>
                <w:noProof/>
                <w:webHidden/>
                <w:sz w:val="24"/>
                <w:szCs w:val="24"/>
              </w:rPr>
              <w:fldChar w:fldCharType="end"/>
            </w:r>
          </w:hyperlink>
        </w:p>
        <w:p w:rsidR="006127C1" w:rsidRDefault="0016348D">
          <w:pPr>
            <w:pStyle w:val="TOC1"/>
            <w:tabs>
              <w:tab w:val="right" w:leader="dot" w:pos="9016"/>
            </w:tabs>
            <w:rPr>
              <w:rFonts w:asciiTheme="majorBidi" w:hAnsiTheme="majorBidi" w:cstheme="majorBidi"/>
              <w:noProof/>
              <w:sz w:val="24"/>
              <w:szCs w:val="24"/>
            </w:rPr>
          </w:pPr>
          <w:hyperlink w:anchor="_Toc161825635" w:history="1">
            <w:r w:rsidR="006127C1" w:rsidRPr="006127C1">
              <w:rPr>
                <w:rStyle w:val="Hyperlink"/>
                <w:rFonts w:asciiTheme="majorBidi" w:hAnsiTheme="majorBidi" w:cstheme="majorBidi"/>
                <w:noProof/>
                <w:sz w:val="24"/>
                <w:szCs w:val="24"/>
              </w:rPr>
              <w:t>LAMPIRAN</w:t>
            </w:r>
            <w:r w:rsidR="006127C1" w:rsidRPr="006127C1">
              <w:rPr>
                <w:rFonts w:asciiTheme="majorBidi" w:hAnsiTheme="majorBidi" w:cstheme="majorBidi"/>
                <w:noProof/>
                <w:webHidden/>
                <w:sz w:val="24"/>
                <w:szCs w:val="24"/>
              </w:rPr>
              <w:tab/>
            </w:r>
            <w:r w:rsidR="006127C1" w:rsidRPr="006127C1">
              <w:rPr>
                <w:rFonts w:asciiTheme="majorBidi" w:hAnsiTheme="majorBidi" w:cstheme="majorBidi"/>
                <w:noProof/>
                <w:webHidden/>
                <w:sz w:val="24"/>
                <w:szCs w:val="24"/>
              </w:rPr>
              <w:fldChar w:fldCharType="begin"/>
            </w:r>
            <w:r w:rsidR="006127C1" w:rsidRPr="006127C1">
              <w:rPr>
                <w:rFonts w:asciiTheme="majorBidi" w:hAnsiTheme="majorBidi" w:cstheme="majorBidi"/>
                <w:noProof/>
                <w:webHidden/>
                <w:sz w:val="24"/>
                <w:szCs w:val="24"/>
              </w:rPr>
              <w:instrText xml:space="preserve"> PAGEREF _Toc161825635 \h </w:instrText>
            </w:r>
            <w:r w:rsidR="006127C1" w:rsidRPr="006127C1">
              <w:rPr>
                <w:rFonts w:asciiTheme="majorBidi" w:hAnsiTheme="majorBidi" w:cstheme="majorBidi"/>
                <w:noProof/>
                <w:webHidden/>
                <w:sz w:val="24"/>
                <w:szCs w:val="24"/>
              </w:rPr>
            </w:r>
            <w:r w:rsidR="006127C1" w:rsidRPr="006127C1">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80</w:t>
            </w:r>
            <w:r w:rsidR="006127C1" w:rsidRPr="006127C1">
              <w:rPr>
                <w:rFonts w:asciiTheme="majorBidi" w:hAnsiTheme="majorBidi" w:cstheme="majorBidi"/>
                <w:noProof/>
                <w:webHidden/>
                <w:sz w:val="24"/>
                <w:szCs w:val="24"/>
              </w:rPr>
              <w:fldChar w:fldCharType="end"/>
            </w:r>
          </w:hyperlink>
        </w:p>
        <w:p w:rsidR="00762A52" w:rsidRPr="005E759F" w:rsidRDefault="00762A52" w:rsidP="00762A52">
          <w:pPr>
            <w:rPr>
              <w:rFonts w:asciiTheme="majorBidi" w:hAnsiTheme="majorBidi" w:cstheme="majorBidi"/>
              <w:sz w:val="24"/>
              <w:szCs w:val="24"/>
            </w:rPr>
          </w:pPr>
          <w:r w:rsidRPr="005E759F">
            <w:rPr>
              <w:rFonts w:asciiTheme="majorBidi" w:hAnsiTheme="majorBidi" w:cstheme="majorBidi"/>
              <w:sz w:val="24"/>
              <w:szCs w:val="24"/>
            </w:rPr>
            <w:t>DAFTAR RIWAYAT HIDUP .....................................................</w:t>
          </w:r>
          <w:r w:rsidR="005E759F">
            <w:rPr>
              <w:rFonts w:asciiTheme="majorBidi" w:hAnsiTheme="majorBidi" w:cstheme="majorBidi"/>
              <w:sz w:val="24"/>
              <w:szCs w:val="24"/>
            </w:rPr>
            <w:t>.</w:t>
          </w:r>
          <w:r w:rsidRPr="005E759F">
            <w:rPr>
              <w:rFonts w:asciiTheme="majorBidi" w:hAnsiTheme="majorBidi" w:cstheme="majorBidi"/>
              <w:sz w:val="24"/>
              <w:szCs w:val="24"/>
            </w:rPr>
            <w:t>..........................................97</w:t>
          </w:r>
        </w:p>
        <w:p w:rsidR="006127C1" w:rsidRDefault="006127C1">
          <w:r>
            <w:rPr>
              <w:b/>
              <w:bCs/>
              <w:noProof/>
            </w:rPr>
            <w:fldChar w:fldCharType="end"/>
          </w:r>
        </w:p>
      </w:sdtContent>
    </w:sdt>
    <w:p w:rsidR="00D21399" w:rsidRPr="00D21399" w:rsidRDefault="00D21399" w:rsidP="00D21399"/>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184CE3" w:rsidRDefault="00184CE3" w:rsidP="005A0026">
      <w:pPr>
        <w:spacing w:line="360" w:lineRule="auto"/>
        <w:jc w:val="center"/>
        <w:rPr>
          <w:rFonts w:asciiTheme="majorBidi" w:hAnsiTheme="majorBidi" w:cstheme="majorBidi"/>
          <w:b/>
          <w:bCs/>
          <w:sz w:val="24"/>
          <w:szCs w:val="24"/>
        </w:rPr>
      </w:pPr>
    </w:p>
    <w:p w:rsidR="00F553AC" w:rsidRDefault="00F553AC" w:rsidP="0058052F">
      <w:pPr>
        <w:spacing w:line="360" w:lineRule="auto"/>
        <w:jc w:val="both"/>
        <w:rPr>
          <w:rFonts w:asciiTheme="majorBidi" w:hAnsiTheme="majorBidi" w:cstheme="majorBidi"/>
          <w:sz w:val="24"/>
          <w:szCs w:val="24"/>
        </w:rPr>
      </w:pPr>
    </w:p>
    <w:p w:rsidR="00340D66" w:rsidRPr="00266900" w:rsidRDefault="00340D66" w:rsidP="0058052F">
      <w:pPr>
        <w:spacing w:line="360" w:lineRule="auto"/>
        <w:jc w:val="both"/>
        <w:rPr>
          <w:rFonts w:asciiTheme="majorBidi" w:hAnsiTheme="majorBidi" w:cstheme="majorBidi"/>
          <w:sz w:val="24"/>
          <w:szCs w:val="24"/>
        </w:rPr>
      </w:pPr>
    </w:p>
    <w:p w:rsidR="00266900" w:rsidRPr="00C85CF0" w:rsidRDefault="00266900" w:rsidP="00C85CF0">
      <w:pPr>
        <w:pStyle w:val="Heading1"/>
      </w:pPr>
      <w:bookmarkStart w:id="11" w:name="_Toc161825603"/>
      <w:r>
        <w:lastRenderedPageBreak/>
        <w:t>DAFTAR GAMBAR</w:t>
      </w:r>
      <w:bookmarkEnd w:id="11"/>
      <w:r>
        <w:t xml:space="preserve"> </w:t>
      </w:r>
    </w:p>
    <w:p w:rsidR="00C85CF0" w:rsidRPr="0058052F" w:rsidRDefault="00C85CF0" w:rsidP="00C85CF0">
      <w:pPr>
        <w:tabs>
          <w:tab w:val="left" w:leader="dot" w:pos="7938"/>
        </w:tabs>
        <w:spacing w:line="240" w:lineRule="auto"/>
        <w:rPr>
          <w:rFonts w:asciiTheme="majorBidi" w:hAnsiTheme="majorBidi" w:cstheme="majorBidi"/>
          <w:b/>
          <w:bCs/>
          <w:sz w:val="24"/>
          <w:szCs w:val="24"/>
        </w:rPr>
      </w:pPr>
      <w:r w:rsidRPr="0058052F">
        <w:rPr>
          <w:rFonts w:asciiTheme="majorBidi" w:hAnsiTheme="majorBidi" w:cstheme="majorBidi"/>
          <w:sz w:val="24"/>
          <w:szCs w:val="24"/>
        </w:rPr>
        <w:t>Gambar 1.1 Hasil Survey SNLIK (Tahun 2016-2022)</w:t>
      </w:r>
      <w:r>
        <w:rPr>
          <w:rFonts w:asciiTheme="majorBidi" w:hAnsiTheme="majorBidi" w:cstheme="majorBidi"/>
          <w:sz w:val="24"/>
          <w:szCs w:val="24"/>
        </w:rPr>
        <w:tab/>
        <w:t>................3</w:t>
      </w:r>
    </w:p>
    <w:p w:rsidR="00C85CF0" w:rsidRPr="002A5CBB" w:rsidRDefault="00C85CF0" w:rsidP="00F85291">
      <w:pPr>
        <w:spacing w:line="240" w:lineRule="auto"/>
        <w:rPr>
          <w:rFonts w:asciiTheme="majorBidi" w:hAnsiTheme="majorBidi" w:cstheme="majorBidi"/>
          <w:color w:val="000000" w:themeColor="text1"/>
          <w:sz w:val="24"/>
          <w:szCs w:val="24"/>
        </w:rPr>
      </w:pPr>
      <w:r w:rsidRPr="002A5CBB">
        <w:rPr>
          <w:rFonts w:asciiTheme="majorBidi" w:hAnsiTheme="majorBidi" w:cstheme="majorBidi"/>
          <w:sz w:val="24"/>
          <w:szCs w:val="24"/>
        </w:rPr>
        <w:t xml:space="preserve">Gambar 1.2 </w:t>
      </w:r>
      <w:r w:rsidR="002A5CBB" w:rsidRPr="002A5CBB">
        <w:rPr>
          <w:rFonts w:asciiTheme="majorBidi" w:hAnsiTheme="majorBidi" w:cstheme="majorBidi"/>
          <w:color w:val="000000" w:themeColor="text1"/>
          <w:sz w:val="24"/>
          <w:szCs w:val="24"/>
        </w:rPr>
        <w:t xml:space="preserve">Hasil </w:t>
      </w:r>
      <w:r w:rsidR="00F85291">
        <w:rPr>
          <w:rFonts w:asciiTheme="majorBidi" w:hAnsiTheme="majorBidi" w:cstheme="majorBidi"/>
          <w:color w:val="000000" w:themeColor="text1"/>
          <w:sz w:val="24"/>
          <w:szCs w:val="24"/>
        </w:rPr>
        <w:t>Studi Pendahuluan.......................................................................</w:t>
      </w:r>
      <w:r w:rsidR="002A5CB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7</w:t>
      </w:r>
    </w:p>
    <w:p w:rsidR="00C85CF0" w:rsidRDefault="00C85CF0" w:rsidP="00C85CF0">
      <w:pPr>
        <w:tabs>
          <w:tab w:val="left" w:leader="dot" w:pos="7938"/>
        </w:tabs>
        <w:spacing w:line="240" w:lineRule="auto"/>
        <w:rPr>
          <w:rFonts w:asciiTheme="majorBidi" w:hAnsiTheme="majorBidi" w:cstheme="majorBidi"/>
          <w:sz w:val="24"/>
          <w:szCs w:val="24"/>
        </w:rPr>
      </w:pPr>
      <w:r>
        <w:rPr>
          <w:rFonts w:asciiTheme="majorBidi" w:hAnsiTheme="majorBidi" w:cstheme="majorBidi"/>
          <w:sz w:val="24"/>
          <w:szCs w:val="24"/>
        </w:rPr>
        <w:t>Gambar 2.1 Bagan Kerangka Pemikiran</w:t>
      </w:r>
      <w:r>
        <w:rPr>
          <w:rFonts w:asciiTheme="majorBidi" w:hAnsiTheme="majorBidi" w:cstheme="majorBidi"/>
          <w:sz w:val="24"/>
          <w:szCs w:val="24"/>
        </w:rPr>
        <w:tab/>
        <w:t>..............26</w:t>
      </w:r>
    </w:p>
    <w:p w:rsidR="00C85CF0" w:rsidRDefault="00C85CF0" w:rsidP="00C85CF0">
      <w:pPr>
        <w:tabs>
          <w:tab w:val="left" w:leader="dot" w:pos="7938"/>
        </w:tabs>
        <w:spacing w:line="240" w:lineRule="auto"/>
        <w:rPr>
          <w:rFonts w:asciiTheme="majorBidi" w:hAnsiTheme="majorBidi" w:cstheme="majorBidi"/>
          <w:sz w:val="24"/>
          <w:szCs w:val="24"/>
        </w:rPr>
      </w:pPr>
      <w:r>
        <w:rPr>
          <w:rFonts w:asciiTheme="majorBidi" w:hAnsiTheme="majorBidi" w:cstheme="majorBidi"/>
          <w:sz w:val="24"/>
          <w:szCs w:val="24"/>
        </w:rPr>
        <w:t>Gambar 4.1 Hasil Uji Asumsi Klasik Normalitas</w:t>
      </w:r>
      <w:r>
        <w:rPr>
          <w:rFonts w:asciiTheme="majorBidi" w:hAnsiTheme="majorBidi" w:cstheme="majorBidi"/>
          <w:sz w:val="24"/>
          <w:szCs w:val="24"/>
        </w:rPr>
        <w:tab/>
        <w:t>..............60</w:t>
      </w:r>
    </w:p>
    <w:p w:rsidR="00C85CF0" w:rsidRPr="006A485E" w:rsidRDefault="00C85CF0" w:rsidP="00C85CF0">
      <w:pPr>
        <w:tabs>
          <w:tab w:val="left" w:leader="dot" w:pos="7938"/>
        </w:tabs>
        <w:spacing w:line="240" w:lineRule="auto"/>
        <w:rPr>
          <w:rFonts w:asciiTheme="majorBidi" w:hAnsiTheme="majorBidi" w:cstheme="majorBidi"/>
          <w:sz w:val="24"/>
          <w:szCs w:val="24"/>
        </w:rPr>
      </w:pPr>
      <w:r>
        <w:rPr>
          <w:rFonts w:asciiTheme="majorBidi" w:hAnsiTheme="majorBidi" w:cstheme="majorBidi"/>
          <w:sz w:val="24"/>
          <w:szCs w:val="24"/>
        </w:rPr>
        <w:t>Gambar 4.2 Hasil Uji Heteroskedastisitas</w:t>
      </w:r>
      <w:r>
        <w:rPr>
          <w:rFonts w:asciiTheme="majorBidi" w:hAnsiTheme="majorBidi" w:cstheme="majorBidi"/>
          <w:sz w:val="24"/>
          <w:szCs w:val="24"/>
        </w:rPr>
        <w:tab/>
        <w:t>..............62</w:t>
      </w:r>
    </w:p>
    <w:p w:rsidR="00266900" w:rsidRDefault="00266900" w:rsidP="00C85CF0">
      <w:pPr>
        <w:spacing w:line="360" w:lineRule="auto"/>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266900" w:rsidRDefault="00266900" w:rsidP="00266900">
      <w:pPr>
        <w:spacing w:line="360" w:lineRule="auto"/>
        <w:jc w:val="center"/>
        <w:rPr>
          <w:rFonts w:asciiTheme="majorBidi" w:hAnsiTheme="majorBidi" w:cstheme="majorBidi"/>
          <w:b/>
          <w:bCs/>
          <w:sz w:val="24"/>
          <w:szCs w:val="24"/>
        </w:rPr>
      </w:pPr>
    </w:p>
    <w:p w:rsidR="001112C4" w:rsidRDefault="001112C4" w:rsidP="0058052F">
      <w:pPr>
        <w:spacing w:line="360" w:lineRule="auto"/>
        <w:rPr>
          <w:rFonts w:asciiTheme="majorBidi" w:hAnsiTheme="majorBidi" w:cstheme="majorBidi"/>
          <w:b/>
          <w:bCs/>
          <w:sz w:val="24"/>
          <w:szCs w:val="24"/>
        </w:rPr>
      </w:pPr>
    </w:p>
    <w:p w:rsidR="0058052F" w:rsidRDefault="0058052F" w:rsidP="0058052F">
      <w:pPr>
        <w:spacing w:line="360" w:lineRule="auto"/>
        <w:rPr>
          <w:rFonts w:asciiTheme="majorBidi" w:hAnsiTheme="majorBidi" w:cstheme="majorBidi"/>
          <w:b/>
          <w:bCs/>
          <w:sz w:val="24"/>
          <w:szCs w:val="24"/>
        </w:rPr>
      </w:pPr>
    </w:p>
    <w:p w:rsidR="00F553AC" w:rsidRDefault="00F553AC" w:rsidP="00C85CF0">
      <w:pPr>
        <w:spacing w:line="360" w:lineRule="auto"/>
        <w:rPr>
          <w:rFonts w:asciiTheme="majorBidi" w:hAnsiTheme="majorBidi" w:cstheme="majorBidi"/>
          <w:b/>
          <w:bCs/>
          <w:sz w:val="24"/>
          <w:szCs w:val="24"/>
        </w:rPr>
      </w:pPr>
    </w:p>
    <w:p w:rsidR="00C85CF0" w:rsidRDefault="00C85CF0" w:rsidP="00C85CF0">
      <w:pPr>
        <w:spacing w:line="360" w:lineRule="auto"/>
        <w:rPr>
          <w:rFonts w:asciiTheme="majorBidi" w:hAnsiTheme="majorBidi" w:cstheme="majorBidi"/>
          <w:b/>
          <w:bCs/>
          <w:sz w:val="24"/>
          <w:szCs w:val="24"/>
        </w:rPr>
      </w:pPr>
    </w:p>
    <w:p w:rsidR="00E8497B" w:rsidRDefault="00E8497B" w:rsidP="00C85CF0">
      <w:pPr>
        <w:spacing w:line="360" w:lineRule="auto"/>
        <w:rPr>
          <w:rFonts w:asciiTheme="majorBidi" w:hAnsiTheme="majorBidi" w:cstheme="majorBidi"/>
          <w:b/>
          <w:bCs/>
          <w:sz w:val="24"/>
          <w:szCs w:val="24"/>
        </w:rPr>
      </w:pPr>
    </w:p>
    <w:p w:rsidR="00E8497B" w:rsidRDefault="00E8497B" w:rsidP="00C85CF0">
      <w:pPr>
        <w:spacing w:line="360" w:lineRule="auto"/>
        <w:rPr>
          <w:rFonts w:asciiTheme="majorBidi" w:hAnsiTheme="majorBidi" w:cstheme="majorBidi"/>
          <w:b/>
          <w:bCs/>
          <w:sz w:val="24"/>
          <w:szCs w:val="24"/>
        </w:rPr>
      </w:pPr>
    </w:p>
    <w:p w:rsidR="001112C4" w:rsidRPr="008E1788" w:rsidRDefault="0071779F" w:rsidP="008E1788">
      <w:pPr>
        <w:pStyle w:val="Heading1"/>
      </w:pPr>
      <w:bookmarkStart w:id="12" w:name="_Toc161825604"/>
      <w:r>
        <w:lastRenderedPageBreak/>
        <w:t>DAFTAR TABEL</w:t>
      </w:r>
      <w:bookmarkEnd w:id="12"/>
      <w:r>
        <w:t xml:space="preserve"> </w:t>
      </w:r>
    </w:p>
    <w:p w:rsidR="008E1788" w:rsidRPr="008E1788" w:rsidRDefault="008E1788" w:rsidP="008E1788">
      <w:pPr>
        <w:pStyle w:val="TableofFigures"/>
        <w:tabs>
          <w:tab w:val="right" w:leader="dot" w:pos="9016"/>
        </w:tabs>
        <w:spacing w:after="240"/>
        <w:rPr>
          <w:rFonts w:asciiTheme="majorBidi" w:hAnsiTheme="majorBidi" w:cstheme="majorBidi"/>
          <w:noProof/>
          <w:sz w:val="24"/>
          <w:szCs w:val="24"/>
        </w:rPr>
      </w:pPr>
      <w:r w:rsidRPr="008E1788">
        <w:rPr>
          <w:rFonts w:asciiTheme="majorBidi" w:hAnsiTheme="majorBidi" w:cstheme="majorBidi"/>
          <w:b/>
          <w:bCs/>
          <w:sz w:val="24"/>
          <w:szCs w:val="24"/>
        </w:rPr>
        <w:fldChar w:fldCharType="begin"/>
      </w:r>
      <w:r w:rsidRPr="008E1788">
        <w:rPr>
          <w:rFonts w:asciiTheme="majorBidi" w:hAnsiTheme="majorBidi" w:cstheme="majorBidi"/>
          <w:b/>
          <w:bCs/>
          <w:sz w:val="24"/>
          <w:szCs w:val="24"/>
        </w:rPr>
        <w:instrText xml:space="preserve"> TOC \h \z \c "Tabel 2." </w:instrText>
      </w:r>
      <w:r w:rsidRPr="008E1788">
        <w:rPr>
          <w:rFonts w:asciiTheme="majorBidi" w:hAnsiTheme="majorBidi" w:cstheme="majorBidi"/>
          <w:b/>
          <w:bCs/>
          <w:sz w:val="24"/>
          <w:szCs w:val="24"/>
        </w:rPr>
        <w:fldChar w:fldCharType="separate"/>
      </w:r>
      <w:hyperlink w:anchor="_Toc161848358" w:history="1">
        <w:r w:rsidRPr="008E1788">
          <w:rPr>
            <w:rStyle w:val="Hyperlink"/>
            <w:rFonts w:asciiTheme="majorBidi" w:hAnsiTheme="majorBidi" w:cstheme="majorBidi"/>
            <w:noProof/>
            <w:sz w:val="24"/>
            <w:szCs w:val="24"/>
          </w:rPr>
          <w:t>Tabel 2. 1 Ringkasan Penelitian Terdahulu</w:t>
        </w:r>
        <w:r w:rsidRPr="008E1788">
          <w:rPr>
            <w:rFonts w:asciiTheme="majorBidi" w:hAnsiTheme="majorBidi" w:cstheme="majorBidi"/>
            <w:noProof/>
            <w:webHidden/>
            <w:sz w:val="24"/>
            <w:szCs w:val="24"/>
          </w:rPr>
          <w:tab/>
        </w:r>
        <w:r w:rsidRPr="008E1788">
          <w:rPr>
            <w:rFonts w:asciiTheme="majorBidi" w:hAnsiTheme="majorBidi" w:cstheme="majorBidi"/>
            <w:noProof/>
            <w:webHidden/>
            <w:sz w:val="24"/>
            <w:szCs w:val="24"/>
          </w:rPr>
          <w:fldChar w:fldCharType="begin"/>
        </w:r>
        <w:r w:rsidRPr="008E1788">
          <w:rPr>
            <w:rFonts w:asciiTheme="majorBidi" w:hAnsiTheme="majorBidi" w:cstheme="majorBidi"/>
            <w:noProof/>
            <w:webHidden/>
            <w:sz w:val="24"/>
            <w:szCs w:val="24"/>
          </w:rPr>
          <w:instrText xml:space="preserve"> PAGEREF _Toc161848358 \h </w:instrText>
        </w:r>
        <w:r w:rsidRPr="008E1788">
          <w:rPr>
            <w:rFonts w:asciiTheme="majorBidi" w:hAnsiTheme="majorBidi" w:cstheme="majorBidi"/>
            <w:noProof/>
            <w:webHidden/>
            <w:sz w:val="24"/>
            <w:szCs w:val="24"/>
          </w:rPr>
        </w:r>
        <w:r w:rsidRPr="008E1788">
          <w:rPr>
            <w:rFonts w:asciiTheme="majorBidi" w:hAnsiTheme="majorBidi" w:cstheme="majorBidi"/>
            <w:noProof/>
            <w:webHidden/>
            <w:sz w:val="24"/>
            <w:szCs w:val="24"/>
          </w:rPr>
          <w:fldChar w:fldCharType="separate"/>
        </w:r>
        <w:r w:rsidR="0016348D">
          <w:rPr>
            <w:rFonts w:asciiTheme="majorBidi" w:hAnsiTheme="majorBidi" w:cstheme="majorBidi"/>
            <w:noProof/>
            <w:webHidden/>
            <w:sz w:val="24"/>
            <w:szCs w:val="24"/>
          </w:rPr>
          <w:t>18</w:t>
        </w:r>
        <w:r w:rsidRPr="008E1788">
          <w:rPr>
            <w:rFonts w:asciiTheme="majorBidi" w:hAnsiTheme="majorBidi" w:cstheme="majorBidi"/>
            <w:noProof/>
            <w:webHidden/>
            <w:sz w:val="24"/>
            <w:szCs w:val="24"/>
          </w:rPr>
          <w:fldChar w:fldCharType="end"/>
        </w:r>
      </w:hyperlink>
      <w:r w:rsidRPr="008E1788">
        <w:rPr>
          <w:rFonts w:asciiTheme="majorBidi" w:hAnsiTheme="majorBidi" w:cstheme="majorBidi"/>
          <w:b/>
          <w:bCs/>
          <w:sz w:val="24"/>
          <w:szCs w:val="24"/>
        </w:rPr>
        <w:fldChar w:fldCharType="end"/>
      </w:r>
      <w:r w:rsidRPr="008E1788">
        <w:rPr>
          <w:rFonts w:asciiTheme="majorBidi" w:hAnsiTheme="majorBidi" w:cstheme="majorBidi"/>
          <w:b/>
          <w:bCs/>
          <w:sz w:val="24"/>
          <w:szCs w:val="24"/>
        </w:rPr>
        <w:fldChar w:fldCharType="begin"/>
      </w:r>
      <w:r w:rsidRPr="008E1788">
        <w:rPr>
          <w:rFonts w:asciiTheme="majorBidi" w:hAnsiTheme="majorBidi" w:cstheme="majorBidi"/>
          <w:b/>
          <w:bCs/>
          <w:sz w:val="24"/>
          <w:szCs w:val="24"/>
        </w:rPr>
        <w:instrText xml:space="preserve"> TOC \h \z \c "Tabel 3." </w:instrText>
      </w:r>
      <w:r w:rsidRPr="008E1788">
        <w:rPr>
          <w:rFonts w:asciiTheme="majorBidi" w:hAnsiTheme="majorBidi" w:cstheme="majorBidi"/>
          <w:b/>
          <w:bCs/>
          <w:sz w:val="24"/>
          <w:szCs w:val="24"/>
        </w:rPr>
        <w:fldChar w:fldCharType="separate"/>
      </w:r>
    </w:p>
    <w:p w:rsidR="008E1788" w:rsidRPr="008E1788" w:rsidRDefault="0016348D" w:rsidP="008E1788">
      <w:pPr>
        <w:pStyle w:val="TableofFigures"/>
        <w:tabs>
          <w:tab w:val="right" w:leader="dot" w:pos="9016"/>
        </w:tabs>
        <w:spacing w:after="240"/>
        <w:rPr>
          <w:rFonts w:asciiTheme="majorBidi" w:hAnsiTheme="majorBidi" w:cstheme="majorBidi"/>
          <w:noProof/>
          <w:sz w:val="24"/>
          <w:szCs w:val="24"/>
        </w:rPr>
      </w:pPr>
      <w:hyperlink w:anchor="_Toc161848391" w:history="1">
        <w:r w:rsidR="008E1788" w:rsidRPr="008E1788">
          <w:rPr>
            <w:rStyle w:val="Hyperlink"/>
            <w:rFonts w:asciiTheme="majorBidi" w:hAnsiTheme="majorBidi" w:cstheme="majorBidi"/>
            <w:noProof/>
            <w:sz w:val="24"/>
            <w:szCs w:val="24"/>
          </w:rPr>
          <w:t>Tabel 3. 1 Variabel Penelitian dan Indikator Variabel</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_Toc161848391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40</w:t>
        </w:r>
        <w:r w:rsidR="008E1788" w:rsidRPr="008E1788">
          <w:rPr>
            <w:rFonts w:asciiTheme="majorBidi" w:hAnsiTheme="majorBidi" w:cstheme="majorBidi"/>
            <w:noProof/>
            <w:webHidden/>
            <w:sz w:val="24"/>
            <w:szCs w:val="24"/>
          </w:rPr>
          <w:fldChar w:fldCharType="end"/>
        </w:r>
      </w:hyperlink>
      <w:r w:rsidR="008E1788" w:rsidRPr="008E1788">
        <w:rPr>
          <w:rFonts w:asciiTheme="majorBidi" w:hAnsiTheme="majorBidi" w:cstheme="majorBidi"/>
          <w:b/>
          <w:bCs/>
          <w:sz w:val="24"/>
          <w:szCs w:val="24"/>
        </w:rPr>
        <w:fldChar w:fldCharType="end"/>
      </w:r>
      <w:r w:rsidR="008E1788" w:rsidRPr="008E1788">
        <w:rPr>
          <w:rFonts w:asciiTheme="majorBidi" w:hAnsiTheme="majorBidi" w:cstheme="majorBidi"/>
          <w:b/>
          <w:bCs/>
          <w:sz w:val="24"/>
          <w:szCs w:val="24"/>
        </w:rPr>
        <w:fldChar w:fldCharType="begin"/>
      </w:r>
      <w:r w:rsidR="008E1788" w:rsidRPr="008E1788">
        <w:rPr>
          <w:rFonts w:asciiTheme="majorBidi" w:hAnsiTheme="majorBidi" w:cstheme="majorBidi"/>
          <w:b/>
          <w:bCs/>
          <w:sz w:val="24"/>
          <w:szCs w:val="24"/>
        </w:rPr>
        <w:instrText xml:space="preserve"> TOC \h \z \c "Tabel 4." </w:instrText>
      </w:r>
      <w:r w:rsidR="008E1788" w:rsidRPr="008E1788">
        <w:rPr>
          <w:rFonts w:asciiTheme="majorBidi" w:hAnsiTheme="majorBidi" w:cstheme="majorBidi"/>
          <w:b/>
          <w:bCs/>
          <w:sz w:val="24"/>
          <w:szCs w:val="24"/>
        </w:rPr>
        <w:fldChar w:fldCharType="separate"/>
      </w:r>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05" w:history="1">
        <w:r w:rsidR="008E1788" w:rsidRPr="008E1788">
          <w:rPr>
            <w:rStyle w:val="Hyperlink"/>
            <w:rFonts w:asciiTheme="majorBidi" w:hAnsiTheme="majorBidi" w:cstheme="majorBidi"/>
            <w:noProof/>
            <w:sz w:val="24"/>
            <w:szCs w:val="24"/>
          </w:rPr>
          <w:t>Tabel 4. 1 Layanan Pendidikan di Kecamatan Bantarbolang</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_Toc161848405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44</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06" w:history="1">
        <w:r w:rsidR="008E1788" w:rsidRPr="008E1788">
          <w:rPr>
            <w:rStyle w:val="Hyperlink"/>
            <w:rFonts w:asciiTheme="majorBidi" w:hAnsiTheme="majorBidi" w:cstheme="majorBidi"/>
            <w:noProof/>
            <w:sz w:val="24"/>
            <w:szCs w:val="24"/>
          </w:rPr>
          <w:t>Tabel 4. 2 Layanan Kesehatan di Kecamatan Bantarbolang</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_Toc161848406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44</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07" w:history="1">
        <w:r w:rsidR="008E1788" w:rsidRPr="008E1788">
          <w:rPr>
            <w:rStyle w:val="Hyperlink"/>
            <w:rFonts w:asciiTheme="majorBidi" w:hAnsiTheme="majorBidi" w:cstheme="majorBidi"/>
            <w:noProof/>
            <w:sz w:val="24"/>
            <w:szCs w:val="24"/>
          </w:rPr>
          <w:t>Tabel 4. 3 Layanan Peribadatan di Kecamatan Bantarbolang</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_Toc161848407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44</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08" w:history="1">
        <w:r w:rsidR="008E1788" w:rsidRPr="008E1788">
          <w:rPr>
            <w:rStyle w:val="Hyperlink"/>
            <w:rFonts w:asciiTheme="majorBidi" w:hAnsiTheme="majorBidi" w:cstheme="majorBidi"/>
            <w:noProof/>
            <w:sz w:val="24"/>
            <w:szCs w:val="24"/>
          </w:rPr>
          <w:t>Tabel 4. 4 Berdasarkan Usia Responden</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_Toc161848408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46</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09" w:history="1">
        <w:r w:rsidR="008E1788" w:rsidRPr="008E1788">
          <w:rPr>
            <w:rStyle w:val="Hyperlink"/>
            <w:rFonts w:asciiTheme="majorBidi" w:hAnsiTheme="majorBidi" w:cstheme="majorBidi"/>
            <w:noProof/>
            <w:sz w:val="24"/>
            <w:szCs w:val="24"/>
          </w:rPr>
          <w:t>Tabel 4. 5 Berdasarkan Pendidikan Responden</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_Toc161848409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47</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0" w:history="1">
        <w:r w:rsidR="008E1788" w:rsidRPr="008E1788">
          <w:rPr>
            <w:rStyle w:val="Hyperlink"/>
            <w:rFonts w:asciiTheme="majorBidi" w:hAnsiTheme="majorBidi" w:cstheme="majorBidi"/>
            <w:noProof/>
            <w:sz w:val="24"/>
            <w:szCs w:val="24"/>
          </w:rPr>
          <w:t>Tabel 4. 6 Berdasarkan Pekerjaan Responden</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_Toc161848410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47</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1" w:history="1">
        <w:r w:rsidR="008E1788" w:rsidRPr="008E1788">
          <w:rPr>
            <w:rStyle w:val="Hyperlink"/>
            <w:rFonts w:asciiTheme="majorBidi" w:hAnsiTheme="majorBidi" w:cstheme="majorBidi"/>
            <w:noProof/>
            <w:sz w:val="24"/>
            <w:szCs w:val="24"/>
          </w:rPr>
          <w:t>Tabel 4. 7 Berdasarkan Alamat Responden</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_Toc161848411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48</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2" w:history="1">
        <w:r w:rsidR="008E1788" w:rsidRPr="008E1788">
          <w:rPr>
            <w:rStyle w:val="Hyperlink"/>
            <w:rFonts w:asciiTheme="majorBidi" w:hAnsiTheme="majorBidi" w:cstheme="majorBidi"/>
            <w:noProof/>
            <w:sz w:val="24"/>
            <w:szCs w:val="24"/>
          </w:rPr>
          <w:t>Tabel 4. 8 Berdasarkan Penghasilan Responden</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_Toc161848412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49</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3" w:history="1">
        <w:r w:rsidR="008E1788" w:rsidRPr="008E1788">
          <w:rPr>
            <w:rStyle w:val="Hyperlink"/>
            <w:rFonts w:asciiTheme="majorBidi" w:hAnsiTheme="majorBidi" w:cstheme="majorBidi"/>
            <w:noProof/>
            <w:sz w:val="24"/>
            <w:szCs w:val="24"/>
          </w:rPr>
          <w:t>Tabel 4. 9 Skor Kuesioner Variabel Literasi Keuangan (X1)</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_Toc161848413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50</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4" w:history="1">
        <w:r w:rsidR="008E1788" w:rsidRPr="008E1788">
          <w:rPr>
            <w:rStyle w:val="Hyperlink"/>
            <w:rFonts w:asciiTheme="majorBidi" w:hAnsiTheme="majorBidi" w:cstheme="majorBidi"/>
            <w:noProof/>
            <w:sz w:val="24"/>
            <w:szCs w:val="24"/>
          </w:rPr>
          <w:t>Tabel 4. 10 Skor Kuesioner Variabel Gaya Hidup (X2)</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_Toc161848414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51</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5" w:history="1">
        <w:r w:rsidR="008E1788" w:rsidRPr="008E1788">
          <w:rPr>
            <w:rStyle w:val="Hyperlink"/>
            <w:rFonts w:asciiTheme="majorBidi" w:hAnsiTheme="majorBidi" w:cstheme="majorBidi"/>
            <w:noProof/>
            <w:sz w:val="24"/>
            <w:szCs w:val="24"/>
          </w:rPr>
          <w:t>Tabel 4. 11 Skor Kuesioner Variabel Kecerdasan Spiritual (X3)</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_Toc161848415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52</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6" w:history="1">
        <w:r w:rsidR="008E1788" w:rsidRPr="008E1788">
          <w:rPr>
            <w:rStyle w:val="Hyperlink"/>
            <w:rFonts w:asciiTheme="majorBidi" w:hAnsiTheme="majorBidi" w:cstheme="majorBidi"/>
            <w:noProof/>
            <w:sz w:val="24"/>
            <w:szCs w:val="24"/>
          </w:rPr>
          <w:t>Tabel 4. 12 Skor Kuesioner Variabel Pengelolaan Keuangan (Y)</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_Toc161848416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54</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7" w:history="1">
        <w:r w:rsidR="008E1788" w:rsidRPr="008E1788">
          <w:rPr>
            <w:rStyle w:val="Hyperlink"/>
            <w:rFonts w:asciiTheme="majorBidi" w:hAnsiTheme="majorBidi" w:cstheme="majorBidi"/>
            <w:noProof/>
            <w:sz w:val="24"/>
            <w:szCs w:val="24"/>
          </w:rPr>
          <w:t>Tabel 4. 13 Hasil Analisis Statistik Deskriptif</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_Toc161848417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56</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8" w:history="1">
        <w:r w:rsidR="008E1788" w:rsidRPr="008E1788">
          <w:rPr>
            <w:rStyle w:val="Hyperlink"/>
            <w:rFonts w:asciiTheme="majorBidi" w:hAnsiTheme="majorBidi" w:cstheme="majorBidi"/>
            <w:noProof/>
            <w:sz w:val="24"/>
            <w:szCs w:val="24"/>
          </w:rPr>
          <w:t>Tabel 4. 14 Hasil Uji Validitas</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_Toc161848418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57</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19" w:history="1">
        <w:r w:rsidR="008E1788" w:rsidRPr="008E1788">
          <w:rPr>
            <w:rStyle w:val="Hyperlink"/>
            <w:rFonts w:asciiTheme="majorBidi" w:hAnsiTheme="majorBidi" w:cstheme="majorBidi"/>
            <w:noProof/>
            <w:sz w:val="24"/>
            <w:szCs w:val="24"/>
          </w:rPr>
          <w:t>Tabel 4. 15 Hasil Uji Reliabilitas</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_Toc161848419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58</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20" w:history="1">
        <w:r w:rsidR="008E1788" w:rsidRPr="008E1788">
          <w:rPr>
            <w:rStyle w:val="Hyperlink"/>
            <w:rFonts w:asciiTheme="majorBidi" w:hAnsiTheme="majorBidi" w:cstheme="majorBidi"/>
            <w:noProof/>
            <w:sz w:val="24"/>
            <w:szCs w:val="24"/>
          </w:rPr>
          <w:t>Tabel 4. 16 Hasil Uji Normalitas</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_Toc161848420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59</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21" w:history="1">
        <w:r w:rsidR="008E1788" w:rsidRPr="008E1788">
          <w:rPr>
            <w:rStyle w:val="Hyperlink"/>
            <w:rFonts w:asciiTheme="majorBidi" w:hAnsiTheme="majorBidi" w:cstheme="majorBidi"/>
            <w:noProof/>
            <w:sz w:val="24"/>
            <w:szCs w:val="24"/>
          </w:rPr>
          <w:t>Tabel 4. 17 Hasil Uji Multikolinearitas</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_Toc161848421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61</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22" w:history="1">
        <w:r w:rsidR="008E1788" w:rsidRPr="008E1788">
          <w:rPr>
            <w:rStyle w:val="Hyperlink"/>
            <w:rFonts w:asciiTheme="majorBidi" w:hAnsiTheme="majorBidi" w:cstheme="majorBidi"/>
            <w:noProof/>
            <w:sz w:val="24"/>
            <w:szCs w:val="24"/>
          </w:rPr>
          <w:t>Tabel 4. 18 Hasil Uji Heteroskedastisitas</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_Toc161848422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61</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23" w:history="1">
        <w:r w:rsidR="008E1788" w:rsidRPr="008E1788">
          <w:rPr>
            <w:rStyle w:val="Hyperlink"/>
            <w:rFonts w:asciiTheme="majorBidi" w:hAnsiTheme="majorBidi" w:cstheme="majorBidi"/>
            <w:noProof/>
            <w:sz w:val="24"/>
            <w:szCs w:val="24"/>
          </w:rPr>
          <w:t>Tabel 4. 19 Hasil Uji Regresi Linier Berganda</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_Toc161848423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63</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24" w:history="1">
        <w:r w:rsidR="008E1788" w:rsidRPr="008E1788">
          <w:rPr>
            <w:rStyle w:val="Hyperlink"/>
            <w:rFonts w:asciiTheme="majorBidi" w:hAnsiTheme="majorBidi" w:cstheme="majorBidi"/>
            <w:noProof/>
            <w:sz w:val="24"/>
            <w:szCs w:val="24"/>
          </w:rPr>
          <w:t>Tabel 4. 20 Hasil Uji t (Parsial)</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_Toc161848424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65</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25" w:history="1">
        <w:r w:rsidR="008E1788" w:rsidRPr="008E1788">
          <w:rPr>
            <w:rStyle w:val="Hyperlink"/>
            <w:rFonts w:asciiTheme="majorBidi" w:hAnsiTheme="majorBidi" w:cstheme="majorBidi"/>
            <w:noProof/>
            <w:sz w:val="24"/>
            <w:szCs w:val="24"/>
          </w:rPr>
          <w:t>Tabel 4. 21 Hasil Uji F (Simultan)</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_Toc161848425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66</w:t>
        </w:r>
        <w:r w:rsidR="008E1788" w:rsidRPr="008E1788">
          <w:rPr>
            <w:rFonts w:asciiTheme="majorBidi" w:hAnsiTheme="majorBidi" w:cstheme="majorBidi"/>
            <w:noProof/>
            <w:webHidden/>
            <w:sz w:val="24"/>
            <w:szCs w:val="24"/>
          </w:rPr>
          <w:fldChar w:fldCharType="end"/>
        </w:r>
      </w:hyperlink>
    </w:p>
    <w:p w:rsidR="008E1788" w:rsidRPr="008E1788" w:rsidRDefault="0016348D" w:rsidP="008E1788">
      <w:pPr>
        <w:pStyle w:val="TableofFigures"/>
        <w:tabs>
          <w:tab w:val="right" w:leader="dot" w:pos="9016"/>
        </w:tabs>
        <w:spacing w:after="240"/>
        <w:rPr>
          <w:rFonts w:asciiTheme="majorBidi" w:eastAsiaTheme="minorEastAsia" w:hAnsiTheme="majorBidi" w:cstheme="majorBidi"/>
          <w:noProof/>
          <w:sz w:val="24"/>
          <w:szCs w:val="24"/>
          <w:lang w:eastAsia="id-ID"/>
        </w:rPr>
      </w:pPr>
      <w:hyperlink w:anchor="_Toc161848426" w:history="1">
        <w:r w:rsidR="008E1788" w:rsidRPr="008E1788">
          <w:rPr>
            <w:rStyle w:val="Hyperlink"/>
            <w:rFonts w:asciiTheme="majorBidi" w:hAnsiTheme="majorBidi" w:cstheme="majorBidi"/>
            <w:noProof/>
            <w:sz w:val="24"/>
            <w:szCs w:val="24"/>
          </w:rPr>
          <w:t>Tabel 4. 22 Hasil Uji Koefisien Determinasi (R</w:t>
        </w:r>
        <w:r w:rsidR="008E1788" w:rsidRPr="008E1788">
          <w:rPr>
            <w:rStyle w:val="Hyperlink"/>
            <w:rFonts w:asciiTheme="majorBidi" w:hAnsiTheme="majorBidi" w:cstheme="majorBidi"/>
            <w:noProof/>
            <w:sz w:val="24"/>
            <w:szCs w:val="24"/>
            <w:vertAlign w:val="superscript"/>
          </w:rPr>
          <w:t>2</w:t>
        </w:r>
        <w:r w:rsidR="008E1788" w:rsidRPr="008E1788">
          <w:rPr>
            <w:rStyle w:val="Hyperlink"/>
            <w:rFonts w:asciiTheme="majorBidi" w:hAnsiTheme="majorBidi" w:cstheme="majorBidi"/>
            <w:noProof/>
            <w:sz w:val="24"/>
            <w:szCs w:val="24"/>
          </w:rPr>
          <w:t>)</w:t>
        </w:r>
        <w:r w:rsidR="008E1788" w:rsidRPr="008E1788">
          <w:rPr>
            <w:rFonts w:asciiTheme="majorBidi" w:hAnsiTheme="majorBidi" w:cstheme="majorBidi"/>
            <w:noProof/>
            <w:webHidden/>
            <w:sz w:val="24"/>
            <w:szCs w:val="24"/>
          </w:rPr>
          <w:tab/>
        </w:r>
        <w:r w:rsidR="008E1788" w:rsidRPr="008E1788">
          <w:rPr>
            <w:rFonts w:asciiTheme="majorBidi" w:hAnsiTheme="majorBidi" w:cstheme="majorBidi"/>
            <w:noProof/>
            <w:webHidden/>
            <w:sz w:val="24"/>
            <w:szCs w:val="24"/>
          </w:rPr>
          <w:fldChar w:fldCharType="begin"/>
        </w:r>
        <w:r w:rsidR="008E1788" w:rsidRPr="008E1788">
          <w:rPr>
            <w:rFonts w:asciiTheme="majorBidi" w:hAnsiTheme="majorBidi" w:cstheme="majorBidi"/>
            <w:noProof/>
            <w:webHidden/>
            <w:sz w:val="24"/>
            <w:szCs w:val="24"/>
          </w:rPr>
          <w:instrText xml:space="preserve"> PAGEREF _Toc161848426 \h </w:instrText>
        </w:r>
        <w:r w:rsidR="008E1788" w:rsidRPr="008E1788">
          <w:rPr>
            <w:rFonts w:asciiTheme="majorBidi" w:hAnsiTheme="majorBidi" w:cstheme="majorBidi"/>
            <w:noProof/>
            <w:webHidden/>
            <w:sz w:val="24"/>
            <w:szCs w:val="24"/>
          </w:rPr>
        </w:r>
        <w:r w:rsidR="008E1788" w:rsidRPr="008E1788">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67</w:t>
        </w:r>
        <w:r w:rsidR="008E1788" w:rsidRPr="008E1788">
          <w:rPr>
            <w:rFonts w:asciiTheme="majorBidi" w:hAnsiTheme="majorBidi" w:cstheme="majorBidi"/>
            <w:noProof/>
            <w:webHidden/>
            <w:sz w:val="24"/>
            <w:szCs w:val="24"/>
          </w:rPr>
          <w:fldChar w:fldCharType="end"/>
        </w:r>
      </w:hyperlink>
    </w:p>
    <w:p w:rsidR="0071779F" w:rsidRDefault="008E1788" w:rsidP="00E8497B">
      <w:pPr>
        <w:pStyle w:val="Heading1"/>
      </w:pPr>
      <w:r w:rsidRPr="008E1788">
        <w:rPr>
          <w:szCs w:val="24"/>
        </w:rPr>
        <w:lastRenderedPageBreak/>
        <w:fldChar w:fldCharType="end"/>
      </w:r>
      <w:bookmarkStart w:id="13" w:name="_Toc161825605"/>
      <w:r w:rsidR="0071779F">
        <w:t>DAFTAR LAMPIRAN</w:t>
      </w:r>
      <w:bookmarkEnd w:id="13"/>
      <w:r w:rsidR="0071779F">
        <w:t xml:space="preserve"> </w:t>
      </w:r>
    </w:p>
    <w:p w:rsidR="00E8497B" w:rsidRDefault="00E8497B" w:rsidP="00762A52">
      <w:pPr>
        <w:tabs>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1 Kuesioner Penelitian</w:t>
      </w:r>
      <w:r>
        <w:rPr>
          <w:rFonts w:asciiTheme="majorBidi" w:hAnsiTheme="majorBidi" w:cstheme="majorBidi"/>
          <w:sz w:val="24"/>
          <w:szCs w:val="24"/>
        </w:rPr>
        <w:tab/>
      </w:r>
      <w:r w:rsidR="00762A52">
        <w:rPr>
          <w:rFonts w:asciiTheme="majorBidi" w:hAnsiTheme="majorBidi" w:cstheme="majorBidi"/>
          <w:sz w:val="24"/>
          <w:szCs w:val="24"/>
        </w:rPr>
        <w:t>....81</w:t>
      </w:r>
    </w:p>
    <w:p w:rsidR="00E8497B" w:rsidRPr="00E8497B" w:rsidRDefault="00E8497B" w:rsidP="00762A52">
      <w:pPr>
        <w:tabs>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2 Tabulasi Data</w:t>
      </w:r>
      <w:r w:rsidR="00762A52">
        <w:rPr>
          <w:rFonts w:asciiTheme="majorBidi" w:hAnsiTheme="majorBidi" w:cstheme="majorBidi"/>
          <w:sz w:val="24"/>
          <w:szCs w:val="24"/>
        </w:rPr>
        <w:tab/>
        <w:t>....85</w:t>
      </w:r>
    </w:p>
    <w:p w:rsidR="00813544" w:rsidRDefault="00E8497B" w:rsidP="00762A52">
      <w:pPr>
        <w:tabs>
          <w:tab w:val="left" w:leader="dot" w:pos="7938"/>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3</w:t>
      </w:r>
      <w:r w:rsidR="00762A52">
        <w:rPr>
          <w:rFonts w:asciiTheme="majorBidi" w:hAnsiTheme="majorBidi" w:cstheme="majorBidi"/>
          <w:sz w:val="24"/>
          <w:szCs w:val="24"/>
        </w:rPr>
        <w:t xml:space="preserve"> </w:t>
      </w:r>
      <w:r>
        <w:rPr>
          <w:rFonts w:asciiTheme="majorBidi" w:hAnsiTheme="majorBidi" w:cstheme="majorBidi"/>
          <w:sz w:val="24"/>
          <w:szCs w:val="24"/>
        </w:rPr>
        <w:t>Hasil Analisis Deskriptif</w:t>
      </w:r>
      <w:r w:rsidR="005A24E7">
        <w:rPr>
          <w:rFonts w:asciiTheme="majorBidi" w:hAnsiTheme="majorBidi" w:cstheme="majorBidi"/>
          <w:sz w:val="24"/>
          <w:szCs w:val="24"/>
        </w:rPr>
        <w:tab/>
      </w:r>
      <w:r w:rsidR="00762A52">
        <w:rPr>
          <w:rFonts w:asciiTheme="majorBidi" w:hAnsiTheme="majorBidi" w:cstheme="majorBidi"/>
          <w:sz w:val="24"/>
          <w:szCs w:val="24"/>
        </w:rPr>
        <w:t>..............88</w:t>
      </w:r>
    </w:p>
    <w:p w:rsidR="00E8497B" w:rsidRDefault="00E8497B" w:rsidP="00762A52">
      <w:pPr>
        <w:tabs>
          <w:tab w:val="left" w:leader="dot" w:pos="7938"/>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4 Hasil Uji Instrumen Penelitian</w:t>
      </w:r>
      <w:r w:rsidR="00762A52">
        <w:rPr>
          <w:rFonts w:asciiTheme="majorBidi" w:hAnsiTheme="majorBidi" w:cstheme="majorBidi"/>
          <w:sz w:val="24"/>
          <w:szCs w:val="24"/>
        </w:rPr>
        <w:tab/>
        <w:t>..............88</w:t>
      </w:r>
    </w:p>
    <w:p w:rsidR="00E8497B" w:rsidRDefault="00E8497B" w:rsidP="00762A52">
      <w:pPr>
        <w:tabs>
          <w:tab w:val="left" w:leader="dot" w:pos="7938"/>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5 Hasil Uji Asumsi Klasik</w:t>
      </w:r>
      <w:r w:rsidR="00762A52">
        <w:rPr>
          <w:rFonts w:asciiTheme="majorBidi" w:hAnsiTheme="majorBidi" w:cstheme="majorBidi"/>
          <w:sz w:val="24"/>
          <w:szCs w:val="24"/>
        </w:rPr>
        <w:tab/>
        <w:t>..............91</w:t>
      </w:r>
    </w:p>
    <w:p w:rsidR="00E8497B" w:rsidRDefault="00E8497B" w:rsidP="00762A52">
      <w:pPr>
        <w:tabs>
          <w:tab w:val="left" w:leader="dot" w:pos="7938"/>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6 Hasil Uji Analisis Regresi Linier Berganda</w:t>
      </w:r>
      <w:r w:rsidR="00762A52">
        <w:rPr>
          <w:rFonts w:asciiTheme="majorBidi" w:hAnsiTheme="majorBidi" w:cstheme="majorBidi"/>
          <w:sz w:val="24"/>
          <w:szCs w:val="24"/>
        </w:rPr>
        <w:tab/>
        <w:t>..............93</w:t>
      </w:r>
    </w:p>
    <w:p w:rsidR="00E8497B" w:rsidRDefault="00E8497B" w:rsidP="00762A52">
      <w:pPr>
        <w:tabs>
          <w:tab w:val="left" w:leader="dot" w:pos="7938"/>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7 Hasil Uji Hipotesis</w:t>
      </w:r>
      <w:r w:rsidR="00762A52">
        <w:rPr>
          <w:rFonts w:asciiTheme="majorBidi" w:hAnsiTheme="majorBidi" w:cstheme="majorBidi"/>
          <w:sz w:val="24"/>
          <w:szCs w:val="24"/>
        </w:rPr>
        <w:tab/>
        <w:t>..............93</w:t>
      </w:r>
    </w:p>
    <w:p w:rsidR="00E8497B" w:rsidRDefault="00E8497B" w:rsidP="00762A52">
      <w:pPr>
        <w:tabs>
          <w:tab w:val="left" w:leader="dot" w:pos="7938"/>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8 Dokumentasi Penelitian</w:t>
      </w:r>
      <w:r w:rsidR="00762A52">
        <w:rPr>
          <w:rFonts w:asciiTheme="majorBidi" w:hAnsiTheme="majorBidi" w:cstheme="majorBidi"/>
          <w:sz w:val="24"/>
          <w:szCs w:val="24"/>
        </w:rPr>
        <w:tab/>
        <w:t>..............95</w:t>
      </w:r>
    </w:p>
    <w:p w:rsidR="00E8497B" w:rsidRDefault="00E8497B" w:rsidP="00762A52">
      <w:pPr>
        <w:tabs>
          <w:tab w:val="left" w:leader="dot" w:pos="7938"/>
          <w:tab w:val="left" w:leader="dot" w:pos="8505"/>
          <w:tab w:val="left" w:leader="dot" w:pos="9639"/>
        </w:tabs>
        <w:spacing w:line="240" w:lineRule="auto"/>
        <w:rPr>
          <w:rFonts w:asciiTheme="majorBidi" w:hAnsiTheme="majorBidi" w:cstheme="majorBidi"/>
          <w:sz w:val="24"/>
          <w:szCs w:val="24"/>
        </w:rPr>
      </w:pPr>
      <w:r>
        <w:rPr>
          <w:rFonts w:asciiTheme="majorBidi" w:hAnsiTheme="majorBidi" w:cstheme="majorBidi"/>
          <w:sz w:val="24"/>
          <w:szCs w:val="24"/>
        </w:rPr>
        <w:t>Lampiran 9 SK Pembimbing</w:t>
      </w:r>
      <w:r w:rsidR="00762A52">
        <w:rPr>
          <w:rFonts w:asciiTheme="majorBidi" w:hAnsiTheme="majorBidi" w:cstheme="majorBidi"/>
          <w:sz w:val="24"/>
          <w:szCs w:val="24"/>
        </w:rPr>
        <w:tab/>
        <w:t>..............96</w:t>
      </w:r>
    </w:p>
    <w:p w:rsidR="00762A52" w:rsidRDefault="00762A52" w:rsidP="00813544">
      <w:pPr>
        <w:spacing w:line="360" w:lineRule="auto"/>
        <w:rPr>
          <w:rFonts w:asciiTheme="majorBidi" w:hAnsiTheme="majorBidi" w:cstheme="majorBidi"/>
          <w:b/>
          <w:bCs/>
          <w:sz w:val="24"/>
          <w:szCs w:val="24"/>
        </w:rPr>
      </w:pPr>
    </w:p>
    <w:p w:rsidR="00762A52" w:rsidRPr="00762A52" w:rsidRDefault="00762A52" w:rsidP="00762A52">
      <w:pPr>
        <w:rPr>
          <w:rFonts w:asciiTheme="majorBidi" w:hAnsiTheme="majorBidi" w:cstheme="majorBidi"/>
          <w:sz w:val="24"/>
          <w:szCs w:val="24"/>
        </w:rPr>
      </w:pPr>
    </w:p>
    <w:p w:rsidR="00762A52" w:rsidRDefault="00762A52" w:rsidP="00762A52">
      <w:pPr>
        <w:tabs>
          <w:tab w:val="left" w:pos="1641"/>
        </w:tabs>
        <w:rPr>
          <w:rFonts w:asciiTheme="majorBidi" w:hAnsiTheme="majorBidi" w:cstheme="majorBidi"/>
          <w:sz w:val="24"/>
          <w:szCs w:val="24"/>
        </w:rPr>
      </w:pPr>
    </w:p>
    <w:p w:rsidR="00762A52" w:rsidRDefault="00762A52" w:rsidP="00762A52">
      <w:pPr>
        <w:rPr>
          <w:rFonts w:asciiTheme="majorBidi" w:hAnsiTheme="majorBidi" w:cstheme="majorBidi"/>
          <w:sz w:val="24"/>
          <w:szCs w:val="24"/>
        </w:rPr>
      </w:pPr>
    </w:p>
    <w:p w:rsidR="00813544" w:rsidRPr="00762A52" w:rsidRDefault="00813544" w:rsidP="00762A52">
      <w:pPr>
        <w:rPr>
          <w:rFonts w:asciiTheme="majorBidi" w:hAnsiTheme="majorBidi" w:cstheme="majorBidi"/>
          <w:sz w:val="24"/>
          <w:szCs w:val="24"/>
        </w:rPr>
        <w:sectPr w:rsidR="00813544" w:rsidRPr="00762A52" w:rsidSect="00F962B9">
          <w:headerReference w:type="default" r:id="rId14"/>
          <w:pgSz w:w="11906" w:h="16838"/>
          <w:pgMar w:top="1440" w:right="1440" w:bottom="1440" w:left="1440" w:header="708" w:footer="708" w:gutter="0"/>
          <w:pgNumType w:fmt="lowerRoman" w:start="1"/>
          <w:cols w:space="708"/>
          <w:docGrid w:linePitch="360"/>
        </w:sectPr>
      </w:pPr>
    </w:p>
    <w:p w:rsidR="00FE07DB" w:rsidRDefault="00FE07DB" w:rsidP="00F553AC">
      <w:pPr>
        <w:pStyle w:val="Heading1"/>
      </w:pPr>
      <w:bookmarkStart w:id="14" w:name="_Toc161825606"/>
      <w:r>
        <w:lastRenderedPageBreak/>
        <w:t>BAB I</w:t>
      </w:r>
      <w:r w:rsidR="00F553AC">
        <w:t xml:space="preserve"> </w:t>
      </w:r>
      <w:r w:rsidR="00F553AC">
        <w:br/>
      </w:r>
      <w:r>
        <w:t>PENDAHULUAN</w:t>
      </w:r>
      <w:bookmarkEnd w:id="14"/>
      <w:r>
        <w:t xml:space="preserve"> </w:t>
      </w:r>
    </w:p>
    <w:p w:rsidR="00FE07DB" w:rsidRDefault="003E3C0A" w:rsidP="003E3C0A">
      <w:pPr>
        <w:pStyle w:val="Heading2"/>
        <w:numPr>
          <w:ilvl w:val="0"/>
          <w:numId w:val="0"/>
        </w:numPr>
        <w:ind w:left="357"/>
      </w:pPr>
      <w:r>
        <w:t>1.1.</w:t>
      </w:r>
      <w:r w:rsidR="00FE07DB">
        <w:t xml:space="preserve"> </w:t>
      </w:r>
      <w:bookmarkStart w:id="15" w:name="_Toc161825607"/>
      <w:r w:rsidR="00FE07DB">
        <w:t>Latar Belakang</w:t>
      </w:r>
      <w:bookmarkEnd w:id="15"/>
      <w:r w:rsidR="00FE07DB">
        <w:t xml:space="preserve"> </w:t>
      </w:r>
    </w:p>
    <w:p w:rsidR="00BC4211" w:rsidRDefault="00BC4211" w:rsidP="005A0026">
      <w:pPr>
        <w:pStyle w:val="ListParagraph"/>
        <w:spacing w:line="360" w:lineRule="auto"/>
        <w:ind w:firstLine="720"/>
        <w:jc w:val="both"/>
        <w:rPr>
          <w:rFonts w:asciiTheme="majorBidi" w:hAnsiTheme="majorBidi" w:cstheme="majorBidi"/>
          <w:sz w:val="24"/>
          <w:szCs w:val="24"/>
        </w:rPr>
      </w:pPr>
      <w:r w:rsidRPr="00BC4211">
        <w:rPr>
          <w:rFonts w:asciiTheme="majorBidi" w:hAnsiTheme="majorBidi" w:cstheme="majorBidi"/>
          <w:sz w:val="24"/>
          <w:szCs w:val="24"/>
        </w:rPr>
        <w:t>Globalisasi memberikan manfaat yang dapat dirasakan masyarakat diseluruh dunia karena kemudahan akses antar negara. Salah satu manfaat adanya globalisa</w:t>
      </w:r>
      <w:r w:rsidR="001114FB">
        <w:rPr>
          <w:rFonts w:asciiTheme="majorBidi" w:hAnsiTheme="majorBidi" w:cstheme="majorBidi"/>
          <w:sz w:val="24"/>
          <w:szCs w:val="24"/>
        </w:rPr>
        <w:t xml:space="preserve">si adalah dalam bidang ekonomi. </w:t>
      </w:r>
      <w:r w:rsidRPr="00BC4211">
        <w:rPr>
          <w:rFonts w:asciiTheme="majorBidi" w:hAnsiTheme="majorBidi" w:cstheme="majorBidi"/>
          <w:sz w:val="24"/>
          <w:szCs w:val="24"/>
        </w:rPr>
        <w:t>Globalisasi dalam bidang ekonomi membawa perubahan dengan terpenuhinya kebutuhan hidup secara cepat dan mudah.</w:t>
      </w:r>
      <w:r w:rsidR="001114FB">
        <w:rPr>
          <w:rFonts w:asciiTheme="majorBidi" w:hAnsiTheme="majorBidi" w:cstheme="majorBidi"/>
          <w:sz w:val="24"/>
          <w:szCs w:val="24"/>
        </w:rPr>
        <w:t xml:space="preserve"> Perubahan tersebut didorong dengan semakin canggihnya teknologi, termasuk dalam dunia keuangan.</w:t>
      </w:r>
      <w:r w:rsidR="001114FB">
        <w:rPr>
          <w:rStyle w:val="FootnoteReference"/>
          <w:rFonts w:asciiTheme="majorBidi" w:hAnsiTheme="majorBidi" w:cstheme="majorBidi"/>
          <w:sz w:val="24"/>
          <w:szCs w:val="24"/>
        </w:rPr>
        <w:footnoteReference w:id="1"/>
      </w:r>
      <w:r w:rsidRPr="00BC4211">
        <w:rPr>
          <w:rFonts w:asciiTheme="majorBidi" w:hAnsiTheme="majorBidi" w:cstheme="majorBidi"/>
          <w:sz w:val="24"/>
          <w:szCs w:val="24"/>
        </w:rPr>
        <w:t xml:space="preserve"> Tidak jarang kemudahan yang dirasakan justru mengakibatkan dampak yang kurang baik dalam pengelolaan keuangan. </w:t>
      </w:r>
    </w:p>
    <w:p w:rsidR="003A4212" w:rsidRDefault="003A4212" w:rsidP="005A0026">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Setiap individu memiliki berbagai</w:t>
      </w:r>
      <w:r w:rsidR="009C3DC6">
        <w:rPr>
          <w:rFonts w:asciiTheme="majorBidi" w:hAnsiTheme="majorBidi" w:cstheme="majorBidi"/>
          <w:sz w:val="24"/>
          <w:szCs w:val="24"/>
        </w:rPr>
        <w:t xml:space="preserve"> kebutuhan yang harus dipenuhi</w:t>
      </w:r>
      <w:r w:rsidR="00CA71EA">
        <w:rPr>
          <w:rFonts w:asciiTheme="majorBidi" w:hAnsiTheme="majorBidi" w:cstheme="majorBidi"/>
          <w:sz w:val="24"/>
          <w:szCs w:val="24"/>
        </w:rPr>
        <w:t>,</w:t>
      </w:r>
      <w:r w:rsidR="009C3DC6">
        <w:rPr>
          <w:rFonts w:asciiTheme="majorBidi" w:hAnsiTheme="majorBidi" w:cstheme="majorBidi"/>
          <w:sz w:val="24"/>
          <w:szCs w:val="24"/>
        </w:rPr>
        <w:t xml:space="preserve"> baik kebutuhan akan barang maupun jasa.</w:t>
      </w:r>
      <w:r w:rsidR="00D1678A" w:rsidRPr="00D1678A">
        <w:rPr>
          <w:rFonts w:asciiTheme="majorBidi" w:hAnsiTheme="majorBidi" w:cstheme="majorBidi"/>
          <w:sz w:val="24"/>
          <w:szCs w:val="24"/>
        </w:rPr>
        <w:t xml:space="preserve"> </w:t>
      </w:r>
      <w:r w:rsidR="00D1678A">
        <w:rPr>
          <w:rFonts w:asciiTheme="majorBidi" w:hAnsiTheme="majorBidi" w:cstheme="majorBidi"/>
          <w:sz w:val="24"/>
          <w:szCs w:val="24"/>
        </w:rPr>
        <w:t>Kebutuhan tersebut harus dipenuhi untuk mempertahankan keberlangsungan hidupnya.</w:t>
      </w:r>
      <w:r w:rsidR="007C09B1">
        <w:rPr>
          <w:rStyle w:val="FootnoteReference"/>
          <w:rFonts w:asciiTheme="majorBidi" w:hAnsiTheme="majorBidi" w:cstheme="majorBidi"/>
          <w:sz w:val="24"/>
          <w:szCs w:val="24"/>
        </w:rPr>
        <w:footnoteReference w:id="2"/>
      </w:r>
      <w:r w:rsidR="009C3DC6">
        <w:rPr>
          <w:rFonts w:asciiTheme="majorBidi" w:hAnsiTheme="majorBidi" w:cstheme="majorBidi"/>
          <w:sz w:val="24"/>
          <w:szCs w:val="24"/>
        </w:rPr>
        <w:t xml:space="preserve"> </w:t>
      </w:r>
      <w:r w:rsidR="00BC4211">
        <w:rPr>
          <w:rFonts w:asciiTheme="majorBidi" w:hAnsiTheme="majorBidi" w:cstheme="majorBidi"/>
          <w:sz w:val="24"/>
          <w:szCs w:val="24"/>
        </w:rPr>
        <w:t>Kebutuhan tersebut dapat dipenuhi menggunakan uang sebagai alat tukarnya</w:t>
      </w:r>
      <w:r w:rsidR="009C3DC6">
        <w:rPr>
          <w:rFonts w:asciiTheme="majorBidi" w:hAnsiTheme="majorBidi" w:cstheme="majorBidi"/>
          <w:sz w:val="24"/>
          <w:szCs w:val="24"/>
        </w:rPr>
        <w:t xml:space="preserve">. </w:t>
      </w:r>
      <w:r w:rsidR="001C6DC0">
        <w:rPr>
          <w:rFonts w:asciiTheme="majorBidi" w:hAnsiTheme="majorBidi" w:cstheme="majorBidi"/>
          <w:sz w:val="24"/>
          <w:szCs w:val="24"/>
        </w:rPr>
        <w:t xml:space="preserve">Uang merupakan </w:t>
      </w:r>
      <w:r w:rsidR="002C0ED0">
        <w:rPr>
          <w:rFonts w:asciiTheme="majorBidi" w:hAnsiTheme="majorBidi" w:cstheme="majorBidi"/>
          <w:sz w:val="24"/>
          <w:szCs w:val="24"/>
        </w:rPr>
        <w:t>alat pembayaran yang dapat memenuhi kebutuhan maupun keinginan manusia dalam kehidupann</w:t>
      </w:r>
      <w:r w:rsidR="00DD6C36">
        <w:rPr>
          <w:rFonts w:asciiTheme="majorBidi" w:hAnsiTheme="majorBidi" w:cstheme="majorBidi"/>
          <w:sz w:val="24"/>
          <w:szCs w:val="24"/>
        </w:rPr>
        <w:t>ya. A</w:t>
      </w:r>
      <w:r w:rsidR="002C0ED0">
        <w:rPr>
          <w:rFonts w:asciiTheme="majorBidi" w:hAnsiTheme="majorBidi" w:cstheme="majorBidi"/>
          <w:sz w:val="24"/>
          <w:szCs w:val="24"/>
        </w:rPr>
        <w:t xml:space="preserve">pabila pemanfaatan uang tidak terkendali atau terkontrol dengan baik, maka akan mempengaruhi tingkat kesejahteraan setiap individu. </w:t>
      </w:r>
      <w:r w:rsidR="009C3DC6" w:rsidRPr="002C0ED0">
        <w:rPr>
          <w:rFonts w:asciiTheme="majorBidi" w:hAnsiTheme="majorBidi" w:cstheme="majorBidi"/>
          <w:sz w:val="24"/>
          <w:szCs w:val="24"/>
        </w:rPr>
        <w:t>Tidak semua individu memiliki pengetahuan pengelolaan keuangan yang baik.</w:t>
      </w:r>
      <w:r w:rsidR="00CA71EA" w:rsidRPr="002C0ED0">
        <w:rPr>
          <w:rFonts w:asciiTheme="majorBidi" w:hAnsiTheme="majorBidi" w:cstheme="majorBidi"/>
          <w:sz w:val="24"/>
          <w:szCs w:val="24"/>
        </w:rPr>
        <w:t xml:space="preserve"> Seringkali uang yang harusnya digunakan untuk memenuhi kebutuhan justru digunakan untuk memenuhi keinginan semata. Maka</w:t>
      </w:r>
      <w:r w:rsidR="009C3DC6" w:rsidRPr="002C0ED0">
        <w:rPr>
          <w:rFonts w:asciiTheme="majorBidi" w:hAnsiTheme="majorBidi" w:cstheme="majorBidi"/>
          <w:sz w:val="24"/>
          <w:szCs w:val="24"/>
        </w:rPr>
        <w:t xml:space="preserve"> dari itu, pengetahuan pengelolaan keuangan sangat diperlukan.</w:t>
      </w:r>
    </w:p>
    <w:p w:rsidR="00F67DA1" w:rsidRPr="002C0ED0" w:rsidRDefault="000C6E1C" w:rsidP="00EA2C3A">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Dalam upaya memenuhi kebutuhan hidup, setiap individu juga dituntut untuk berfikir realisti</w:t>
      </w:r>
      <w:r w:rsidR="006F3E4A">
        <w:rPr>
          <w:rFonts w:asciiTheme="majorBidi" w:hAnsiTheme="majorBidi" w:cstheme="majorBidi"/>
          <w:sz w:val="24"/>
          <w:szCs w:val="24"/>
        </w:rPr>
        <w:t>s</w:t>
      </w:r>
      <w:r>
        <w:rPr>
          <w:rFonts w:asciiTheme="majorBidi" w:hAnsiTheme="majorBidi" w:cstheme="majorBidi"/>
          <w:sz w:val="24"/>
          <w:szCs w:val="24"/>
        </w:rPr>
        <w:t xml:space="preserve"> dan rasional.</w:t>
      </w:r>
      <w:r w:rsidR="008C0938">
        <w:rPr>
          <w:rStyle w:val="FootnoteReference"/>
          <w:rFonts w:asciiTheme="majorBidi" w:hAnsiTheme="majorBidi" w:cstheme="majorBidi"/>
          <w:sz w:val="24"/>
          <w:szCs w:val="24"/>
        </w:rPr>
        <w:footnoteReference w:id="3"/>
      </w:r>
      <w:r w:rsidR="005F542B">
        <w:rPr>
          <w:rFonts w:asciiTheme="majorBidi" w:hAnsiTheme="majorBidi" w:cstheme="majorBidi"/>
          <w:sz w:val="24"/>
          <w:szCs w:val="24"/>
        </w:rPr>
        <w:t xml:space="preserve"> </w:t>
      </w:r>
      <w:r w:rsidR="00267901">
        <w:rPr>
          <w:rFonts w:asciiTheme="majorBidi" w:hAnsiTheme="majorBidi" w:cstheme="majorBidi"/>
          <w:sz w:val="24"/>
          <w:szCs w:val="24"/>
        </w:rPr>
        <w:t>Kebutuhan hidup adalah sesuatu yang harus dicukupi dan diprioritaskan dari pada sebuah keinginan</w:t>
      </w:r>
      <w:r w:rsidR="0060240E">
        <w:rPr>
          <w:rFonts w:asciiTheme="majorBidi" w:hAnsiTheme="majorBidi" w:cstheme="majorBidi"/>
          <w:sz w:val="24"/>
          <w:szCs w:val="24"/>
        </w:rPr>
        <w:t>. Selain berupaya untuk</w:t>
      </w:r>
      <w:r w:rsidR="006F3E4A">
        <w:rPr>
          <w:rFonts w:asciiTheme="majorBidi" w:hAnsiTheme="majorBidi" w:cstheme="majorBidi"/>
          <w:sz w:val="24"/>
          <w:szCs w:val="24"/>
        </w:rPr>
        <w:t xml:space="preserve"> memenuhi kebutuhan hidup, seseorang juga harus mampu mengelola keuangan yang dimilikinya agar tercapai keuangan yang sehat.</w:t>
      </w:r>
      <w:r w:rsidR="0060240E">
        <w:rPr>
          <w:rFonts w:asciiTheme="majorBidi" w:hAnsiTheme="majorBidi" w:cstheme="majorBidi"/>
          <w:sz w:val="24"/>
          <w:szCs w:val="24"/>
        </w:rPr>
        <w:t xml:space="preserve"> Dalam pengelolaan keuangan juga dibutuhkan pemikiran yang rasional, </w:t>
      </w:r>
      <w:r w:rsidR="00267901">
        <w:rPr>
          <w:rFonts w:asciiTheme="majorBidi" w:hAnsiTheme="majorBidi" w:cstheme="majorBidi"/>
          <w:sz w:val="24"/>
          <w:szCs w:val="24"/>
        </w:rPr>
        <w:t xml:space="preserve">dimana segala sesuatunya harus </w:t>
      </w:r>
      <w:r w:rsidR="00EA2C3A">
        <w:rPr>
          <w:rFonts w:asciiTheme="majorBidi" w:hAnsiTheme="majorBidi" w:cstheme="majorBidi"/>
          <w:sz w:val="24"/>
          <w:szCs w:val="24"/>
        </w:rPr>
        <w:t>melalui pemikiran yang</w:t>
      </w:r>
      <w:r w:rsidR="0060240E">
        <w:rPr>
          <w:rFonts w:asciiTheme="majorBidi" w:hAnsiTheme="majorBidi" w:cstheme="majorBidi"/>
          <w:sz w:val="24"/>
          <w:szCs w:val="24"/>
        </w:rPr>
        <w:t xml:space="preserve"> logis. </w:t>
      </w:r>
      <w:r w:rsidR="00267901">
        <w:rPr>
          <w:rFonts w:asciiTheme="majorBidi" w:hAnsiTheme="majorBidi" w:cstheme="majorBidi"/>
          <w:sz w:val="24"/>
          <w:szCs w:val="24"/>
        </w:rPr>
        <w:t>D</w:t>
      </w:r>
      <w:r w:rsidR="0060240E">
        <w:rPr>
          <w:rFonts w:asciiTheme="majorBidi" w:hAnsiTheme="majorBidi" w:cstheme="majorBidi"/>
          <w:sz w:val="24"/>
          <w:szCs w:val="24"/>
        </w:rPr>
        <w:t xml:space="preserve">ana yang ada seharusnya dikelola untuk memenuhi kebutuhan, bukan untuk </w:t>
      </w:r>
      <w:r w:rsidR="0060240E">
        <w:rPr>
          <w:rFonts w:asciiTheme="majorBidi" w:hAnsiTheme="majorBidi" w:cstheme="majorBidi"/>
          <w:sz w:val="24"/>
          <w:szCs w:val="24"/>
        </w:rPr>
        <w:lastRenderedPageBreak/>
        <w:t>memenuhi keinginan yang dapat menyebabkan masalah keuangan dimasa mendatang.</w:t>
      </w:r>
      <w:r w:rsidR="00EA2C3A">
        <w:rPr>
          <w:rFonts w:asciiTheme="majorBidi" w:hAnsiTheme="majorBidi" w:cstheme="majorBidi"/>
          <w:sz w:val="24"/>
          <w:szCs w:val="24"/>
        </w:rPr>
        <w:t xml:space="preserve"> </w:t>
      </w:r>
      <w:r w:rsidR="005F542B">
        <w:rPr>
          <w:rFonts w:asciiTheme="majorBidi" w:hAnsiTheme="majorBidi" w:cstheme="majorBidi"/>
          <w:sz w:val="24"/>
          <w:szCs w:val="24"/>
        </w:rPr>
        <w:t xml:space="preserve">Untuk itu, diperlukan pengetahuan dalam pengelolaan keuangan agar tercipta keselarasan antara pemasukan dan pengeluaran yang digunakan. </w:t>
      </w:r>
    </w:p>
    <w:p w:rsidR="008F5DDC" w:rsidRDefault="00FE07DB" w:rsidP="005A0026">
      <w:pPr>
        <w:pStyle w:val="ListParagraph"/>
        <w:spacing w:line="360" w:lineRule="auto"/>
        <w:ind w:firstLine="720"/>
        <w:jc w:val="both"/>
        <w:rPr>
          <w:rFonts w:asciiTheme="majorBidi" w:hAnsiTheme="majorBidi" w:cstheme="majorBidi"/>
          <w:sz w:val="24"/>
          <w:szCs w:val="24"/>
        </w:rPr>
      </w:pPr>
      <w:r w:rsidRPr="00AB3461">
        <w:rPr>
          <w:rFonts w:asciiTheme="majorBidi" w:hAnsiTheme="majorBidi" w:cstheme="majorBidi"/>
          <w:sz w:val="24"/>
          <w:szCs w:val="24"/>
        </w:rPr>
        <w:t>Pengelolaan keuangan adalah kegiatan yang meliputi aktivitas perencanaan, pengelolaaan dan pengendalian keuangan yang sangat penting dalam mencapai kesejahteraan finansial.</w:t>
      </w:r>
      <w:r w:rsidR="00AB3461">
        <w:rPr>
          <w:rStyle w:val="FootnoteReference"/>
          <w:rFonts w:asciiTheme="majorBidi" w:hAnsiTheme="majorBidi" w:cstheme="majorBidi"/>
          <w:sz w:val="24"/>
          <w:szCs w:val="24"/>
        </w:rPr>
        <w:footnoteReference w:id="4"/>
      </w:r>
      <w:r w:rsidR="00AB3461">
        <w:rPr>
          <w:rFonts w:asciiTheme="majorBidi" w:hAnsiTheme="majorBidi" w:cstheme="majorBidi"/>
          <w:sz w:val="24"/>
          <w:szCs w:val="24"/>
        </w:rPr>
        <w:t xml:space="preserve"> </w:t>
      </w:r>
      <w:r w:rsidR="00823A1B">
        <w:rPr>
          <w:rFonts w:asciiTheme="majorBidi" w:hAnsiTheme="majorBidi" w:cstheme="majorBidi"/>
          <w:sz w:val="24"/>
          <w:szCs w:val="24"/>
        </w:rPr>
        <w:t>Dengan pengelolaan keuangan yang baik, maka akan mencapai terpenuhinya kebutuhan dan kesejahteraan di masa yang akan datang.</w:t>
      </w:r>
      <w:r w:rsidRPr="00FE07DB">
        <w:rPr>
          <w:rFonts w:asciiTheme="majorBidi" w:hAnsiTheme="majorBidi" w:cstheme="majorBidi"/>
          <w:sz w:val="24"/>
          <w:szCs w:val="24"/>
        </w:rPr>
        <w:t xml:space="preserve"> </w:t>
      </w:r>
      <w:r w:rsidR="00823A1B">
        <w:rPr>
          <w:rFonts w:asciiTheme="majorBidi" w:hAnsiTheme="majorBidi" w:cstheme="majorBidi"/>
          <w:sz w:val="24"/>
          <w:szCs w:val="24"/>
        </w:rPr>
        <w:t>Hal tersebut karena p</w:t>
      </w:r>
      <w:r w:rsidRPr="00FE07DB">
        <w:rPr>
          <w:rFonts w:asciiTheme="majorBidi" w:hAnsiTheme="majorBidi" w:cstheme="majorBidi"/>
          <w:sz w:val="24"/>
          <w:szCs w:val="24"/>
        </w:rPr>
        <w:t xml:space="preserve">engelolaan keuangan </w:t>
      </w:r>
      <w:r w:rsidR="00823A1B">
        <w:rPr>
          <w:rFonts w:asciiTheme="majorBidi" w:hAnsiTheme="majorBidi" w:cstheme="majorBidi"/>
          <w:sz w:val="24"/>
          <w:szCs w:val="24"/>
        </w:rPr>
        <w:t>berkaitan</w:t>
      </w:r>
      <w:r w:rsidRPr="00FE07DB">
        <w:rPr>
          <w:rFonts w:asciiTheme="majorBidi" w:hAnsiTheme="majorBidi" w:cstheme="majorBidi"/>
          <w:sz w:val="24"/>
          <w:szCs w:val="24"/>
        </w:rPr>
        <w:t xml:space="preserve"> dengan perilaku seseorang dalam pengambilan keputusan</w:t>
      </w:r>
      <w:r w:rsidR="001A207D">
        <w:rPr>
          <w:rFonts w:asciiTheme="majorBidi" w:hAnsiTheme="majorBidi" w:cstheme="majorBidi"/>
          <w:sz w:val="24"/>
          <w:szCs w:val="24"/>
        </w:rPr>
        <w:t xml:space="preserve"> keuangan</w:t>
      </w:r>
      <w:r w:rsidRPr="00FE07DB">
        <w:rPr>
          <w:rFonts w:asciiTheme="majorBidi" w:hAnsiTheme="majorBidi" w:cstheme="majorBidi"/>
          <w:sz w:val="24"/>
          <w:szCs w:val="24"/>
        </w:rPr>
        <w:t xml:space="preserve">. Pengelolaan keuangan mengarah pada tanggungjawab dalam mengatur keuangan dengan baik. </w:t>
      </w:r>
      <w:r w:rsidR="00A5049F">
        <w:rPr>
          <w:rFonts w:asciiTheme="majorBidi" w:hAnsiTheme="majorBidi" w:cstheme="majorBidi"/>
          <w:sz w:val="24"/>
          <w:szCs w:val="24"/>
        </w:rPr>
        <w:t>Dengan pengelolaa</w:t>
      </w:r>
      <w:r w:rsidR="008F5DDC">
        <w:rPr>
          <w:rFonts w:asciiTheme="majorBidi" w:hAnsiTheme="majorBidi" w:cstheme="majorBidi"/>
          <w:sz w:val="24"/>
          <w:szCs w:val="24"/>
        </w:rPr>
        <w:t>n keuangan yang baik, maka akan</w:t>
      </w:r>
      <w:r w:rsidR="00A5049F">
        <w:rPr>
          <w:rFonts w:asciiTheme="majorBidi" w:hAnsiTheme="majorBidi" w:cstheme="majorBidi"/>
          <w:sz w:val="24"/>
          <w:szCs w:val="24"/>
        </w:rPr>
        <w:t xml:space="preserve"> tercipta keselarasan antara pemasukan dan pengeluaran. </w:t>
      </w:r>
    </w:p>
    <w:p w:rsidR="002D2261" w:rsidRPr="00841674" w:rsidRDefault="00D1678A" w:rsidP="005A0026">
      <w:pPr>
        <w:pStyle w:val="ListParagraph"/>
        <w:spacing w:line="360" w:lineRule="auto"/>
        <w:ind w:firstLine="720"/>
        <w:jc w:val="both"/>
        <w:rPr>
          <w:rFonts w:asciiTheme="majorBidi" w:hAnsiTheme="majorBidi" w:cs="Times New Roman"/>
          <w:sz w:val="24"/>
          <w:szCs w:val="24"/>
        </w:rPr>
      </w:pPr>
      <w:r>
        <w:rPr>
          <w:rFonts w:asciiTheme="majorBidi" w:hAnsiTheme="majorBidi" w:cstheme="majorBidi"/>
          <w:sz w:val="24"/>
          <w:szCs w:val="24"/>
        </w:rPr>
        <w:t>Faktor yang mempengaruhi</w:t>
      </w:r>
      <w:r w:rsidR="00E142CE">
        <w:rPr>
          <w:rFonts w:asciiTheme="majorBidi" w:hAnsiTheme="majorBidi" w:cstheme="majorBidi"/>
          <w:sz w:val="24"/>
          <w:szCs w:val="24"/>
        </w:rPr>
        <w:t xml:space="preserve"> pengelolaan keuangan</w:t>
      </w:r>
      <w:r>
        <w:rPr>
          <w:rFonts w:asciiTheme="majorBidi" w:hAnsiTheme="majorBidi" w:cstheme="majorBidi"/>
          <w:sz w:val="24"/>
          <w:szCs w:val="24"/>
        </w:rPr>
        <w:t xml:space="preserve"> yang pertama</w:t>
      </w:r>
      <w:r w:rsidR="00E142CE">
        <w:rPr>
          <w:rFonts w:asciiTheme="majorBidi" w:hAnsiTheme="majorBidi" w:cstheme="majorBidi"/>
          <w:sz w:val="24"/>
          <w:szCs w:val="24"/>
        </w:rPr>
        <w:t xml:space="preserve"> </w:t>
      </w:r>
      <w:r w:rsidR="00823A1B" w:rsidRPr="009810AC">
        <w:rPr>
          <w:rFonts w:asciiTheme="majorBidi" w:hAnsiTheme="majorBidi" w:cstheme="majorBidi"/>
          <w:sz w:val="24"/>
          <w:szCs w:val="24"/>
        </w:rPr>
        <w:t>a</w:t>
      </w:r>
      <w:r w:rsidR="008911EE" w:rsidRPr="009810AC">
        <w:rPr>
          <w:rFonts w:asciiTheme="majorBidi" w:hAnsiTheme="majorBidi" w:cstheme="majorBidi"/>
          <w:sz w:val="24"/>
          <w:szCs w:val="24"/>
        </w:rPr>
        <w:t>dalah literasi keuangan</w:t>
      </w:r>
      <w:r w:rsidR="00E142CE">
        <w:rPr>
          <w:rFonts w:asciiTheme="majorBidi" w:hAnsiTheme="majorBidi" w:cstheme="majorBidi"/>
          <w:sz w:val="24"/>
          <w:szCs w:val="24"/>
        </w:rPr>
        <w:t xml:space="preserve">. </w:t>
      </w:r>
      <w:r w:rsidR="008911EE" w:rsidRPr="00841674">
        <w:rPr>
          <w:rFonts w:asciiTheme="majorBidi" w:hAnsiTheme="majorBidi" w:cstheme="majorBidi"/>
          <w:sz w:val="24"/>
          <w:szCs w:val="24"/>
        </w:rPr>
        <w:t>Literasi k</w:t>
      </w:r>
      <w:r w:rsidR="002C0ED0" w:rsidRPr="00841674">
        <w:rPr>
          <w:rFonts w:asciiTheme="majorBidi" w:hAnsiTheme="majorBidi" w:cstheme="majorBidi"/>
          <w:sz w:val="24"/>
          <w:szCs w:val="24"/>
        </w:rPr>
        <w:t>euangan menjadi faktor yang mem</w:t>
      </w:r>
      <w:r w:rsidR="008911EE" w:rsidRPr="00841674">
        <w:rPr>
          <w:rFonts w:asciiTheme="majorBidi" w:hAnsiTheme="majorBidi" w:cstheme="majorBidi"/>
          <w:sz w:val="24"/>
          <w:szCs w:val="24"/>
        </w:rPr>
        <w:t>p</w:t>
      </w:r>
      <w:r w:rsidR="002C0ED0" w:rsidRPr="00841674">
        <w:rPr>
          <w:rFonts w:asciiTheme="majorBidi" w:hAnsiTheme="majorBidi" w:cstheme="majorBidi"/>
          <w:sz w:val="24"/>
          <w:szCs w:val="24"/>
        </w:rPr>
        <w:t>e</w:t>
      </w:r>
      <w:r w:rsidR="008911EE" w:rsidRPr="00841674">
        <w:rPr>
          <w:rFonts w:asciiTheme="majorBidi" w:hAnsiTheme="majorBidi" w:cstheme="majorBidi"/>
          <w:sz w:val="24"/>
          <w:szCs w:val="24"/>
        </w:rPr>
        <w:t>ngaruhi pengelolaan keuangan</w:t>
      </w:r>
      <w:r w:rsidR="002D2261" w:rsidRPr="00841674">
        <w:rPr>
          <w:rFonts w:asciiTheme="majorBidi" w:hAnsiTheme="majorBidi" w:cstheme="majorBidi"/>
          <w:sz w:val="24"/>
          <w:szCs w:val="24"/>
        </w:rPr>
        <w:t xml:space="preserve">. </w:t>
      </w:r>
      <w:r w:rsidR="00B57A9B" w:rsidRPr="00841674">
        <w:rPr>
          <w:rFonts w:asciiTheme="majorBidi" w:hAnsiTheme="majorBidi" w:cstheme="majorBidi"/>
          <w:sz w:val="24"/>
          <w:szCs w:val="24"/>
        </w:rPr>
        <w:t>A</w:t>
      </w:r>
      <w:r w:rsidR="00841674" w:rsidRPr="00841674">
        <w:rPr>
          <w:rFonts w:asciiTheme="majorBidi" w:hAnsiTheme="majorBidi" w:cstheme="majorBidi"/>
          <w:sz w:val="24"/>
          <w:szCs w:val="24"/>
        </w:rPr>
        <w:t>pabila p</w:t>
      </w:r>
      <w:r w:rsidR="002C0ED0" w:rsidRPr="00841674">
        <w:rPr>
          <w:rFonts w:asciiTheme="majorBidi" w:hAnsiTheme="majorBidi" w:cstheme="majorBidi"/>
          <w:sz w:val="24"/>
          <w:szCs w:val="24"/>
        </w:rPr>
        <w:t>engeluaran terjadi secara berkelanjutan, t</w:t>
      </w:r>
      <w:r w:rsidR="00E76089">
        <w:rPr>
          <w:rFonts w:asciiTheme="majorBidi" w:hAnsiTheme="majorBidi" w:cstheme="majorBidi"/>
          <w:sz w:val="24"/>
          <w:szCs w:val="24"/>
        </w:rPr>
        <w:t>id</w:t>
      </w:r>
      <w:r w:rsidR="002C0ED0" w:rsidRPr="00841674">
        <w:rPr>
          <w:rFonts w:asciiTheme="majorBidi" w:hAnsiTheme="majorBidi" w:cstheme="majorBidi"/>
          <w:sz w:val="24"/>
          <w:szCs w:val="24"/>
        </w:rPr>
        <w:t xml:space="preserve">ak terhingga secara keseluruhan hingga </w:t>
      </w:r>
      <w:r w:rsidR="0044554D">
        <w:rPr>
          <w:rFonts w:asciiTheme="majorBidi" w:hAnsiTheme="majorBidi" w:cstheme="majorBidi"/>
          <w:sz w:val="24"/>
          <w:szCs w:val="24"/>
        </w:rPr>
        <w:t>mengalami</w:t>
      </w:r>
      <w:r w:rsidR="002C0ED0" w:rsidRPr="00841674">
        <w:rPr>
          <w:rFonts w:asciiTheme="majorBidi" w:hAnsiTheme="majorBidi" w:cstheme="majorBidi"/>
          <w:sz w:val="24"/>
          <w:szCs w:val="24"/>
        </w:rPr>
        <w:t xml:space="preserve"> kesulitan dalam </w:t>
      </w:r>
      <w:r w:rsidR="0044554D">
        <w:rPr>
          <w:rFonts w:asciiTheme="majorBidi" w:hAnsiTheme="majorBidi" w:cstheme="majorBidi"/>
          <w:sz w:val="24"/>
          <w:szCs w:val="24"/>
        </w:rPr>
        <w:t>mengelolanya</w:t>
      </w:r>
      <w:r w:rsidR="002C0ED0" w:rsidRPr="00841674">
        <w:rPr>
          <w:rFonts w:asciiTheme="majorBidi" w:hAnsiTheme="majorBidi" w:cstheme="majorBidi"/>
          <w:sz w:val="24"/>
          <w:szCs w:val="24"/>
        </w:rPr>
        <w:t xml:space="preserve"> merupakan </w:t>
      </w:r>
      <w:r w:rsidR="00CE1388" w:rsidRPr="00841674">
        <w:rPr>
          <w:rFonts w:asciiTheme="majorBidi" w:hAnsiTheme="majorBidi" w:cstheme="majorBidi"/>
          <w:sz w:val="24"/>
          <w:szCs w:val="24"/>
        </w:rPr>
        <w:t>kondisi</w:t>
      </w:r>
      <w:r w:rsidR="002C0ED0" w:rsidRPr="00841674">
        <w:rPr>
          <w:rFonts w:asciiTheme="majorBidi" w:hAnsiTheme="majorBidi" w:cstheme="majorBidi"/>
          <w:sz w:val="24"/>
          <w:szCs w:val="24"/>
        </w:rPr>
        <w:t xml:space="preserve"> literasi keuangan</w:t>
      </w:r>
      <w:r w:rsidR="003E7166">
        <w:rPr>
          <w:rFonts w:asciiTheme="majorBidi" w:hAnsiTheme="majorBidi" w:cstheme="majorBidi"/>
          <w:sz w:val="24"/>
          <w:szCs w:val="24"/>
        </w:rPr>
        <w:t xml:space="preserve"> yang rendah</w:t>
      </w:r>
      <w:r w:rsidR="002C0ED0" w:rsidRPr="00841674">
        <w:rPr>
          <w:rFonts w:asciiTheme="majorBidi" w:hAnsiTheme="majorBidi" w:cstheme="majorBidi"/>
          <w:sz w:val="24"/>
          <w:szCs w:val="24"/>
        </w:rPr>
        <w:t>.</w:t>
      </w:r>
      <w:r w:rsidR="00B57A9B">
        <w:rPr>
          <w:rStyle w:val="FootnoteReference"/>
          <w:rFonts w:asciiTheme="majorBidi" w:hAnsiTheme="majorBidi" w:cstheme="majorBidi"/>
          <w:sz w:val="24"/>
          <w:szCs w:val="24"/>
        </w:rPr>
        <w:footnoteReference w:id="5"/>
      </w:r>
      <w:r w:rsidR="002C0ED0" w:rsidRPr="00841674">
        <w:rPr>
          <w:rFonts w:asciiTheme="majorBidi" w:hAnsiTheme="majorBidi" w:cstheme="majorBidi"/>
          <w:sz w:val="24"/>
          <w:szCs w:val="24"/>
        </w:rPr>
        <w:t xml:space="preserve"> </w:t>
      </w:r>
      <w:r w:rsidR="00E142CE" w:rsidRPr="00C37EE4">
        <w:rPr>
          <w:rFonts w:asciiTheme="majorBidi" w:hAnsiTheme="majorBidi" w:cstheme="majorBidi"/>
          <w:sz w:val="24"/>
          <w:szCs w:val="24"/>
        </w:rPr>
        <w:t>L</w:t>
      </w:r>
      <w:r w:rsidR="002D2261" w:rsidRPr="00C37EE4">
        <w:rPr>
          <w:rFonts w:asciiTheme="majorBidi" w:hAnsiTheme="majorBidi" w:cstheme="majorBidi"/>
          <w:sz w:val="24"/>
          <w:szCs w:val="24"/>
        </w:rPr>
        <w:t xml:space="preserve">iterasi keuangan adalah </w:t>
      </w:r>
      <w:r w:rsidR="00C37EE4" w:rsidRPr="00C37EE4">
        <w:rPr>
          <w:rFonts w:asciiTheme="majorBidi" w:hAnsiTheme="majorBidi" w:cstheme="majorBidi"/>
          <w:sz w:val="24"/>
          <w:szCs w:val="24"/>
        </w:rPr>
        <w:t>kemampuan yang dimiliki seseorang untuk mengevaluasi dan mengelola keuangan agar mencapai tujuan hidup dan kesejahteraan finansial secara efektif.</w:t>
      </w:r>
      <w:r w:rsidR="00C37EE4" w:rsidRPr="00C37EE4">
        <w:rPr>
          <w:rStyle w:val="FootnoteReference"/>
          <w:rFonts w:asciiTheme="majorBidi" w:hAnsiTheme="majorBidi" w:cstheme="majorBidi"/>
          <w:sz w:val="24"/>
          <w:szCs w:val="24"/>
        </w:rPr>
        <w:footnoteReference w:id="6"/>
      </w:r>
      <w:r w:rsidR="00C37EE4">
        <w:rPr>
          <w:rFonts w:asciiTheme="majorBidi" w:hAnsiTheme="majorBidi" w:cstheme="majorBidi"/>
          <w:sz w:val="24"/>
          <w:szCs w:val="24"/>
        </w:rPr>
        <w:t xml:space="preserve"> </w:t>
      </w:r>
      <w:r w:rsidR="002D2261" w:rsidRPr="00841674">
        <w:rPr>
          <w:rFonts w:asciiTheme="majorBidi" w:hAnsiTheme="majorBidi" w:cstheme="majorBidi"/>
          <w:sz w:val="24"/>
          <w:szCs w:val="24"/>
        </w:rPr>
        <w:t>Maka, pemahaman mengenai konteks finansial sangat dibutuhkan dalam pengelolaan keuangan.</w:t>
      </w:r>
    </w:p>
    <w:p w:rsidR="000B7571" w:rsidRPr="008E1788" w:rsidRDefault="002D2261" w:rsidP="008E1788">
      <w:pPr>
        <w:pStyle w:val="ListParagraph"/>
        <w:spacing w:line="360" w:lineRule="auto"/>
        <w:ind w:firstLine="720"/>
        <w:jc w:val="both"/>
        <w:rPr>
          <w:rFonts w:asciiTheme="majorBidi" w:hAnsiTheme="majorBidi" w:cstheme="majorBidi"/>
          <w:sz w:val="24"/>
          <w:szCs w:val="24"/>
        </w:rPr>
      </w:pPr>
      <w:r w:rsidRPr="008E0701">
        <w:rPr>
          <w:rFonts w:asciiTheme="majorBidi" w:hAnsiTheme="majorBidi" w:cstheme="majorBidi"/>
          <w:sz w:val="24"/>
          <w:szCs w:val="24"/>
        </w:rPr>
        <w:t>Literasi keuangan berperan penting dalam rangka pemberdayaan kesejahteraan dan peningkatan inklusi keuangan masyarakat.</w:t>
      </w:r>
      <w:r w:rsidR="005E4506" w:rsidRPr="008E0701">
        <w:rPr>
          <w:rFonts w:asciiTheme="majorBidi" w:hAnsiTheme="majorBidi" w:cstheme="majorBidi"/>
          <w:sz w:val="24"/>
          <w:szCs w:val="24"/>
        </w:rPr>
        <w:t xml:space="preserve"> Namun, secara umum masyarakat Indonesia belum memahami karakteristik berbagai produk dan layanan jasa keuangan yang ditawarkan oleh lembaga jasa keuangan formal.</w:t>
      </w:r>
      <w:r w:rsidR="003D0422" w:rsidRPr="008E0701">
        <w:rPr>
          <w:rStyle w:val="FootnoteReference"/>
          <w:rFonts w:asciiTheme="majorBidi" w:hAnsiTheme="majorBidi" w:cstheme="majorBidi"/>
          <w:sz w:val="24"/>
          <w:szCs w:val="24"/>
        </w:rPr>
        <w:footnoteReference w:id="7"/>
      </w:r>
      <w:r w:rsidRPr="008E0701">
        <w:rPr>
          <w:rFonts w:asciiTheme="majorBidi" w:hAnsiTheme="majorBidi" w:cstheme="majorBidi"/>
          <w:sz w:val="24"/>
          <w:szCs w:val="24"/>
        </w:rPr>
        <w:t xml:space="preserve"> Hal tersebut membuat Otoritas Jasa Keuangan (OJK) mengupayakan peningkatan literasi atau pemahaman keuangan masyarakat. Kelompok yang menjadi tujuan utama dalam program Strategi Nasional Keuangan Inklusif (SNKI) oleh OJK adalah perempuan dan ibu rumah tangga. </w:t>
      </w:r>
      <w:r w:rsidRPr="008E0701">
        <w:rPr>
          <w:rFonts w:asciiTheme="majorBidi" w:hAnsiTheme="majorBidi" w:cstheme="majorBidi"/>
          <w:sz w:val="24"/>
          <w:szCs w:val="24"/>
        </w:rPr>
        <w:lastRenderedPageBreak/>
        <w:t xml:space="preserve">Program SNKI bertujuan untuk meningkatkan pertumbuhan ekonomi serta percepatan penanggulangan kemiskinan di Indonesia. </w:t>
      </w:r>
    </w:p>
    <w:p w:rsidR="00C85CF0" w:rsidRDefault="008E1788" w:rsidP="00C85CF0">
      <w:pPr>
        <w:pStyle w:val="StyleTabel"/>
        <w:ind w:left="720"/>
      </w:pPr>
      <w:r>
        <w:t xml:space="preserve">Gambar 1. </w:t>
      </w:r>
      <w:fldSimple w:instr=" SEQ Gambar_1. \* ARABIC ">
        <w:r w:rsidR="0016348D">
          <w:rPr>
            <w:noProof/>
          </w:rPr>
          <w:t>1</w:t>
        </w:r>
      </w:fldSimple>
      <w:r>
        <w:t xml:space="preserve"> </w:t>
      </w:r>
    </w:p>
    <w:p w:rsidR="008E1788" w:rsidRDefault="008E1788" w:rsidP="00C85CF0">
      <w:pPr>
        <w:pStyle w:val="StyleTabel"/>
        <w:ind w:left="720"/>
      </w:pPr>
      <w:r>
        <w:t>Hasil Survey SNLIK (Tahun 2016-2022)</w:t>
      </w:r>
    </w:p>
    <w:p w:rsidR="009D5865" w:rsidRDefault="00CA0C21" w:rsidP="005A0026">
      <w:pPr>
        <w:pStyle w:val="ListParagraph"/>
        <w:spacing w:line="360" w:lineRule="auto"/>
        <w:ind w:firstLine="720"/>
        <w:rPr>
          <w:rFonts w:asciiTheme="majorBidi" w:hAnsiTheme="majorBidi" w:cstheme="majorBidi"/>
          <w:sz w:val="24"/>
          <w:szCs w:val="24"/>
        </w:rPr>
      </w:pPr>
      <w:r>
        <w:rPr>
          <w:noProof/>
          <w:lang w:eastAsia="id-ID"/>
        </w:rPr>
        <w:drawing>
          <wp:inline distT="0" distB="0" distL="0" distR="0" wp14:anchorId="729465B2" wp14:editId="420E45E4">
            <wp:extent cx="4358244" cy="2185059"/>
            <wp:effectExtent l="0" t="0" r="23495" b="247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7571" w:rsidRDefault="000B7571" w:rsidP="005A0026">
      <w:pPr>
        <w:pStyle w:val="ListParagraph"/>
        <w:spacing w:line="360" w:lineRule="auto"/>
        <w:ind w:firstLine="720"/>
        <w:jc w:val="center"/>
        <w:rPr>
          <w:rFonts w:asciiTheme="majorBidi" w:hAnsiTheme="majorBidi" w:cstheme="majorBidi"/>
          <w:sz w:val="24"/>
          <w:szCs w:val="24"/>
        </w:rPr>
      </w:pPr>
    </w:p>
    <w:p w:rsidR="002B440D" w:rsidRPr="002B440D" w:rsidRDefault="002D2261" w:rsidP="00944244">
      <w:pPr>
        <w:pStyle w:val="ListParagraph"/>
        <w:spacing w:line="360" w:lineRule="auto"/>
        <w:ind w:firstLine="720"/>
        <w:jc w:val="both"/>
        <w:rPr>
          <w:rFonts w:asciiTheme="majorBidi" w:hAnsiTheme="majorBidi" w:cstheme="majorBidi"/>
          <w:sz w:val="24"/>
          <w:szCs w:val="24"/>
        </w:rPr>
      </w:pPr>
      <w:r w:rsidRPr="008E0701">
        <w:rPr>
          <w:rFonts w:asciiTheme="majorBidi" w:hAnsiTheme="majorBidi" w:cstheme="majorBidi"/>
          <w:sz w:val="24"/>
          <w:szCs w:val="24"/>
        </w:rPr>
        <w:t>Hasil Survei Nasional Literasi dan Inklusi Keuangan (SNLIK) yang dilakukan Badan Pusat Statistik (BPS) menunjukan kenaikan</w:t>
      </w:r>
      <w:r w:rsidR="00CA0C21">
        <w:rPr>
          <w:rFonts w:asciiTheme="majorBidi" w:hAnsiTheme="majorBidi" w:cstheme="majorBidi"/>
          <w:sz w:val="24"/>
          <w:szCs w:val="24"/>
        </w:rPr>
        <w:t xml:space="preserve"> setiap tahunnya</w:t>
      </w:r>
      <w:r w:rsidRPr="008E0701">
        <w:rPr>
          <w:rFonts w:asciiTheme="majorBidi" w:hAnsiTheme="majorBidi" w:cstheme="majorBidi"/>
          <w:sz w:val="24"/>
          <w:szCs w:val="24"/>
        </w:rPr>
        <w:t xml:space="preserve">. </w:t>
      </w:r>
      <w:r w:rsidR="00E50F92">
        <w:rPr>
          <w:rFonts w:asciiTheme="majorBidi" w:hAnsiTheme="majorBidi" w:cstheme="majorBidi"/>
          <w:sz w:val="24"/>
          <w:szCs w:val="24"/>
        </w:rPr>
        <w:t>Pada tahun 2016</w:t>
      </w:r>
      <w:r w:rsidR="00E50F92" w:rsidRPr="008E0701">
        <w:rPr>
          <w:rFonts w:asciiTheme="majorBidi" w:hAnsiTheme="majorBidi" w:cstheme="majorBidi"/>
          <w:sz w:val="24"/>
          <w:szCs w:val="24"/>
        </w:rPr>
        <w:t xml:space="preserve"> indeks literasi keuangan sebesar </w:t>
      </w:r>
      <w:r w:rsidR="00E50F92">
        <w:rPr>
          <w:rFonts w:asciiTheme="majorBidi" w:hAnsiTheme="majorBidi" w:cstheme="majorBidi"/>
          <w:sz w:val="24"/>
          <w:szCs w:val="24"/>
        </w:rPr>
        <w:t xml:space="preserve">29,7% </w:t>
      </w:r>
      <w:r w:rsidR="00E50F92" w:rsidRPr="008E0701">
        <w:rPr>
          <w:rFonts w:asciiTheme="majorBidi" w:hAnsiTheme="majorBidi" w:cstheme="majorBidi"/>
          <w:sz w:val="24"/>
          <w:szCs w:val="24"/>
        </w:rPr>
        <w:t xml:space="preserve">dan indeks inklusi keuangan sebesar </w:t>
      </w:r>
      <w:r w:rsidR="00E50F92">
        <w:rPr>
          <w:rFonts w:asciiTheme="majorBidi" w:hAnsiTheme="majorBidi" w:cstheme="majorBidi"/>
          <w:sz w:val="24"/>
          <w:szCs w:val="24"/>
        </w:rPr>
        <w:t xml:space="preserve">67,8%. </w:t>
      </w:r>
      <w:r w:rsidRPr="00E50F92">
        <w:rPr>
          <w:rFonts w:asciiTheme="majorBidi" w:hAnsiTheme="majorBidi" w:cstheme="majorBidi"/>
          <w:sz w:val="24"/>
          <w:szCs w:val="24"/>
        </w:rPr>
        <w:t>Pada tahun 2019 indeks literasi keuangan sebesar 38,03% dan indeks inklusi keuangan sebesar 76,19%. Sedangkan pada tahun 2022 indeks literasi keuangan sebesar 49,68% dan indeks inklusi keuangan sebesar 85,01%.</w:t>
      </w:r>
      <w:r w:rsidR="003D0422" w:rsidRPr="008E0701">
        <w:rPr>
          <w:rStyle w:val="FootnoteReference"/>
          <w:rFonts w:asciiTheme="majorBidi" w:hAnsiTheme="majorBidi" w:cstheme="majorBidi"/>
          <w:sz w:val="24"/>
          <w:szCs w:val="24"/>
        </w:rPr>
        <w:footnoteReference w:id="8"/>
      </w:r>
      <w:r w:rsidRPr="00E50F92">
        <w:rPr>
          <w:rFonts w:asciiTheme="majorBidi" w:hAnsiTheme="majorBidi" w:cstheme="majorBidi"/>
          <w:sz w:val="24"/>
          <w:szCs w:val="24"/>
        </w:rPr>
        <w:t xml:space="preserve"> </w:t>
      </w:r>
      <w:r w:rsidR="002B440D" w:rsidRPr="00E50F92">
        <w:rPr>
          <w:rFonts w:asciiTheme="majorBidi" w:hAnsiTheme="majorBidi" w:cstheme="majorBidi"/>
          <w:sz w:val="24"/>
          <w:szCs w:val="24"/>
        </w:rPr>
        <w:t>Hasil tersebut menandakan program SNKI dapat terlaksana dengan baik dalam meningatkan pemahaman keuangan masyarakat. Peningkatan literasi keuangan masyarakat akan menambah pemahaman masyarakat mengenai pengelolaan keuangan.</w:t>
      </w:r>
      <w:r w:rsidR="002B440D">
        <w:rPr>
          <w:rFonts w:asciiTheme="majorBidi" w:hAnsiTheme="majorBidi" w:cstheme="majorBidi"/>
          <w:sz w:val="24"/>
          <w:szCs w:val="24"/>
        </w:rPr>
        <w:t xml:space="preserve"> </w:t>
      </w:r>
      <w:r w:rsidR="002B440D" w:rsidRPr="000903B2">
        <w:rPr>
          <w:rFonts w:asciiTheme="majorBidi" w:hAnsiTheme="majorBidi" w:cstheme="majorBidi"/>
          <w:sz w:val="24"/>
          <w:szCs w:val="24"/>
        </w:rPr>
        <w:t>Namun, pada survey SNKI berdasarkan gender pada tahun 2022, diperoleh hasil tingkat literasi keuangan laki-laki sebesar 49,05% dan inklusi keuangannya sebesar 86,28%. Sedangkan pada indeks literasi keuangan perempuan adalah 50,33% dan indeks inklusi keuangan sebesar 83,88%. Semakin tinggi indeks literasi keuangan seharusnya sejalan dengan semakin tingginya inklusi keuangan. Rendahnya tingkat inklusi keuangan perempuan disebabkan karena fasilitas dan akses keuangan bagi perempuan yang belum maksimal.</w:t>
      </w:r>
      <w:r w:rsidR="00944244">
        <w:rPr>
          <w:rStyle w:val="FootnoteReference"/>
          <w:rFonts w:asciiTheme="majorBidi" w:hAnsiTheme="majorBidi" w:cstheme="majorBidi"/>
          <w:sz w:val="24"/>
          <w:szCs w:val="24"/>
        </w:rPr>
        <w:footnoteReference w:id="9"/>
      </w:r>
      <w:r w:rsidR="00944244">
        <w:rPr>
          <w:rFonts w:asciiTheme="majorBidi" w:hAnsiTheme="majorBidi" w:cstheme="majorBidi"/>
          <w:sz w:val="24"/>
          <w:szCs w:val="24"/>
        </w:rPr>
        <w:t xml:space="preserve"> </w:t>
      </w:r>
      <w:r w:rsidR="00944244" w:rsidRPr="000903B2">
        <w:rPr>
          <w:rFonts w:asciiTheme="majorBidi" w:hAnsiTheme="majorBidi" w:cstheme="majorBidi"/>
          <w:sz w:val="24"/>
          <w:szCs w:val="24"/>
        </w:rPr>
        <w:t xml:space="preserve">Perlu adanya untuk menangani permasalahan tersebut, untuk </w:t>
      </w:r>
      <w:r w:rsidR="00944244" w:rsidRPr="000903B2">
        <w:rPr>
          <w:rFonts w:asciiTheme="majorBidi" w:hAnsiTheme="majorBidi" w:cstheme="majorBidi"/>
          <w:sz w:val="24"/>
          <w:szCs w:val="24"/>
        </w:rPr>
        <w:lastRenderedPageBreak/>
        <w:t>meningkatkan literasi keuangan bagi laki-laki dan meningkatkan inklusi keuangan bagi perempuan agar dapat saling bersinergi untuk memberikan dampak positif pada perekonomian negara</w:t>
      </w:r>
      <w:r w:rsidR="00945FA4">
        <w:rPr>
          <w:rFonts w:asciiTheme="majorBidi" w:hAnsiTheme="majorBidi" w:cstheme="majorBidi"/>
          <w:sz w:val="24"/>
          <w:szCs w:val="24"/>
        </w:rPr>
        <w:t>.</w:t>
      </w:r>
    </w:p>
    <w:p w:rsidR="00A451CD" w:rsidRDefault="002D2261" w:rsidP="005A0026">
      <w:pPr>
        <w:pStyle w:val="ListParagraph"/>
        <w:spacing w:line="360" w:lineRule="auto"/>
        <w:ind w:firstLine="720"/>
        <w:jc w:val="both"/>
        <w:rPr>
          <w:rFonts w:asciiTheme="majorBidi" w:hAnsiTheme="majorBidi" w:cstheme="majorBidi"/>
          <w:sz w:val="24"/>
          <w:szCs w:val="24"/>
        </w:rPr>
      </w:pPr>
      <w:r w:rsidRPr="00FE07DB">
        <w:rPr>
          <w:rFonts w:asciiTheme="majorBidi" w:hAnsiTheme="majorBidi" w:cstheme="majorBidi"/>
          <w:sz w:val="24"/>
          <w:szCs w:val="24"/>
        </w:rPr>
        <w:t>Selain literasi keuangan, gaya hidup juga dapat mempengaruhi pengelolaan keuangan. Gaya hidup didefinisikan sebagai sikap seseorang dalam menjalankan kehidu</w:t>
      </w:r>
      <w:r>
        <w:rPr>
          <w:rFonts w:asciiTheme="majorBidi" w:hAnsiTheme="majorBidi" w:cstheme="majorBidi"/>
          <w:sz w:val="24"/>
          <w:szCs w:val="24"/>
        </w:rPr>
        <w:t xml:space="preserve">pannya, </w:t>
      </w:r>
      <w:r w:rsidR="00124B31">
        <w:rPr>
          <w:rFonts w:asciiTheme="majorBidi" w:hAnsiTheme="majorBidi" w:cstheme="majorBidi"/>
          <w:sz w:val="24"/>
          <w:szCs w:val="24"/>
        </w:rPr>
        <w:t>mengelola keuangan, memanfaatkan</w:t>
      </w:r>
      <w:r w:rsidRPr="00FE07DB">
        <w:rPr>
          <w:rFonts w:asciiTheme="majorBidi" w:hAnsiTheme="majorBidi" w:cstheme="majorBidi"/>
          <w:sz w:val="24"/>
          <w:szCs w:val="24"/>
        </w:rPr>
        <w:t xml:space="preserve"> waktu dan peluang yang dimilikinya, serta cara </w:t>
      </w:r>
      <w:r w:rsidR="00124B31">
        <w:rPr>
          <w:rFonts w:asciiTheme="majorBidi" w:hAnsiTheme="majorBidi" w:cstheme="majorBidi"/>
          <w:sz w:val="24"/>
          <w:szCs w:val="24"/>
        </w:rPr>
        <w:t>untuk</w:t>
      </w:r>
      <w:r w:rsidRPr="00FE07DB">
        <w:rPr>
          <w:rFonts w:asciiTheme="majorBidi" w:hAnsiTheme="majorBidi" w:cstheme="majorBidi"/>
          <w:sz w:val="24"/>
          <w:szCs w:val="24"/>
        </w:rPr>
        <w:t xml:space="preserve"> berinteraksi dengan lingkungan </w:t>
      </w:r>
      <w:r w:rsidR="00124B31">
        <w:rPr>
          <w:rFonts w:asciiTheme="majorBidi" w:hAnsiTheme="majorBidi" w:cstheme="majorBidi"/>
          <w:sz w:val="24"/>
          <w:szCs w:val="24"/>
        </w:rPr>
        <w:t>sekitarnya</w:t>
      </w:r>
      <w:r>
        <w:rPr>
          <w:rFonts w:asciiTheme="majorBidi" w:hAnsiTheme="majorBidi" w:cstheme="majorBidi"/>
          <w:sz w:val="24"/>
          <w:szCs w:val="24"/>
        </w:rPr>
        <w:t>.</w:t>
      </w:r>
      <w:r w:rsidR="00E5086A">
        <w:rPr>
          <w:rStyle w:val="FootnoteReference"/>
          <w:rFonts w:asciiTheme="majorBidi" w:hAnsiTheme="majorBidi" w:cstheme="majorBidi"/>
          <w:sz w:val="24"/>
          <w:szCs w:val="24"/>
        </w:rPr>
        <w:footnoteReference w:id="10"/>
      </w:r>
      <w:r w:rsidR="00E5086A" w:rsidRPr="00FE07DB">
        <w:rPr>
          <w:rFonts w:asciiTheme="majorBidi" w:hAnsiTheme="majorBidi" w:cstheme="majorBidi"/>
          <w:sz w:val="24"/>
          <w:szCs w:val="24"/>
        </w:rPr>
        <w:t xml:space="preserve"> </w:t>
      </w:r>
      <w:r w:rsidRPr="00FE07DB">
        <w:rPr>
          <w:rFonts w:asciiTheme="majorBidi" w:hAnsiTheme="majorBidi" w:cstheme="majorBidi"/>
          <w:sz w:val="24"/>
          <w:szCs w:val="24"/>
        </w:rPr>
        <w:t>Dalam hal ini gaya hidup juga mempengaruhi sikap seseorang dalam mengelola dan mengalokasikan keuangannya. Gaya hidup menjadi gambaran perilaku seseorang saat dihadapkan dengan keputusan keuangan yang harus diambilnya. Sehingga dengan mengetahui dasar dari pengelolaan keuangan, seseorang akan mengetahui bahwa segala sesuatu harus diawali dengan berfikir sebelum bertindak.</w:t>
      </w:r>
    </w:p>
    <w:p w:rsidR="00592BA4" w:rsidRPr="00592BA4" w:rsidRDefault="00566E9B" w:rsidP="005A0026">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Gaya hidup berkaitan dengan pengelolaan keuangan seseorang.</w:t>
      </w:r>
      <w:r w:rsidR="003E7166">
        <w:rPr>
          <w:rFonts w:asciiTheme="majorBidi" w:hAnsiTheme="majorBidi" w:cstheme="majorBidi"/>
          <w:sz w:val="24"/>
          <w:szCs w:val="24"/>
        </w:rPr>
        <w:t xml:space="preserve"> Gaya hidup menjadi gambaran bagaimana sikap seseorang jika dihadapkan dengan keputusan keuangan yang harus diambilnya.</w:t>
      </w:r>
      <w:r w:rsidR="00396823">
        <w:rPr>
          <w:rStyle w:val="FootnoteReference"/>
          <w:rFonts w:asciiTheme="majorBidi" w:hAnsiTheme="majorBidi" w:cstheme="majorBidi"/>
          <w:sz w:val="24"/>
          <w:szCs w:val="24"/>
        </w:rPr>
        <w:footnoteReference w:id="11"/>
      </w:r>
      <w:r w:rsidR="00592BA4">
        <w:rPr>
          <w:rFonts w:asciiTheme="majorBidi" w:hAnsiTheme="majorBidi" w:cstheme="majorBidi"/>
          <w:sz w:val="24"/>
          <w:szCs w:val="24"/>
        </w:rPr>
        <w:t xml:space="preserve"> </w:t>
      </w:r>
      <w:r>
        <w:rPr>
          <w:rFonts w:asciiTheme="majorBidi" w:hAnsiTheme="majorBidi" w:cstheme="majorBidi"/>
          <w:sz w:val="24"/>
          <w:szCs w:val="24"/>
        </w:rPr>
        <w:t xml:space="preserve">Sehingga seseorang yang mampu mengambil keputusan keuangan dengan baik tidak akan mengalami kesulitan dimasa yang akan datang. Dengan gaya hidup yang </w:t>
      </w:r>
      <w:r w:rsidR="00592BA4">
        <w:rPr>
          <w:rFonts w:asciiTheme="majorBidi" w:hAnsiTheme="majorBidi" w:cstheme="majorBidi"/>
          <w:sz w:val="24"/>
          <w:szCs w:val="24"/>
        </w:rPr>
        <w:t xml:space="preserve">baik dalam pengelolaan keuangan, akan membuat seseorang mampu untuk menentukan skala prioritas tentang apa yang menjadi kebutuhan dan keinginannya. </w:t>
      </w:r>
      <w:r w:rsidR="00592BA4" w:rsidRPr="00592BA4">
        <w:rPr>
          <w:rFonts w:asciiTheme="majorBidi" w:hAnsiTheme="majorBidi" w:cstheme="majorBidi"/>
          <w:sz w:val="24"/>
          <w:szCs w:val="24"/>
        </w:rPr>
        <w:t xml:space="preserve">Gaya hidup </w:t>
      </w:r>
      <w:r w:rsidR="00592BA4">
        <w:rPr>
          <w:rFonts w:asciiTheme="majorBidi" w:hAnsiTheme="majorBidi" w:cstheme="majorBidi"/>
          <w:sz w:val="24"/>
          <w:szCs w:val="24"/>
        </w:rPr>
        <w:t xml:space="preserve">juga </w:t>
      </w:r>
      <w:r w:rsidR="00592BA4" w:rsidRPr="00592BA4">
        <w:rPr>
          <w:rFonts w:asciiTheme="majorBidi" w:hAnsiTheme="majorBidi" w:cstheme="majorBidi"/>
          <w:sz w:val="24"/>
          <w:szCs w:val="24"/>
        </w:rPr>
        <w:t>diartikan</w:t>
      </w:r>
      <w:r w:rsidR="00592BA4">
        <w:rPr>
          <w:rFonts w:asciiTheme="majorBidi" w:hAnsiTheme="majorBidi" w:cstheme="majorBidi"/>
          <w:sz w:val="24"/>
          <w:szCs w:val="24"/>
        </w:rPr>
        <w:t xml:space="preserve"> sebagai gambaran tingkah laku, pola dan cara hidup yang ditunjukan dengan aktivitas seseorang. Selain itu, gaya hidup juga berkaitan dengan ketertarikan seseorang yang membedakan status dan lingkungan sosialnya dengan orang lain.</w:t>
      </w:r>
      <w:r w:rsidR="00396823">
        <w:rPr>
          <w:rStyle w:val="FootnoteReference"/>
          <w:rFonts w:asciiTheme="majorBidi" w:hAnsiTheme="majorBidi" w:cstheme="majorBidi"/>
          <w:sz w:val="24"/>
          <w:szCs w:val="24"/>
        </w:rPr>
        <w:footnoteReference w:id="12"/>
      </w:r>
      <w:r w:rsidR="00592BA4">
        <w:rPr>
          <w:rFonts w:asciiTheme="majorBidi" w:hAnsiTheme="majorBidi" w:cstheme="majorBidi"/>
          <w:sz w:val="24"/>
          <w:szCs w:val="24"/>
        </w:rPr>
        <w:t xml:space="preserve"> Pada prinsipnya, gaya hidup adalah </w:t>
      </w:r>
      <w:r w:rsidR="00C37EE4">
        <w:rPr>
          <w:rFonts w:asciiTheme="majorBidi" w:hAnsiTheme="majorBidi" w:cstheme="majorBidi"/>
          <w:sz w:val="24"/>
          <w:szCs w:val="24"/>
        </w:rPr>
        <w:t>gambaran</w:t>
      </w:r>
      <w:r w:rsidR="00592BA4">
        <w:rPr>
          <w:rFonts w:asciiTheme="majorBidi" w:hAnsiTheme="majorBidi" w:cstheme="majorBidi"/>
          <w:sz w:val="24"/>
          <w:szCs w:val="24"/>
        </w:rPr>
        <w:t xml:space="preserve"> seseorang dalam mengelola waktu dan uangnya. </w:t>
      </w:r>
      <w:r w:rsidR="00592BA4" w:rsidRPr="00592BA4">
        <w:rPr>
          <w:rFonts w:asciiTheme="majorBidi" w:hAnsiTheme="majorBidi" w:cstheme="majorBidi"/>
          <w:sz w:val="24"/>
          <w:szCs w:val="24"/>
        </w:rPr>
        <w:t xml:space="preserve"> </w:t>
      </w:r>
      <w:r w:rsidR="008C0938">
        <w:rPr>
          <w:rFonts w:asciiTheme="majorBidi" w:hAnsiTheme="majorBidi" w:cstheme="majorBidi"/>
          <w:sz w:val="24"/>
          <w:szCs w:val="24"/>
        </w:rPr>
        <w:t xml:space="preserve">Pada ibu rumah tangga, gaya hidup yang baik adalah bagaimana cara mengelola keuangan keluarga untuk memenuhi kebutuhan, mencapai kesejahteraan dan menyiapkan untuk masa yang akan datang. </w:t>
      </w:r>
    </w:p>
    <w:p w:rsidR="002D2261" w:rsidRDefault="00E5086A" w:rsidP="005A0026">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Faktor selanjutnya yang mempengaruhi pengelolaan keuangan adalah kecerdasan spiritual.</w:t>
      </w:r>
      <w:r>
        <w:rPr>
          <w:rStyle w:val="FootnoteReference"/>
          <w:rFonts w:asciiTheme="majorBidi" w:hAnsiTheme="majorBidi" w:cstheme="majorBidi"/>
          <w:sz w:val="24"/>
          <w:szCs w:val="24"/>
        </w:rPr>
        <w:footnoteReference w:id="13"/>
      </w:r>
      <w:r>
        <w:rPr>
          <w:rFonts w:asciiTheme="majorBidi" w:hAnsiTheme="majorBidi" w:cstheme="majorBidi"/>
          <w:sz w:val="24"/>
          <w:szCs w:val="24"/>
        </w:rPr>
        <w:t xml:space="preserve"> </w:t>
      </w:r>
      <w:r w:rsidR="002D2261" w:rsidRPr="004E4227">
        <w:rPr>
          <w:rFonts w:asciiTheme="majorBidi" w:hAnsiTheme="majorBidi" w:cstheme="majorBidi"/>
          <w:sz w:val="24"/>
          <w:szCs w:val="24"/>
        </w:rPr>
        <w:t xml:space="preserve">Kecerdasan spiritual </w:t>
      </w:r>
      <w:r w:rsidR="00124B31">
        <w:rPr>
          <w:rFonts w:asciiTheme="majorBidi" w:hAnsiTheme="majorBidi" w:cstheme="majorBidi"/>
          <w:sz w:val="24"/>
          <w:szCs w:val="24"/>
        </w:rPr>
        <w:t>mengarah pada</w:t>
      </w:r>
      <w:r w:rsidR="002D2261" w:rsidRPr="004E4227">
        <w:rPr>
          <w:rFonts w:asciiTheme="majorBidi" w:hAnsiTheme="majorBidi" w:cstheme="majorBidi"/>
          <w:sz w:val="24"/>
          <w:szCs w:val="24"/>
        </w:rPr>
        <w:t xml:space="preserve"> pemaknaan tujuan hidup yang mulia berupa tanggungjawab, kemandirian dan kejujuran. Sikap-sikap tersebut apabila diterapkan dalam mengelola keuangan akan mendorong seseorang untuk mengelola keuangan dengan baik dan benar.</w:t>
      </w:r>
      <w:r>
        <w:rPr>
          <w:rStyle w:val="FootnoteReference"/>
          <w:rFonts w:asciiTheme="majorBidi" w:hAnsiTheme="majorBidi" w:cstheme="majorBidi"/>
          <w:sz w:val="24"/>
          <w:szCs w:val="24"/>
        </w:rPr>
        <w:footnoteReference w:id="14"/>
      </w:r>
      <w:r w:rsidR="002D2261" w:rsidRPr="004E4227">
        <w:rPr>
          <w:rFonts w:asciiTheme="majorBidi" w:hAnsiTheme="majorBidi" w:cstheme="majorBidi"/>
          <w:sz w:val="24"/>
          <w:szCs w:val="24"/>
        </w:rPr>
        <w:t xml:space="preserve"> Dalam hal ini pengelolaan keuangan tergantung pada persepsi </w:t>
      </w:r>
      <w:r w:rsidR="00F61A29">
        <w:rPr>
          <w:rFonts w:asciiTheme="majorBidi" w:hAnsiTheme="majorBidi" w:cstheme="majorBidi"/>
          <w:sz w:val="24"/>
          <w:szCs w:val="24"/>
        </w:rPr>
        <w:t>masing-masing</w:t>
      </w:r>
      <w:r w:rsidR="002D2261" w:rsidRPr="004E4227">
        <w:rPr>
          <w:rFonts w:asciiTheme="majorBidi" w:hAnsiTheme="majorBidi" w:cstheme="majorBidi"/>
          <w:sz w:val="24"/>
          <w:szCs w:val="24"/>
        </w:rPr>
        <w:t>. Seseorang yang memiliki kecerdasan spiritual yang tinggi akan mampu memaknai keuangan dan belajar mengelola keuangannya dengan tepat.</w:t>
      </w:r>
    </w:p>
    <w:p w:rsidR="00AF2620" w:rsidRDefault="00AD46AD" w:rsidP="005A0026">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Seseorang yang memiliki kecerdasan spiritual yang tinggi ditandai dengan adanya pertumbuhan dan transformasi pada diri sendiri, mencapai kehidupan yang berimbang dan munculnya rasa puas yang terwujud dalam kontribusi positif dan kebahagian pada lingkungannya.</w:t>
      </w:r>
      <w:r w:rsidR="001114FB">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w:t>
      </w:r>
      <w:r w:rsidR="00AF2620">
        <w:rPr>
          <w:rFonts w:asciiTheme="majorBidi" w:hAnsiTheme="majorBidi" w:cstheme="majorBidi"/>
          <w:sz w:val="24"/>
          <w:szCs w:val="24"/>
        </w:rPr>
        <w:t xml:space="preserve">Seseorang yang memiliki </w:t>
      </w:r>
      <w:r w:rsidR="00C375FC">
        <w:rPr>
          <w:rFonts w:asciiTheme="majorBidi" w:hAnsiTheme="majorBidi" w:cstheme="majorBidi"/>
          <w:sz w:val="24"/>
          <w:szCs w:val="24"/>
        </w:rPr>
        <w:t>kecerdasan spiritual yang tinggi akan mampu berperilaku dan bersikap positif dalam setiap pengambilan keputusan.</w:t>
      </w:r>
      <w:r w:rsidR="00396823">
        <w:rPr>
          <w:rStyle w:val="FootnoteReference"/>
          <w:rFonts w:asciiTheme="majorBidi" w:hAnsiTheme="majorBidi" w:cstheme="majorBidi"/>
          <w:sz w:val="24"/>
          <w:szCs w:val="24"/>
        </w:rPr>
        <w:footnoteReference w:id="16"/>
      </w:r>
      <w:r w:rsidR="00C375FC">
        <w:rPr>
          <w:rFonts w:asciiTheme="majorBidi" w:hAnsiTheme="majorBidi" w:cstheme="majorBidi"/>
          <w:sz w:val="24"/>
          <w:szCs w:val="24"/>
        </w:rPr>
        <w:t xml:space="preserve"> Jika dipahami lebih dalam, kecerdasan spiritual dapat berdampak baik bagi seseorang karena menimbulkan sikap positif seperti kemandirian, tanggungjawab, kejujuran dan optimalisasi kebebasan dalam pengelolaan keuangan. Dengan sikap positif tersebut seseorang akan dapat berfikir dengan bijak dan mampu mengelola keuangan dengan tepat.</w:t>
      </w:r>
      <w:r w:rsidR="00115996">
        <w:rPr>
          <w:rFonts w:asciiTheme="majorBidi" w:hAnsiTheme="majorBidi" w:cstheme="majorBidi"/>
          <w:sz w:val="24"/>
          <w:szCs w:val="24"/>
        </w:rPr>
        <w:t xml:space="preserve"> Termasuk dalam pengelolaan keuangan keluarga.</w:t>
      </w:r>
      <w:r w:rsidR="00C375FC">
        <w:rPr>
          <w:rFonts w:asciiTheme="majorBidi" w:hAnsiTheme="majorBidi" w:cstheme="majorBidi"/>
          <w:sz w:val="24"/>
          <w:szCs w:val="24"/>
        </w:rPr>
        <w:t xml:space="preserve"> </w:t>
      </w:r>
      <w:r w:rsidR="008C0938">
        <w:rPr>
          <w:rFonts w:asciiTheme="majorBidi" w:hAnsiTheme="majorBidi" w:cstheme="majorBidi"/>
          <w:sz w:val="24"/>
          <w:szCs w:val="24"/>
        </w:rPr>
        <w:t>Sebagai pengelola keuangan keluarga, ibu rumah tangga harus memiliki nilai kecerdasan spiritual seperti tanggungjawab dalam mengelola keuangan keluar</w:t>
      </w:r>
      <w:r w:rsidR="00115996">
        <w:rPr>
          <w:rFonts w:asciiTheme="majorBidi" w:hAnsiTheme="majorBidi" w:cstheme="majorBidi"/>
          <w:sz w:val="24"/>
          <w:szCs w:val="24"/>
        </w:rPr>
        <w:t xml:space="preserve">ga agar mencapai kesejahteraan dalam pemenuhan kebutuhan keluarga. </w:t>
      </w:r>
    </w:p>
    <w:p w:rsidR="003F7EE2" w:rsidRDefault="003F7EE2" w:rsidP="007F2802">
      <w:pPr>
        <w:pStyle w:val="ListParagraph"/>
        <w:spacing w:line="360" w:lineRule="auto"/>
        <w:ind w:firstLine="720"/>
        <w:jc w:val="both"/>
        <w:rPr>
          <w:rFonts w:asciiTheme="majorBidi" w:hAnsiTheme="majorBidi" w:cstheme="majorBidi"/>
          <w:color w:val="000000" w:themeColor="text1"/>
          <w:sz w:val="24"/>
          <w:szCs w:val="24"/>
        </w:rPr>
      </w:pPr>
      <w:r w:rsidRPr="00F62CFB">
        <w:rPr>
          <w:rFonts w:asciiTheme="majorBidi" w:hAnsiTheme="majorBidi" w:cstheme="majorBidi"/>
          <w:color w:val="000000" w:themeColor="text1"/>
          <w:sz w:val="24"/>
          <w:szCs w:val="24"/>
        </w:rPr>
        <w:t xml:space="preserve">Pada penelitian ini, penulis memfokuskan untuk meneliti </w:t>
      </w:r>
      <w:r w:rsidR="003E7166">
        <w:rPr>
          <w:rFonts w:asciiTheme="majorBidi" w:hAnsiTheme="majorBidi" w:cstheme="majorBidi"/>
          <w:color w:val="000000" w:themeColor="text1"/>
          <w:sz w:val="24"/>
          <w:szCs w:val="24"/>
        </w:rPr>
        <w:t xml:space="preserve">pengelolaan keuangan </w:t>
      </w:r>
      <w:r w:rsidRPr="00F62CFB">
        <w:rPr>
          <w:rFonts w:asciiTheme="majorBidi" w:hAnsiTheme="majorBidi" w:cstheme="majorBidi"/>
          <w:color w:val="000000" w:themeColor="text1"/>
          <w:sz w:val="24"/>
          <w:szCs w:val="24"/>
        </w:rPr>
        <w:t xml:space="preserve">ibu rumah tangga. </w:t>
      </w:r>
      <w:r w:rsidR="00C37EE4">
        <w:rPr>
          <w:rFonts w:asciiTheme="majorBidi" w:hAnsiTheme="majorBidi" w:cstheme="majorBidi"/>
          <w:color w:val="000000" w:themeColor="text1"/>
          <w:sz w:val="24"/>
          <w:szCs w:val="24"/>
        </w:rPr>
        <w:t xml:space="preserve">Ibu rumah tangga adalah </w:t>
      </w:r>
      <w:r w:rsidR="00AD46AD">
        <w:rPr>
          <w:rFonts w:asciiTheme="majorBidi" w:hAnsiTheme="majorBidi" w:cstheme="majorBidi"/>
          <w:color w:val="000000" w:themeColor="text1"/>
          <w:sz w:val="24"/>
          <w:szCs w:val="24"/>
        </w:rPr>
        <w:t xml:space="preserve">perempuan </w:t>
      </w:r>
      <w:r w:rsidR="003E7166">
        <w:rPr>
          <w:rFonts w:asciiTheme="majorBidi" w:hAnsiTheme="majorBidi" w:cstheme="majorBidi"/>
          <w:color w:val="000000" w:themeColor="text1"/>
          <w:sz w:val="24"/>
          <w:szCs w:val="24"/>
        </w:rPr>
        <w:t xml:space="preserve">yang sudah menikah. Ibu rumah tangga memiliki </w:t>
      </w:r>
      <w:r w:rsidR="00C37EE4">
        <w:rPr>
          <w:rFonts w:asciiTheme="majorBidi" w:hAnsiTheme="majorBidi" w:cstheme="majorBidi"/>
          <w:color w:val="000000" w:themeColor="text1"/>
          <w:sz w:val="24"/>
          <w:szCs w:val="24"/>
        </w:rPr>
        <w:t xml:space="preserve">peran sangat penting dalam keluarga </w:t>
      </w:r>
      <w:r w:rsidR="00DB797C">
        <w:rPr>
          <w:rFonts w:asciiTheme="majorBidi" w:hAnsiTheme="majorBidi" w:cstheme="majorBidi"/>
          <w:color w:val="000000" w:themeColor="text1"/>
          <w:sz w:val="24"/>
          <w:szCs w:val="24"/>
        </w:rPr>
        <w:t>dan</w:t>
      </w:r>
      <w:r w:rsidR="00AD46AD">
        <w:rPr>
          <w:rFonts w:asciiTheme="majorBidi" w:hAnsiTheme="majorBidi" w:cstheme="majorBidi"/>
          <w:color w:val="000000" w:themeColor="text1"/>
          <w:sz w:val="24"/>
          <w:szCs w:val="24"/>
        </w:rPr>
        <w:t xml:space="preserve"> </w:t>
      </w:r>
      <w:r w:rsidR="00AD46AD">
        <w:rPr>
          <w:rFonts w:asciiTheme="majorBidi" w:hAnsiTheme="majorBidi" w:cstheme="majorBidi"/>
          <w:color w:val="000000" w:themeColor="text1"/>
          <w:sz w:val="24"/>
          <w:szCs w:val="24"/>
        </w:rPr>
        <w:lastRenderedPageBreak/>
        <w:t>kehidupan sehari-hari.</w:t>
      </w:r>
      <w:r w:rsidR="001114FB">
        <w:rPr>
          <w:rStyle w:val="FootnoteReference"/>
          <w:rFonts w:asciiTheme="majorBidi" w:hAnsiTheme="majorBidi" w:cstheme="majorBidi"/>
          <w:color w:val="000000" w:themeColor="text1"/>
          <w:sz w:val="24"/>
          <w:szCs w:val="24"/>
        </w:rPr>
        <w:footnoteReference w:id="17"/>
      </w:r>
      <w:r w:rsidR="00AD46AD">
        <w:rPr>
          <w:rFonts w:asciiTheme="majorBidi" w:hAnsiTheme="majorBidi" w:cstheme="majorBidi"/>
          <w:color w:val="000000" w:themeColor="text1"/>
          <w:sz w:val="24"/>
          <w:szCs w:val="24"/>
        </w:rPr>
        <w:t xml:space="preserve"> Seiring perkembangan zaman, seorang perempuan yang sudah menikah tidak hanya </w:t>
      </w:r>
      <w:r w:rsidR="007F2802">
        <w:rPr>
          <w:rFonts w:asciiTheme="majorBidi" w:hAnsiTheme="majorBidi" w:cstheme="majorBidi"/>
          <w:color w:val="000000" w:themeColor="text1"/>
          <w:sz w:val="24"/>
          <w:szCs w:val="24"/>
        </w:rPr>
        <w:t>mengurus</w:t>
      </w:r>
      <w:r w:rsidR="00AD46AD">
        <w:rPr>
          <w:rFonts w:asciiTheme="majorBidi" w:hAnsiTheme="majorBidi" w:cstheme="majorBidi"/>
          <w:color w:val="000000" w:themeColor="text1"/>
          <w:sz w:val="24"/>
          <w:szCs w:val="24"/>
        </w:rPr>
        <w:t xml:space="preserve"> rumah tangga saja. Namun, ada juga yang mengurus rumah tangga dan bekerja. Selain itu, </w:t>
      </w:r>
      <w:r w:rsidR="00AD46AD" w:rsidRPr="008E6ADE">
        <w:rPr>
          <w:rFonts w:asciiTheme="majorBidi" w:hAnsiTheme="majorBidi" w:cstheme="majorBidi"/>
          <w:color w:val="000000" w:themeColor="text1"/>
          <w:sz w:val="24"/>
          <w:szCs w:val="24"/>
        </w:rPr>
        <w:t>i</w:t>
      </w:r>
      <w:r w:rsidR="00EB69D7" w:rsidRPr="008E6ADE">
        <w:rPr>
          <w:rFonts w:asciiTheme="majorBidi" w:hAnsiTheme="majorBidi" w:cstheme="majorBidi"/>
          <w:color w:val="000000" w:themeColor="text1"/>
          <w:sz w:val="24"/>
          <w:szCs w:val="24"/>
        </w:rPr>
        <w:t>bu rumah tangga sangat dekat dengan kegiatan mengatur keuangan</w:t>
      </w:r>
      <w:r w:rsidR="00EB69D7">
        <w:rPr>
          <w:rFonts w:asciiTheme="majorBidi" w:hAnsiTheme="majorBidi" w:cstheme="majorBidi"/>
          <w:color w:val="000000" w:themeColor="text1"/>
          <w:sz w:val="24"/>
          <w:szCs w:val="24"/>
        </w:rPr>
        <w:t>, khususnya dalam lingkungan keluarga.</w:t>
      </w:r>
      <w:r w:rsidR="00A661D5">
        <w:rPr>
          <w:rStyle w:val="FootnoteReference"/>
          <w:rFonts w:asciiTheme="majorBidi" w:hAnsiTheme="majorBidi" w:cstheme="majorBidi"/>
          <w:color w:val="000000" w:themeColor="text1"/>
          <w:sz w:val="24"/>
          <w:szCs w:val="24"/>
        </w:rPr>
        <w:footnoteReference w:id="18"/>
      </w:r>
      <w:r w:rsidR="00A661D5">
        <w:rPr>
          <w:rFonts w:asciiTheme="majorBidi" w:hAnsiTheme="majorBidi" w:cstheme="majorBidi"/>
          <w:color w:val="000000" w:themeColor="text1"/>
          <w:sz w:val="24"/>
          <w:szCs w:val="24"/>
        </w:rPr>
        <w:t xml:space="preserve"> </w:t>
      </w:r>
      <w:r w:rsidRPr="00F62CFB">
        <w:rPr>
          <w:rFonts w:asciiTheme="majorBidi" w:hAnsiTheme="majorBidi" w:cstheme="majorBidi"/>
          <w:color w:val="000000" w:themeColor="text1"/>
          <w:sz w:val="24"/>
          <w:szCs w:val="24"/>
        </w:rPr>
        <w:t xml:space="preserve">Ibu memiliki </w:t>
      </w:r>
      <w:r w:rsidRPr="008E6ADE">
        <w:rPr>
          <w:rFonts w:asciiTheme="majorBidi" w:hAnsiTheme="majorBidi" w:cstheme="majorBidi"/>
          <w:color w:val="000000" w:themeColor="text1"/>
          <w:sz w:val="24"/>
          <w:szCs w:val="24"/>
        </w:rPr>
        <w:t>peran yang sangat penting dalam pengelolaan keuangan keluarga.</w:t>
      </w:r>
      <w:r w:rsidRPr="00F62CFB">
        <w:rPr>
          <w:rFonts w:asciiTheme="majorBidi" w:hAnsiTheme="majorBidi" w:cstheme="majorBidi"/>
          <w:color w:val="000000" w:themeColor="text1"/>
          <w:sz w:val="24"/>
          <w:szCs w:val="24"/>
        </w:rPr>
        <w:t xml:space="preserve"> Ibu rumah tangga </w:t>
      </w:r>
      <w:r w:rsidR="00F62CFB">
        <w:rPr>
          <w:rFonts w:asciiTheme="majorBidi" w:hAnsiTheme="majorBidi" w:cstheme="majorBidi"/>
          <w:color w:val="000000" w:themeColor="text1"/>
          <w:sz w:val="24"/>
          <w:szCs w:val="24"/>
        </w:rPr>
        <w:t xml:space="preserve">umumnya </w:t>
      </w:r>
      <w:r w:rsidR="00F62CFB" w:rsidRPr="008E6ADE">
        <w:rPr>
          <w:rFonts w:asciiTheme="majorBidi" w:hAnsiTheme="majorBidi" w:cstheme="majorBidi"/>
          <w:color w:val="000000" w:themeColor="text1"/>
          <w:sz w:val="24"/>
          <w:szCs w:val="24"/>
        </w:rPr>
        <w:t>mempunyai kebebasan yang lebih besar dalam membuat keputusan keuangan keluarga.</w:t>
      </w:r>
      <w:r w:rsidR="00F62CFB">
        <w:rPr>
          <w:rFonts w:asciiTheme="majorBidi" w:hAnsiTheme="majorBidi" w:cstheme="majorBidi"/>
          <w:color w:val="000000" w:themeColor="text1"/>
          <w:sz w:val="24"/>
          <w:szCs w:val="24"/>
        </w:rPr>
        <w:t xml:space="preserve"> </w:t>
      </w:r>
      <w:r w:rsidR="004E2024" w:rsidRPr="004E2024">
        <w:rPr>
          <w:rFonts w:asciiTheme="majorBidi" w:hAnsiTheme="majorBidi" w:cstheme="majorBidi"/>
          <w:color w:val="000000" w:themeColor="text1"/>
          <w:sz w:val="24"/>
          <w:szCs w:val="24"/>
        </w:rPr>
        <w:t>Namun, tidak jarang ibu rumah tangga mengalami masalah dalam pengelolaan keuangannya.</w:t>
      </w:r>
      <w:r w:rsidR="004E2024">
        <w:rPr>
          <w:rFonts w:asciiTheme="majorBidi" w:hAnsiTheme="majorBidi" w:cstheme="majorBidi"/>
          <w:color w:val="000000" w:themeColor="text1"/>
          <w:sz w:val="24"/>
          <w:szCs w:val="24"/>
        </w:rPr>
        <w:t xml:space="preserve"> Sehingga</w:t>
      </w:r>
      <w:r w:rsidR="00EB69D7">
        <w:rPr>
          <w:rFonts w:asciiTheme="majorBidi" w:hAnsiTheme="majorBidi" w:cstheme="majorBidi"/>
          <w:color w:val="000000" w:themeColor="text1"/>
          <w:sz w:val="24"/>
          <w:szCs w:val="24"/>
        </w:rPr>
        <w:t xml:space="preserve">, hal tersebut belum mampu menjadikan mereka pelaku ekonomi yang cerdas dalam kehidupan saat ini. </w:t>
      </w:r>
    </w:p>
    <w:p w:rsidR="004E018A" w:rsidRDefault="00EB69D7" w:rsidP="002A5CBB">
      <w:pPr>
        <w:pStyle w:val="ListParagraph"/>
        <w:spacing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Beberapa alasan yang melatarbelakangi penulis untuk meneliti mengenai pengelolaan keuangan ibu rumah tangga </w:t>
      </w:r>
      <w:r w:rsidR="0079166E">
        <w:rPr>
          <w:rFonts w:asciiTheme="majorBidi" w:hAnsiTheme="majorBidi" w:cstheme="majorBidi"/>
          <w:color w:val="000000" w:themeColor="text1"/>
          <w:sz w:val="24"/>
          <w:szCs w:val="24"/>
        </w:rPr>
        <w:t>diantaranya adalah</w:t>
      </w:r>
      <w:r>
        <w:rPr>
          <w:rFonts w:asciiTheme="majorBidi" w:hAnsiTheme="majorBidi" w:cstheme="majorBidi"/>
          <w:color w:val="000000" w:themeColor="text1"/>
          <w:sz w:val="24"/>
          <w:szCs w:val="24"/>
        </w:rPr>
        <w:t xml:space="preserve">: </w:t>
      </w:r>
      <w:r w:rsidRPr="00EB69D7">
        <w:rPr>
          <w:rFonts w:asciiTheme="majorBidi" w:hAnsiTheme="majorBidi" w:cstheme="majorBidi"/>
          <w:i/>
          <w:iCs/>
          <w:color w:val="000000" w:themeColor="text1"/>
          <w:sz w:val="24"/>
          <w:szCs w:val="24"/>
        </w:rPr>
        <w:t>Pertama</w:t>
      </w:r>
      <w:r w:rsidRPr="00EB69D7">
        <w:rPr>
          <w:rFonts w:asciiTheme="majorBidi" w:hAnsiTheme="majorBidi" w:cstheme="majorBidi"/>
          <w:color w:val="000000" w:themeColor="text1"/>
          <w:sz w:val="24"/>
          <w:szCs w:val="24"/>
        </w:rPr>
        <w:t>, p</w:t>
      </w:r>
      <w:r w:rsidR="00FE07DB" w:rsidRPr="00EB69D7">
        <w:rPr>
          <w:rFonts w:asciiTheme="majorBidi" w:hAnsiTheme="majorBidi" w:cstheme="majorBidi"/>
          <w:color w:val="000000" w:themeColor="text1"/>
          <w:sz w:val="24"/>
          <w:szCs w:val="24"/>
        </w:rPr>
        <w:t xml:space="preserve">erkembangan zaman </w:t>
      </w:r>
      <w:r w:rsidR="00F91521">
        <w:rPr>
          <w:rFonts w:asciiTheme="majorBidi" w:hAnsiTheme="majorBidi" w:cstheme="majorBidi"/>
          <w:color w:val="000000" w:themeColor="text1"/>
          <w:sz w:val="24"/>
          <w:szCs w:val="24"/>
        </w:rPr>
        <w:t>mempengaruhi</w:t>
      </w:r>
      <w:r w:rsidR="00FE07DB" w:rsidRPr="00EB69D7">
        <w:rPr>
          <w:rFonts w:asciiTheme="majorBidi" w:hAnsiTheme="majorBidi" w:cstheme="majorBidi"/>
          <w:color w:val="000000" w:themeColor="text1"/>
          <w:sz w:val="24"/>
          <w:szCs w:val="24"/>
        </w:rPr>
        <w:t xml:space="preserve"> sikap seseorang dalam pengelolaan keuangannya</w:t>
      </w:r>
      <w:r w:rsidR="00172660" w:rsidRPr="00EB69D7">
        <w:rPr>
          <w:rFonts w:asciiTheme="majorBidi" w:hAnsiTheme="majorBidi" w:cstheme="majorBidi"/>
          <w:color w:val="000000" w:themeColor="text1"/>
          <w:sz w:val="24"/>
          <w:szCs w:val="24"/>
        </w:rPr>
        <w:t>.</w:t>
      </w:r>
      <w:r w:rsidR="00172660" w:rsidRPr="00EB69D7">
        <w:rPr>
          <w:rStyle w:val="FootnoteReference"/>
          <w:rFonts w:asciiTheme="majorBidi" w:hAnsiTheme="majorBidi" w:cstheme="majorBidi"/>
          <w:color w:val="000000" w:themeColor="text1"/>
          <w:sz w:val="24"/>
          <w:szCs w:val="24"/>
        </w:rPr>
        <w:footnoteReference w:id="19"/>
      </w:r>
      <w:r w:rsidR="00172660" w:rsidRPr="00EB69D7">
        <w:rPr>
          <w:rFonts w:asciiTheme="majorBidi" w:hAnsiTheme="majorBidi" w:cstheme="majorBidi"/>
          <w:color w:val="000000" w:themeColor="text1"/>
          <w:sz w:val="24"/>
          <w:szCs w:val="24"/>
        </w:rPr>
        <w:t xml:space="preserve"> </w:t>
      </w:r>
      <w:r w:rsidR="004E2024">
        <w:rPr>
          <w:rFonts w:asciiTheme="majorBidi" w:hAnsiTheme="majorBidi" w:cstheme="majorBidi"/>
          <w:color w:val="000000" w:themeColor="text1"/>
          <w:sz w:val="24"/>
          <w:szCs w:val="24"/>
        </w:rPr>
        <w:t>Kemudahan akses teknologi yang membuat semua kebutuhan dan keingina</w:t>
      </w:r>
      <w:r w:rsidR="007F2802">
        <w:rPr>
          <w:rFonts w:asciiTheme="majorBidi" w:hAnsiTheme="majorBidi" w:cstheme="majorBidi"/>
          <w:color w:val="000000" w:themeColor="text1"/>
          <w:sz w:val="24"/>
          <w:szCs w:val="24"/>
        </w:rPr>
        <w:t xml:space="preserve">n dapat diperoleh dengan mudah, termasuk kebutuhan keluarga. </w:t>
      </w:r>
      <w:r w:rsidR="004E2024">
        <w:rPr>
          <w:rFonts w:asciiTheme="majorBidi" w:hAnsiTheme="majorBidi" w:cstheme="majorBidi"/>
          <w:color w:val="000000" w:themeColor="text1"/>
          <w:sz w:val="24"/>
          <w:szCs w:val="24"/>
        </w:rPr>
        <w:t xml:space="preserve">Sehingga dengan kemudahan tersebut dapat meningkatkan </w:t>
      </w:r>
      <w:r w:rsidR="004E2024" w:rsidRPr="00115996">
        <w:rPr>
          <w:rFonts w:asciiTheme="majorBidi" w:hAnsiTheme="majorBidi" w:cstheme="majorBidi"/>
          <w:color w:val="000000" w:themeColor="text1"/>
          <w:sz w:val="24"/>
          <w:szCs w:val="24"/>
        </w:rPr>
        <w:t>tingkat konsumsi</w:t>
      </w:r>
      <w:r w:rsidR="00DB797C">
        <w:rPr>
          <w:rFonts w:asciiTheme="majorBidi" w:hAnsiTheme="majorBidi" w:cstheme="majorBidi"/>
          <w:color w:val="000000" w:themeColor="text1"/>
          <w:sz w:val="24"/>
          <w:szCs w:val="24"/>
        </w:rPr>
        <w:t xml:space="preserve"> </w:t>
      </w:r>
      <w:r w:rsidR="004E2024">
        <w:rPr>
          <w:rFonts w:asciiTheme="majorBidi" w:hAnsiTheme="majorBidi" w:cstheme="majorBidi"/>
          <w:color w:val="000000" w:themeColor="text1"/>
          <w:sz w:val="24"/>
          <w:szCs w:val="24"/>
        </w:rPr>
        <w:t xml:space="preserve">ibu rumah tangga. </w:t>
      </w:r>
      <w:r w:rsidR="0079166E">
        <w:rPr>
          <w:rFonts w:asciiTheme="majorBidi" w:hAnsiTheme="majorBidi" w:cstheme="majorBidi"/>
          <w:i/>
          <w:iCs/>
          <w:color w:val="000000" w:themeColor="text1"/>
          <w:sz w:val="24"/>
          <w:szCs w:val="24"/>
        </w:rPr>
        <w:t>K</w:t>
      </w:r>
      <w:r w:rsidR="004E2024" w:rsidRPr="00E72A3C">
        <w:rPr>
          <w:rFonts w:asciiTheme="majorBidi" w:hAnsiTheme="majorBidi" w:cstheme="majorBidi"/>
          <w:i/>
          <w:iCs/>
          <w:color w:val="000000" w:themeColor="text1"/>
          <w:sz w:val="24"/>
          <w:szCs w:val="24"/>
        </w:rPr>
        <w:t>edua</w:t>
      </w:r>
      <w:r w:rsidR="004E2024">
        <w:rPr>
          <w:rFonts w:asciiTheme="majorBidi" w:hAnsiTheme="majorBidi" w:cstheme="majorBidi"/>
          <w:color w:val="000000" w:themeColor="text1"/>
          <w:sz w:val="24"/>
          <w:szCs w:val="24"/>
        </w:rPr>
        <w:t xml:space="preserve">, kebutuhan hidup yang semakin bertambah. </w:t>
      </w:r>
      <w:r w:rsidR="004E2024" w:rsidRPr="00115996">
        <w:rPr>
          <w:rFonts w:asciiTheme="majorBidi" w:hAnsiTheme="majorBidi" w:cstheme="majorBidi"/>
          <w:color w:val="000000" w:themeColor="text1"/>
          <w:sz w:val="24"/>
          <w:szCs w:val="24"/>
        </w:rPr>
        <w:t>Kebutuhan hidup yang semakin bertambah</w:t>
      </w:r>
      <w:r w:rsidR="000B7571">
        <w:rPr>
          <w:rFonts w:asciiTheme="majorBidi" w:hAnsiTheme="majorBidi" w:cstheme="majorBidi"/>
          <w:color w:val="000000" w:themeColor="text1"/>
          <w:sz w:val="24"/>
          <w:szCs w:val="24"/>
        </w:rPr>
        <w:t xml:space="preserve"> membuat pengeluaran yang semakin meningkat. </w:t>
      </w:r>
      <w:r w:rsidR="00DB797C">
        <w:rPr>
          <w:rFonts w:asciiTheme="majorBidi" w:hAnsiTheme="majorBidi" w:cstheme="majorBidi"/>
          <w:color w:val="000000" w:themeColor="text1"/>
          <w:sz w:val="24"/>
          <w:szCs w:val="24"/>
        </w:rPr>
        <w:t xml:space="preserve">Apabila </w:t>
      </w:r>
      <w:r w:rsidR="000B7571">
        <w:rPr>
          <w:rFonts w:asciiTheme="majorBidi" w:hAnsiTheme="majorBidi" w:cstheme="majorBidi"/>
          <w:color w:val="000000" w:themeColor="text1"/>
          <w:sz w:val="24"/>
          <w:szCs w:val="24"/>
        </w:rPr>
        <w:t>hal tersebut</w:t>
      </w:r>
      <w:r w:rsidR="004E2024">
        <w:rPr>
          <w:rFonts w:asciiTheme="majorBidi" w:hAnsiTheme="majorBidi" w:cstheme="majorBidi"/>
          <w:color w:val="000000" w:themeColor="text1"/>
          <w:sz w:val="24"/>
          <w:szCs w:val="24"/>
        </w:rPr>
        <w:t xml:space="preserve"> tidak</w:t>
      </w:r>
      <w:r w:rsidR="00DB797C">
        <w:rPr>
          <w:rFonts w:asciiTheme="majorBidi" w:hAnsiTheme="majorBidi" w:cstheme="majorBidi"/>
          <w:color w:val="000000" w:themeColor="text1"/>
          <w:sz w:val="24"/>
          <w:szCs w:val="24"/>
        </w:rPr>
        <w:t xml:space="preserve"> diimbangi dengan pemasukannya, </w:t>
      </w:r>
      <w:r w:rsidR="000B7571">
        <w:rPr>
          <w:rFonts w:asciiTheme="majorBidi" w:hAnsiTheme="majorBidi" w:cstheme="majorBidi"/>
          <w:color w:val="000000" w:themeColor="text1"/>
          <w:sz w:val="24"/>
          <w:szCs w:val="24"/>
        </w:rPr>
        <w:t xml:space="preserve">akan </w:t>
      </w:r>
      <w:r w:rsidR="004E2024">
        <w:rPr>
          <w:rFonts w:asciiTheme="majorBidi" w:hAnsiTheme="majorBidi" w:cstheme="majorBidi"/>
          <w:color w:val="000000" w:themeColor="text1"/>
          <w:sz w:val="24"/>
          <w:szCs w:val="24"/>
        </w:rPr>
        <w:t>berdampak pada masalah pengelolaan keuangan ibu rumah tangga.</w:t>
      </w:r>
      <w:r w:rsidR="000B7571">
        <w:rPr>
          <w:rFonts w:asciiTheme="majorBidi" w:hAnsiTheme="majorBidi" w:cstheme="majorBidi"/>
          <w:color w:val="000000" w:themeColor="text1"/>
          <w:sz w:val="24"/>
          <w:szCs w:val="24"/>
        </w:rPr>
        <w:t xml:space="preserve"> Bahkan </w:t>
      </w:r>
      <w:r w:rsidR="000B7571" w:rsidRPr="00115996">
        <w:rPr>
          <w:rFonts w:asciiTheme="majorBidi" w:hAnsiTheme="majorBidi" w:cstheme="majorBidi"/>
          <w:color w:val="000000" w:themeColor="text1"/>
          <w:sz w:val="24"/>
          <w:szCs w:val="24"/>
        </w:rPr>
        <w:t>menimbulkan k</w:t>
      </w:r>
      <w:r w:rsidR="004E2024" w:rsidRPr="00115996">
        <w:rPr>
          <w:rFonts w:asciiTheme="majorBidi" w:hAnsiTheme="majorBidi" w:cstheme="majorBidi"/>
          <w:color w:val="000000" w:themeColor="text1"/>
          <w:sz w:val="24"/>
          <w:szCs w:val="24"/>
        </w:rPr>
        <w:t>etidakmampuan dalam memenuhi kebutuhan</w:t>
      </w:r>
      <w:r w:rsidR="004E2024">
        <w:rPr>
          <w:rFonts w:asciiTheme="majorBidi" w:hAnsiTheme="majorBidi" w:cstheme="majorBidi"/>
          <w:color w:val="000000" w:themeColor="text1"/>
          <w:sz w:val="24"/>
          <w:szCs w:val="24"/>
        </w:rPr>
        <w:t xml:space="preserve"> wajib </w:t>
      </w:r>
      <w:r w:rsidR="004533AE">
        <w:rPr>
          <w:rFonts w:asciiTheme="majorBidi" w:hAnsiTheme="majorBidi" w:cstheme="majorBidi"/>
          <w:color w:val="000000" w:themeColor="text1"/>
          <w:sz w:val="24"/>
          <w:szCs w:val="24"/>
        </w:rPr>
        <w:t>yang salah satunya</w:t>
      </w:r>
      <w:r w:rsidR="00E72A3C">
        <w:rPr>
          <w:rFonts w:asciiTheme="majorBidi" w:hAnsiTheme="majorBidi" w:cstheme="majorBidi"/>
          <w:color w:val="000000" w:themeColor="text1"/>
          <w:sz w:val="24"/>
          <w:szCs w:val="24"/>
        </w:rPr>
        <w:t xml:space="preserve"> disebabkan </w:t>
      </w:r>
      <w:r w:rsidR="004E2024">
        <w:rPr>
          <w:rFonts w:asciiTheme="majorBidi" w:hAnsiTheme="majorBidi" w:cstheme="majorBidi"/>
          <w:color w:val="000000" w:themeColor="text1"/>
          <w:sz w:val="24"/>
          <w:szCs w:val="24"/>
        </w:rPr>
        <w:t xml:space="preserve">karena </w:t>
      </w:r>
      <w:r w:rsidR="004533AE">
        <w:rPr>
          <w:rFonts w:asciiTheme="majorBidi" w:hAnsiTheme="majorBidi" w:cstheme="majorBidi"/>
          <w:color w:val="000000" w:themeColor="text1"/>
          <w:sz w:val="24"/>
          <w:szCs w:val="24"/>
        </w:rPr>
        <w:t>naiknya</w:t>
      </w:r>
      <w:r w:rsidR="004E2024">
        <w:rPr>
          <w:rFonts w:asciiTheme="majorBidi" w:hAnsiTheme="majorBidi" w:cstheme="majorBidi"/>
          <w:color w:val="000000" w:themeColor="text1"/>
          <w:sz w:val="24"/>
          <w:szCs w:val="24"/>
        </w:rPr>
        <w:t xml:space="preserve"> </w:t>
      </w:r>
      <w:r w:rsidR="00E72A3C">
        <w:rPr>
          <w:rFonts w:asciiTheme="majorBidi" w:hAnsiTheme="majorBidi" w:cstheme="majorBidi"/>
          <w:color w:val="000000" w:themeColor="text1"/>
          <w:sz w:val="24"/>
          <w:szCs w:val="24"/>
        </w:rPr>
        <w:t xml:space="preserve">harga kebutuhan bahan pokok yang melonjak tinggi. Selain itu, di era saat ini yang dimana semuanya membutuhkan internet untuk mengaksesnya membuat pengeluaran yang semakin bertambah. </w:t>
      </w:r>
      <w:r w:rsidR="0079166E" w:rsidRPr="0079166E">
        <w:rPr>
          <w:rFonts w:asciiTheme="majorBidi" w:hAnsiTheme="majorBidi" w:cstheme="majorBidi"/>
          <w:i/>
          <w:iCs/>
          <w:color w:val="000000" w:themeColor="text1"/>
          <w:sz w:val="24"/>
          <w:szCs w:val="24"/>
        </w:rPr>
        <w:t>K</w:t>
      </w:r>
      <w:r w:rsidR="00E72A3C" w:rsidRPr="00E72A3C">
        <w:rPr>
          <w:rFonts w:asciiTheme="majorBidi" w:hAnsiTheme="majorBidi" w:cstheme="majorBidi"/>
          <w:i/>
          <w:iCs/>
          <w:color w:val="000000" w:themeColor="text1"/>
          <w:sz w:val="24"/>
          <w:szCs w:val="24"/>
        </w:rPr>
        <w:t>etiga</w:t>
      </w:r>
      <w:r w:rsidR="00E72A3C">
        <w:rPr>
          <w:rFonts w:asciiTheme="majorBidi" w:hAnsiTheme="majorBidi" w:cstheme="majorBidi"/>
          <w:color w:val="000000" w:themeColor="text1"/>
          <w:sz w:val="24"/>
          <w:szCs w:val="24"/>
        </w:rPr>
        <w:t xml:space="preserve">, </w:t>
      </w:r>
      <w:r w:rsidR="00E72A3C" w:rsidRPr="00115996">
        <w:rPr>
          <w:rFonts w:asciiTheme="majorBidi" w:hAnsiTheme="majorBidi" w:cstheme="majorBidi"/>
          <w:color w:val="000000" w:themeColor="text1"/>
          <w:sz w:val="24"/>
          <w:szCs w:val="24"/>
        </w:rPr>
        <w:t>gaya hi</w:t>
      </w:r>
      <w:r w:rsidR="00F647EC" w:rsidRPr="00115996">
        <w:rPr>
          <w:rFonts w:asciiTheme="majorBidi" w:hAnsiTheme="majorBidi" w:cstheme="majorBidi"/>
          <w:color w:val="000000" w:themeColor="text1"/>
          <w:sz w:val="24"/>
          <w:szCs w:val="24"/>
        </w:rPr>
        <w:t>dup ibu rumah tangga untuk menge</w:t>
      </w:r>
      <w:r w:rsidR="00E72A3C" w:rsidRPr="00115996">
        <w:rPr>
          <w:rFonts w:asciiTheme="majorBidi" w:hAnsiTheme="majorBidi" w:cstheme="majorBidi"/>
          <w:color w:val="000000" w:themeColor="text1"/>
          <w:sz w:val="24"/>
          <w:szCs w:val="24"/>
        </w:rPr>
        <w:t>jar citra dan status sosial</w:t>
      </w:r>
      <w:r w:rsidR="00E72A3C">
        <w:rPr>
          <w:rFonts w:asciiTheme="majorBidi" w:hAnsiTheme="majorBidi" w:cstheme="majorBidi"/>
          <w:color w:val="000000" w:themeColor="text1"/>
          <w:sz w:val="24"/>
          <w:szCs w:val="24"/>
        </w:rPr>
        <w:t xml:space="preserve"> di masyarakat. Ibu rumah tangga saat ini, t</w:t>
      </w:r>
      <w:r w:rsidR="00DB797C">
        <w:rPr>
          <w:rFonts w:asciiTheme="majorBidi" w:hAnsiTheme="majorBidi" w:cstheme="majorBidi"/>
          <w:color w:val="000000" w:themeColor="text1"/>
          <w:sz w:val="24"/>
          <w:szCs w:val="24"/>
        </w:rPr>
        <w:t xml:space="preserve">idak sedikit yang selalu ingin </w:t>
      </w:r>
      <w:r w:rsidR="0058241B">
        <w:rPr>
          <w:rFonts w:asciiTheme="majorBidi" w:hAnsiTheme="majorBidi" w:cstheme="majorBidi"/>
          <w:color w:val="000000" w:themeColor="text1"/>
          <w:sz w:val="24"/>
          <w:szCs w:val="24"/>
        </w:rPr>
        <w:t xml:space="preserve">tampil menarik agar dianggap memiliki status sosial yang tinggi dimasyarakat. Sehingga ibu rumah tangga selalu menginginkan dan mengikuti apa yang sedang menjadi </w:t>
      </w:r>
      <w:r w:rsidR="0058241B" w:rsidRPr="0058241B">
        <w:rPr>
          <w:rFonts w:asciiTheme="majorBidi" w:hAnsiTheme="majorBidi" w:cstheme="majorBidi"/>
          <w:i/>
          <w:iCs/>
          <w:color w:val="000000" w:themeColor="text1"/>
          <w:sz w:val="24"/>
          <w:szCs w:val="24"/>
        </w:rPr>
        <w:t>trend</w:t>
      </w:r>
      <w:r w:rsidR="0058241B">
        <w:rPr>
          <w:rFonts w:asciiTheme="majorBidi" w:hAnsiTheme="majorBidi" w:cstheme="majorBidi"/>
          <w:color w:val="000000" w:themeColor="text1"/>
          <w:sz w:val="24"/>
          <w:szCs w:val="24"/>
        </w:rPr>
        <w:t xml:space="preserve"> di masyarakat.  Gaya hidup seperti inilah yang akan mempengaruhi pengelolaan keuangan ibu rumah dalam </w:t>
      </w:r>
      <w:r w:rsidR="0058241B">
        <w:rPr>
          <w:rFonts w:asciiTheme="majorBidi" w:hAnsiTheme="majorBidi" w:cstheme="majorBidi"/>
          <w:color w:val="000000" w:themeColor="text1"/>
          <w:sz w:val="24"/>
          <w:szCs w:val="24"/>
        </w:rPr>
        <w:lastRenderedPageBreak/>
        <w:t xml:space="preserve">rumah tangga. Akibatnya, uang yang seharusnya dialokasikan untuk kebutuhan justru untuk memenuhi keinginan semata. Oleh karena itu, ibu rumah tangga perlu memiliki pemahaman dalam pengelolaan keuangan supaya dapat menentukan pengalokasian keuangan dengan bijak. </w:t>
      </w:r>
    </w:p>
    <w:p w:rsidR="00F85291" w:rsidRPr="00F85291" w:rsidRDefault="00F85291" w:rsidP="00F85291">
      <w:pPr>
        <w:pStyle w:val="ListParagraph"/>
        <w:spacing w:line="240" w:lineRule="auto"/>
        <w:ind w:firstLine="720"/>
        <w:jc w:val="center"/>
        <w:rPr>
          <w:rFonts w:asciiTheme="majorBidi" w:hAnsiTheme="majorBidi" w:cstheme="majorBidi"/>
          <w:b/>
          <w:bCs/>
          <w:color w:val="000000" w:themeColor="text1"/>
          <w:sz w:val="24"/>
          <w:szCs w:val="24"/>
        </w:rPr>
      </w:pPr>
      <w:r w:rsidRPr="00F85291">
        <w:rPr>
          <w:rFonts w:asciiTheme="majorBidi" w:hAnsiTheme="majorBidi" w:cstheme="majorBidi"/>
          <w:b/>
          <w:bCs/>
          <w:color w:val="000000" w:themeColor="text1"/>
          <w:sz w:val="24"/>
          <w:szCs w:val="24"/>
        </w:rPr>
        <w:t>Gambar 1.2</w:t>
      </w:r>
    </w:p>
    <w:p w:rsidR="00F85291" w:rsidRPr="00F85291" w:rsidRDefault="00F85291" w:rsidP="00F85291">
      <w:pPr>
        <w:pStyle w:val="ListParagraph"/>
        <w:spacing w:line="240" w:lineRule="auto"/>
        <w:ind w:firstLine="720"/>
        <w:jc w:val="center"/>
        <w:rPr>
          <w:rFonts w:asciiTheme="majorBidi" w:hAnsiTheme="majorBidi" w:cstheme="majorBidi"/>
          <w:b/>
          <w:bCs/>
          <w:color w:val="000000" w:themeColor="text1"/>
          <w:sz w:val="24"/>
          <w:szCs w:val="24"/>
        </w:rPr>
      </w:pPr>
      <w:r w:rsidRPr="00F85291">
        <w:rPr>
          <w:rFonts w:asciiTheme="majorBidi" w:hAnsiTheme="majorBidi" w:cstheme="majorBidi"/>
          <w:b/>
          <w:bCs/>
          <w:color w:val="000000" w:themeColor="text1"/>
          <w:sz w:val="24"/>
          <w:szCs w:val="24"/>
        </w:rPr>
        <w:t>Hasil Studi Pendahuluan</w:t>
      </w:r>
    </w:p>
    <w:p w:rsidR="00F85291" w:rsidRDefault="000C2864" w:rsidP="000C2864">
      <w:pPr>
        <w:pStyle w:val="ListParagraph"/>
        <w:spacing w:line="360" w:lineRule="auto"/>
        <w:ind w:firstLine="720"/>
        <w:jc w:val="center"/>
        <w:rPr>
          <w:rFonts w:asciiTheme="majorBidi" w:hAnsiTheme="majorBidi" w:cstheme="majorBidi"/>
          <w:color w:val="000000" w:themeColor="text1"/>
          <w:sz w:val="24"/>
          <w:szCs w:val="24"/>
        </w:rPr>
      </w:pPr>
      <w:r>
        <w:rPr>
          <w:noProof/>
          <w:lang w:eastAsia="id-ID"/>
        </w:rPr>
        <w:drawing>
          <wp:inline distT="0" distB="0" distL="0" distR="0" wp14:anchorId="1F882D0B" wp14:editId="6EC0DCDA">
            <wp:extent cx="3944679" cy="2041452"/>
            <wp:effectExtent l="0" t="0" r="17780"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1B4B" w:rsidRDefault="00710910" w:rsidP="000C2864">
      <w:pPr>
        <w:pStyle w:val="ListParagraph"/>
        <w:spacing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Studi pendahuluan yang dilakukan oleh peneliti melalui wawancara </w:t>
      </w:r>
      <w:r w:rsidR="002D4D40">
        <w:rPr>
          <w:rFonts w:asciiTheme="majorBidi" w:hAnsiTheme="majorBidi" w:cstheme="majorBidi"/>
          <w:color w:val="000000" w:themeColor="text1"/>
          <w:sz w:val="24"/>
          <w:szCs w:val="24"/>
        </w:rPr>
        <w:t xml:space="preserve">dengan pembagian angket pra survey yang ditanggapi oleh </w:t>
      </w:r>
      <w:r w:rsidR="000C2864">
        <w:rPr>
          <w:rFonts w:asciiTheme="majorBidi" w:hAnsiTheme="majorBidi" w:cstheme="majorBidi"/>
          <w:color w:val="000000" w:themeColor="text1"/>
          <w:sz w:val="24"/>
          <w:szCs w:val="24"/>
        </w:rPr>
        <w:t>50</w:t>
      </w:r>
      <w:r w:rsidR="002D4D40">
        <w:rPr>
          <w:rFonts w:asciiTheme="majorBidi" w:hAnsiTheme="majorBidi" w:cstheme="majorBidi"/>
          <w:color w:val="000000" w:themeColor="text1"/>
          <w:sz w:val="24"/>
          <w:szCs w:val="24"/>
        </w:rPr>
        <w:t xml:space="preserve"> ibu rumah tangga di Kecamatan Bantarbolang. Dari hasil tersebut diperoleh kenyataan bahwa banyak dari ibu rumah tangga yang mengalami masalah dalam pengelolaan keuangannya. Masalah </w:t>
      </w:r>
      <w:r w:rsidR="000C2864">
        <w:rPr>
          <w:rFonts w:asciiTheme="majorBidi" w:hAnsiTheme="majorBidi" w:cstheme="majorBidi"/>
          <w:color w:val="000000" w:themeColor="text1"/>
          <w:sz w:val="24"/>
          <w:szCs w:val="24"/>
        </w:rPr>
        <w:t xml:space="preserve">pengelolaan </w:t>
      </w:r>
      <w:r w:rsidR="002D4D40">
        <w:rPr>
          <w:rFonts w:asciiTheme="majorBidi" w:hAnsiTheme="majorBidi" w:cstheme="majorBidi"/>
          <w:color w:val="000000" w:themeColor="text1"/>
          <w:sz w:val="24"/>
          <w:szCs w:val="24"/>
        </w:rPr>
        <w:t xml:space="preserve">keuangan tersebut yang pertama disebabkan karena </w:t>
      </w:r>
      <w:r w:rsidR="000C2864">
        <w:rPr>
          <w:rFonts w:asciiTheme="majorBidi" w:hAnsiTheme="majorBidi" w:cstheme="majorBidi"/>
          <w:color w:val="000000" w:themeColor="text1"/>
          <w:sz w:val="24"/>
          <w:szCs w:val="24"/>
        </w:rPr>
        <w:t>70</w:t>
      </w:r>
      <w:r w:rsidR="00D13123">
        <w:rPr>
          <w:rFonts w:asciiTheme="majorBidi" w:hAnsiTheme="majorBidi" w:cstheme="majorBidi"/>
          <w:color w:val="000000" w:themeColor="text1"/>
          <w:sz w:val="24"/>
          <w:szCs w:val="24"/>
        </w:rPr>
        <w:t>% ibu rumah tangga tidak memiliki rincian pengalokasian anggaran</w:t>
      </w:r>
      <w:r w:rsidR="00021B4B">
        <w:rPr>
          <w:rFonts w:asciiTheme="majorBidi" w:hAnsiTheme="majorBidi" w:cstheme="majorBidi"/>
          <w:color w:val="000000" w:themeColor="text1"/>
          <w:sz w:val="24"/>
          <w:szCs w:val="24"/>
        </w:rPr>
        <w:t>, sedangkan</w:t>
      </w:r>
      <w:r w:rsidR="00D13123">
        <w:rPr>
          <w:rFonts w:asciiTheme="majorBidi" w:hAnsiTheme="majorBidi" w:cstheme="majorBidi"/>
          <w:color w:val="000000" w:themeColor="text1"/>
          <w:sz w:val="24"/>
          <w:szCs w:val="24"/>
        </w:rPr>
        <w:t xml:space="preserve"> ken</w:t>
      </w:r>
      <w:r w:rsidR="00021B4B">
        <w:rPr>
          <w:rFonts w:asciiTheme="majorBidi" w:hAnsiTheme="majorBidi" w:cstheme="majorBidi"/>
          <w:color w:val="000000" w:themeColor="text1"/>
          <w:sz w:val="24"/>
          <w:szCs w:val="24"/>
        </w:rPr>
        <w:t>yataan dilap</w:t>
      </w:r>
      <w:r w:rsidR="000C2864">
        <w:rPr>
          <w:rFonts w:asciiTheme="majorBidi" w:hAnsiTheme="majorBidi" w:cstheme="majorBidi"/>
          <w:color w:val="000000" w:themeColor="text1"/>
          <w:sz w:val="24"/>
          <w:szCs w:val="24"/>
        </w:rPr>
        <w:t>angan menyebutkan bahwa hanya 30</w:t>
      </w:r>
      <w:r w:rsidR="00D13123">
        <w:rPr>
          <w:rFonts w:asciiTheme="majorBidi" w:hAnsiTheme="majorBidi" w:cstheme="majorBidi"/>
          <w:color w:val="000000" w:themeColor="text1"/>
          <w:sz w:val="24"/>
          <w:szCs w:val="24"/>
        </w:rPr>
        <w:t>% ibu rumah tangga yang memiliki perencanaan anggaran</w:t>
      </w:r>
      <w:r w:rsidR="00021B4B">
        <w:rPr>
          <w:rFonts w:asciiTheme="majorBidi" w:hAnsiTheme="majorBidi" w:cstheme="majorBidi"/>
          <w:color w:val="000000" w:themeColor="text1"/>
          <w:sz w:val="24"/>
          <w:szCs w:val="24"/>
        </w:rPr>
        <w:t xml:space="preserve">. Tidak adanya rincian pengeluaran keuangan dapat membuat ibu rumah tangga cenderung mengalokasikan keuangan tanpa tujuan yang jelas. </w:t>
      </w:r>
      <w:r w:rsidR="00AB0D8D" w:rsidRPr="00021B4B">
        <w:rPr>
          <w:rFonts w:asciiTheme="majorBidi" w:hAnsiTheme="majorBidi" w:cstheme="majorBidi"/>
          <w:color w:val="000000" w:themeColor="text1"/>
          <w:sz w:val="24"/>
          <w:szCs w:val="24"/>
        </w:rPr>
        <w:t xml:space="preserve">Masalah </w:t>
      </w:r>
      <w:r w:rsidR="002D3251" w:rsidRPr="00021B4B">
        <w:rPr>
          <w:rFonts w:asciiTheme="majorBidi" w:hAnsiTheme="majorBidi" w:cstheme="majorBidi"/>
          <w:color w:val="000000" w:themeColor="text1"/>
          <w:sz w:val="24"/>
          <w:szCs w:val="24"/>
        </w:rPr>
        <w:t xml:space="preserve">kedua </w:t>
      </w:r>
      <w:r w:rsidR="00F80C91">
        <w:rPr>
          <w:rFonts w:asciiTheme="majorBidi" w:hAnsiTheme="majorBidi" w:cstheme="majorBidi"/>
          <w:color w:val="000000" w:themeColor="text1"/>
          <w:sz w:val="24"/>
          <w:szCs w:val="24"/>
        </w:rPr>
        <w:t>karena 42</w:t>
      </w:r>
      <w:r w:rsidR="00AB0D8D" w:rsidRPr="00021B4B">
        <w:rPr>
          <w:rFonts w:asciiTheme="majorBidi" w:hAnsiTheme="majorBidi" w:cstheme="majorBidi"/>
          <w:color w:val="000000" w:themeColor="text1"/>
          <w:sz w:val="24"/>
          <w:szCs w:val="24"/>
        </w:rPr>
        <w:t>% ibu rumah tangga yang menggantungkan pemenuhan kebutuhannya dengan berhutang</w:t>
      </w:r>
      <w:r w:rsidR="00021B4B" w:rsidRPr="00021B4B">
        <w:rPr>
          <w:rFonts w:asciiTheme="majorBidi" w:hAnsiTheme="majorBidi" w:cstheme="majorBidi"/>
          <w:color w:val="000000" w:themeColor="text1"/>
          <w:sz w:val="24"/>
          <w:szCs w:val="24"/>
        </w:rPr>
        <w:t>, sedangkan</w:t>
      </w:r>
      <w:r w:rsidR="00F80C91">
        <w:rPr>
          <w:rFonts w:asciiTheme="majorBidi" w:hAnsiTheme="majorBidi" w:cstheme="majorBidi"/>
          <w:color w:val="000000" w:themeColor="text1"/>
          <w:sz w:val="24"/>
          <w:szCs w:val="24"/>
        </w:rPr>
        <w:t xml:space="preserve"> ada 58</w:t>
      </w:r>
      <w:r w:rsidR="00AB0D8D" w:rsidRPr="00021B4B">
        <w:rPr>
          <w:rFonts w:asciiTheme="majorBidi" w:hAnsiTheme="majorBidi" w:cstheme="majorBidi"/>
          <w:color w:val="000000" w:themeColor="text1"/>
          <w:sz w:val="24"/>
          <w:szCs w:val="24"/>
        </w:rPr>
        <w:t>% ibu rumah tangga yang memilih untuk mengandalkan penghasilannya untuk memenuhi kebutuhan. Ma</w:t>
      </w:r>
      <w:r w:rsidR="000C2864">
        <w:rPr>
          <w:rFonts w:asciiTheme="majorBidi" w:hAnsiTheme="majorBidi" w:cstheme="majorBidi"/>
          <w:color w:val="000000" w:themeColor="text1"/>
          <w:sz w:val="24"/>
          <w:szCs w:val="24"/>
        </w:rPr>
        <w:t>salah yang ketiga dikarenakan 60</w:t>
      </w:r>
      <w:r w:rsidR="002D3251" w:rsidRPr="00021B4B">
        <w:rPr>
          <w:rFonts w:asciiTheme="majorBidi" w:hAnsiTheme="majorBidi" w:cstheme="majorBidi"/>
          <w:color w:val="000000" w:themeColor="text1"/>
          <w:sz w:val="24"/>
          <w:szCs w:val="24"/>
        </w:rPr>
        <w:t>%</w:t>
      </w:r>
      <w:r w:rsidR="00AB0D8D" w:rsidRPr="00021B4B">
        <w:rPr>
          <w:rFonts w:asciiTheme="majorBidi" w:hAnsiTheme="majorBidi" w:cstheme="majorBidi"/>
          <w:color w:val="000000" w:themeColor="text1"/>
          <w:sz w:val="24"/>
          <w:szCs w:val="24"/>
        </w:rPr>
        <w:t xml:space="preserve"> ibu rumah tangga tidak memiliki rencana </w:t>
      </w:r>
      <w:r w:rsidR="00D35B05" w:rsidRPr="00021B4B">
        <w:rPr>
          <w:rFonts w:asciiTheme="majorBidi" w:hAnsiTheme="majorBidi" w:cstheme="majorBidi"/>
          <w:color w:val="000000" w:themeColor="text1"/>
          <w:sz w:val="24"/>
          <w:szCs w:val="24"/>
        </w:rPr>
        <w:t xml:space="preserve">keuangan </w:t>
      </w:r>
      <w:r w:rsidR="00AB0D8D" w:rsidRPr="00021B4B">
        <w:rPr>
          <w:rFonts w:asciiTheme="majorBidi" w:hAnsiTheme="majorBidi" w:cstheme="majorBidi"/>
          <w:color w:val="000000" w:themeColor="text1"/>
          <w:sz w:val="24"/>
          <w:szCs w:val="24"/>
        </w:rPr>
        <w:t>jangka panjang</w:t>
      </w:r>
      <w:r w:rsidR="00A82A31" w:rsidRPr="00021B4B">
        <w:rPr>
          <w:rFonts w:asciiTheme="majorBidi" w:hAnsiTheme="majorBidi" w:cstheme="majorBidi"/>
          <w:color w:val="000000" w:themeColor="text1"/>
          <w:sz w:val="24"/>
          <w:szCs w:val="24"/>
        </w:rPr>
        <w:t>, seperti tabungan maupun investasi</w:t>
      </w:r>
      <w:r w:rsidR="00021B4B" w:rsidRPr="00021B4B">
        <w:rPr>
          <w:rFonts w:asciiTheme="majorBidi" w:hAnsiTheme="majorBidi" w:cstheme="majorBidi"/>
          <w:color w:val="000000" w:themeColor="text1"/>
          <w:sz w:val="24"/>
          <w:szCs w:val="24"/>
        </w:rPr>
        <w:t>, sedangkan</w:t>
      </w:r>
      <w:r w:rsidR="00AB0D8D" w:rsidRPr="00021B4B">
        <w:rPr>
          <w:rFonts w:asciiTheme="majorBidi" w:hAnsiTheme="majorBidi" w:cstheme="majorBidi"/>
          <w:color w:val="000000" w:themeColor="text1"/>
          <w:sz w:val="24"/>
          <w:szCs w:val="24"/>
        </w:rPr>
        <w:t xml:space="preserve"> kenyataan</w:t>
      </w:r>
      <w:r w:rsidR="000C2864">
        <w:rPr>
          <w:rFonts w:asciiTheme="majorBidi" w:hAnsiTheme="majorBidi" w:cstheme="majorBidi"/>
          <w:color w:val="000000" w:themeColor="text1"/>
          <w:sz w:val="24"/>
          <w:szCs w:val="24"/>
        </w:rPr>
        <w:t xml:space="preserve"> dilapangan menyebutkan bahwa 40</w:t>
      </w:r>
      <w:r w:rsidR="00AB0D8D" w:rsidRPr="00021B4B">
        <w:rPr>
          <w:rFonts w:asciiTheme="majorBidi" w:hAnsiTheme="majorBidi" w:cstheme="majorBidi"/>
          <w:color w:val="000000" w:themeColor="text1"/>
          <w:sz w:val="24"/>
          <w:szCs w:val="24"/>
        </w:rPr>
        <w:t xml:space="preserve">% ibu rumah tangga memiliki rencana keuangan jangka panjang. </w:t>
      </w:r>
      <w:r w:rsidR="00021B4B" w:rsidRPr="00021B4B">
        <w:rPr>
          <w:rFonts w:asciiTheme="majorBidi" w:hAnsiTheme="majorBidi" w:cstheme="majorBidi"/>
          <w:color w:val="000000" w:themeColor="text1"/>
          <w:sz w:val="24"/>
          <w:szCs w:val="24"/>
        </w:rPr>
        <w:t xml:space="preserve">Rencana keuangan jangka panjang dapat berupa tabungan atau dana darurat yang dapat digunakan untuk menangani risiko dimasa yang akan datang. Apabila tidak memiliki rencana keuangan jangka panjang maka akan mengalami masalah keuangan dikemudian hari. </w:t>
      </w:r>
    </w:p>
    <w:p w:rsidR="00D70FB0" w:rsidRPr="00086B87" w:rsidRDefault="00F11ED3" w:rsidP="00021B4B">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P</w:t>
      </w:r>
      <w:r w:rsidR="0079166E">
        <w:rPr>
          <w:rFonts w:asciiTheme="majorBidi" w:hAnsiTheme="majorBidi" w:cstheme="majorBidi"/>
          <w:sz w:val="24"/>
          <w:szCs w:val="24"/>
        </w:rPr>
        <w:t xml:space="preserve">enelitian mengenai literasi keuangan terhadap pengelolaan keuangan dilakukan oleh </w:t>
      </w:r>
      <w:r w:rsidR="00094815">
        <w:rPr>
          <w:rFonts w:asciiTheme="majorBidi" w:hAnsiTheme="majorBidi" w:cstheme="majorBidi"/>
          <w:sz w:val="24"/>
          <w:szCs w:val="24"/>
        </w:rPr>
        <w:t xml:space="preserve">Novitasari dkk </w:t>
      </w:r>
      <w:r w:rsidR="00F61A29">
        <w:rPr>
          <w:rFonts w:asciiTheme="majorBidi" w:hAnsiTheme="majorBidi" w:cstheme="majorBidi"/>
          <w:sz w:val="24"/>
          <w:szCs w:val="24"/>
        </w:rPr>
        <w:t xml:space="preserve">bahwa </w:t>
      </w:r>
      <w:r w:rsidR="00E5086A" w:rsidRPr="005B3C18">
        <w:rPr>
          <w:rFonts w:asciiTheme="majorBidi" w:hAnsiTheme="majorBidi" w:cstheme="majorBidi"/>
          <w:sz w:val="24"/>
          <w:szCs w:val="24"/>
        </w:rPr>
        <w:t>l</w:t>
      </w:r>
      <w:r w:rsidR="005828E3" w:rsidRPr="005B3C18">
        <w:rPr>
          <w:rFonts w:asciiTheme="majorBidi" w:hAnsiTheme="majorBidi" w:cstheme="majorBidi"/>
          <w:sz w:val="24"/>
          <w:szCs w:val="24"/>
        </w:rPr>
        <w:t>iterasi keuangan berpengaruh terhadap pengelolaan keuangan</w:t>
      </w:r>
      <w:r w:rsidR="00A451CD" w:rsidRPr="005B3C18">
        <w:rPr>
          <w:rFonts w:asciiTheme="majorBidi" w:hAnsiTheme="majorBidi" w:cstheme="majorBidi"/>
          <w:sz w:val="24"/>
          <w:szCs w:val="24"/>
        </w:rPr>
        <w:t>.</w:t>
      </w:r>
      <w:r w:rsidR="00A451CD" w:rsidRPr="00A451CD">
        <w:rPr>
          <w:rFonts w:asciiTheme="majorBidi" w:hAnsiTheme="majorBidi" w:cstheme="majorBidi"/>
          <w:sz w:val="24"/>
          <w:szCs w:val="24"/>
        </w:rPr>
        <w:t xml:space="preserve"> </w:t>
      </w:r>
      <w:r w:rsidR="00035DAD">
        <w:rPr>
          <w:rFonts w:asciiTheme="majorBidi" w:hAnsiTheme="majorBidi" w:cstheme="majorBidi"/>
          <w:sz w:val="24"/>
          <w:szCs w:val="24"/>
        </w:rPr>
        <w:t>Hal tersebut</w:t>
      </w:r>
      <w:r w:rsidR="005828E3">
        <w:rPr>
          <w:rFonts w:asciiTheme="majorBidi" w:hAnsiTheme="majorBidi" w:cstheme="majorBidi"/>
          <w:sz w:val="24"/>
          <w:szCs w:val="24"/>
        </w:rPr>
        <w:t xml:space="preserve"> karena literasi k</w:t>
      </w:r>
      <w:r w:rsidR="005828E3" w:rsidRPr="00CF4C9D">
        <w:rPr>
          <w:rFonts w:asciiTheme="majorBidi" w:hAnsiTheme="majorBidi" w:cstheme="majorBidi"/>
          <w:sz w:val="24"/>
          <w:szCs w:val="24"/>
        </w:rPr>
        <w:t xml:space="preserve">euangan </w:t>
      </w:r>
      <w:r w:rsidR="00035DAD">
        <w:rPr>
          <w:rFonts w:asciiTheme="majorBidi" w:hAnsiTheme="majorBidi" w:cstheme="majorBidi"/>
          <w:sz w:val="24"/>
          <w:szCs w:val="24"/>
        </w:rPr>
        <w:t>diartikan sebagai</w:t>
      </w:r>
      <w:r w:rsidR="005828E3" w:rsidRPr="00CF4C9D">
        <w:rPr>
          <w:rFonts w:asciiTheme="majorBidi" w:hAnsiTheme="majorBidi" w:cstheme="majorBidi"/>
          <w:sz w:val="24"/>
          <w:szCs w:val="24"/>
        </w:rPr>
        <w:t xml:space="preserve"> kemampuan </w:t>
      </w:r>
      <w:r w:rsidR="00035DAD">
        <w:rPr>
          <w:rFonts w:asciiTheme="majorBidi" w:hAnsiTheme="majorBidi" w:cstheme="majorBidi"/>
          <w:sz w:val="24"/>
          <w:szCs w:val="24"/>
        </w:rPr>
        <w:t xml:space="preserve">seseorang dalam membedakan pilihan keuangan dan </w:t>
      </w:r>
      <w:r w:rsidR="005828E3" w:rsidRPr="00CF4C9D">
        <w:rPr>
          <w:rFonts w:asciiTheme="majorBidi" w:hAnsiTheme="majorBidi" w:cstheme="majorBidi"/>
          <w:sz w:val="24"/>
          <w:szCs w:val="24"/>
        </w:rPr>
        <w:t>mendiskusikan masalah keuangan</w:t>
      </w:r>
      <w:r w:rsidR="00B50038">
        <w:rPr>
          <w:rFonts w:asciiTheme="majorBidi" w:hAnsiTheme="majorBidi" w:cstheme="majorBidi"/>
          <w:sz w:val="24"/>
          <w:szCs w:val="24"/>
        </w:rPr>
        <w:t xml:space="preserve"> yang berkaitan dengan masa depan, dan</w:t>
      </w:r>
      <w:r w:rsidR="005828E3" w:rsidRPr="00CF4C9D">
        <w:rPr>
          <w:rFonts w:asciiTheme="majorBidi" w:hAnsiTheme="majorBidi" w:cstheme="majorBidi"/>
          <w:sz w:val="24"/>
          <w:szCs w:val="24"/>
        </w:rPr>
        <w:t xml:space="preserve"> menanggapi keputusan keuangan sehari-hari maupun dalam perekonomian secara umum.</w:t>
      </w:r>
      <w:r w:rsidR="005B3C18">
        <w:rPr>
          <w:rStyle w:val="FootnoteReference"/>
          <w:rFonts w:asciiTheme="majorBidi" w:hAnsiTheme="majorBidi" w:cstheme="majorBidi"/>
          <w:sz w:val="24"/>
          <w:szCs w:val="24"/>
        </w:rPr>
        <w:footnoteReference w:id="20"/>
      </w:r>
      <w:r w:rsidR="005828E3">
        <w:rPr>
          <w:rFonts w:asciiTheme="majorBidi" w:hAnsiTheme="majorBidi" w:cstheme="majorBidi"/>
          <w:sz w:val="24"/>
          <w:szCs w:val="24"/>
        </w:rPr>
        <w:t xml:space="preserve"> </w:t>
      </w:r>
      <w:r w:rsidR="008C22C9" w:rsidRPr="00035DAD">
        <w:rPr>
          <w:rFonts w:asciiTheme="majorBidi" w:hAnsiTheme="majorBidi" w:cstheme="majorBidi"/>
          <w:sz w:val="24"/>
          <w:szCs w:val="24"/>
        </w:rPr>
        <w:t xml:space="preserve">Selain itu, menurut </w:t>
      </w:r>
      <w:r w:rsidR="00094815">
        <w:rPr>
          <w:rFonts w:asciiTheme="majorBidi" w:hAnsiTheme="majorBidi" w:cstheme="majorBidi"/>
          <w:sz w:val="24"/>
          <w:szCs w:val="24"/>
        </w:rPr>
        <w:t>Andrianingsih dan</w:t>
      </w:r>
      <w:r w:rsidR="005828E3" w:rsidRPr="00DB70FB">
        <w:rPr>
          <w:rFonts w:asciiTheme="majorBidi" w:hAnsiTheme="majorBidi" w:cstheme="majorBidi"/>
          <w:sz w:val="24"/>
          <w:szCs w:val="24"/>
        </w:rPr>
        <w:t xml:space="preserve"> A</w:t>
      </w:r>
      <w:r w:rsidR="00094815">
        <w:rPr>
          <w:rFonts w:asciiTheme="majorBidi" w:hAnsiTheme="majorBidi" w:cstheme="majorBidi"/>
          <w:sz w:val="24"/>
          <w:szCs w:val="24"/>
        </w:rPr>
        <w:t>sih</w:t>
      </w:r>
      <w:r w:rsidR="005828E3" w:rsidRPr="00035DAD">
        <w:rPr>
          <w:rFonts w:asciiTheme="majorBidi" w:hAnsiTheme="majorBidi" w:cstheme="majorBidi"/>
          <w:sz w:val="24"/>
          <w:szCs w:val="24"/>
        </w:rPr>
        <w:t xml:space="preserve"> </w:t>
      </w:r>
      <w:r w:rsidR="00651159" w:rsidRPr="00035DAD">
        <w:rPr>
          <w:rFonts w:asciiTheme="majorBidi" w:hAnsiTheme="majorBidi" w:cstheme="majorBidi"/>
          <w:sz w:val="24"/>
          <w:szCs w:val="24"/>
        </w:rPr>
        <w:t xml:space="preserve">mengatakan </w:t>
      </w:r>
      <w:r w:rsidR="005828E3" w:rsidRPr="00035DAD">
        <w:rPr>
          <w:rFonts w:asciiTheme="majorBidi" w:hAnsiTheme="majorBidi" w:cstheme="majorBidi"/>
          <w:sz w:val="24"/>
          <w:szCs w:val="24"/>
        </w:rPr>
        <w:t xml:space="preserve">bahwa literasi keuangan mengindikasikan </w:t>
      </w:r>
      <w:r w:rsidR="00B50038">
        <w:rPr>
          <w:rFonts w:asciiTheme="majorBidi" w:hAnsiTheme="majorBidi" w:cstheme="majorBidi"/>
          <w:sz w:val="24"/>
          <w:szCs w:val="24"/>
        </w:rPr>
        <w:t>seseorang</w:t>
      </w:r>
      <w:r w:rsidR="005828E3" w:rsidRPr="00035DAD">
        <w:rPr>
          <w:rFonts w:asciiTheme="majorBidi" w:hAnsiTheme="majorBidi" w:cstheme="majorBidi"/>
          <w:sz w:val="24"/>
          <w:szCs w:val="24"/>
        </w:rPr>
        <w:t xml:space="preserve"> dalam mengelola keuangan rumah tangga </w:t>
      </w:r>
      <w:r w:rsidR="00172660">
        <w:rPr>
          <w:rFonts w:asciiTheme="majorBidi" w:hAnsiTheme="majorBidi" w:cstheme="majorBidi"/>
          <w:sz w:val="24"/>
          <w:szCs w:val="24"/>
        </w:rPr>
        <w:t>memerlukan</w:t>
      </w:r>
      <w:r w:rsidR="005828E3" w:rsidRPr="00035DAD">
        <w:rPr>
          <w:rFonts w:asciiTheme="majorBidi" w:hAnsiTheme="majorBidi" w:cstheme="majorBidi"/>
          <w:sz w:val="24"/>
          <w:szCs w:val="24"/>
        </w:rPr>
        <w:t xml:space="preserve"> pengetahuan </w:t>
      </w:r>
      <w:r w:rsidR="00172660">
        <w:rPr>
          <w:rFonts w:asciiTheme="majorBidi" w:hAnsiTheme="majorBidi" w:cstheme="majorBidi"/>
          <w:sz w:val="24"/>
          <w:szCs w:val="24"/>
        </w:rPr>
        <w:t xml:space="preserve">serta keterampilan </w:t>
      </w:r>
      <w:r w:rsidR="005828E3" w:rsidRPr="00035DAD">
        <w:rPr>
          <w:rFonts w:asciiTheme="majorBidi" w:hAnsiTheme="majorBidi" w:cstheme="majorBidi"/>
          <w:sz w:val="24"/>
          <w:szCs w:val="24"/>
        </w:rPr>
        <w:t xml:space="preserve">keuangan yang dapat </w:t>
      </w:r>
      <w:r w:rsidR="00172660">
        <w:rPr>
          <w:rFonts w:asciiTheme="majorBidi" w:hAnsiTheme="majorBidi" w:cstheme="majorBidi"/>
          <w:sz w:val="24"/>
          <w:szCs w:val="24"/>
        </w:rPr>
        <w:t>di</w:t>
      </w:r>
      <w:r w:rsidR="005828E3" w:rsidRPr="00035DAD">
        <w:rPr>
          <w:rFonts w:asciiTheme="majorBidi" w:hAnsiTheme="majorBidi" w:cstheme="majorBidi"/>
          <w:sz w:val="24"/>
          <w:szCs w:val="24"/>
        </w:rPr>
        <w:t xml:space="preserve">aplikasian dalam </w:t>
      </w:r>
      <w:r w:rsidR="005B3C18" w:rsidRPr="00035DAD">
        <w:rPr>
          <w:rFonts w:asciiTheme="majorBidi" w:hAnsiTheme="majorBidi" w:cstheme="majorBidi"/>
          <w:sz w:val="24"/>
          <w:szCs w:val="24"/>
        </w:rPr>
        <w:t>dalam kehidupan sehari-hari</w:t>
      </w:r>
      <w:r w:rsidR="005828E3" w:rsidRPr="00035DAD">
        <w:rPr>
          <w:rFonts w:asciiTheme="majorBidi" w:hAnsiTheme="majorBidi" w:cstheme="majorBidi"/>
          <w:sz w:val="24"/>
          <w:szCs w:val="24"/>
        </w:rPr>
        <w:t>.</w:t>
      </w:r>
      <w:r w:rsidR="00172660">
        <w:rPr>
          <w:rStyle w:val="FootnoteReference"/>
          <w:rFonts w:asciiTheme="majorBidi" w:hAnsiTheme="majorBidi" w:cstheme="majorBidi"/>
          <w:sz w:val="24"/>
          <w:szCs w:val="24"/>
        </w:rPr>
        <w:footnoteReference w:id="21"/>
      </w:r>
      <w:r w:rsidR="005828E3" w:rsidRPr="00035DAD">
        <w:rPr>
          <w:rFonts w:asciiTheme="majorBidi" w:hAnsiTheme="majorBidi" w:cstheme="majorBidi"/>
          <w:sz w:val="24"/>
          <w:szCs w:val="24"/>
        </w:rPr>
        <w:t xml:space="preserve"> </w:t>
      </w:r>
      <w:r w:rsidR="00094815">
        <w:rPr>
          <w:rFonts w:asciiTheme="majorBidi" w:hAnsiTheme="majorBidi" w:cstheme="majorBidi"/>
          <w:sz w:val="24"/>
          <w:szCs w:val="24"/>
        </w:rPr>
        <w:t>Pradinaningsih dan Wafiroh</w:t>
      </w:r>
      <w:r w:rsidR="005828E3" w:rsidRPr="00035DAD">
        <w:rPr>
          <w:rFonts w:asciiTheme="majorBidi" w:hAnsiTheme="majorBidi" w:cstheme="majorBidi"/>
          <w:sz w:val="24"/>
          <w:szCs w:val="24"/>
        </w:rPr>
        <w:t xml:space="preserve"> mengatakan bahwa literasi keuangan berpengaruh terhadap pengelolaan keuangan karena pengetahuan dan pemahaman keuangan menjadi dasar ibu rumah tangga </w:t>
      </w:r>
      <w:r w:rsidR="00583BB8">
        <w:rPr>
          <w:rFonts w:asciiTheme="majorBidi" w:hAnsiTheme="majorBidi" w:cstheme="majorBidi"/>
          <w:sz w:val="24"/>
          <w:szCs w:val="24"/>
        </w:rPr>
        <w:t xml:space="preserve">dalam pengambilan keputusan </w:t>
      </w:r>
      <w:r w:rsidR="005828E3" w:rsidRPr="00035DAD">
        <w:rPr>
          <w:rFonts w:asciiTheme="majorBidi" w:hAnsiTheme="majorBidi" w:cstheme="majorBidi"/>
          <w:sz w:val="24"/>
          <w:szCs w:val="24"/>
        </w:rPr>
        <w:t>keuangan yang terjadi dalam keluarga.</w:t>
      </w:r>
      <w:r w:rsidR="00583BB8">
        <w:rPr>
          <w:rStyle w:val="FootnoteReference"/>
          <w:rFonts w:asciiTheme="majorBidi" w:hAnsiTheme="majorBidi" w:cstheme="majorBidi"/>
          <w:sz w:val="24"/>
          <w:szCs w:val="24"/>
        </w:rPr>
        <w:footnoteReference w:id="22"/>
      </w:r>
      <w:r w:rsidR="00583BB8">
        <w:rPr>
          <w:rFonts w:asciiTheme="majorBidi" w:hAnsiTheme="majorBidi" w:cstheme="majorBidi"/>
          <w:sz w:val="24"/>
          <w:szCs w:val="24"/>
        </w:rPr>
        <w:t xml:space="preserve"> </w:t>
      </w:r>
      <w:r w:rsidR="00E57266">
        <w:rPr>
          <w:rFonts w:asciiTheme="majorBidi" w:hAnsiTheme="majorBidi" w:cstheme="majorBidi"/>
          <w:sz w:val="24"/>
          <w:szCs w:val="24"/>
        </w:rPr>
        <w:t>Sedangkan menurut</w:t>
      </w:r>
      <w:r w:rsidR="008C22C9" w:rsidRPr="00086B87">
        <w:rPr>
          <w:rFonts w:asciiTheme="majorBidi" w:hAnsiTheme="majorBidi" w:cstheme="majorBidi"/>
          <w:sz w:val="24"/>
          <w:szCs w:val="24"/>
        </w:rPr>
        <w:t xml:space="preserve"> </w:t>
      </w:r>
      <w:r w:rsidR="00B50038" w:rsidRPr="00086B87">
        <w:rPr>
          <w:rFonts w:asciiTheme="majorBidi" w:hAnsiTheme="majorBidi" w:cstheme="majorBidi"/>
          <w:sz w:val="24"/>
          <w:szCs w:val="24"/>
        </w:rPr>
        <w:t xml:space="preserve">Gunawan </w:t>
      </w:r>
      <w:r w:rsidR="00094815">
        <w:rPr>
          <w:rFonts w:asciiTheme="majorBidi" w:hAnsiTheme="majorBidi" w:cstheme="majorBidi"/>
          <w:sz w:val="24"/>
          <w:szCs w:val="24"/>
        </w:rPr>
        <w:t>dkk</w:t>
      </w:r>
      <w:r w:rsidR="00B50038" w:rsidRPr="00086B87">
        <w:rPr>
          <w:rFonts w:asciiTheme="majorBidi" w:hAnsiTheme="majorBidi" w:cstheme="majorBidi"/>
          <w:sz w:val="24"/>
          <w:szCs w:val="24"/>
        </w:rPr>
        <w:t>.</w:t>
      </w:r>
      <w:r w:rsidR="00F37D42" w:rsidRPr="00086B87">
        <w:rPr>
          <w:rFonts w:asciiTheme="majorBidi" w:hAnsiTheme="majorBidi" w:cstheme="majorBidi"/>
          <w:sz w:val="24"/>
          <w:szCs w:val="24"/>
        </w:rPr>
        <w:t xml:space="preserve"> </w:t>
      </w:r>
      <w:r w:rsidR="00B048DC">
        <w:rPr>
          <w:rFonts w:asciiTheme="majorBidi" w:hAnsiTheme="majorBidi" w:cstheme="majorBidi"/>
          <w:sz w:val="24"/>
          <w:szCs w:val="24"/>
        </w:rPr>
        <w:t>menjelaskan bahwa literasi keuangan</w:t>
      </w:r>
      <w:r w:rsidR="00E57266">
        <w:rPr>
          <w:rFonts w:asciiTheme="majorBidi" w:hAnsiTheme="majorBidi" w:cstheme="majorBidi"/>
          <w:sz w:val="24"/>
          <w:szCs w:val="24"/>
        </w:rPr>
        <w:t xml:space="preserve"> tidak </w:t>
      </w:r>
      <w:r w:rsidR="00B048DC">
        <w:rPr>
          <w:rFonts w:asciiTheme="majorBidi" w:hAnsiTheme="majorBidi" w:cstheme="majorBidi"/>
          <w:sz w:val="24"/>
          <w:szCs w:val="24"/>
        </w:rPr>
        <w:t xml:space="preserve">berpengaruh terhadap </w:t>
      </w:r>
      <w:r w:rsidR="008C22C9" w:rsidRPr="00086B87">
        <w:rPr>
          <w:rFonts w:asciiTheme="majorBidi" w:hAnsiTheme="majorBidi" w:cstheme="majorBidi"/>
          <w:sz w:val="24"/>
          <w:szCs w:val="24"/>
        </w:rPr>
        <w:t>pengelolaan keuangan.</w:t>
      </w:r>
      <w:r w:rsidR="00583BB8">
        <w:rPr>
          <w:rStyle w:val="FootnoteReference"/>
          <w:rFonts w:asciiTheme="majorBidi" w:hAnsiTheme="majorBidi" w:cstheme="majorBidi"/>
          <w:sz w:val="24"/>
          <w:szCs w:val="24"/>
        </w:rPr>
        <w:footnoteReference w:id="23"/>
      </w:r>
      <w:r w:rsidR="008C22C9" w:rsidRPr="00086B87">
        <w:rPr>
          <w:rFonts w:asciiTheme="majorBidi" w:hAnsiTheme="majorBidi" w:cstheme="majorBidi"/>
          <w:sz w:val="24"/>
          <w:szCs w:val="24"/>
        </w:rPr>
        <w:t xml:space="preserve"> </w:t>
      </w:r>
      <w:r w:rsidR="00F37D42" w:rsidRPr="00086B87">
        <w:rPr>
          <w:rFonts w:asciiTheme="majorBidi" w:hAnsiTheme="majorBidi" w:cstheme="majorBidi"/>
          <w:sz w:val="24"/>
          <w:szCs w:val="24"/>
        </w:rPr>
        <w:t xml:space="preserve">Hal tersebut dikarenakan responden dalam penelitian yang dilakukan kurang </w:t>
      </w:r>
      <w:r w:rsidR="00B50038" w:rsidRPr="00086B87">
        <w:rPr>
          <w:rFonts w:asciiTheme="majorBidi" w:hAnsiTheme="majorBidi" w:cstheme="majorBidi"/>
          <w:sz w:val="24"/>
          <w:szCs w:val="24"/>
        </w:rPr>
        <w:t>mengetahui tentang</w:t>
      </w:r>
      <w:r w:rsidR="00F37D42" w:rsidRPr="00086B87">
        <w:rPr>
          <w:rFonts w:asciiTheme="majorBidi" w:hAnsiTheme="majorBidi" w:cstheme="majorBidi"/>
          <w:sz w:val="24"/>
          <w:szCs w:val="24"/>
        </w:rPr>
        <w:t xml:space="preserve"> literasi keuangan. </w:t>
      </w:r>
      <w:r w:rsidR="00E57266">
        <w:rPr>
          <w:rFonts w:asciiTheme="majorBidi" w:hAnsiTheme="majorBidi" w:cstheme="majorBidi"/>
          <w:sz w:val="24"/>
          <w:szCs w:val="24"/>
        </w:rPr>
        <w:t xml:space="preserve">Menurut </w:t>
      </w:r>
      <w:r w:rsidR="00EA78A3">
        <w:rPr>
          <w:rFonts w:asciiTheme="majorBidi" w:hAnsiTheme="majorBidi" w:cstheme="majorBidi"/>
          <w:sz w:val="24"/>
          <w:szCs w:val="24"/>
        </w:rPr>
        <w:t>Nafida</w:t>
      </w:r>
      <w:r w:rsidR="00E57266">
        <w:rPr>
          <w:rFonts w:asciiTheme="majorBidi" w:hAnsiTheme="majorBidi" w:cstheme="majorBidi"/>
          <w:sz w:val="24"/>
          <w:szCs w:val="24"/>
        </w:rPr>
        <w:t xml:space="preserve"> mengatakan bahwa literasi keuangan tidak berpengaruh terhadap pengelolaan keuangan karena responden tidak terdorong dengan adanya pengetahuan keuangan, sehingga banyak yang mengabaikan pentingnya literasi keuangan serta tidak mengaplikasikan pemahaman keuangan tersebut dalam kehidupan sehari-hari.</w:t>
      </w:r>
      <w:r w:rsidR="00A661D5">
        <w:rPr>
          <w:rStyle w:val="FootnoteReference"/>
          <w:rFonts w:asciiTheme="majorBidi" w:hAnsiTheme="majorBidi" w:cstheme="majorBidi"/>
          <w:sz w:val="24"/>
          <w:szCs w:val="24"/>
        </w:rPr>
        <w:footnoteReference w:id="24"/>
      </w:r>
      <w:r w:rsidR="00E57266">
        <w:rPr>
          <w:rFonts w:asciiTheme="majorBidi" w:hAnsiTheme="majorBidi" w:cstheme="majorBidi"/>
          <w:sz w:val="24"/>
          <w:szCs w:val="24"/>
        </w:rPr>
        <w:t xml:space="preserve"> </w:t>
      </w:r>
    </w:p>
    <w:p w:rsidR="00D70FB0" w:rsidRPr="00F11ED3" w:rsidRDefault="00DB70FB" w:rsidP="006A2CEF">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Penelitian </w:t>
      </w:r>
      <w:r w:rsidR="0079166E">
        <w:rPr>
          <w:rFonts w:asciiTheme="majorBidi" w:hAnsiTheme="majorBidi" w:cstheme="majorBidi"/>
          <w:sz w:val="24"/>
          <w:szCs w:val="24"/>
        </w:rPr>
        <w:t>yang berkaitan tentang</w:t>
      </w:r>
      <w:r>
        <w:rPr>
          <w:rFonts w:asciiTheme="majorBidi" w:hAnsiTheme="majorBidi" w:cstheme="majorBidi"/>
          <w:sz w:val="24"/>
          <w:szCs w:val="24"/>
        </w:rPr>
        <w:t xml:space="preserve"> gaya hidup terhadap pengelolaan keuangan </w:t>
      </w:r>
      <w:r w:rsidR="0079166E">
        <w:rPr>
          <w:rFonts w:asciiTheme="majorBidi" w:hAnsiTheme="majorBidi" w:cstheme="majorBidi"/>
          <w:sz w:val="24"/>
          <w:szCs w:val="24"/>
        </w:rPr>
        <w:t>pernah dilakukan oleh</w:t>
      </w:r>
      <w:r w:rsidR="00F37D42">
        <w:rPr>
          <w:rFonts w:asciiTheme="majorBidi" w:hAnsiTheme="majorBidi" w:cstheme="majorBidi"/>
          <w:sz w:val="24"/>
          <w:szCs w:val="24"/>
        </w:rPr>
        <w:t xml:space="preserve"> </w:t>
      </w:r>
      <w:r w:rsidR="00F37D42" w:rsidRPr="006E1BC3">
        <w:rPr>
          <w:rFonts w:asciiTheme="majorBidi" w:hAnsiTheme="majorBidi" w:cstheme="majorBidi"/>
          <w:sz w:val="24"/>
          <w:szCs w:val="24"/>
        </w:rPr>
        <w:t xml:space="preserve">Aulianigrum </w:t>
      </w:r>
      <w:r w:rsidR="002550BE">
        <w:rPr>
          <w:rFonts w:asciiTheme="majorBidi" w:hAnsiTheme="majorBidi" w:cstheme="majorBidi"/>
          <w:sz w:val="24"/>
          <w:szCs w:val="24"/>
        </w:rPr>
        <w:t>dan</w:t>
      </w:r>
      <w:r w:rsidR="00F37D42" w:rsidRPr="006E1BC3">
        <w:rPr>
          <w:rFonts w:asciiTheme="majorBidi" w:hAnsiTheme="majorBidi" w:cstheme="majorBidi"/>
          <w:sz w:val="24"/>
          <w:szCs w:val="24"/>
        </w:rPr>
        <w:t xml:space="preserve"> Rochmawati </w:t>
      </w:r>
      <w:r>
        <w:rPr>
          <w:rFonts w:asciiTheme="majorBidi" w:hAnsiTheme="majorBidi" w:cstheme="majorBidi"/>
          <w:sz w:val="24"/>
          <w:szCs w:val="24"/>
        </w:rPr>
        <w:t xml:space="preserve">bahwa </w:t>
      </w:r>
      <w:r w:rsidR="00F37D42">
        <w:rPr>
          <w:rFonts w:asciiTheme="majorBidi" w:hAnsiTheme="majorBidi" w:cstheme="majorBidi"/>
          <w:sz w:val="24"/>
          <w:szCs w:val="24"/>
        </w:rPr>
        <w:t xml:space="preserve">gaya hidup berpengaruh terhadap pengelolaan keuangan. </w:t>
      </w:r>
      <w:r w:rsidR="00F37D42" w:rsidRPr="008E3C00">
        <w:rPr>
          <w:rFonts w:asciiTheme="majorBidi" w:hAnsiTheme="majorBidi" w:cstheme="majorBidi"/>
          <w:sz w:val="24"/>
          <w:szCs w:val="24"/>
        </w:rPr>
        <w:t xml:space="preserve">Gaya hidup dapat diartikan sebagai </w:t>
      </w:r>
      <w:r w:rsidR="009B32D0">
        <w:rPr>
          <w:rFonts w:asciiTheme="majorBidi" w:hAnsiTheme="majorBidi" w:cstheme="majorBidi"/>
          <w:sz w:val="24"/>
          <w:szCs w:val="24"/>
        </w:rPr>
        <w:t>perilaku seseorang dalam membelanjakan uang dan mengalokasikan waktunya.</w:t>
      </w:r>
      <w:r w:rsidR="009B32D0">
        <w:rPr>
          <w:rStyle w:val="FootnoteReference"/>
          <w:rFonts w:asciiTheme="majorBidi" w:hAnsiTheme="majorBidi" w:cstheme="majorBidi"/>
          <w:sz w:val="24"/>
          <w:szCs w:val="24"/>
        </w:rPr>
        <w:footnoteReference w:id="25"/>
      </w:r>
      <w:r w:rsidR="009B32D0">
        <w:rPr>
          <w:rFonts w:asciiTheme="majorBidi" w:hAnsiTheme="majorBidi" w:cstheme="majorBidi"/>
          <w:sz w:val="24"/>
          <w:szCs w:val="24"/>
        </w:rPr>
        <w:t xml:space="preserve"> </w:t>
      </w:r>
      <w:r w:rsidR="004533AE">
        <w:rPr>
          <w:rFonts w:asciiTheme="majorBidi" w:hAnsiTheme="majorBidi" w:cstheme="majorBidi"/>
          <w:sz w:val="24"/>
          <w:szCs w:val="24"/>
        </w:rPr>
        <w:t>M</w:t>
      </w:r>
      <w:r w:rsidR="00F37D42">
        <w:rPr>
          <w:rFonts w:asciiTheme="majorBidi" w:hAnsiTheme="majorBidi" w:cstheme="majorBidi"/>
          <w:sz w:val="24"/>
          <w:szCs w:val="24"/>
        </w:rPr>
        <w:t xml:space="preserve">enurut </w:t>
      </w:r>
      <w:r w:rsidR="00F37D42" w:rsidRPr="006E1BC3">
        <w:rPr>
          <w:rFonts w:asciiTheme="majorBidi" w:hAnsiTheme="majorBidi" w:cstheme="majorBidi"/>
          <w:sz w:val="24"/>
          <w:szCs w:val="24"/>
        </w:rPr>
        <w:t xml:space="preserve">Amaliah </w:t>
      </w:r>
      <w:r w:rsidR="00F37D42" w:rsidRPr="00800D95">
        <w:rPr>
          <w:rFonts w:asciiTheme="majorBidi" w:hAnsiTheme="majorBidi" w:cstheme="majorBidi"/>
          <w:sz w:val="24"/>
          <w:szCs w:val="24"/>
        </w:rPr>
        <w:t>gaya hidup berpengaruh terhadap manaj</w:t>
      </w:r>
      <w:r w:rsidR="00F37D42">
        <w:rPr>
          <w:rFonts w:asciiTheme="majorBidi" w:hAnsiTheme="majorBidi" w:cstheme="majorBidi"/>
          <w:sz w:val="24"/>
          <w:szCs w:val="24"/>
        </w:rPr>
        <w:t xml:space="preserve">emen keuangan pribadi karena </w:t>
      </w:r>
      <w:r w:rsidR="00F37D42" w:rsidRPr="008E3C00">
        <w:rPr>
          <w:rFonts w:asciiTheme="majorBidi" w:hAnsiTheme="majorBidi" w:cstheme="majorBidi"/>
          <w:sz w:val="24"/>
          <w:szCs w:val="24"/>
        </w:rPr>
        <w:t xml:space="preserve">gaya </w:t>
      </w:r>
      <w:r w:rsidR="00F37D42" w:rsidRPr="008E3C00">
        <w:rPr>
          <w:rFonts w:asciiTheme="majorBidi" w:hAnsiTheme="majorBidi" w:cstheme="majorBidi"/>
          <w:sz w:val="24"/>
          <w:szCs w:val="24"/>
        </w:rPr>
        <w:lastRenderedPageBreak/>
        <w:t xml:space="preserve">hidup </w:t>
      </w:r>
      <w:r w:rsidR="009B32D0">
        <w:rPr>
          <w:rFonts w:asciiTheme="majorBidi" w:hAnsiTheme="majorBidi" w:cstheme="majorBidi"/>
          <w:sz w:val="24"/>
          <w:szCs w:val="24"/>
        </w:rPr>
        <w:t>menjadi</w:t>
      </w:r>
      <w:r w:rsidR="00F37D42" w:rsidRPr="008E3C00">
        <w:rPr>
          <w:rFonts w:asciiTheme="majorBidi" w:hAnsiTheme="majorBidi" w:cstheme="majorBidi"/>
          <w:sz w:val="24"/>
          <w:szCs w:val="24"/>
        </w:rPr>
        <w:t xml:space="preserve"> </w:t>
      </w:r>
      <w:r w:rsidR="00C36629">
        <w:rPr>
          <w:rFonts w:asciiTheme="majorBidi" w:hAnsiTheme="majorBidi" w:cstheme="majorBidi"/>
          <w:sz w:val="24"/>
          <w:szCs w:val="24"/>
        </w:rPr>
        <w:t>salah satu indikator yang mempe</w:t>
      </w:r>
      <w:r w:rsidR="00F37D42" w:rsidRPr="008E3C00">
        <w:rPr>
          <w:rFonts w:asciiTheme="majorBidi" w:hAnsiTheme="majorBidi" w:cstheme="majorBidi"/>
          <w:sz w:val="24"/>
          <w:szCs w:val="24"/>
        </w:rPr>
        <w:t>ngaruhi perilaku seseorang</w:t>
      </w:r>
      <w:r w:rsidR="00C36629">
        <w:rPr>
          <w:rFonts w:asciiTheme="majorBidi" w:hAnsiTheme="majorBidi" w:cstheme="majorBidi"/>
          <w:sz w:val="24"/>
          <w:szCs w:val="24"/>
        </w:rPr>
        <w:t xml:space="preserve"> </w:t>
      </w:r>
      <w:r w:rsidR="009B32D0">
        <w:rPr>
          <w:rFonts w:asciiTheme="majorBidi" w:hAnsiTheme="majorBidi" w:cstheme="majorBidi"/>
          <w:sz w:val="24"/>
          <w:szCs w:val="24"/>
        </w:rPr>
        <w:t>dalam melakukan</w:t>
      </w:r>
      <w:r w:rsidR="00C36629">
        <w:rPr>
          <w:rFonts w:asciiTheme="majorBidi" w:hAnsiTheme="majorBidi" w:cstheme="majorBidi"/>
          <w:sz w:val="24"/>
          <w:szCs w:val="24"/>
        </w:rPr>
        <w:t xml:space="preserve"> kegiatan, </w:t>
      </w:r>
      <w:r w:rsidR="00D4220D">
        <w:rPr>
          <w:rFonts w:asciiTheme="majorBidi" w:hAnsiTheme="majorBidi" w:cstheme="majorBidi"/>
          <w:sz w:val="24"/>
          <w:szCs w:val="24"/>
        </w:rPr>
        <w:t>minat</w:t>
      </w:r>
      <w:r w:rsidR="00C36629">
        <w:rPr>
          <w:rFonts w:asciiTheme="majorBidi" w:hAnsiTheme="majorBidi" w:cstheme="majorBidi"/>
          <w:sz w:val="24"/>
          <w:szCs w:val="24"/>
        </w:rPr>
        <w:t xml:space="preserve"> dan </w:t>
      </w:r>
      <w:r w:rsidR="00D4220D">
        <w:rPr>
          <w:rFonts w:asciiTheme="majorBidi" w:hAnsiTheme="majorBidi" w:cstheme="majorBidi"/>
          <w:sz w:val="24"/>
          <w:szCs w:val="24"/>
        </w:rPr>
        <w:t>opininya</w:t>
      </w:r>
      <w:r w:rsidR="00F37D42" w:rsidRPr="008E3C00">
        <w:rPr>
          <w:rFonts w:asciiTheme="majorBidi" w:hAnsiTheme="majorBidi" w:cstheme="majorBidi"/>
          <w:sz w:val="24"/>
          <w:szCs w:val="24"/>
        </w:rPr>
        <w:t>.</w:t>
      </w:r>
      <w:r w:rsidR="009B32D0">
        <w:rPr>
          <w:rStyle w:val="FootnoteReference"/>
          <w:rFonts w:asciiTheme="majorBidi" w:hAnsiTheme="majorBidi" w:cstheme="majorBidi"/>
          <w:sz w:val="24"/>
          <w:szCs w:val="24"/>
        </w:rPr>
        <w:footnoteReference w:id="26"/>
      </w:r>
      <w:r w:rsidR="00F37D42" w:rsidRPr="008E3C00">
        <w:rPr>
          <w:rFonts w:asciiTheme="majorBidi" w:hAnsiTheme="majorBidi" w:cstheme="majorBidi"/>
          <w:sz w:val="24"/>
          <w:szCs w:val="24"/>
        </w:rPr>
        <w:t xml:space="preserve"> </w:t>
      </w:r>
      <w:r w:rsidR="00F37D42" w:rsidRPr="00F11ED3">
        <w:rPr>
          <w:rFonts w:asciiTheme="majorBidi" w:hAnsiTheme="majorBidi" w:cstheme="majorBidi"/>
          <w:sz w:val="24"/>
          <w:szCs w:val="24"/>
        </w:rPr>
        <w:t xml:space="preserve">Gaya hidup menggambarkan </w:t>
      </w:r>
      <w:r w:rsidR="00F11ED3" w:rsidRPr="00F11ED3">
        <w:rPr>
          <w:rFonts w:asciiTheme="majorBidi" w:hAnsiTheme="majorBidi" w:cstheme="majorBidi"/>
          <w:sz w:val="24"/>
          <w:szCs w:val="24"/>
        </w:rPr>
        <w:t xml:space="preserve">cara </w:t>
      </w:r>
      <w:r w:rsidR="00F37D42" w:rsidRPr="00F11ED3">
        <w:rPr>
          <w:rFonts w:asciiTheme="majorBidi" w:hAnsiTheme="majorBidi" w:cstheme="majorBidi"/>
          <w:sz w:val="24"/>
          <w:szCs w:val="24"/>
        </w:rPr>
        <w:t xml:space="preserve">seseorang </w:t>
      </w:r>
      <w:r w:rsidR="00F11ED3" w:rsidRPr="00F11ED3">
        <w:rPr>
          <w:rFonts w:asciiTheme="majorBidi" w:hAnsiTheme="majorBidi" w:cstheme="majorBidi"/>
          <w:sz w:val="24"/>
          <w:szCs w:val="24"/>
        </w:rPr>
        <w:t>dalam mengelola waktu, uang dan cara berinteraksi dengan lingkungannya.</w:t>
      </w:r>
      <w:r w:rsidR="00104150">
        <w:rPr>
          <w:rFonts w:asciiTheme="majorBidi" w:hAnsiTheme="majorBidi" w:cstheme="majorBidi"/>
          <w:sz w:val="24"/>
          <w:szCs w:val="24"/>
        </w:rPr>
        <w:t xml:space="preserve"> Sedangkan, menurut </w:t>
      </w:r>
      <w:r w:rsidR="00B01037" w:rsidRPr="00EB40C2">
        <w:rPr>
          <w:rFonts w:asciiTheme="majorBidi" w:hAnsiTheme="majorBidi" w:cstheme="majorBidi"/>
          <w:sz w:val="24"/>
          <w:szCs w:val="24"/>
        </w:rPr>
        <w:t xml:space="preserve">Ramadhan </w:t>
      </w:r>
      <w:r w:rsidR="00094815">
        <w:rPr>
          <w:rFonts w:asciiTheme="majorBidi" w:hAnsiTheme="majorBidi" w:cstheme="majorBidi"/>
          <w:sz w:val="24"/>
          <w:szCs w:val="24"/>
        </w:rPr>
        <w:t>dkk</w:t>
      </w:r>
      <w:r w:rsidR="00B01037" w:rsidRPr="00EB40C2">
        <w:rPr>
          <w:rFonts w:asciiTheme="majorBidi" w:hAnsiTheme="majorBidi" w:cstheme="majorBidi"/>
          <w:sz w:val="24"/>
          <w:szCs w:val="24"/>
        </w:rPr>
        <w:t xml:space="preserve"> </w:t>
      </w:r>
      <w:r w:rsidR="00104150">
        <w:rPr>
          <w:rFonts w:asciiTheme="majorBidi" w:hAnsiTheme="majorBidi" w:cstheme="majorBidi"/>
          <w:sz w:val="24"/>
          <w:szCs w:val="24"/>
        </w:rPr>
        <w:t xml:space="preserve">menyatakan bahwa gaya hidup tidak berpengaruh terhadap pengelolaan keuangan pribadi. Hal tersebut dikarenakan </w:t>
      </w:r>
      <w:r w:rsidR="00B01037">
        <w:rPr>
          <w:rFonts w:asciiTheme="majorBidi" w:hAnsiTheme="majorBidi" w:cstheme="majorBidi"/>
          <w:sz w:val="24"/>
          <w:szCs w:val="24"/>
        </w:rPr>
        <w:t>semakin tingginya gaya hidup akan semakin kurang bai</w:t>
      </w:r>
      <w:r w:rsidR="00EB40C2">
        <w:rPr>
          <w:rFonts w:asciiTheme="majorBidi" w:hAnsiTheme="majorBidi" w:cstheme="majorBidi"/>
          <w:sz w:val="24"/>
          <w:szCs w:val="24"/>
        </w:rPr>
        <w:t>k manajemen keuangan seseorang.</w:t>
      </w:r>
      <w:r w:rsidR="00EB40C2">
        <w:rPr>
          <w:rStyle w:val="FootnoteReference"/>
          <w:rFonts w:asciiTheme="majorBidi" w:hAnsiTheme="majorBidi" w:cstheme="majorBidi"/>
          <w:sz w:val="24"/>
          <w:szCs w:val="24"/>
        </w:rPr>
        <w:footnoteReference w:id="27"/>
      </w:r>
      <w:r w:rsidR="00EB40C2">
        <w:rPr>
          <w:rFonts w:asciiTheme="majorBidi" w:hAnsiTheme="majorBidi" w:cstheme="majorBidi"/>
          <w:sz w:val="24"/>
          <w:szCs w:val="24"/>
        </w:rPr>
        <w:t xml:space="preserve"> </w:t>
      </w:r>
      <w:r w:rsidR="00B01037">
        <w:rPr>
          <w:rFonts w:asciiTheme="majorBidi" w:hAnsiTheme="majorBidi" w:cstheme="majorBidi"/>
          <w:sz w:val="24"/>
          <w:szCs w:val="24"/>
        </w:rPr>
        <w:t xml:space="preserve">Apabila seseorang memiliki gaya hidup yang konsumtif dalam membelanjakan keuanganya, maka akan memicu pengelolaaan keuangan yang kurang baik pula.  </w:t>
      </w:r>
      <w:r w:rsidR="00104150">
        <w:rPr>
          <w:rFonts w:asciiTheme="majorBidi" w:hAnsiTheme="majorBidi" w:cstheme="majorBidi"/>
          <w:sz w:val="24"/>
          <w:szCs w:val="24"/>
        </w:rPr>
        <w:t xml:space="preserve"> </w:t>
      </w:r>
      <w:r w:rsidR="00F11ED3" w:rsidRPr="00F11ED3">
        <w:rPr>
          <w:rFonts w:asciiTheme="majorBidi" w:hAnsiTheme="majorBidi" w:cstheme="majorBidi"/>
          <w:sz w:val="24"/>
          <w:szCs w:val="24"/>
        </w:rPr>
        <w:t xml:space="preserve"> </w:t>
      </w:r>
    </w:p>
    <w:p w:rsidR="00F678A2" w:rsidRPr="00C748BE" w:rsidRDefault="00F11ED3" w:rsidP="005A0026">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Selanjutnya, penelitian</w:t>
      </w:r>
      <w:r w:rsidR="0079166E">
        <w:rPr>
          <w:rFonts w:asciiTheme="majorBidi" w:hAnsiTheme="majorBidi" w:cstheme="majorBidi"/>
          <w:sz w:val="24"/>
          <w:szCs w:val="24"/>
        </w:rPr>
        <w:t xml:space="preserve"> yang berkaitan </w:t>
      </w:r>
      <w:r>
        <w:rPr>
          <w:rFonts w:asciiTheme="majorBidi" w:hAnsiTheme="majorBidi" w:cstheme="majorBidi"/>
          <w:sz w:val="24"/>
          <w:szCs w:val="24"/>
        </w:rPr>
        <w:t xml:space="preserve">mengenai pengaruh kecerdasan spiritual terhadap pengelolaan keuangan </w:t>
      </w:r>
      <w:r w:rsidR="0079166E">
        <w:rPr>
          <w:rFonts w:asciiTheme="majorBidi" w:hAnsiTheme="majorBidi" w:cstheme="majorBidi"/>
          <w:sz w:val="24"/>
          <w:szCs w:val="24"/>
        </w:rPr>
        <w:t>pernah dilakukan oleh</w:t>
      </w:r>
      <w:r w:rsidR="00C36629">
        <w:rPr>
          <w:rFonts w:asciiTheme="majorBidi" w:hAnsiTheme="majorBidi" w:cstheme="majorBidi"/>
          <w:sz w:val="24"/>
          <w:szCs w:val="24"/>
        </w:rPr>
        <w:t xml:space="preserve"> </w:t>
      </w:r>
      <w:r w:rsidR="00C748BE" w:rsidRPr="006E1BC3">
        <w:rPr>
          <w:rFonts w:asciiTheme="majorBidi" w:hAnsiTheme="majorBidi" w:cstheme="majorBidi"/>
          <w:sz w:val="24"/>
          <w:szCs w:val="24"/>
        </w:rPr>
        <w:t xml:space="preserve">Lutfi </w:t>
      </w:r>
      <w:r w:rsidR="0079166E">
        <w:rPr>
          <w:rFonts w:asciiTheme="majorBidi" w:hAnsiTheme="majorBidi" w:cstheme="majorBidi"/>
          <w:sz w:val="24"/>
          <w:szCs w:val="24"/>
        </w:rPr>
        <w:t xml:space="preserve">yang </w:t>
      </w:r>
      <w:r w:rsidR="00C748BE">
        <w:rPr>
          <w:rFonts w:asciiTheme="majorBidi" w:hAnsiTheme="majorBidi" w:cstheme="majorBidi"/>
          <w:sz w:val="24"/>
          <w:szCs w:val="24"/>
        </w:rPr>
        <w:t xml:space="preserve">mengatakan bahwa </w:t>
      </w:r>
      <w:r w:rsidR="00C748BE" w:rsidRPr="00D55FF0">
        <w:rPr>
          <w:rFonts w:asciiTheme="majorBidi" w:hAnsiTheme="majorBidi" w:cstheme="majorBidi"/>
          <w:sz w:val="24"/>
          <w:szCs w:val="24"/>
        </w:rPr>
        <w:t>kecerdasan spiritual berpengaruh terhadap pengelolaan keuangan keluarga.</w:t>
      </w:r>
      <w:r w:rsidR="00C748BE">
        <w:rPr>
          <w:rStyle w:val="FootnoteReference"/>
          <w:rFonts w:asciiTheme="majorBidi" w:hAnsiTheme="majorBidi" w:cstheme="majorBidi"/>
          <w:sz w:val="24"/>
          <w:szCs w:val="24"/>
        </w:rPr>
        <w:footnoteReference w:id="28"/>
      </w:r>
      <w:r w:rsidR="00C748BE" w:rsidRPr="00D55FF0">
        <w:rPr>
          <w:rFonts w:asciiTheme="majorBidi" w:hAnsiTheme="majorBidi" w:cstheme="majorBidi"/>
          <w:sz w:val="24"/>
          <w:szCs w:val="24"/>
        </w:rPr>
        <w:t xml:space="preserve"> </w:t>
      </w:r>
      <w:r w:rsidR="00C748BE">
        <w:rPr>
          <w:rFonts w:asciiTheme="majorBidi" w:hAnsiTheme="majorBidi" w:cstheme="majorBidi"/>
          <w:sz w:val="24"/>
          <w:szCs w:val="24"/>
        </w:rPr>
        <w:t>Karena d</w:t>
      </w:r>
      <w:r w:rsidR="00C748BE" w:rsidRPr="00D55FF0">
        <w:rPr>
          <w:rFonts w:asciiTheme="majorBidi" w:hAnsiTheme="majorBidi" w:cstheme="majorBidi"/>
          <w:sz w:val="24"/>
          <w:szCs w:val="24"/>
        </w:rPr>
        <w:t>alam konteks pengelolaan keuangan, kecerdasan spiritual akan mendorong seseorang untuk mengendalikan nafsu terutama dalam mengendalikan pengeluaran dan pemasukan.</w:t>
      </w:r>
      <w:r w:rsidR="00C748BE">
        <w:rPr>
          <w:rFonts w:asciiTheme="majorBidi" w:hAnsiTheme="majorBidi" w:cstheme="majorBidi"/>
          <w:sz w:val="24"/>
          <w:szCs w:val="24"/>
        </w:rPr>
        <w:t xml:space="preserve"> Menurut Parmitasari </w:t>
      </w:r>
      <w:r w:rsidR="00094815">
        <w:rPr>
          <w:rFonts w:asciiTheme="majorBidi" w:hAnsiTheme="majorBidi" w:cstheme="majorBidi"/>
          <w:sz w:val="24"/>
          <w:szCs w:val="24"/>
        </w:rPr>
        <w:t>dkk,</w:t>
      </w:r>
      <w:r w:rsidR="00C748BE">
        <w:rPr>
          <w:rFonts w:asciiTheme="majorBidi" w:hAnsiTheme="majorBidi" w:cstheme="majorBidi"/>
          <w:sz w:val="24"/>
          <w:szCs w:val="24"/>
        </w:rPr>
        <w:t xml:space="preserve"> kecerdasan spiritual berpengaruh terhadap pengelolaan keuangan karena kecerdasan spiritual membawa dampak yang baik bagi seseorang dengan menimbulkan sikap positif seperti tanggungjawab, kemandirian, kejujuran dan optimalisasi kebebasan dalam pengelolaan keuangan. </w:t>
      </w:r>
      <w:r w:rsidR="00C73D4A">
        <w:rPr>
          <w:rFonts w:asciiTheme="majorBidi" w:hAnsiTheme="majorBidi" w:cstheme="majorBidi"/>
          <w:sz w:val="24"/>
          <w:szCs w:val="24"/>
        </w:rPr>
        <w:t>Sedangkan, m</w:t>
      </w:r>
      <w:r w:rsidR="00C36629" w:rsidRPr="00C748BE">
        <w:rPr>
          <w:rFonts w:asciiTheme="majorBidi" w:hAnsiTheme="majorBidi" w:cstheme="majorBidi"/>
          <w:sz w:val="24"/>
          <w:szCs w:val="24"/>
        </w:rPr>
        <w:t>enuru</w:t>
      </w:r>
      <w:r w:rsidR="00D70FB0" w:rsidRPr="00C748BE">
        <w:rPr>
          <w:rFonts w:asciiTheme="majorBidi" w:hAnsiTheme="majorBidi" w:cstheme="majorBidi"/>
          <w:sz w:val="24"/>
          <w:szCs w:val="24"/>
        </w:rPr>
        <w:t xml:space="preserve">t </w:t>
      </w:r>
      <w:r w:rsidR="00C36629" w:rsidRPr="00C748BE">
        <w:rPr>
          <w:rFonts w:asciiTheme="majorBidi" w:hAnsiTheme="majorBidi" w:cstheme="majorBidi"/>
          <w:sz w:val="24"/>
          <w:szCs w:val="24"/>
        </w:rPr>
        <w:t>Chotimah</w:t>
      </w:r>
      <w:r w:rsidR="001A161D" w:rsidRPr="00C748BE">
        <w:rPr>
          <w:rFonts w:asciiTheme="majorBidi" w:hAnsiTheme="majorBidi" w:cstheme="majorBidi"/>
          <w:sz w:val="24"/>
          <w:szCs w:val="24"/>
        </w:rPr>
        <w:t xml:space="preserve"> dan Rohayati</w:t>
      </w:r>
      <w:r w:rsidR="00C36629" w:rsidRPr="00C748BE">
        <w:rPr>
          <w:rFonts w:asciiTheme="majorBidi" w:hAnsiTheme="majorBidi" w:cstheme="majorBidi"/>
          <w:sz w:val="24"/>
          <w:szCs w:val="24"/>
        </w:rPr>
        <w:t xml:space="preserve"> kecerdasan spiritual tidak berpengaruh terhadap manajemen keuangan pribadi karena kemungkinan terdapat faktor lain yang mempengaruhi seni pengelolaan keuangan pribadi.</w:t>
      </w:r>
      <w:r w:rsidR="0094598D">
        <w:rPr>
          <w:rStyle w:val="FootnoteReference"/>
          <w:rFonts w:asciiTheme="majorBidi" w:hAnsiTheme="majorBidi" w:cstheme="majorBidi"/>
          <w:sz w:val="24"/>
          <w:szCs w:val="24"/>
        </w:rPr>
        <w:footnoteReference w:id="29"/>
      </w:r>
      <w:r w:rsidR="001A161D" w:rsidRPr="00C748BE">
        <w:rPr>
          <w:rFonts w:asciiTheme="majorBidi" w:hAnsiTheme="majorBidi" w:cstheme="majorBidi"/>
          <w:sz w:val="24"/>
          <w:szCs w:val="24"/>
        </w:rPr>
        <w:t xml:space="preserve"> Tidak signifikannya kecerdasan spiritual terhadap manajemen keuangan pribadi menunjukan bahwa seseorang telah memiliki tujuan keuangan yang diyakini mampu menjadikan dirinya menjadi manusia yang cerdas finansial baik dalam hal mengambil keputusan maupun menghadapi masalah keuangan.</w:t>
      </w:r>
    </w:p>
    <w:p w:rsidR="00D70FB0" w:rsidRPr="00105BAD" w:rsidRDefault="00C36629" w:rsidP="00105BAD">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w:t>
      </w:r>
      <w:r w:rsidR="0079166E">
        <w:rPr>
          <w:rFonts w:asciiTheme="majorBidi" w:hAnsiTheme="majorBidi" w:cstheme="majorBidi"/>
          <w:sz w:val="24"/>
          <w:szCs w:val="24"/>
        </w:rPr>
        <w:t xml:space="preserve">latar belakang diatas, masih </w:t>
      </w:r>
      <w:r w:rsidR="000B17DE">
        <w:rPr>
          <w:rFonts w:asciiTheme="majorBidi" w:hAnsiTheme="majorBidi" w:cstheme="majorBidi"/>
          <w:sz w:val="24"/>
          <w:szCs w:val="24"/>
        </w:rPr>
        <w:t>terdapat</w:t>
      </w:r>
      <w:r w:rsidR="0079166E">
        <w:rPr>
          <w:rFonts w:asciiTheme="majorBidi" w:hAnsiTheme="majorBidi" w:cstheme="majorBidi"/>
          <w:sz w:val="24"/>
          <w:szCs w:val="24"/>
        </w:rPr>
        <w:t xml:space="preserve"> adanya inkonsistensi hasil, sehingga </w:t>
      </w:r>
      <w:r w:rsidR="00DB797C">
        <w:rPr>
          <w:rFonts w:asciiTheme="majorBidi" w:hAnsiTheme="majorBidi" w:cstheme="majorBidi"/>
          <w:sz w:val="24"/>
          <w:szCs w:val="24"/>
        </w:rPr>
        <w:t>penulis</w:t>
      </w:r>
      <w:r w:rsidR="00A451CD" w:rsidRPr="001A161D">
        <w:rPr>
          <w:rFonts w:asciiTheme="majorBidi" w:hAnsiTheme="majorBidi" w:cstheme="majorBidi"/>
          <w:sz w:val="24"/>
          <w:szCs w:val="24"/>
        </w:rPr>
        <w:t xml:space="preserve"> tertarik untuk </w:t>
      </w:r>
      <w:r w:rsidR="00D141BF">
        <w:rPr>
          <w:rFonts w:asciiTheme="majorBidi" w:hAnsiTheme="majorBidi" w:cstheme="majorBidi"/>
          <w:sz w:val="24"/>
          <w:szCs w:val="24"/>
        </w:rPr>
        <w:t>meneliti</w:t>
      </w:r>
      <w:r w:rsidR="00A451CD" w:rsidRPr="001A161D">
        <w:rPr>
          <w:rFonts w:asciiTheme="majorBidi" w:hAnsiTheme="majorBidi" w:cstheme="majorBidi"/>
          <w:sz w:val="24"/>
          <w:szCs w:val="24"/>
        </w:rPr>
        <w:t xml:space="preserve"> </w:t>
      </w:r>
      <w:r w:rsidR="00C65046">
        <w:rPr>
          <w:rFonts w:asciiTheme="majorBidi" w:hAnsiTheme="majorBidi" w:cstheme="majorBidi"/>
          <w:sz w:val="24"/>
          <w:szCs w:val="24"/>
        </w:rPr>
        <w:t xml:space="preserve">lebih </w:t>
      </w:r>
      <w:r w:rsidR="00D141BF">
        <w:rPr>
          <w:rFonts w:asciiTheme="majorBidi" w:hAnsiTheme="majorBidi" w:cstheme="majorBidi"/>
          <w:sz w:val="24"/>
          <w:szCs w:val="24"/>
        </w:rPr>
        <w:t>lanjut</w:t>
      </w:r>
      <w:r w:rsidR="00A451CD" w:rsidRPr="001A161D">
        <w:rPr>
          <w:rFonts w:asciiTheme="majorBidi" w:hAnsiTheme="majorBidi" w:cstheme="majorBidi"/>
          <w:sz w:val="24"/>
          <w:szCs w:val="24"/>
        </w:rPr>
        <w:t xml:space="preserve"> dengan judul </w:t>
      </w:r>
      <w:r w:rsidR="00C65046" w:rsidRPr="00C65046">
        <w:rPr>
          <w:rFonts w:asciiTheme="majorBidi" w:hAnsiTheme="majorBidi" w:cstheme="majorBidi"/>
          <w:b/>
          <w:bCs/>
          <w:sz w:val="24"/>
          <w:szCs w:val="24"/>
        </w:rPr>
        <w:t>“</w:t>
      </w:r>
      <w:r w:rsidR="00DB797C" w:rsidRPr="005A0026">
        <w:rPr>
          <w:rFonts w:asciiTheme="majorBidi" w:hAnsiTheme="majorBidi" w:cstheme="majorBidi"/>
          <w:b/>
          <w:bCs/>
          <w:sz w:val="24"/>
          <w:szCs w:val="24"/>
        </w:rPr>
        <w:t xml:space="preserve">PENGARUH </w:t>
      </w:r>
      <w:r w:rsidR="00DB797C" w:rsidRPr="005A0026">
        <w:rPr>
          <w:rFonts w:asciiTheme="majorBidi" w:hAnsiTheme="majorBidi" w:cstheme="majorBidi"/>
          <w:b/>
          <w:bCs/>
          <w:sz w:val="24"/>
          <w:szCs w:val="24"/>
        </w:rPr>
        <w:lastRenderedPageBreak/>
        <w:t>LITERASI KEUANGAN, GAYA HIDUP, DAN KECERDASAN SPIRITUAL TERHADAP PENGELOLAAN KEUANGAN IBU RUMAH TANGGA</w:t>
      </w:r>
      <w:r w:rsidR="002A0D1B">
        <w:rPr>
          <w:rFonts w:asciiTheme="majorBidi" w:hAnsiTheme="majorBidi" w:cstheme="majorBidi"/>
          <w:b/>
          <w:bCs/>
          <w:sz w:val="24"/>
          <w:szCs w:val="24"/>
        </w:rPr>
        <w:t xml:space="preserve"> DI KECAMATAN BANTARBOLANG KABUPATEN PEMALANG</w:t>
      </w:r>
      <w:r w:rsidR="00C65046" w:rsidRPr="00C65046">
        <w:rPr>
          <w:rFonts w:asciiTheme="majorBidi" w:hAnsiTheme="majorBidi" w:cstheme="majorBidi"/>
          <w:b/>
          <w:bCs/>
          <w:sz w:val="24"/>
          <w:szCs w:val="24"/>
        </w:rPr>
        <w:t>”.</w:t>
      </w:r>
    </w:p>
    <w:p w:rsidR="009E746F" w:rsidRPr="00D70FB0" w:rsidRDefault="003E3C0A" w:rsidP="003E3C0A">
      <w:pPr>
        <w:pStyle w:val="Heading2"/>
        <w:numPr>
          <w:ilvl w:val="0"/>
          <w:numId w:val="0"/>
        </w:numPr>
        <w:ind w:left="357"/>
      </w:pPr>
      <w:r>
        <w:t>1.2.</w:t>
      </w:r>
      <w:r w:rsidR="00FE07DB">
        <w:t xml:space="preserve"> </w:t>
      </w:r>
      <w:bookmarkStart w:id="16" w:name="_Toc161825608"/>
      <w:r w:rsidR="00FE07DB">
        <w:t>Rumusan Masalah</w:t>
      </w:r>
      <w:bookmarkEnd w:id="16"/>
      <w:r w:rsidR="00FE07DB" w:rsidRPr="00D70FB0">
        <w:t xml:space="preserve"> </w:t>
      </w:r>
    </w:p>
    <w:p w:rsidR="009E746F" w:rsidRDefault="0079166E" w:rsidP="005A0026">
      <w:pPr>
        <w:pStyle w:val="ListParagraph"/>
        <w:numPr>
          <w:ilvl w:val="0"/>
          <w:numId w:val="14"/>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Apakah literasi keuangan berpengaruh terhadap pengelolaan keuangan ibu rumah tangga?</w:t>
      </w:r>
    </w:p>
    <w:p w:rsidR="0079166E" w:rsidRDefault="0079166E" w:rsidP="005A0026">
      <w:pPr>
        <w:pStyle w:val="ListParagraph"/>
        <w:numPr>
          <w:ilvl w:val="0"/>
          <w:numId w:val="14"/>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Apakah gaya hidup berpengaruh terhadap pengelolaan keuangan ibu rumah tangga?</w:t>
      </w:r>
    </w:p>
    <w:p w:rsidR="0079166E" w:rsidRPr="00FE07DB" w:rsidRDefault="0079166E" w:rsidP="005A0026">
      <w:pPr>
        <w:pStyle w:val="ListParagraph"/>
        <w:numPr>
          <w:ilvl w:val="0"/>
          <w:numId w:val="14"/>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Apakah kecerdasan spiritual berpengaruh terhadap pengelolaan keuangan ibu rumah tangga?</w:t>
      </w:r>
    </w:p>
    <w:p w:rsidR="0079166E" w:rsidRDefault="003E3C0A" w:rsidP="00F80C91">
      <w:pPr>
        <w:pStyle w:val="Heading2"/>
        <w:numPr>
          <w:ilvl w:val="0"/>
          <w:numId w:val="0"/>
        </w:numPr>
        <w:ind w:left="357"/>
      </w:pPr>
      <w:r>
        <w:t>1.3.</w:t>
      </w:r>
      <w:r w:rsidR="00FE07DB">
        <w:t xml:space="preserve"> </w:t>
      </w:r>
      <w:bookmarkStart w:id="17" w:name="_Toc161825609"/>
      <w:r w:rsidR="00FE07DB">
        <w:t xml:space="preserve">Tujuan </w:t>
      </w:r>
      <w:bookmarkEnd w:id="17"/>
    </w:p>
    <w:p w:rsidR="006C4A7E" w:rsidRDefault="006C4A7E" w:rsidP="006C4A7E">
      <w:pPr>
        <w:spacing w:line="360" w:lineRule="auto"/>
        <w:ind w:left="982" w:firstLine="11"/>
        <w:jc w:val="both"/>
        <w:rPr>
          <w:rFonts w:asciiTheme="majorBidi" w:hAnsiTheme="majorBidi" w:cstheme="majorBidi"/>
          <w:sz w:val="24"/>
          <w:szCs w:val="24"/>
        </w:rPr>
      </w:pPr>
      <w:r w:rsidRPr="00BC4211">
        <w:rPr>
          <w:rFonts w:asciiTheme="majorBidi" w:hAnsiTheme="majorBidi" w:cstheme="majorBidi"/>
          <w:sz w:val="24"/>
          <w:szCs w:val="24"/>
        </w:rPr>
        <w:t>Adapun tujuan penelitian ini adalah sebagai berikut:</w:t>
      </w:r>
    </w:p>
    <w:p w:rsidR="006C4A7E" w:rsidRDefault="006C4A7E" w:rsidP="00311F5C">
      <w:pPr>
        <w:pStyle w:val="ListParagraph"/>
        <w:numPr>
          <w:ilvl w:val="0"/>
          <w:numId w:val="15"/>
        </w:numPr>
        <w:spacing w:line="360" w:lineRule="auto"/>
        <w:ind w:left="1418" w:hanging="425"/>
        <w:jc w:val="both"/>
        <w:rPr>
          <w:rFonts w:asciiTheme="majorBidi" w:hAnsiTheme="majorBidi" w:cstheme="majorBidi"/>
          <w:sz w:val="24"/>
          <w:szCs w:val="24"/>
        </w:rPr>
      </w:pPr>
      <w:r w:rsidRPr="00C12C69">
        <w:rPr>
          <w:rFonts w:asciiTheme="majorBidi" w:hAnsiTheme="majorBidi" w:cstheme="majorBidi"/>
          <w:sz w:val="24"/>
          <w:szCs w:val="24"/>
        </w:rPr>
        <w:t xml:space="preserve">Untuk </w:t>
      </w:r>
      <w:r w:rsidR="00F80C91">
        <w:rPr>
          <w:rFonts w:asciiTheme="majorBidi" w:hAnsiTheme="majorBidi" w:cstheme="majorBidi"/>
          <w:sz w:val="24"/>
          <w:szCs w:val="24"/>
        </w:rPr>
        <w:t>mengetahui</w:t>
      </w:r>
      <w:r w:rsidRPr="00C12C69">
        <w:rPr>
          <w:rFonts w:asciiTheme="majorBidi" w:hAnsiTheme="majorBidi" w:cstheme="majorBidi"/>
          <w:sz w:val="24"/>
          <w:szCs w:val="24"/>
        </w:rPr>
        <w:t xml:space="preserve"> </w:t>
      </w:r>
      <w:r w:rsidR="00311F5C">
        <w:rPr>
          <w:rFonts w:asciiTheme="majorBidi" w:hAnsiTheme="majorBidi" w:cstheme="majorBidi"/>
          <w:sz w:val="24"/>
          <w:szCs w:val="24"/>
        </w:rPr>
        <w:t xml:space="preserve">pengaruh </w:t>
      </w:r>
      <w:r w:rsidRPr="00C12C69">
        <w:rPr>
          <w:rFonts w:asciiTheme="majorBidi" w:hAnsiTheme="majorBidi" w:cstheme="majorBidi"/>
          <w:sz w:val="24"/>
          <w:szCs w:val="24"/>
        </w:rPr>
        <w:t>literasi keuangan terhadap pengelolaan keuangan Ibu Rumah Tangga</w:t>
      </w:r>
    </w:p>
    <w:p w:rsidR="00F80C91" w:rsidRDefault="006C4A7E" w:rsidP="00311F5C">
      <w:pPr>
        <w:pStyle w:val="ListParagraph"/>
        <w:numPr>
          <w:ilvl w:val="0"/>
          <w:numId w:val="15"/>
        </w:numPr>
        <w:spacing w:line="360" w:lineRule="auto"/>
        <w:ind w:left="1418" w:hanging="425"/>
        <w:jc w:val="both"/>
        <w:rPr>
          <w:rFonts w:asciiTheme="majorBidi" w:hAnsiTheme="majorBidi" w:cstheme="majorBidi"/>
          <w:sz w:val="24"/>
          <w:szCs w:val="24"/>
        </w:rPr>
      </w:pPr>
      <w:r w:rsidRPr="00C12C69">
        <w:rPr>
          <w:rFonts w:asciiTheme="majorBidi" w:hAnsiTheme="majorBidi" w:cstheme="majorBidi"/>
          <w:sz w:val="24"/>
          <w:szCs w:val="24"/>
        </w:rPr>
        <w:t xml:space="preserve">Untuk </w:t>
      </w:r>
      <w:r w:rsidR="00F80C91">
        <w:rPr>
          <w:rFonts w:asciiTheme="majorBidi" w:hAnsiTheme="majorBidi" w:cstheme="majorBidi"/>
          <w:sz w:val="24"/>
          <w:szCs w:val="24"/>
        </w:rPr>
        <w:t>mengetahui</w:t>
      </w:r>
      <w:r w:rsidR="00F80C91" w:rsidRPr="00C12C69">
        <w:rPr>
          <w:rFonts w:asciiTheme="majorBidi" w:hAnsiTheme="majorBidi" w:cstheme="majorBidi"/>
          <w:sz w:val="24"/>
          <w:szCs w:val="24"/>
        </w:rPr>
        <w:t xml:space="preserve"> </w:t>
      </w:r>
      <w:r w:rsidR="00311F5C">
        <w:rPr>
          <w:rFonts w:asciiTheme="majorBidi" w:hAnsiTheme="majorBidi" w:cstheme="majorBidi"/>
          <w:sz w:val="24"/>
          <w:szCs w:val="24"/>
        </w:rPr>
        <w:t xml:space="preserve">pengaruh </w:t>
      </w:r>
      <w:r w:rsidRPr="00C12C69">
        <w:rPr>
          <w:rFonts w:asciiTheme="majorBidi" w:hAnsiTheme="majorBidi" w:cstheme="majorBidi"/>
          <w:sz w:val="24"/>
          <w:szCs w:val="24"/>
        </w:rPr>
        <w:t>gaya hidup terhadap pengelolaan keuangan Ibu Rumah Tangga</w:t>
      </w:r>
    </w:p>
    <w:p w:rsidR="006C4A7E" w:rsidRPr="00F80C91" w:rsidRDefault="006C4A7E" w:rsidP="00311F5C">
      <w:pPr>
        <w:pStyle w:val="ListParagraph"/>
        <w:numPr>
          <w:ilvl w:val="0"/>
          <w:numId w:val="15"/>
        </w:numPr>
        <w:spacing w:line="360" w:lineRule="auto"/>
        <w:ind w:left="1418" w:hanging="425"/>
        <w:jc w:val="both"/>
        <w:rPr>
          <w:rFonts w:asciiTheme="majorBidi" w:hAnsiTheme="majorBidi" w:cstheme="majorBidi"/>
          <w:sz w:val="24"/>
          <w:szCs w:val="24"/>
        </w:rPr>
      </w:pPr>
      <w:r w:rsidRPr="00F80C91">
        <w:rPr>
          <w:rFonts w:asciiTheme="majorBidi" w:hAnsiTheme="majorBidi" w:cstheme="majorBidi"/>
          <w:sz w:val="24"/>
          <w:szCs w:val="24"/>
        </w:rPr>
        <w:t xml:space="preserve">Untuk </w:t>
      </w:r>
      <w:r w:rsidR="00F80C91" w:rsidRPr="00F80C91">
        <w:rPr>
          <w:rFonts w:asciiTheme="majorBidi" w:hAnsiTheme="majorBidi" w:cstheme="majorBidi"/>
          <w:sz w:val="24"/>
          <w:szCs w:val="24"/>
        </w:rPr>
        <w:t>mengetahui</w:t>
      </w:r>
      <w:r w:rsidR="00311F5C">
        <w:rPr>
          <w:rFonts w:asciiTheme="majorBidi" w:hAnsiTheme="majorBidi" w:cstheme="majorBidi"/>
          <w:sz w:val="24"/>
          <w:szCs w:val="24"/>
        </w:rPr>
        <w:t xml:space="preserve"> pengaruh</w:t>
      </w:r>
      <w:r w:rsidR="00F80C91" w:rsidRPr="00F80C91">
        <w:rPr>
          <w:rFonts w:asciiTheme="majorBidi" w:hAnsiTheme="majorBidi" w:cstheme="majorBidi"/>
          <w:sz w:val="24"/>
          <w:szCs w:val="24"/>
        </w:rPr>
        <w:t xml:space="preserve"> </w:t>
      </w:r>
      <w:r w:rsidRPr="00F80C91">
        <w:rPr>
          <w:rFonts w:asciiTheme="majorBidi" w:hAnsiTheme="majorBidi" w:cstheme="majorBidi"/>
          <w:sz w:val="24"/>
          <w:szCs w:val="24"/>
        </w:rPr>
        <w:t>kecerdasan spiritual terhadap pengelolaan keuangan Ibu Rumah Tangga</w:t>
      </w:r>
    </w:p>
    <w:p w:rsidR="006C4A7E" w:rsidRDefault="003E3C0A" w:rsidP="003E3C0A">
      <w:pPr>
        <w:pStyle w:val="Heading2"/>
        <w:numPr>
          <w:ilvl w:val="0"/>
          <w:numId w:val="0"/>
        </w:numPr>
        <w:ind w:left="357"/>
      </w:pPr>
      <w:r>
        <w:t>1.4.</w:t>
      </w:r>
      <w:r w:rsidR="006C4A7E">
        <w:t xml:space="preserve"> </w:t>
      </w:r>
      <w:bookmarkStart w:id="18" w:name="_Toc161825610"/>
      <w:r w:rsidR="006C4A7E">
        <w:t>Manfaat Penelitian</w:t>
      </w:r>
      <w:bookmarkEnd w:id="18"/>
      <w:r w:rsidR="006C4A7E">
        <w:t xml:space="preserve"> </w:t>
      </w:r>
    </w:p>
    <w:p w:rsidR="006C4A7E" w:rsidRPr="00BC4211" w:rsidRDefault="006C4A7E" w:rsidP="006C4A7E">
      <w:pPr>
        <w:spacing w:line="360" w:lineRule="auto"/>
        <w:ind w:left="720" w:firstLine="273"/>
        <w:jc w:val="both"/>
        <w:rPr>
          <w:rFonts w:asciiTheme="majorBidi" w:hAnsiTheme="majorBidi" w:cstheme="majorBidi"/>
          <w:sz w:val="24"/>
          <w:szCs w:val="24"/>
        </w:rPr>
      </w:pPr>
      <w:r w:rsidRPr="00BC4211">
        <w:rPr>
          <w:rFonts w:asciiTheme="majorBidi" w:hAnsiTheme="majorBidi" w:cstheme="majorBidi"/>
          <w:sz w:val="24"/>
          <w:szCs w:val="24"/>
        </w:rPr>
        <w:t>Adapun tujuan penelitian ini adalah sebagai berikut:</w:t>
      </w:r>
    </w:p>
    <w:p w:rsidR="006C4A7E" w:rsidRDefault="006C4A7E" w:rsidP="006C4A7E">
      <w:pPr>
        <w:pStyle w:val="ListParagraph"/>
        <w:numPr>
          <w:ilvl w:val="0"/>
          <w:numId w:val="4"/>
        </w:numPr>
        <w:spacing w:line="360" w:lineRule="auto"/>
        <w:ind w:left="993" w:firstLine="0"/>
        <w:jc w:val="both"/>
        <w:rPr>
          <w:rFonts w:asciiTheme="majorBidi" w:hAnsiTheme="majorBidi" w:cstheme="majorBidi"/>
          <w:sz w:val="24"/>
          <w:szCs w:val="24"/>
        </w:rPr>
      </w:pPr>
      <w:r>
        <w:rPr>
          <w:rFonts w:asciiTheme="majorBidi" w:hAnsiTheme="majorBidi" w:cstheme="majorBidi"/>
          <w:sz w:val="24"/>
          <w:szCs w:val="24"/>
        </w:rPr>
        <w:t>M</w:t>
      </w:r>
      <w:r w:rsidRPr="003A4212">
        <w:rPr>
          <w:rFonts w:asciiTheme="majorBidi" w:hAnsiTheme="majorBidi" w:cstheme="majorBidi"/>
          <w:sz w:val="24"/>
          <w:szCs w:val="24"/>
        </w:rPr>
        <w:t xml:space="preserve">anfaat teoritis </w:t>
      </w:r>
    </w:p>
    <w:p w:rsidR="006C4A7E" w:rsidRPr="00C12C69" w:rsidRDefault="006C4A7E" w:rsidP="006C4A7E">
      <w:pPr>
        <w:spacing w:line="360" w:lineRule="auto"/>
        <w:ind w:left="1418"/>
        <w:jc w:val="both"/>
        <w:rPr>
          <w:rFonts w:asciiTheme="majorBidi" w:hAnsiTheme="majorBidi" w:cstheme="majorBidi"/>
          <w:sz w:val="24"/>
          <w:szCs w:val="24"/>
        </w:rPr>
      </w:pPr>
      <w:r w:rsidRPr="00C12C69">
        <w:rPr>
          <w:rFonts w:asciiTheme="majorBidi" w:hAnsiTheme="majorBidi" w:cstheme="majorBidi"/>
          <w:sz w:val="24"/>
          <w:szCs w:val="24"/>
        </w:rPr>
        <w:t>Mendapatkan pengetahuan mengenai analisis yang mendukung berkembangnya ilmu tentang manajemen keuangan terutama literasi keuangan, gaya hidup dan kecerdasan spiritual terhadap pengelolaan keuangan.</w:t>
      </w:r>
    </w:p>
    <w:p w:rsidR="006C4A7E" w:rsidRDefault="006C4A7E" w:rsidP="006C4A7E">
      <w:pPr>
        <w:pStyle w:val="ListParagraph"/>
        <w:numPr>
          <w:ilvl w:val="0"/>
          <w:numId w:val="4"/>
        </w:numPr>
        <w:spacing w:line="360" w:lineRule="auto"/>
        <w:ind w:left="993" w:firstLine="0"/>
        <w:jc w:val="both"/>
        <w:rPr>
          <w:rFonts w:asciiTheme="majorBidi" w:hAnsiTheme="majorBidi" w:cstheme="majorBidi"/>
          <w:sz w:val="24"/>
          <w:szCs w:val="24"/>
        </w:rPr>
      </w:pPr>
      <w:r>
        <w:rPr>
          <w:rFonts w:asciiTheme="majorBidi" w:hAnsiTheme="majorBidi" w:cstheme="majorBidi"/>
          <w:sz w:val="24"/>
          <w:szCs w:val="24"/>
        </w:rPr>
        <w:t xml:space="preserve">Manfaat Praktis Bagi Peneliti </w:t>
      </w:r>
    </w:p>
    <w:p w:rsidR="006C4A7E" w:rsidRPr="00C12C69" w:rsidRDefault="006C4A7E" w:rsidP="006C4A7E">
      <w:pPr>
        <w:spacing w:line="360" w:lineRule="auto"/>
        <w:ind w:left="1418"/>
        <w:jc w:val="both"/>
        <w:rPr>
          <w:rFonts w:asciiTheme="majorBidi" w:hAnsiTheme="majorBidi" w:cstheme="majorBidi"/>
          <w:sz w:val="24"/>
          <w:szCs w:val="24"/>
        </w:rPr>
      </w:pPr>
      <w:r w:rsidRPr="00C12C69">
        <w:rPr>
          <w:rFonts w:asciiTheme="majorBidi" w:hAnsiTheme="majorBidi" w:cstheme="majorBidi"/>
          <w:sz w:val="24"/>
          <w:szCs w:val="24"/>
        </w:rPr>
        <w:t xml:space="preserve">Menambah wawasan atau menambah pengetahuan tentang literasi keuangan, gaya hidup dan kecerdasan spiritual terhadap pengelolaan keuangan Ibu Rumah Tangga. </w:t>
      </w:r>
    </w:p>
    <w:p w:rsidR="006C4A7E" w:rsidRDefault="006C4A7E" w:rsidP="006C4A7E">
      <w:pPr>
        <w:pStyle w:val="ListParagraph"/>
        <w:numPr>
          <w:ilvl w:val="0"/>
          <w:numId w:val="4"/>
        </w:numPr>
        <w:spacing w:line="360" w:lineRule="auto"/>
        <w:ind w:left="993" w:firstLine="0"/>
        <w:jc w:val="both"/>
        <w:rPr>
          <w:rFonts w:asciiTheme="majorBidi" w:hAnsiTheme="majorBidi" w:cstheme="majorBidi"/>
          <w:sz w:val="24"/>
          <w:szCs w:val="24"/>
        </w:rPr>
      </w:pPr>
      <w:r>
        <w:rPr>
          <w:rFonts w:asciiTheme="majorBidi" w:hAnsiTheme="majorBidi" w:cstheme="majorBidi"/>
          <w:sz w:val="24"/>
          <w:szCs w:val="24"/>
        </w:rPr>
        <w:lastRenderedPageBreak/>
        <w:t>Manfaat P</w:t>
      </w:r>
      <w:r w:rsidRPr="003A4212">
        <w:rPr>
          <w:rFonts w:asciiTheme="majorBidi" w:hAnsiTheme="majorBidi" w:cstheme="majorBidi"/>
          <w:sz w:val="24"/>
          <w:szCs w:val="24"/>
        </w:rPr>
        <w:t>rakti</w:t>
      </w:r>
      <w:r>
        <w:rPr>
          <w:rFonts w:asciiTheme="majorBidi" w:hAnsiTheme="majorBidi" w:cstheme="majorBidi"/>
          <w:sz w:val="24"/>
          <w:szCs w:val="24"/>
        </w:rPr>
        <w:t xml:space="preserve">s Bagi Ibu Rumah Tangga </w:t>
      </w:r>
    </w:p>
    <w:p w:rsidR="006C4A7E" w:rsidRPr="006C4A7E" w:rsidRDefault="006C4A7E" w:rsidP="006C4A7E">
      <w:pPr>
        <w:pStyle w:val="ListParagraph"/>
        <w:spacing w:line="360" w:lineRule="auto"/>
        <w:ind w:left="1418"/>
        <w:jc w:val="both"/>
        <w:rPr>
          <w:rFonts w:asciiTheme="majorBidi" w:hAnsiTheme="majorBidi" w:cstheme="majorBidi"/>
          <w:sz w:val="24"/>
          <w:szCs w:val="24"/>
        </w:rPr>
      </w:pPr>
      <w:r>
        <w:rPr>
          <w:rFonts w:asciiTheme="majorBidi" w:hAnsiTheme="majorBidi" w:cstheme="majorBidi"/>
          <w:sz w:val="24"/>
          <w:szCs w:val="24"/>
        </w:rPr>
        <w:t>M</w:t>
      </w:r>
      <w:r w:rsidRPr="003A4212">
        <w:rPr>
          <w:rFonts w:asciiTheme="majorBidi" w:hAnsiTheme="majorBidi" w:cstheme="majorBidi"/>
          <w:sz w:val="24"/>
          <w:szCs w:val="24"/>
        </w:rPr>
        <w:t>emberikan informasi tentang pentingnya literasi atau pengetahuan keuangan, gaya hidup dan kecerdasan spiritual dalam pengaruhnya terhadap keputusan keuangan.</w:t>
      </w:r>
    </w:p>
    <w:p w:rsidR="00C12C69" w:rsidRDefault="00532455" w:rsidP="00105BAD">
      <w:pPr>
        <w:pStyle w:val="Heading2"/>
        <w:numPr>
          <w:ilvl w:val="0"/>
          <w:numId w:val="0"/>
        </w:numPr>
        <w:ind w:left="360"/>
      </w:pPr>
      <w:bookmarkStart w:id="19" w:name="_Toc161825611"/>
      <w:r>
        <w:t>1.5. Sistematikan Penulisan</w:t>
      </w:r>
      <w:bookmarkEnd w:id="19"/>
    </w:p>
    <w:p w:rsidR="00532455" w:rsidRDefault="00532455" w:rsidP="00532455">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BAB I</w:t>
      </w:r>
      <w:r>
        <w:rPr>
          <w:rFonts w:asciiTheme="majorBidi" w:hAnsiTheme="majorBidi" w:cstheme="majorBidi"/>
          <w:b/>
          <w:bCs/>
          <w:sz w:val="24"/>
          <w:szCs w:val="24"/>
        </w:rPr>
        <w:tab/>
        <w:t xml:space="preserve"> </w:t>
      </w:r>
      <w:r>
        <w:rPr>
          <w:rFonts w:asciiTheme="majorBidi" w:hAnsiTheme="majorBidi" w:cstheme="majorBidi"/>
          <w:b/>
          <w:bCs/>
          <w:sz w:val="24"/>
          <w:szCs w:val="24"/>
        </w:rPr>
        <w:tab/>
        <w:t>PENDAHULUAN</w:t>
      </w:r>
    </w:p>
    <w:p w:rsidR="00532455" w:rsidRPr="00532455" w:rsidRDefault="00532455" w:rsidP="00622D95">
      <w:p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Bab ini berisi tentang latarbelakang, rumusan masalah, tujuan penelitian, manfaat penelitian dan sistematika penulisan. </w:t>
      </w:r>
    </w:p>
    <w:p w:rsidR="00532455" w:rsidRDefault="00532455" w:rsidP="00532455">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 xml:space="preserve">BAB II </w:t>
      </w:r>
      <w:r>
        <w:rPr>
          <w:rFonts w:asciiTheme="majorBidi" w:hAnsiTheme="majorBidi" w:cstheme="majorBidi"/>
          <w:b/>
          <w:bCs/>
          <w:sz w:val="24"/>
          <w:szCs w:val="24"/>
        </w:rPr>
        <w:tab/>
        <w:t>TINJAUAN PUSTAKA</w:t>
      </w:r>
    </w:p>
    <w:p w:rsidR="00532455" w:rsidRPr="00532455" w:rsidRDefault="00532455" w:rsidP="00622D95">
      <w:p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Bab ini membahas teori-teori yang relevan dengan penelitian, penelitian terdahulu, kerangka penelitian dan hipotesis. </w:t>
      </w:r>
    </w:p>
    <w:p w:rsidR="00532455" w:rsidRDefault="00532455" w:rsidP="00532455">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BAB III</w:t>
      </w:r>
      <w:r>
        <w:rPr>
          <w:rFonts w:asciiTheme="majorBidi" w:hAnsiTheme="majorBidi" w:cstheme="majorBidi"/>
          <w:b/>
          <w:bCs/>
          <w:sz w:val="24"/>
          <w:szCs w:val="24"/>
        </w:rPr>
        <w:tab/>
        <w:t>METODE PENELITIAN</w:t>
      </w:r>
    </w:p>
    <w:p w:rsidR="00532455" w:rsidRPr="00532455" w:rsidRDefault="00532455" w:rsidP="00622D95">
      <w:p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Bab ini berisi mengenai </w:t>
      </w:r>
      <w:r w:rsidR="00622D95">
        <w:rPr>
          <w:rFonts w:asciiTheme="majorBidi" w:hAnsiTheme="majorBidi" w:cstheme="majorBidi"/>
          <w:sz w:val="24"/>
          <w:szCs w:val="24"/>
        </w:rPr>
        <w:t xml:space="preserve">lokasi penelitian, jenis dan sumber data, populasi dan sampel, metode pengumpulan data, metode analisis data, dan pengukuran variabel. </w:t>
      </w:r>
    </w:p>
    <w:p w:rsidR="00532455" w:rsidRDefault="00532455" w:rsidP="00532455">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 xml:space="preserve">BAB IV </w:t>
      </w:r>
      <w:r>
        <w:rPr>
          <w:rFonts w:asciiTheme="majorBidi" w:hAnsiTheme="majorBidi" w:cstheme="majorBidi"/>
          <w:b/>
          <w:bCs/>
          <w:sz w:val="24"/>
          <w:szCs w:val="24"/>
        </w:rPr>
        <w:tab/>
        <w:t>PEMBAHASAN</w:t>
      </w:r>
    </w:p>
    <w:p w:rsidR="00622D95" w:rsidRPr="00622D95" w:rsidRDefault="00622D95" w:rsidP="00622D95">
      <w:pPr>
        <w:spacing w:line="360" w:lineRule="auto"/>
        <w:ind w:left="2160"/>
        <w:jc w:val="both"/>
        <w:rPr>
          <w:rFonts w:asciiTheme="majorBidi" w:hAnsiTheme="majorBidi" w:cstheme="majorBidi"/>
          <w:sz w:val="24"/>
          <w:szCs w:val="24"/>
        </w:rPr>
      </w:pPr>
      <w:r>
        <w:rPr>
          <w:rFonts w:asciiTheme="majorBidi" w:hAnsiTheme="majorBidi" w:cstheme="majorBidi"/>
          <w:sz w:val="24"/>
          <w:szCs w:val="24"/>
        </w:rPr>
        <w:t>Bab ini berisi pembahasan mengenai deskripsi data, hasil dan analisis data.</w:t>
      </w:r>
    </w:p>
    <w:p w:rsidR="00532455" w:rsidRDefault="00532455" w:rsidP="00532455">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 xml:space="preserve">BAB V </w:t>
      </w:r>
      <w:r>
        <w:rPr>
          <w:rFonts w:asciiTheme="majorBidi" w:hAnsiTheme="majorBidi" w:cstheme="majorBidi"/>
          <w:b/>
          <w:bCs/>
          <w:sz w:val="24"/>
          <w:szCs w:val="24"/>
        </w:rPr>
        <w:tab/>
        <w:t xml:space="preserve">PENUTUP </w:t>
      </w:r>
    </w:p>
    <w:p w:rsidR="00622D95" w:rsidRPr="00622D95" w:rsidRDefault="00622D95" w:rsidP="00622D95">
      <w:pPr>
        <w:spacing w:line="360" w:lineRule="auto"/>
        <w:ind w:left="2160"/>
        <w:jc w:val="both"/>
        <w:rPr>
          <w:rFonts w:asciiTheme="majorBidi" w:hAnsiTheme="majorBidi" w:cstheme="majorBidi"/>
          <w:sz w:val="24"/>
          <w:szCs w:val="24"/>
        </w:rPr>
      </w:pPr>
      <w:r>
        <w:rPr>
          <w:rFonts w:asciiTheme="majorBidi" w:hAnsiTheme="majorBidi" w:cstheme="majorBidi"/>
          <w:sz w:val="24"/>
          <w:szCs w:val="24"/>
        </w:rPr>
        <w:t xml:space="preserve">Bab ini berisi kesimpulan penelitian, saran dan keterbetasan penelitian yang dapat digunakan oleh peneliti selanjutnya. </w:t>
      </w:r>
    </w:p>
    <w:p w:rsidR="006C4A7E" w:rsidRDefault="006C4A7E" w:rsidP="005A0026">
      <w:pPr>
        <w:spacing w:line="360" w:lineRule="auto"/>
        <w:jc w:val="center"/>
        <w:rPr>
          <w:rFonts w:asciiTheme="majorBidi" w:hAnsiTheme="majorBidi" w:cstheme="majorBidi"/>
          <w:b/>
          <w:bCs/>
          <w:sz w:val="24"/>
          <w:szCs w:val="24"/>
        </w:rPr>
      </w:pPr>
    </w:p>
    <w:p w:rsidR="00D70FB0" w:rsidRDefault="00F61A29" w:rsidP="00F553AC">
      <w:pPr>
        <w:pStyle w:val="Heading1"/>
      </w:pPr>
      <w:bookmarkStart w:id="20" w:name="_Toc161825612"/>
      <w:r>
        <w:lastRenderedPageBreak/>
        <w:t>BAB II</w:t>
      </w:r>
      <w:r w:rsidR="00F553AC">
        <w:t xml:space="preserve"> </w:t>
      </w:r>
      <w:r w:rsidR="00F553AC">
        <w:br/>
      </w:r>
      <w:r w:rsidR="008E0701">
        <w:t>TINJAUAN PUSTAKA</w:t>
      </w:r>
      <w:bookmarkEnd w:id="20"/>
    </w:p>
    <w:p w:rsidR="008E0701" w:rsidRDefault="00105BAD" w:rsidP="00105BAD">
      <w:pPr>
        <w:pStyle w:val="Heading2"/>
        <w:numPr>
          <w:ilvl w:val="0"/>
          <w:numId w:val="0"/>
        </w:numPr>
        <w:ind w:left="357"/>
      </w:pPr>
      <w:bookmarkStart w:id="21" w:name="_Toc161825613"/>
      <w:r>
        <w:t>2.1.</w:t>
      </w:r>
      <w:r w:rsidR="00190D89">
        <w:t xml:space="preserve"> Landasan Teori</w:t>
      </w:r>
      <w:bookmarkEnd w:id="21"/>
    </w:p>
    <w:p w:rsidR="00190D89" w:rsidRDefault="00190D89" w:rsidP="005A0026">
      <w:pPr>
        <w:pStyle w:val="ListParagraph"/>
        <w:spacing w:line="360" w:lineRule="auto"/>
        <w:rPr>
          <w:rFonts w:asciiTheme="majorBidi" w:hAnsiTheme="majorBidi" w:cstheme="majorBidi"/>
          <w:b/>
          <w:bCs/>
          <w:sz w:val="24"/>
          <w:szCs w:val="24"/>
        </w:rPr>
      </w:pPr>
      <w:r>
        <w:rPr>
          <w:rFonts w:asciiTheme="majorBidi" w:hAnsiTheme="majorBidi" w:cstheme="majorBidi"/>
          <w:b/>
          <w:bCs/>
          <w:sz w:val="24"/>
          <w:szCs w:val="24"/>
        </w:rPr>
        <w:t>2.1.1</w:t>
      </w:r>
      <w:r w:rsidR="00BE56A7">
        <w:rPr>
          <w:rFonts w:asciiTheme="majorBidi" w:hAnsiTheme="majorBidi" w:cstheme="majorBidi"/>
          <w:b/>
          <w:bCs/>
          <w:sz w:val="24"/>
          <w:szCs w:val="24"/>
        </w:rPr>
        <w:t xml:space="preserve"> </w:t>
      </w:r>
      <w:r w:rsidR="00BE56A7" w:rsidRPr="00AB7A18">
        <w:rPr>
          <w:rFonts w:asciiTheme="majorBidi" w:hAnsiTheme="majorBidi" w:cstheme="majorBidi"/>
          <w:b/>
          <w:bCs/>
          <w:i/>
          <w:iCs/>
          <w:sz w:val="24"/>
          <w:szCs w:val="24"/>
        </w:rPr>
        <w:t xml:space="preserve">Theory </w:t>
      </w:r>
      <w:r w:rsidR="0018190F">
        <w:rPr>
          <w:rFonts w:asciiTheme="majorBidi" w:hAnsiTheme="majorBidi" w:cstheme="majorBidi"/>
          <w:b/>
          <w:bCs/>
          <w:i/>
          <w:iCs/>
          <w:sz w:val="24"/>
          <w:szCs w:val="24"/>
        </w:rPr>
        <w:t>of Planned Behavio</w:t>
      </w:r>
      <w:r w:rsidR="00BE56A7" w:rsidRPr="00AB7A18">
        <w:rPr>
          <w:rFonts w:asciiTheme="majorBidi" w:hAnsiTheme="majorBidi" w:cstheme="majorBidi"/>
          <w:b/>
          <w:bCs/>
          <w:i/>
          <w:iCs/>
          <w:sz w:val="24"/>
          <w:szCs w:val="24"/>
        </w:rPr>
        <w:t>r</w:t>
      </w:r>
    </w:p>
    <w:p w:rsidR="00F97CB2" w:rsidRPr="000B79D0" w:rsidRDefault="00F97CB2" w:rsidP="005A0026">
      <w:pPr>
        <w:pStyle w:val="ListParagraph"/>
        <w:spacing w:line="360" w:lineRule="auto"/>
        <w:ind w:left="1440" w:firstLine="720"/>
        <w:jc w:val="both"/>
        <w:rPr>
          <w:rFonts w:asciiTheme="majorBidi" w:hAnsiTheme="majorBidi" w:cstheme="majorBidi"/>
          <w:sz w:val="24"/>
          <w:szCs w:val="24"/>
        </w:rPr>
      </w:pPr>
      <w:r w:rsidRPr="000B79D0">
        <w:rPr>
          <w:rFonts w:asciiTheme="majorBidi" w:hAnsiTheme="majorBidi" w:cstheme="majorBidi"/>
          <w:sz w:val="24"/>
          <w:szCs w:val="24"/>
        </w:rPr>
        <w:t xml:space="preserve">Adapun pengertian </w:t>
      </w:r>
      <w:r w:rsidRPr="00AB7A18">
        <w:rPr>
          <w:rFonts w:asciiTheme="majorBidi" w:hAnsiTheme="majorBidi" w:cstheme="majorBidi"/>
          <w:i/>
          <w:iCs/>
          <w:sz w:val="24"/>
          <w:szCs w:val="24"/>
        </w:rPr>
        <w:t>Theory Planned Behavior</w:t>
      </w:r>
      <w:r w:rsidRPr="000B79D0">
        <w:rPr>
          <w:rFonts w:asciiTheme="majorBidi" w:hAnsiTheme="majorBidi" w:cstheme="majorBidi"/>
          <w:sz w:val="24"/>
          <w:szCs w:val="24"/>
        </w:rPr>
        <w:t xml:space="preserve"> menurut para ahli adalah sebagai berikut:</w:t>
      </w:r>
    </w:p>
    <w:p w:rsidR="00F97CB2" w:rsidRDefault="00F97CB2" w:rsidP="005A0026">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1. Menurut </w:t>
      </w:r>
      <w:r w:rsidR="000B79D0" w:rsidRPr="000B79D0">
        <w:rPr>
          <w:rFonts w:asciiTheme="majorBidi" w:hAnsiTheme="majorBidi" w:cstheme="majorBidi"/>
          <w:noProof/>
          <w:sz w:val="24"/>
          <w:szCs w:val="24"/>
        </w:rPr>
        <w:t>Matthew P. H. Kan and Leandre R. Fabrigar</w:t>
      </w:r>
      <w:r w:rsidRPr="000B79D0">
        <w:rPr>
          <w:rFonts w:asciiTheme="majorBidi" w:hAnsiTheme="majorBidi" w:cstheme="majorBidi"/>
          <w:i/>
          <w:iCs/>
          <w:sz w:val="28"/>
          <w:szCs w:val="28"/>
        </w:rPr>
        <w:t xml:space="preserve"> </w:t>
      </w:r>
      <w:r w:rsidR="001A2EE5" w:rsidRPr="00E006DB">
        <w:rPr>
          <w:rFonts w:asciiTheme="majorBidi" w:hAnsiTheme="majorBidi" w:cstheme="majorBidi"/>
          <w:i/>
          <w:iCs/>
          <w:sz w:val="24"/>
          <w:szCs w:val="24"/>
        </w:rPr>
        <w:t>Theory of Planned Behavior</w:t>
      </w:r>
      <w:r w:rsidR="001A2EE5" w:rsidRPr="007755FE">
        <w:rPr>
          <w:rFonts w:asciiTheme="majorBidi" w:hAnsiTheme="majorBidi" w:cstheme="majorBidi"/>
          <w:sz w:val="24"/>
          <w:szCs w:val="24"/>
        </w:rPr>
        <w:t xml:space="preserve"> didasarkan pada asumsi bahwa manusia adalah</w:t>
      </w:r>
      <w:r w:rsidR="001A2EE5">
        <w:rPr>
          <w:rFonts w:asciiTheme="majorBidi" w:hAnsiTheme="majorBidi" w:cstheme="majorBidi"/>
          <w:sz w:val="24"/>
          <w:szCs w:val="24"/>
        </w:rPr>
        <w:t xml:space="preserve"> </w:t>
      </w:r>
      <w:r w:rsidR="001A2EE5" w:rsidRPr="007755FE">
        <w:rPr>
          <w:rFonts w:asciiTheme="majorBidi" w:hAnsiTheme="majorBidi" w:cstheme="majorBidi"/>
          <w:sz w:val="24"/>
          <w:szCs w:val="24"/>
        </w:rPr>
        <w:t>makhluk yang rasional dan menggunakan informasi-informasi yang mungkin</w:t>
      </w:r>
      <w:r w:rsidR="001A2EE5">
        <w:rPr>
          <w:rFonts w:asciiTheme="majorBidi" w:hAnsiTheme="majorBidi" w:cstheme="majorBidi"/>
          <w:sz w:val="24"/>
          <w:szCs w:val="24"/>
        </w:rPr>
        <w:t xml:space="preserve"> baginya</w:t>
      </w:r>
      <w:r w:rsidR="001A2EE5" w:rsidRPr="007755FE">
        <w:rPr>
          <w:rFonts w:asciiTheme="majorBidi" w:hAnsiTheme="majorBidi" w:cstheme="majorBidi"/>
          <w:sz w:val="24"/>
          <w:szCs w:val="24"/>
        </w:rPr>
        <w:t xml:space="preserve"> secara sistematis. Orang memikirkan implikasi dari tindakan mereka</w:t>
      </w:r>
      <w:r w:rsidR="001A2EE5">
        <w:rPr>
          <w:rFonts w:asciiTheme="majorBidi" w:hAnsiTheme="majorBidi" w:cstheme="majorBidi"/>
          <w:sz w:val="24"/>
          <w:szCs w:val="24"/>
        </w:rPr>
        <w:t xml:space="preserve"> </w:t>
      </w:r>
      <w:r w:rsidR="001A2EE5" w:rsidRPr="007755FE">
        <w:rPr>
          <w:rFonts w:asciiTheme="majorBidi" w:hAnsiTheme="majorBidi" w:cstheme="majorBidi"/>
          <w:sz w:val="24"/>
          <w:szCs w:val="24"/>
        </w:rPr>
        <w:t>sebelum mereka memutuskan untuk melakukan atau tidak melakukan perilaku</w:t>
      </w:r>
      <w:r w:rsidR="001A2EE5">
        <w:rPr>
          <w:rFonts w:asciiTheme="majorBidi" w:hAnsiTheme="majorBidi" w:cstheme="majorBidi"/>
          <w:sz w:val="24"/>
          <w:szCs w:val="24"/>
        </w:rPr>
        <w:t>-</w:t>
      </w:r>
      <w:r>
        <w:rPr>
          <w:rFonts w:asciiTheme="majorBidi" w:hAnsiTheme="majorBidi" w:cstheme="majorBidi"/>
          <w:sz w:val="24"/>
          <w:szCs w:val="24"/>
        </w:rPr>
        <w:t xml:space="preserve">perilaku </w:t>
      </w:r>
      <w:r w:rsidR="001A2EE5" w:rsidRPr="007755FE">
        <w:rPr>
          <w:rFonts w:asciiTheme="majorBidi" w:hAnsiTheme="majorBidi" w:cstheme="majorBidi"/>
          <w:sz w:val="24"/>
          <w:szCs w:val="24"/>
        </w:rPr>
        <w:t>tertentu.</w:t>
      </w:r>
      <w:r w:rsidR="007966DD">
        <w:rPr>
          <w:rStyle w:val="FootnoteReference"/>
          <w:rFonts w:asciiTheme="majorBidi" w:hAnsiTheme="majorBidi" w:cstheme="majorBidi"/>
          <w:sz w:val="24"/>
          <w:szCs w:val="24"/>
        </w:rPr>
        <w:footnoteReference w:id="30"/>
      </w:r>
    </w:p>
    <w:p w:rsidR="000B79D0" w:rsidRPr="00BF7D01" w:rsidRDefault="00F97CB2" w:rsidP="005A0026">
      <w:pPr>
        <w:pStyle w:val="ListParagraph"/>
        <w:spacing w:line="360" w:lineRule="auto"/>
        <w:ind w:left="1440"/>
        <w:jc w:val="both"/>
        <w:rPr>
          <w:rFonts w:asciiTheme="majorBidi" w:hAnsiTheme="majorBidi" w:cstheme="majorBidi"/>
          <w:sz w:val="24"/>
          <w:szCs w:val="24"/>
        </w:rPr>
      </w:pPr>
      <w:r w:rsidRPr="00F97CB2">
        <w:rPr>
          <w:rFonts w:asciiTheme="majorBidi" w:hAnsiTheme="majorBidi" w:cstheme="majorBidi"/>
          <w:sz w:val="24"/>
          <w:szCs w:val="24"/>
        </w:rPr>
        <w:t>2</w:t>
      </w:r>
      <w:r w:rsidR="000B79D0">
        <w:rPr>
          <w:rFonts w:asciiTheme="majorBidi" w:hAnsiTheme="majorBidi" w:cstheme="majorBidi"/>
          <w:i/>
          <w:iCs/>
          <w:sz w:val="24"/>
          <w:szCs w:val="24"/>
        </w:rPr>
        <w:t xml:space="preserve">. </w:t>
      </w:r>
      <w:r w:rsidR="000B79D0">
        <w:rPr>
          <w:rFonts w:asciiTheme="majorBidi" w:hAnsiTheme="majorBidi" w:cstheme="majorBidi"/>
          <w:sz w:val="24"/>
          <w:szCs w:val="24"/>
        </w:rPr>
        <w:t xml:space="preserve">Menurut </w:t>
      </w:r>
      <w:r w:rsidR="000B79D0" w:rsidRPr="00A97F78">
        <w:rPr>
          <w:rFonts w:asciiTheme="majorBidi" w:hAnsiTheme="majorBidi" w:cstheme="majorBidi"/>
          <w:noProof/>
        </w:rPr>
        <w:t>Icek Ajzen</w:t>
      </w:r>
      <w:r>
        <w:rPr>
          <w:rFonts w:asciiTheme="majorBidi" w:hAnsiTheme="majorBidi" w:cstheme="majorBidi"/>
          <w:i/>
          <w:iCs/>
          <w:sz w:val="24"/>
          <w:szCs w:val="24"/>
        </w:rPr>
        <w:t xml:space="preserve"> </w:t>
      </w:r>
      <w:r w:rsidR="00A97F78" w:rsidRPr="00F97CB2">
        <w:rPr>
          <w:rFonts w:asciiTheme="majorBidi" w:hAnsiTheme="majorBidi" w:cstheme="majorBidi"/>
          <w:i/>
          <w:iCs/>
          <w:sz w:val="24"/>
          <w:szCs w:val="24"/>
        </w:rPr>
        <w:t>Theory of Planned Behavior</w:t>
      </w:r>
      <w:r w:rsidR="00A97F78" w:rsidRPr="00F97CB2">
        <w:rPr>
          <w:rFonts w:asciiTheme="majorBidi" w:hAnsiTheme="majorBidi" w:cstheme="majorBidi"/>
          <w:sz w:val="24"/>
          <w:szCs w:val="24"/>
        </w:rPr>
        <w:t xml:space="preserve"> merupakan teori tindakan beralasan dan teori perilaku rencanaan adalah sebuah teori yang dirancang untuk </w:t>
      </w:r>
      <w:r w:rsidR="000B79D0" w:rsidRPr="00BF7D01">
        <w:rPr>
          <w:rFonts w:asciiTheme="majorBidi" w:hAnsiTheme="majorBidi" w:cstheme="majorBidi"/>
          <w:sz w:val="24"/>
          <w:szCs w:val="24"/>
        </w:rPr>
        <w:t>memprediksi dan menjelaskan perilaku dalam konteks yang spesifik.</w:t>
      </w:r>
      <w:r w:rsidR="000B79D0">
        <w:rPr>
          <w:rStyle w:val="FootnoteReference"/>
          <w:rFonts w:asciiTheme="majorBidi" w:hAnsiTheme="majorBidi" w:cstheme="majorBidi"/>
          <w:sz w:val="24"/>
          <w:szCs w:val="24"/>
        </w:rPr>
        <w:footnoteReference w:id="31"/>
      </w:r>
    </w:p>
    <w:p w:rsidR="001A2EE5" w:rsidRDefault="000B79D0" w:rsidP="005A0026">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3.Menurut </w:t>
      </w:r>
      <w:r w:rsidRPr="000B79D0">
        <w:rPr>
          <w:rFonts w:asciiTheme="majorBidi" w:hAnsiTheme="majorBidi" w:cstheme="majorBidi"/>
          <w:noProof/>
          <w:sz w:val="24"/>
          <w:szCs w:val="24"/>
        </w:rPr>
        <w:t>Jacqueline Wolfs Joanne R. Smith et.al</w:t>
      </w:r>
      <w:r>
        <w:rPr>
          <w:rFonts w:asciiTheme="majorBidi" w:hAnsiTheme="majorBidi" w:cstheme="majorBidi"/>
          <w:noProof/>
        </w:rPr>
        <w:t xml:space="preserve"> </w:t>
      </w:r>
      <w:r w:rsidRPr="00F97CB2">
        <w:rPr>
          <w:rFonts w:asciiTheme="majorBidi" w:hAnsiTheme="majorBidi" w:cstheme="majorBidi"/>
          <w:i/>
          <w:iCs/>
          <w:sz w:val="24"/>
          <w:szCs w:val="24"/>
        </w:rPr>
        <w:t>Planned Behavior Theory</w:t>
      </w:r>
      <w:r w:rsidRPr="00F97CB2">
        <w:rPr>
          <w:rFonts w:asciiTheme="majorBidi" w:hAnsiTheme="majorBidi" w:cstheme="majorBidi"/>
          <w:sz w:val="24"/>
          <w:szCs w:val="24"/>
        </w:rPr>
        <w:t xml:space="preserve"> (TPB) </w:t>
      </w:r>
      <w:r>
        <w:rPr>
          <w:rFonts w:asciiTheme="majorBidi" w:hAnsiTheme="majorBidi" w:cstheme="majorBidi"/>
          <w:sz w:val="24"/>
          <w:szCs w:val="24"/>
        </w:rPr>
        <w:t>t</w:t>
      </w:r>
      <w:r w:rsidR="007966DD" w:rsidRPr="00F97CB2">
        <w:rPr>
          <w:rFonts w:asciiTheme="majorBidi" w:hAnsiTheme="majorBidi" w:cstheme="majorBidi"/>
          <w:sz w:val="24"/>
          <w:szCs w:val="24"/>
        </w:rPr>
        <w:t>eori ini merupakan salah satu teori yang dapat memperkirakan perilaku seseorang. Alasan utama dalam mengambil suatu keputusan merupakan hasil dari proses reasoning yang dipengaruhi oleh sikap, norma dan pengendalian perilaku.</w:t>
      </w:r>
      <w:r w:rsidR="007966DD">
        <w:rPr>
          <w:rStyle w:val="FootnoteReference"/>
          <w:rFonts w:asciiTheme="majorBidi" w:hAnsiTheme="majorBidi" w:cstheme="majorBidi"/>
          <w:sz w:val="24"/>
          <w:szCs w:val="24"/>
        </w:rPr>
        <w:footnoteReference w:id="32"/>
      </w:r>
    </w:p>
    <w:p w:rsidR="000B79D0" w:rsidRDefault="000B79D0" w:rsidP="005A0026">
      <w:pPr>
        <w:pStyle w:val="ListParagraph"/>
        <w:spacing w:line="360" w:lineRule="auto"/>
        <w:ind w:left="1440" w:firstLine="720"/>
        <w:jc w:val="both"/>
        <w:rPr>
          <w:rFonts w:asciiTheme="majorBidi" w:hAnsiTheme="majorBidi" w:cstheme="majorBidi"/>
          <w:sz w:val="24"/>
          <w:szCs w:val="24"/>
        </w:rPr>
      </w:pPr>
      <w:r w:rsidRPr="00AB7A18">
        <w:rPr>
          <w:rFonts w:asciiTheme="majorBidi" w:hAnsiTheme="majorBidi" w:cstheme="majorBidi"/>
          <w:i/>
          <w:iCs/>
          <w:sz w:val="24"/>
          <w:szCs w:val="24"/>
        </w:rPr>
        <w:t xml:space="preserve">Theory </w:t>
      </w:r>
      <w:r w:rsidR="0018190F">
        <w:rPr>
          <w:rFonts w:asciiTheme="majorBidi" w:hAnsiTheme="majorBidi" w:cstheme="majorBidi"/>
          <w:i/>
          <w:iCs/>
          <w:sz w:val="24"/>
          <w:szCs w:val="24"/>
        </w:rPr>
        <w:t xml:space="preserve">of </w:t>
      </w:r>
      <w:r w:rsidRPr="00AB7A18">
        <w:rPr>
          <w:rFonts w:asciiTheme="majorBidi" w:hAnsiTheme="majorBidi" w:cstheme="majorBidi"/>
          <w:i/>
          <w:iCs/>
          <w:sz w:val="24"/>
          <w:szCs w:val="24"/>
        </w:rPr>
        <w:t>Planned Behavior</w:t>
      </w:r>
      <w:r>
        <w:rPr>
          <w:rFonts w:asciiTheme="majorBidi" w:hAnsiTheme="majorBidi" w:cstheme="majorBidi"/>
          <w:sz w:val="24"/>
          <w:szCs w:val="24"/>
        </w:rPr>
        <w:t xml:space="preserve"> memberikan asumsi bahwa perilaku seseorang tidak hanya dikedalikan oleh dirinya sendiri, tetapi juga membutuhkan kendali yaitu ketersediaan sumber daya, kesempatan dan keterampilan tertentu. </w:t>
      </w:r>
      <w:r w:rsidR="00E54409">
        <w:rPr>
          <w:rFonts w:asciiTheme="majorBidi" w:hAnsiTheme="majorBidi" w:cstheme="majorBidi"/>
          <w:sz w:val="24"/>
          <w:szCs w:val="24"/>
        </w:rPr>
        <w:t xml:space="preserve">Teori ini juga menunjukan adanya pengetahuan atau pengalaman seseorang yang melatarbelakangi keyakinan tehadap sesuatu yang pada akhirnya dapat mempengaruhi perilaku individu tersebut. </w:t>
      </w:r>
      <w:r w:rsidR="00E54409" w:rsidRPr="00E54409">
        <w:rPr>
          <w:rFonts w:asciiTheme="majorBidi" w:hAnsiTheme="majorBidi" w:cstheme="majorBidi"/>
          <w:sz w:val="24"/>
          <w:szCs w:val="24"/>
        </w:rPr>
        <w:t xml:space="preserve">Seseorang akan </w:t>
      </w:r>
      <w:r w:rsidR="00E54409" w:rsidRPr="00E54409">
        <w:rPr>
          <w:rFonts w:asciiTheme="majorBidi" w:hAnsiTheme="majorBidi" w:cstheme="majorBidi"/>
          <w:sz w:val="24"/>
          <w:szCs w:val="24"/>
        </w:rPr>
        <w:lastRenderedPageBreak/>
        <w:t>memutuskan suatu tindakan berdasarkan hasil pemikiran yang rasional. Jika dikaitkan dengan perilaku pengelolaan keuangan, maka teori ini menjelaskan bahwa dalam melakukan keputusan keuangan membutuhkan pemikiran yang rasional. Menentukan kep</w:t>
      </w:r>
      <w:r w:rsidR="00E54409">
        <w:rPr>
          <w:rFonts w:asciiTheme="majorBidi" w:hAnsiTheme="majorBidi" w:cstheme="majorBidi"/>
          <w:sz w:val="24"/>
          <w:szCs w:val="24"/>
        </w:rPr>
        <w:t>utusan keuangan membutuhkan pema</w:t>
      </w:r>
      <w:r w:rsidR="00E54409" w:rsidRPr="00E54409">
        <w:rPr>
          <w:rFonts w:asciiTheme="majorBidi" w:hAnsiTheme="majorBidi" w:cstheme="majorBidi"/>
          <w:sz w:val="24"/>
          <w:szCs w:val="24"/>
        </w:rPr>
        <w:t xml:space="preserve">haman keuangan yang baik agar pengambilan keputusan keuangan yang diambil tepat. </w:t>
      </w:r>
    </w:p>
    <w:p w:rsidR="002550BE" w:rsidRDefault="00BE56A7" w:rsidP="005A0026">
      <w:pPr>
        <w:pStyle w:val="ListParagraph"/>
        <w:spacing w:line="360" w:lineRule="auto"/>
        <w:rPr>
          <w:rFonts w:asciiTheme="majorBidi" w:hAnsiTheme="majorBidi" w:cstheme="majorBidi"/>
          <w:b/>
          <w:bCs/>
          <w:sz w:val="24"/>
          <w:szCs w:val="24"/>
        </w:rPr>
      </w:pPr>
      <w:r>
        <w:rPr>
          <w:rFonts w:asciiTheme="majorBidi" w:hAnsiTheme="majorBidi" w:cstheme="majorBidi"/>
          <w:b/>
          <w:bCs/>
          <w:sz w:val="24"/>
          <w:szCs w:val="24"/>
        </w:rPr>
        <w:t>2.1.2 Pengelolaan Keuangan</w:t>
      </w:r>
    </w:p>
    <w:p w:rsidR="002550BE" w:rsidRDefault="00E54409" w:rsidP="005A0026">
      <w:pPr>
        <w:pStyle w:val="ListParagraph"/>
        <w:spacing w:line="360" w:lineRule="auto"/>
        <w:ind w:left="1440"/>
        <w:jc w:val="both"/>
        <w:rPr>
          <w:rFonts w:asciiTheme="majorBidi" w:hAnsiTheme="majorBidi" w:cstheme="majorBidi"/>
          <w:sz w:val="24"/>
          <w:szCs w:val="24"/>
        </w:rPr>
      </w:pPr>
      <w:r w:rsidRPr="002550BE">
        <w:rPr>
          <w:rFonts w:asciiTheme="majorBidi" w:hAnsiTheme="majorBidi" w:cstheme="majorBidi"/>
          <w:sz w:val="24"/>
          <w:szCs w:val="24"/>
        </w:rPr>
        <w:t>Adapun pengertian pengelolaan keuangan menurut para ahli adalah sebagai berikut:</w:t>
      </w:r>
    </w:p>
    <w:p w:rsidR="002550BE" w:rsidRDefault="00E54409" w:rsidP="005A0026">
      <w:pPr>
        <w:pStyle w:val="ListParagraph"/>
        <w:numPr>
          <w:ilvl w:val="0"/>
          <w:numId w:val="20"/>
        </w:numPr>
        <w:spacing w:line="360" w:lineRule="auto"/>
        <w:ind w:left="1701" w:hanging="283"/>
        <w:jc w:val="both"/>
        <w:rPr>
          <w:rFonts w:asciiTheme="majorBidi" w:hAnsiTheme="majorBidi" w:cstheme="majorBidi"/>
          <w:sz w:val="24"/>
          <w:szCs w:val="24"/>
        </w:rPr>
      </w:pPr>
      <w:r w:rsidRPr="002550BE">
        <w:rPr>
          <w:rFonts w:asciiTheme="majorBidi" w:hAnsiTheme="majorBidi" w:cstheme="majorBidi"/>
          <w:sz w:val="24"/>
          <w:szCs w:val="24"/>
        </w:rPr>
        <w:t>Menurut</w:t>
      </w:r>
      <w:r w:rsidRPr="002550BE">
        <w:rPr>
          <w:rFonts w:asciiTheme="majorBidi" w:hAnsiTheme="majorBidi" w:cstheme="majorBidi"/>
          <w:b/>
          <w:bCs/>
          <w:sz w:val="24"/>
          <w:szCs w:val="24"/>
        </w:rPr>
        <w:t xml:space="preserve"> </w:t>
      </w:r>
      <w:r w:rsidR="00195806">
        <w:rPr>
          <w:rFonts w:asciiTheme="majorBidi" w:hAnsiTheme="majorBidi" w:cstheme="majorBidi"/>
          <w:sz w:val="24"/>
          <w:szCs w:val="24"/>
        </w:rPr>
        <w:t xml:space="preserve">Hanzeline Ayopu </w:t>
      </w:r>
      <w:r w:rsidRPr="002550BE">
        <w:rPr>
          <w:rFonts w:asciiTheme="majorBidi" w:hAnsiTheme="majorBidi" w:cstheme="majorBidi"/>
          <w:sz w:val="24"/>
          <w:szCs w:val="24"/>
        </w:rPr>
        <w:t>dkk</w:t>
      </w:r>
      <w:r w:rsidR="00195806">
        <w:rPr>
          <w:rFonts w:asciiTheme="majorBidi" w:hAnsiTheme="majorBidi" w:cstheme="majorBidi"/>
          <w:sz w:val="24"/>
          <w:szCs w:val="24"/>
        </w:rPr>
        <w:t xml:space="preserve">, </w:t>
      </w:r>
      <w:r w:rsidR="00A97F78" w:rsidRPr="002550BE">
        <w:rPr>
          <w:rFonts w:asciiTheme="majorBidi" w:hAnsiTheme="majorBidi" w:cstheme="majorBidi"/>
          <w:sz w:val="24"/>
          <w:szCs w:val="24"/>
        </w:rPr>
        <w:t>Pengelolaan keuangan diartikan sebagai proses bagaimana seorang individu atau sebuah keluarga dapat memenuhi kebutuhan hidup melalui pengelolaan sumber-sumber keuangan secara tersusun dan sistematis. Selain itu ada juga yang mendefinisikan pengelolaan keuangan sebagai proses merencanakan keuangan, termasuk keadaan dan sasaran keuangan, guna membentuk dan melaksanakan rencana yang telah dipersiapkan.</w:t>
      </w:r>
      <w:r w:rsidR="006D5B64">
        <w:rPr>
          <w:rStyle w:val="FootnoteReference"/>
          <w:rFonts w:asciiTheme="majorBidi" w:hAnsiTheme="majorBidi" w:cstheme="majorBidi"/>
          <w:sz w:val="24"/>
          <w:szCs w:val="24"/>
        </w:rPr>
        <w:footnoteReference w:id="33"/>
      </w:r>
      <w:r w:rsidR="00A97F78" w:rsidRPr="002550BE">
        <w:rPr>
          <w:rFonts w:asciiTheme="majorBidi" w:hAnsiTheme="majorBidi" w:cstheme="majorBidi"/>
          <w:sz w:val="24"/>
          <w:szCs w:val="24"/>
        </w:rPr>
        <w:t xml:space="preserve"> </w:t>
      </w:r>
    </w:p>
    <w:p w:rsidR="002550BE" w:rsidRDefault="00B461E1" w:rsidP="005A0026">
      <w:pPr>
        <w:pStyle w:val="ListParagraph"/>
        <w:numPr>
          <w:ilvl w:val="0"/>
          <w:numId w:val="20"/>
        </w:numPr>
        <w:spacing w:line="360" w:lineRule="auto"/>
        <w:ind w:left="1701" w:hanging="283"/>
        <w:jc w:val="both"/>
        <w:rPr>
          <w:rFonts w:asciiTheme="majorBidi" w:hAnsiTheme="majorBidi" w:cstheme="majorBidi"/>
          <w:sz w:val="24"/>
          <w:szCs w:val="24"/>
        </w:rPr>
      </w:pPr>
      <w:r w:rsidRPr="002550BE">
        <w:rPr>
          <w:rFonts w:asciiTheme="majorBidi" w:hAnsiTheme="majorBidi" w:cstheme="majorBidi"/>
          <w:sz w:val="24"/>
          <w:szCs w:val="24"/>
        </w:rPr>
        <w:t>M</w:t>
      </w:r>
      <w:r w:rsidR="00A97F78" w:rsidRPr="002550BE">
        <w:rPr>
          <w:rFonts w:asciiTheme="majorBidi" w:hAnsiTheme="majorBidi" w:cstheme="majorBidi"/>
          <w:sz w:val="24"/>
          <w:szCs w:val="24"/>
        </w:rPr>
        <w:t>enurut Naila dan Iramani, pengelolaan keuangan adalah kema</w:t>
      </w:r>
      <w:r w:rsidR="00E50F92" w:rsidRPr="002550BE">
        <w:rPr>
          <w:rFonts w:asciiTheme="majorBidi" w:hAnsiTheme="majorBidi" w:cstheme="majorBidi"/>
          <w:sz w:val="24"/>
          <w:szCs w:val="24"/>
        </w:rPr>
        <w:t xml:space="preserve">mpuan seseorang dalam mengatur </w:t>
      </w:r>
      <w:r w:rsidR="00A97F78" w:rsidRPr="002550BE">
        <w:rPr>
          <w:rFonts w:asciiTheme="majorBidi" w:hAnsiTheme="majorBidi" w:cstheme="majorBidi"/>
          <w:sz w:val="24"/>
          <w:szCs w:val="24"/>
        </w:rPr>
        <w:t>perencanaan, penganggaran, pemeriksaan, pengelolaan, pengendal</w:t>
      </w:r>
      <w:r w:rsidR="00E50F92" w:rsidRPr="002550BE">
        <w:rPr>
          <w:rFonts w:asciiTheme="majorBidi" w:hAnsiTheme="majorBidi" w:cstheme="majorBidi"/>
          <w:sz w:val="24"/>
          <w:szCs w:val="24"/>
        </w:rPr>
        <w:t>ian, pencarian, dan penyimpanan keuangan</w:t>
      </w:r>
      <w:r w:rsidR="00A97F78" w:rsidRPr="002550BE">
        <w:rPr>
          <w:rFonts w:asciiTheme="majorBidi" w:hAnsiTheme="majorBidi" w:cstheme="majorBidi"/>
          <w:sz w:val="24"/>
          <w:szCs w:val="24"/>
        </w:rPr>
        <w:t>.</w:t>
      </w:r>
      <w:r w:rsidR="00D82DA9">
        <w:rPr>
          <w:rStyle w:val="FootnoteReference"/>
          <w:rFonts w:asciiTheme="majorBidi" w:hAnsiTheme="majorBidi" w:cstheme="majorBidi"/>
          <w:sz w:val="24"/>
          <w:szCs w:val="24"/>
        </w:rPr>
        <w:footnoteReference w:id="34"/>
      </w:r>
      <w:r w:rsidR="00A97F78" w:rsidRPr="002550BE">
        <w:rPr>
          <w:rFonts w:asciiTheme="majorBidi" w:hAnsiTheme="majorBidi" w:cstheme="majorBidi"/>
          <w:sz w:val="24"/>
          <w:szCs w:val="24"/>
        </w:rPr>
        <w:t xml:space="preserve"> </w:t>
      </w:r>
    </w:p>
    <w:p w:rsidR="002550BE" w:rsidRDefault="00B461E1" w:rsidP="005A0026">
      <w:pPr>
        <w:pStyle w:val="ListParagraph"/>
        <w:numPr>
          <w:ilvl w:val="0"/>
          <w:numId w:val="20"/>
        </w:numPr>
        <w:spacing w:line="360" w:lineRule="auto"/>
        <w:ind w:left="1701" w:hanging="283"/>
        <w:jc w:val="both"/>
        <w:rPr>
          <w:rFonts w:asciiTheme="majorBidi" w:hAnsiTheme="majorBidi" w:cstheme="majorBidi"/>
          <w:sz w:val="24"/>
          <w:szCs w:val="24"/>
        </w:rPr>
      </w:pPr>
      <w:r w:rsidRPr="002550BE">
        <w:rPr>
          <w:rFonts w:asciiTheme="majorBidi" w:hAnsiTheme="majorBidi" w:cstheme="majorBidi"/>
          <w:sz w:val="24"/>
          <w:szCs w:val="24"/>
        </w:rPr>
        <w:t>M</w:t>
      </w:r>
      <w:r w:rsidR="00AF39C1" w:rsidRPr="002550BE">
        <w:rPr>
          <w:rFonts w:asciiTheme="majorBidi" w:hAnsiTheme="majorBidi" w:cstheme="majorBidi"/>
          <w:sz w:val="24"/>
          <w:szCs w:val="24"/>
        </w:rPr>
        <w:t>enurut Kholilah Iramani</w:t>
      </w:r>
      <w:r w:rsidR="00195806">
        <w:rPr>
          <w:rFonts w:asciiTheme="majorBidi" w:hAnsiTheme="majorBidi" w:cstheme="majorBidi"/>
          <w:sz w:val="24"/>
          <w:szCs w:val="24"/>
        </w:rPr>
        <w:t>,</w:t>
      </w:r>
      <w:r w:rsidRPr="002550BE">
        <w:rPr>
          <w:rFonts w:asciiTheme="majorBidi" w:hAnsiTheme="majorBidi" w:cstheme="majorBidi"/>
          <w:sz w:val="24"/>
          <w:szCs w:val="24"/>
        </w:rPr>
        <w:t xml:space="preserve"> pengelolaan keuangan</w:t>
      </w:r>
      <w:r w:rsidR="00AF39C1" w:rsidRPr="002550BE">
        <w:rPr>
          <w:rFonts w:asciiTheme="majorBidi" w:hAnsiTheme="majorBidi" w:cstheme="majorBidi"/>
          <w:sz w:val="24"/>
          <w:szCs w:val="24"/>
        </w:rPr>
        <w:t xml:space="preserve"> adalah suatu kemampuan individu dalam mengatur keuangan sehari-hari berdasarkan sebuah perencanaan, penganggaran, pemeriksaan, pengelolaan, pengendalian, pencarian dan penyimpanan keuangan. Besarnya </w:t>
      </w:r>
      <w:r w:rsidR="00E54409" w:rsidRPr="002550BE">
        <w:rPr>
          <w:rFonts w:asciiTheme="majorBidi" w:hAnsiTheme="majorBidi" w:cstheme="majorBidi"/>
          <w:sz w:val="24"/>
          <w:szCs w:val="24"/>
        </w:rPr>
        <w:t>keinginan</w:t>
      </w:r>
      <w:r w:rsidR="00AF39C1" w:rsidRPr="002550BE">
        <w:rPr>
          <w:rFonts w:asciiTheme="majorBidi" w:hAnsiTheme="majorBidi" w:cstheme="majorBidi"/>
          <w:sz w:val="24"/>
          <w:szCs w:val="24"/>
        </w:rPr>
        <w:t xml:space="preserve"> individu untuk memenuhi kebutuha</w:t>
      </w:r>
      <w:r w:rsidR="00E54409" w:rsidRPr="002550BE">
        <w:rPr>
          <w:rFonts w:asciiTheme="majorBidi" w:hAnsiTheme="majorBidi" w:cstheme="majorBidi"/>
          <w:sz w:val="24"/>
          <w:szCs w:val="24"/>
        </w:rPr>
        <w:t>n hidup sesuai dengan tingkat</w:t>
      </w:r>
      <w:r w:rsidR="00AF39C1" w:rsidRPr="002550BE">
        <w:rPr>
          <w:rFonts w:asciiTheme="majorBidi" w:hAnsiTheme="majorBidi" w:cstheme="majorBidi"/>
          <w:sz w:val="24"/>
          <w:szCs w:val="24"/>
        </w:rPr>
        <w:t xml:space="preserve"> pen</w:t>
      </w:r>
      <w:r w:rsidR="00E54409" w:rsidRPr="002550BE">
        <w:rPr>
          <w:rFonts w:asciiTheme="majorBidi" w:hAnsiTheme="majorBidi" w:cstheme="majorBidi"/>
          <w:sz w:val="24"/>
          <w:szCs w:val="24"/>
        </w:rPr>
        <w:t>dapatan yang diperolehnya</w:t>
      </w:r>
      <w:r w:rsidR="00AF39C1" w:rsidRPr="002550BE">
        <w:rPr>
          <w:rFonts w:asciiTheme="majorBidi" w:hAnsiTheme="majorBidi" w:cstheme="majorBidi"/>
          <w:sz w:val="24"/>
          <w:szCs w:val="24"/>
        </w:rPr>
        <w:t xml:space="preserve">. </w:t>
      </w:r>
      <w:r w:rsidR="00E54409" w:rsidRPr="002550BE">
        <w:rPr>
          <w:rFonts w:asciiTheme="majorBidi" w:hAnsiTheme="majorBidi" w:cstheme="majorBidi"/>
          <w:sz w:val="24"/>
          <w:szCs w:val="24"/>
        </w:rPr>
        <w:t>Dimana</w:t>
      </w:r>
      <w:r w:rsidR="00AF39C1" w:rsidRPr="002550BE">
        <w:rPr>
          <w:rFonts w:asciiTheme="majorBidi" w:hAnsiTheme="majorBidi" w:cstheme="majorBidi"/>
          <w:sz w:val="24"/>
          <w:szCs w:val="24"/>
        </w:rPr>
        <w:t xml:space="preserve"> semakin tinggi pendapatan</w:t>
      </w:r>
      <w:r w:rsidR="00E54409" w:rsidRPr="002550BE">
        <w:rPr>
          <w:rFonts w:asciiTheme="majorBidi" w:hAnsiTheme="majorBidi" w:cstheme="majorBidi"/>
          <w:sz w:val="24"/>
          <w:szCs w:val="24"/>
        </w:rPr>
        <w:t xml:space="preserve"> yang diterima</w:t>
      </w:r>
      <w:r w:rsidR="00AF39C1" w:rsidRPr="002550BE">
        <w:rPr>
          <w:rFonts w:asciiTheme="majorBidi" w:hAnsiTheme="majorBidi" w:cstheme="majorBidi"/>
          <w:sz w:val="24"/>
          <w:szCs w:val="24"/>
        </w:rPr>
        <w:t xml:space="preserve"> seseorang</w:t>
      </w:r>
      <w:r w:rsidR="00E54409" w:rsidRPr="002550BE">
        <w:rPr>
          <w:rFonts w:asciiTheme="majorBidi" w:hAnsiTheme="majorBidi" w:cstheme="majorBidi"/>
          <w:sz w:val="24"/>
          <w:szCs w:val="24"/>
        </w:rPr>
        <w:t>,</w:t>
      </w:r>
      <w:r w:rsidR="00AF39C1" w:rsidRPr="002550BE">
        <w:rPr>
          <w:rFonts w:asciiTheme="majorBidi" w:hAnsiTheme="majorBidi" w:cstheme="majorBidi"/>
          <w:sz w:val="24"/>
          <w:szCs w:val="24"/>
        </w:rPr>
        <w:t xml:space="preserve"> maka semakin tinggi pula pengeluaran yang </w:t>
      </w:r>
      <w:r w:rsidR="00E54409" w:rsidRPr="002550BE">
        <w:rPr>
          <w:rFonts w:asciiTheme="majorBidi" w:hAnsiTheme="majorBidi" w:cstheme="majorBidi"/>
          <w:sz w:val="24"/>
          <w:szCs w:val="24"/>
        </w:rPr>
        <w:t>dilakukan</w:t>
      </w:r>
      <w:r w:rsidR="00AF39C1" w:rsidRPr="002550BE">
        <w:rPr>
          <w:rFonts w:asciiTheme="majorBidi" w:hAnsiTheme="majorBidi" w:cstheme="majorBidi"/>
          <w:sz w:val="24"/>
          <w:szCs w:val="24"/>
        </w:rPr>
        <w:t>.</w:t>
      </w:r>
      <w:r w:rsidR="00714D78">
        <w:rPr>
          <w:rStyle w:val="FootnoteReference"/>
          <w:rFonts w:asciiTheme="majorBidi" w:hAnsiTheme="majorBidi" w:cstheme="majorBidi"/>
          <w:sz w:val="24"/>
          <w:szCs w:val="24"/>
        </w:rPr>
        <w:footnoteReference w:id="35"/>
      </w:r>
      <w:r w:rsidR="00AF39C1" w:rsidRPr="002550BE">
        <w:rPr>
          <w:rFonts w:asciiTheme="majorBidi" w:hAnsiTheme="majorBidi" w:cstheme="majorBidi"/>
          <w:sz w:val="24"/>
          <w:szCs w:val="24"/>
        </w:rPr>
        <w:t xml:space="preserve"> </w:t>
      </w:r>
    </w:p>
    <w:p w:rsidR="002550BE" w:rsidRDefault="00FF44D6" w:rsidP="005A0026">
      <w:pPr>
        <w:pStyle w:val="ListParagraph"/>
        <w:spacing w:line="360" w:lineRule="auto"/>
        <w:ind w:left="1701" w:firstLine="459"/>
        <w:jc w:val="both"/>
        <w:rPr>
          <w:rFonts w:asciiTheme="majorBidi" w:hAnsiTheme="majorBidi" w:cstheme="majorBidi"/>
          <w:sz w:val="24"/>
          <w:szCs w:val="24"/>
        </w:rPr>
      </w:pPr>
      <w:r w:rsidRPr="002550BE">
        <w:rPr>
          <w:rFonts w:asciiTheme="majorBidi" w:hAnsiTheme="majorBidi" w:cstheme="majorBidi"/>
          <w:sz w:val="24"/>
          <w:szCs w:val="24"/>
        </w:rPr>
        <w:t>Dengan demikian penulis menyimpulkan bahwa pengelolaan keuangan adalah kemampuan seseorang dalam mengatur, mengelola, meren</w:t>
      </w:r>
      <w:r w:rsidR="00E54409" w:rsidRPr="002550BE">
        <w:rPr>
          <w:rFonts w:asciiTheme="majorBidi" w:hAnsiTheme="majorBidi" w:cstheme="majorBidi"/>
          <w:sz w:val="24"/>
          <w:szCs w:val="24"/>
        </w:rPr>
        <w:t xml:space="preserve">canakan, </w:t>
      </w:r>
      <w:r w:rsidR="00E54409" w:rsidRPr="002550BE">
        <w:rPr>
          <w:rFonts w:asciiTheme="majorBidi" w:hAnsiTheme="majorBidi" w:cstheme="majorBidi"/>
          <w:sz w:val="24"/>
          <w:szCs w:val="24"/>
        </w:rPr>
        <w:lastRenderedPageBreak/>
        <w:t>dan menyimpan keuangan untuk memenuhi kebutuhannya</w:t>
      </w:r>
      <w:r w:rsidRPr="002550BE">
        <w:rPr>
          <w:rFonts w:asciiTheme="majorBidi" w:hAnsiTheme="majorBidi" w:cstheme="majorBidi"/>
          <w:sz w:val="24"/>
          <w:szCs w:val="24"/>
        </w:rPr>
        <w:t>.</w:t>
      </w:r>
      <w:r w:rsidR="00E54409" w:rsidRPr="002550BE">
        <w:rPr>
          <w:rFonts w:asciiTheme="majorBidi" w:hAnsiTheme="majorBidi" w:cstheme="majorBidi"/>
          <w:sz w:val="24"/>
          <w:szCs w:val="24"/>
        </w:rPr>
        <w:t xml:space="preserve"> Dengan pengelolaan keuangan seseorang akan lebih terencana dalam melakukan keputusan terhadap keuangannya.</w:t>
      </w:r>
    </w:p>
    <w:p w:rsidR="00BC7DBA" w:rsidRPr="002550BE" w:rsidRDefault="00BC7DBA" w:rsidP="005A0026">
      <w:pPr>
        <w:pStyle w:val="ListParagraph"/>
        <w:spacing w:line="360" w:lineRule="auto"/>
        <w:ind w:left="1701" w:firstLine="459"/>
        <w:jc w:val="both"/>
        <w:rPr>
          <w:rFonts w:asciiTheme="majorBidi" w:hAnsiTheme="majorBidi" w:cstheme="majorBidi"/>
          <w:sz w:val="24"/>
          <w:szCs w:val="24"/>
        </w:rPr>
      </w:pPr>
      <w:r w:rsidRPr="002550BE">
        <w:rPr>
          <w:rFonts w:asciiTheme="majorBidi" w:hAnsiTheme="majorBidi" w:cstheme="majorBidi"/>
          <w:sz w:val="24"/>
          <w:szCs w:val="24"/>
        </w:rPr>
        <w:t xml:space="preserve">Adapun indikator dalam pengelolaan keuangan </w:t>
      </w:r>
      <w:r w:rsidR="00E50F92" w:rsidRPr="002550BE">
        <w:rPr>
          <w:rFonts w:asciiTheme="majorBidi" w:hAnsiTheme="majorBidi" w:cstheme="majorBidi"/>
          <w:sz w:val="24"/>
          <w:szCs w:val="24"/>
        </w:rPr>
        <w:t>menurut  (</w:t>
      </w:r>
      <w:r w:rsidR="00BF7D01" w:rsidRPr="002550BE">
        <w:rPr>
          <w:rFonts w:asciiTheme="majorBidi" w:hAnsiTheme="majorBidi" w:cstheme="majorBidi"/>
          <w:sz w:val="24"/>
          <w:szCs w:val="24"/>
        </w:rPr>
        <w:t>Warsono, 2010</w:t>
      </w:r>
      <w:r w:rsidR="00E50F92" w:rsidRPr="002550BE">
        <w:rPr>
          <w:rFonts w:asciiTheme="majorBidi" w:hAnsiTheme="majorBidi" w:cstheme="majorBidi"/>
          <w:sz w:val="24"/>
          <w:szCs w:val="24"/>
        </w:rPr>
        <w:t xml:space="preserve">) </w:t>
      </w:r>
      <w:r w:rsidRPr="002550BE">
        <w:rPr>
          <w:rFonts w:asciiTheme="majorBidi" w:hAnsiTheme="majorBidi" w:cstheme="majorBidi"/>
          <w:sz w:val="24"/>
          <w:szCs w:val="24"/>
        </w:rPr>
        <w:t>adalah sebagai berikut:</w:t>
      </w:r>
      <w:r w:rsidR="00124789" w:rsidRPr="002550BE">
        <w:rPr>
          <w:rFonts w:asciiTheme="majorBidi" w:hAnsiTheme="majorBidi" w:cstheme="majorBidi"/>
          <w:sz w:val="24"/>
          <w:szCs w:val="24"/>
        </w:rPr>
        <w:t xml:space="preserve"> </w:t>
      </w:r>
    </w:p>
    <w:p w:rsidR="00233D30" w:rsidRDefault="00233D30" w:rsidP="005A0026">
      <w:pPr>
        <w:pStyle w:val="ListParagraph"/>
        <w:spacing w:line="360" w:lineRule="auto"/>
        <w:ind w:left="1701"/>
        <w:jc w:val="both"/>
        <w:rPr>
          <w:rFonts w:asciiTheme="majorBidi" w:hAnsiTheme="majorBidi" w:cstheme="majorBidi"/>
          <w:noProof/>
          <w:sz w:val="24"/>
          <w:szCs w:val="24"/>
        </w:rPr>
      </w:pPr>
      <w:r>
        <w:rPr>
          <w:rFonts w:asciiTheme="majorBidi" w:hAnsiTheme="majorBidi" w:cstheme="majorBidi"/>
          <w:noProof/>
          <w:sz w:val="24"/>
          <w:szCs w:val="24"/>
        </w:rPr>
        <w:t xml:space="preserve">1. </w:t>
      </w:r>
      <w:r w:rsidRPr="00974F79">
        <w:rPr>
          <w:rFonts w:asciiTheme="majorBidi" w:hAnsiTheme="majorBidi" w:cstheme="majorBidi"/>
          <w:noProof/>
          <w:sz w:val="24"/>
          <w:szCs w:val="24"/>
        </w:rPr>
        <w:t>Penggunaan dana</w:t>
      </w:r>
    </w:p>
    <w:p w:rsidR="00233D30" w:rsidRDefault="00233D30" w:rsidP="005A0026">
      <w:pPr>
        <w:pStyle w:val="ListParagraph"/>
        <w:spacing w:line="360" w:lineRule="auto"/>
        <w:ind w:left="1701"/>
        <w:jc w:val="both"/>
        <w:rPr>
          <w:rFonts w:asciiTheme="majorBidi" w:hAnsiTheme="majorBidi" w:cstheme="majorBidi"/>
          <w:noProof/>
          <w:sz w:val="24"/>
          <w:szCs w:val="24"/>
        </w:rPr>
      </w:pPr>
      <w:r>
        <w:rPr>
          <w:rFonts w:asciiTheme="majorBidi" w:hAnsiTheme="majorBidi" w:cstheme="majorBidi"/>
          <w:noProof/>
          <w:sz w:val="24"/>
          <w:szCs w:val="24"/>
        </w:rPr>
        <w:t xml:space="preserve">2. </w:t>
      </w:r>
      <w:r w:rsidRPr="00233D30">
        <w:rPr>
          <w:rFonts w:asciiTheme="majorBidi" w:hAnsiTheme="majorBidi" w:cstheme="majorBidi"/>
          <w:noProof/>
          <w:sz w:val="24"/>
          <w:szCs w:val="24"/>
        </w:rPr>
        <w:t>Penentuan sumber dana</w:t>
      </w:r>
    </w:p>
    <w:p w:rsidR="00233D30" w:rsidRPr="00233D30" w:rsidRDefault="00233D30" w:rsidP="005A0026">
      <w:pPr>
        <w:pStyle w:val="ListParagraph"/>
        <w:spacing w:line="360" w:lineRule="auto"/>
        <w:ind w:left="1701"/>
        <w:jc w:val="both"/>
        <w:rPr>
          <w:rFonts w:asciiTheme="majorBidi" w:hAnsiTheme="majorBidi" w:cstheme="majorBidi"/>
          <w:noProof/>
          <w:sz w:val="24"/>
          <w:szCs w:val="24"/>
        </w:rPr>
      </w:pPr>
      <w:r>
        <w:rPr>
          <w:rFonts w:asciiTheme="majorBidi" w:hAnsiTheme="majorBidi" w:cstheme="majorBidi"/>
          <w:noProof/>
          <w:sz w:val="24"/>
          <w:szCs w:val="24"/>
        </w:rPr>
        <w:t xml:space="preserve">3. </w:t>
      </w:r>
      <w:r w:rsidRPr="00233D30">
        <w:rPr>
          <w:rFonts w:asciiTheme="majorBidi" w:hAnsiTheme="majorBidi" w:cstheme="majorBidi"/>
          <w:noProof/>
          <w:sz w:val="24"/>
          <w:szCs w:val="24"/>
        </w:rPr>
        <w:t>Manajemen risiko</w:t>
      </w:r>
    </w:p>
    <w:p w:rsidR="0057089E" w:rsidRPr="002550BE" w:rsidRDefault="00233D30" w:rsidP="005A0026">
      <w:pPr>
        <w:pStyle w:val="ListParagraph"/>
        <w:spacing w:line="360" w:lineRule="auto"/>
        <w:ind w:left="1701"/>
        <w:jc w:val="both"/>
        <w:rPr>
          <w:rFonts w:asciiTheme="majorBidi" w:hAnsiTheme="majorBidi" w:cstheme="majorBidi"/>
          <w:noProof/>
          <w:sz w:val="24"/>
          <w:szCs w:val="24"/>
        </w:rPr>
      </w:pPr>
      <w:r>
        <w:rPr>
          <w:rFonts w:asciiTheme="majorBidi" w:hAnsiTheme="majorBidi" w:cstheme="majorBidi"/>
          <w:noProof/>
          <w:sz w:val="24"/>
          <w:szCs w:val="24"/>
        </w:rPr>
        <w:t>4. Perencanaan masa depan</w:t>
      </w:r>
      <w:r>
        <w:rPr>
          <w:rStyle w:val="FootnoteReference"/>
          <w:rFonts w:asciiTheme="majorBidi" w:hAnsiTheme="majorBidi" w:cstheme="majorBidi"/>
          <w:noProof/>
          <w:sz w:val="24"/>
          <w:szCs w:val="24"/>
        </w:rPr>
        <w:footnoteReference w:id="36"/>
      </w:r>
    </w:p>
    <w:p w:rsidR="00F425EA" w:rsidRPr="009A1789" w:rsidRDefault="00F425EA" w:rsidP="005A0026">
      <w:pPr>
        <w:pStyle w:val="ListParagraph"/>
        <w:spacing w:line="360" w:lineRule="auto"/>
        <w:ind w:left="2160" w:firstLine="720"/>
        <w:jc w:val="both"/>
        <w:rPr>
          <w:rFonts w:asciiTheme="majorBidi" w:hAnsiTheme="majorBidi" w:cs="Times New Roman"/>
          <w:sz w:val="24"/>
          <w:szCs w:val="24"/>
        </w:rPr>
      </w:pPr>
    </w:p>
    <w:p w:rsidR="00D77859" w:rsidRDefault="00BE56A7" w:rsidP="005A0026">
      <w:pPr>
        <w:pStyle w:val="ListParagraph"/>
        <w:spacing w:line="360" w:lineRule="auto"/>
        <w:rPr>
          <w:rFonts w:asciiTheme="majorBidi" w:hAnsiTheme="majorBidi" w:cstheme="majorBidi"/>
          <w:b/>
          <w:bCs/>
          <w:sz w:val="24"/>
          <w:szCs w:val="24"/>
        </w:rPr>
      </w:pPr>
      <w:r>
        <w:rPr>
          <w:rFonts w:asciiTheme="majorBidi" w:hAnsiTheme="majorBidi" w:cstheme="majorBidi"/>
          <w:b/>
          <w:bCs/>
          <w:sz w:val="24"/>
          <w:szCs w:val="24"/>
        </w:rPr>
        <w:t>2.1.3 Literasi Keuangan</w:t>
      </w:r>
    </w:p>
    <w:p w:rsidR="00BC7DBA" w:rsidRPr="00D77859" w:rsidRDefault="00BC7DBA" w:rsidP="005A0026">
      <w:pPr>
        <w:pStyle w:val="ListParagraph"/>
        <w:spacing w:line="360" w:lineRule="auto"/>
        <w:ind w:left="1996" w:firstLine="164"/>
        <w:jc w:val="both"/>
        <w:rPr>
          <w:rFonts w:asciiTheme="majorBidi" w:hAnsiTheme="majorBidi" w:cstheme="majorBidi"/>
          <w:b/>
          <w:bCs/>
          <w:sz w:val="24"/>
          <w:szCs w:val="24"/>
        </w:rPr>
      </w:pPr>
      <w:r w:rsidRPr="00D77859">
        <w:rPr>
          <w:rFonts w:asciiTheme="majorBidi" w:hAnsiTheme="majorBidi" w:cstheme="majorBidi"/>
          <w:sz w:val="24"/>
          <w:szCs w:val="24"/>
        </w:rPr>
        <w:t>Adapun pengertian literasi keuangan adalah sebagai berikut:</w:t>
      </w:r>
    </w:p>
    <w:p w:rsidR="00E24A1F" w:rsidRDefault="00BC7DBA"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1. </w:t>
      </w:r>
      <w:r w:rsidR="009A1789" w:rsidRPr="00894FB1">
        <w:rPr>
          <w:rFonts w:asciiTheme="majorBidi" w:hAnsiTheme="majorBidi" w:cstheme="majorBidi"/>
          <w:sz w:val="24"/>
          <w:szCs w:val="24"/>
        </w:rPr>
        <w:t>Menurut kamus besar bahasa Indonesia</w:t>
      </w:r>
      <w:r w:rsidR="009A1789" w:rsidRPr="009A1789">
        <w:rPr>
          <w:rFonts w:asciiTheme="majorBidi" w:hAnsiTheme="majorBidi" w:cstheme="majorBidi"/>
          <w:sz w:val="24"/>
          <w:szCs w:val="24"/>
        </w:rPr>
        <w:t xml:space="preserve">, literasi berarti kesanggupan membaca dan menulis. Sedangkan dalam hal financial, literasi keuangan diartikan sebagai </w:t>
      </w:r>
      <w:r w:rsidR="00E24A1F">
        <w:rPr>
          <w:rFonts w:asciiTheme="majorBidi" w:hAnsiTheme="majorBidi" w:cstheme="majorBidi"/>
          <w:sz w:val="24"/>
          <w:szCs w:val="24"/>
        </w:rPr>
        <w:t>kemampuan yang dimiliki seseorang dalam pemahaman dan keterampilan mengenai keuangan.</w:t>
      </w:r>
    </w:p>
    <w:p w:rsidR="009A1789" w:rsidRDefault="00BC7DBA"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2. </w:t>
      </w:r>
      <w:r w:rsidR="00F675ED" w:rsidRPr="00A55720">
        <w:rPr>
          <w:rFonts w:asciiTheme="majorBidi" w:hAnsiTheme="majorBidi" w:cstheme="majorBidi"/>
          <w:sz w:val="24"/>
          <w:szCs w:val="24"/>
        </w:rPr>
        <w:t>Menurut Peraturan Otoritas Jasa Keuangan (POJK) mendefinisikan</w:t>
      </w:r>
      <w:r w:rsidR="00BD56FD">
        <w:rPr>
          <w:rFonts w:asciiTheme="majorBidi" w:hAnsiTheme="majorBidi" w:cstheme="majorBidi"/>
          <w:sz w:val="24"/>
          <w:szCs w:val="24"/>
        </w:rPr>
        <w:t xml:space="preserve"> literasi keuangan </w:t>
      </w:r>
      <w:r w:rsidR="00F675ED" w:rsidRPr="00A55720">
        <w:rPr>
          <w:rFonts w:asciiTheme="majorBidi" w:hAnsiTheme="majorBidi" w:cstheme="majorBidi"/>
          <w:sz w:val="24"/>
          <w:szCs w:val="24"/>
        </w:rPr>
        <w:t>adalah pengetahuan, keterampilan, dan keyakinan, yang mempengaruhi sikap dan perilaku untuk meningkatkan</w:t>
      </w:r>
      <w:r w:rsidR="00F675ED">
        <w:rPr>
          <w:rFonts w:asciiTheme="majorBidi" w:hAnsiTheme="majorBidi" w:cstheme="majorBidi"/>
          <w:sz w:val="24"/>
          <w:szCs w:val="24"/>
        </w:rPr>
        <w:t xml:space="preserve"> </w:t>
      </w:r>
      <w:r w:rsidR="00F675ED" w:rsidRPr="00A55720">
        <w:rPr>
          <w:rFonts w:asciiTheme="majorBidi" w:hAnsiTheme="majorBidi" w:cstheme="majorBidi"/>
          <w:sz w:val="24"/>
          <w:szCs w:val="24"/>
        </w:rPr>
        <w:t>kualitas pengambilan keputusan dan pengelolaan keuangan dalam rangka mencapai kesejahteraan.</w:t>
      </w:r>
      <w:r w:rsidR="002A7075">
        <w:rPr>
          <w:rStyle w:val="FootnoteReference"/>
          <w:rFonts w:asciiTheme="majorBidi" w:hAnsiTheme="majorBidi" w:cstheme="majorBidi"/>
          <w:sz w:val="24"/>
          <w:szCs w:val="24"/>
        </w:rPr>
        <w:footnoteReference w:id="37"/>
      </w:r>
    </w:p>
    <w:p w:rsidR="00F675ED" w:rsidRDefault="00BC7DBA"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3. M</w:t>
      </w:r>
      <w:r w:rsidR="009A1789" w:rsidRPr="009A1789">
        <w:rPr>
          <w:rFonts w:asciiTheme="majorBidi" w:hAnsiTheme="majorBidi" w:cstheme="majorBidi"/>
          <w:sz w:val="24"/>
          <w:szCs w:val="24"/>
        </w:rPr>
        <w:t xml:space="preserve">enurut </w:t>
      </w:r>
      <w:r w:rsidR="009A1789" w:rsidRPr="00BC7DBA">
        <w:rPr>
          <w:rFonts w:asciiTheme="majorBidi" w:hAnsiTheme="majorBidi" w:cstheme="majorBidi"/>
          <w:i/>
          <w:iCs/>
          <w:sz w:val="24"/>
          <w:szCs w:val="24"/>
        </w:rPr>
        <w:t>Organisation For Ekonomic Co-operation and Development atau OECD</w:t>
      </w:r>
      <w:r w:rsidR="009A1789" w:rsidRPr="009A1789">
        <w:rPr>
          <w:rFonts w:asciiTheme="majorBidi" w:hAnsiTheme="majorBidi" w:cstheme="majorBidi"/>
          <w:sz w:val="24"/>
          <w:szCs w:val="24"/>
        </w:rPr>
        <w:t xml:space="preserve"> literasi keuangan diartikan sebagai pengetahuan dan pemahaman atas konsep dan resiko keuangan, </w:t>
      </w:r>
      <w:r w:rsidR="00233D30">
        <w:rPr>
          <w:rFonts w:asciiTheme="majorBidi" w:hAnsiTheme="majorBidi" w:cstheme="majorBidi"/>
          <w:sz w:val="24"/>
          <w:szCs w:val="24"/>
        </w:rPr>
        <w:t>seperti</w:t>
      </w:r>
      <w:r w:rsidR="009A1789" w:rsidRPr="009A1789">
        <w:rPr>
          <w:rFonts w:asciiTheme="majorBidi" w:hAnsiTheme="majorBidi" w:cstheme="majorBidi"/>
          <w:sz w:val="24"/>
          <w:szCs w:val="24"/>
        </w:rPr>
        <w:t xml:space="preserve"> keterampilan, motivasi, serta keyakinan untuk menerapkan pengetahuan dan pemahaman yang dimiliki dalam rangka membuat keputusan keuangan yang efektif, meningkatkan kesejahteraan keuangan (</w:t>
      </w:r>
      <w:r w:rsidR="009A1789" w:rsidRPr="00BC7DBA">
        <w:rPr>
          <w:rFonts w:asciiTheme="majorBidi" w:hAnsiTheme="majorBidi" w:cstheme="majorBidi"/>
          <w:i/>
          <w:iCs/>
          <w:sz w:val="24"/>
          <w:szCs w:val="24"/>
        </w:rPr>
        <w:t>financial well being</w:t>
      </w:r>
      <w:r w:rsidR="009A1789" w:rsidRPr="009A1789">
        <w:rPr>
          <w:rFonts w:asciiTheme="majorBidi" w:hAnsiTheme="majorBidi" w:cstheme="majorBidi"/>
          <w:sz w:val="24"/>
          <w:szCs w:val="24"/>
        </w:rPr>
        <w:t>) individu dan masyarakat, dan berp</w:t>
      </w:r>
      <w:r w:rsidR="00F675ED">
        <w:rPr>
          <w:rFonts w:asciiTheme="majorBidi" w:hAnsiTheme="majorBidi" w:cstheme="majorBidi"/>
          <w:sz w:val="24"/>
          <w:szCs w:val="24"/>
        </w:rPr>
        <w:t>artisipasi dalam bidang ekonomi</w:t>
      </w:r>
      <w:r w:rsidR="009A1789" w:rsidRPr="009A1789">
        <w:rPr>
          <w:rFonts w:asciiTheme="majorBidi" w:hAnsiTheme="majorBidi" w:cstheme="majorBidi"/>
          <w:sz w:val="24"/>
          <w:szCs w:val="24"/>
        </w:rPr>
        <w:t>.</w:t>
      </w:r>
      <w:r w:rsidR="002A7075">
        <w:rPr>
          <w:rStyle w:val="FootnoteReference"/>
          <w:rFonts w:asciiTheme="majorBidi" w:hAnsiTheme="majorBidi" w:cstheme="majorBidi"/>
          <w:sz w:val="24"/>
          <w:szCs w:val="24"/>
        </w:rPr>
        <w:footnoteReference w:id="38"/>
      </w:r>
      <w:r w:rsidR="009A1789">
        <w:rPr>
          <w:rFonts w:asciiTheme="majorBidi" w:hAnsiTheme="majorBidi" w:cstheme="majorBidi"/>
          <w:sz w:val="24"/>
          <w:szCs w:val="24"/>
        </w:rPr>
        <w:t xml:space="preserve"> </w:t>
      </w:r>
    </w:p>
    <w:p w:rsidR="00BC7DBA" w:rsidRPr="00F675ED" w:rsidRDefault="00BC7DBA" w:rsidP="005A0026">
      <w:pPr>
        <w:pStyle w:val="ListParagraph"/>
        <w:spacing w:line="360" w:lineRule="auto"/>
        <w:ind w:left="1276" w:firstLine="720"/>
        <w:jc w:val="both"/>
        <w:rPr>
          <w:rFonts w:asciiTheme="majorBidi" w:hAnsiTheme="majorBidi" w:cstheme="majorBidi"/>
          <w:sz w:val="24"/>
          <w:szCs w:val="24"/>
        </w:rPr>
      </w:pPr>
      <w:r>
        <w:rPr>
          <w:rFonts w:asciiTheme="majorBidi" w:hAnsiTheme="majorBidi" w:cstheme="majorBidi"/>
          <w:sz w:val="24"/>
          <w:szCs w:val="24"/>
        </w:rPr>
        <w:t>Dapat disimpulkan bahwa l</w:t>
      </w:r>
      <w:r w:rsidR="00C8354B">
        <w:rPr>
          <w:rFonts w:asciiTheme="majorBidi" w:hAnsiTheme="majorBidi" w:cstheme="majorBidi"/>
          <w:sz w:val="24"/>
          <w:szCs w:val="24"/>
        </w:rPr>
        <w:t xml:space="preserve"> </w:t>
      </w:r>
      <w:r>
        <w:rPr>
          <w:rFonts w:asciiTheme="majorBidi" w:hAnsiTheme="majorBidi" w:cstheme="majorBidi"/>
          <w:sz w:val="24"/>
          <w:szCs w:val="24"/>
        </w:rPr>
        <w:t xml:space="preserve">iterasi keuangan adalah </w:t>
      </w:r>
      <w:r w:rsidR="00F675ED" w:rsidRPr="009A1789">
        <w:rPr>
          <w:rFonts w:asciiTheme="majorBidi" w:hAnsiTheme="majorBidi" w:cstheme="majorBidi"/>
          <w:sz w:val="24"/>
          <w:szCs w:val="24"/>
        </w:rPr>
        <w:t>pengetahuan dan ketrampilan yang dimiliki seseorang mengenai instrumen dan pengelolaan keuangan.</w:t>
      </w:r>
      <w:r w:rsidR="00F675ED">
        <w:rPr>
          <w:rFonts w:asciiTheme="majorBidi" w:hAnsiTheme="majorBidi" w:cstheme="majorBidi"/>
          <w:sz w:val="24"/>
          <w:szCs w:val="24"/>
        </w:rPr>
        <w:t xml:space="preserve"> Dengan pemahaman mengenai keuangan seseorang memegang kendali atas kondisi keuangannya. Seseorang dengan literasi keuangan yang </w:t>
      </w:r>
      <w:r w:rsidR="00F675ED">
        <w:rPr>
          <w:rFonts w:asciiTheme="majorBidi" w:hAnsiTheme="majorBidi" w:cstheme="majorBidi"/>
          <w:sz w:val="24"/>
          <w:szCs w:val="24"/>
        </w:rPr>
        <w:lastRenderedPageBreak/>
        <w:t>baik mengetahu apa yang harus dilakukan dan cara memanfaatkan keuangan dengan baik.</w:t>
      </w:r>
    </w:p>
    <w:p w:rsidR="009A1789" w:rsidRDefault="009A1789" w:rsidP="005A0026">
      <w:pPr>
        <w:pStyle w:val="ListParagraph"/>
        <w:spacing w:line="360" w:lineRule="auto"/>
        <w:ind w:left="1832" w:firstLine="164"/>
        <w:jc w:val="both"/>
        <w:rPr>
          <w:rFonts w:asciiTheme="majorBidi" w:hAnsiTheme="majorBidi" w:cstheme="majorBidi"/>
          <w:sz w:val="24"/>
          <w:szCs w:val="24"/>
        </w:rPr>
      </w:pPr>
      <w:r>
        <w:rPr>
          <w:rFonts w:asciiTheme="majorBidi" w:hAnsiTheme="majorBidi" w:cstheme="majorBidi"/>
          <w:sz w:val="24"/>
          <w:szCs w:val="24"/>
        </w:rPr>
        <w:t xml:space="preserve">Klasifikasi literasi keuangan menurut OJK adalah sebagai berikut: </w:t>
      </w:r>
    </w:p>
    <w:p w:rsidR="009A1789"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1. </w:t>
      </w:r>
      <w:r w:rsidR="009A1789" w:rsidRPr="009A1789">
        <w:rPr>
          <w:rFonts w:asciiTheme="majorBidi" w:hAnsiTheme="majorBidi" w:cstheme="majorBidi"/>
          <w:sz w:val="24"/>
          <w:szCs w:val="24"/>
        </w:rPr>
        <w:t>“</w:t>
      </w:r>
      <w:r w:rsidR="009A1789" w:rsidRPr="00F675ED">
        <w:rPr>
          <w:rFonts w:asciiTheme="majorBidi" w:hAnsiTheme="majorBidi" w:cstheme="majorBidi"/>
          <w:i/>
          <w:iCs/>
          <w:sz w:val="24"/>
          <w:szCs w:val="24"/>
        </w:rPr>
        <w:t>Well Literate</w:t>
      </w:r>
      <w:r w:rsidR="009A1789" w:rsidRPr="009A1789">
        <w:rPr>
          <w:rFonts w:asciiTheme="majorBidi" w:hAnsiTheme="majorBidi" w:cstheme="majorBidi"/>
          <w:sz w:val="24"/>
          <w:szCs w:val="24"/>
        </w:rPr>
        <w:t>” : memiliki pengetahuan dan keyakinan tentang lembaga jasa keuangan serta produk dan jasa keuangan, termasuk fitur, manfaat dan resiko, hak dan kewajiban terkait produk dan jasa keuangan, serta memiliki ketrampilan dalam menggunakan produk dan jasa keuangan.</w:t>
      </w:r>
    </w:p>
    <w:p w:rsidR="00EE3BCB"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2. </w:t>
      </w:r>
      <w:r w:rsidR="009A1789" w:rsidRPr="009A1789">
        <w:rPr>
          <w:rFonts w:asciiTheme="majorBidi" w:hAnsiTheme="majorBidi" w:cstheme="majorBidi"/>
          <w:sz w:val="24"/>
          <w:szCs w:val="24"/>
        </w:rPr>
        <w:t>“</w:t>
      </w:r>
      <w:r w:rsidR="009A1789" w:rsidRPr="00F675ED">
        <w:rPr>
          <w:rFonts w:asciiTheme="majorBidi" w:hAnsiTheme="majorBidi" w:cstheme="majorBidi"/>
          <w:i/>
          <w:iCs/>
          <w:sz w:val="24"/>
          <w:szCs w:val="24"/>
        </w:rPr>
        <w:t>Sufficient Literate</w:t>
      </w:r>
      <w:r w:rsidR="009A1789" w:rsidRPr="009A1789">
        <w:rPr>
          <w:rFonts w:asciiTheme="majorBidi" w:hAnsiTheme="majorBidi" w:cstheme="majorBidi"/>
          <w:sz w:val="24"/>
          <w:szCs w:val="24"/>
        </w:rPr>
        <w:t>” : memiliki pengetahuan dan keyakinan tentang lembaga jasa keuangan, termasuk fitur, manfaat dan resiko, hak dan kewajiban terka</w:t>
      </w:r>
      <w:r>
        <w:rPr>
          <w:rFonts w:asciiTheme="majorBidi" w:hAnsiTheme="majorBidi" w:cstheme="majorBidi"/>
          <w:sz w:val="24"/>
          <w:szCs w:val="24"/>
        </w:rPr>
        <w:t xml:space="preserve">it produk dan jasa keuangan. </w:t>
      </w:r>
    </w:p>
    <w:p w:rsidR="00EE3BCB"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3. </w:t>
      </w:r>
      <w:r w:rsidR="009A1789" w:rsidRPr="009A1789">
        <w:rPr>
          <w:rFonts w:asciiTheme="majorBidi" w:hAnsiTheme="majorBidi" w:cstheme="majorBidi"/>
          <w:sz w:val="24"/>
          <w:szCs w:val="24"/>
        </w:rPr>
        <w:t>“</w:t>
      </w:r>
      <w:r w:rsidR="009A1789" w:rsidRPr="00F675ED">
        <w:rPr>
          <w:rFonts w:asciiTheme="majorBidi" w:hAnsiTheme="majorBidi" w:cstheme="majorBidi"/>
          <w:i/>
          <w:iCs/>
          <w:sz w:val="24"/>
          <w:szCs w:val="24"/>
        </w:rPr>
        <w:t>Less Literate</w:t>
      </w:r>
      <w:r w:rsidR="009A1789" w:rsidRPr="009A1789">
        <w:rPr>
          <w:rFonts w:asciiTheme="majorBidi" w:hAnsiTheme="majorBidi" w:cstheme="majorBidi"/>
          <w:sz w:val="24"/>
          <w:szCs w:val="24"/>
        </w:rPr>
        <w:t>” : hanya memiliki pengetahuan tentang lembaga jasa keuanga</w:t>
      </w:r>
      <w:r>
        <w:rPr>
          <w:rFonts w:asciiTheme="majorBidi" w:hAnsiTheme="majorBidi" w:cstheme="majorBidi"/>
          <w:sz w:val="24"/>
          <w:szCs w:val="24"/>
        </w:rPr>
        <w:t xml:space="preserve">n, produk dan jasa keuangan. </w:t>
      </w:r>
    </w:p>
    <w:p w:rsidR="009A1789"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4. </w:t>
      </w:r>
      <w:r w:rsidR="009A1789" w:rsidRPr="009A1789">
        <w:rPr>
          <w:rFonts w:asciiTheme="majorBidi" w:hAnsiTheme="majorBidi" w:cstheme="majorBidi"/>
          <w:sz w:val="24"/>
          <w:szCs w:val="24"/>
        </w:rPr>
        <w:t>“</w:t>
      </w:r>
      <w:r w:rsidR="009A1789" w:rsidRPr="00F675ED">
        <w:rPr>
          <w:rFonts w:asciiTheme="majorBidi" w:hAnsiTheme="majorBidi" w:cstheme="majorBidi"/>
          <w:i/>
          <w:iCs/>
          <w:sz w:val="24"/>
          <w:szCs w:val="24"/>
        </w:rPr>
        <w:t>Not Literate</w:t>
      </w:r>
      <w:r w:rsidR="009A1789" w:rsidRPr="009A1789">
        <w:rPr>
          <w:rFonts w:asciiTheme="majorBidi" w:hAnsiTheme="majorBidi" w:cstheme="majorBidi"/>
          <w:sz w:val="24"/>
          <w:szCs w:val="24"/>
        </w:rPr>
        <w:t>” : tidak memiliki pengetahuan dan keyakinan tentang lembaga jasa keuangan serta produk dan jasa keuangan, serta tidak memiliki ketrampilan dalam menggunakan produk dan jasa keuangan.</w:t>
      </w:r>
      <w:r w:rsidR="00BF196C">
        <w:rPr>
          <w:rStyle w:val="FootnoteReference"/>
          <w:rFonts w:asciiTheme="majorBidi" w:hAnsiTheme="majorBidi" w:cstheme="majorBidi"/>
          <w:sz w:val="24"/>
          <w:szCs w:val="24"/>
        </w:rPr>
        <w:footnoteReference w:id="39"/>
      </w:r>
    </w:p>
    <w:p w:rsidR="00EE3BCB" w:rsidRDefault="00F675ED" w:rsidP="005A0026">
      <w:pPr>
        <w:pStyle w:val="ListParagraph"/>
        <w:spacing w:line="360" w:lineRule="auto"/>
        <w:ind w:left="1276" w:firstLine="884"/>
        <w:jc w:val="both"/>
        <w:rPr>
          <w:rFonts w:asciiTheme="majorBidi" w:hAnsiTheme="majorBidi" w:cstheme="majorBidi"/>
          <w:sz w:val="24"/>
          <w:szCs w:val="24"/>
        </w:rPr>
      </w:pPr>
      <w:r>
        <w:rPr>
          <w:rFonts w:asciiTheme="majorBidi" w:hAnsiTheme="majorBidi" w:cstheme="majorBidi"/>
          <w:sz w:val="24"/>
          <w:szCs w:val="24"/>
        </w:rPr>
        <w:t xml:space="preserve">Adapun beberapa aspek dalam literasi keuangan yang memungkinkan setiap individu dapat mengoptimalkan atau menerapkan literasi secara maksimal. </w:t>
      </w:r>
      <w:r w:rsidR="00EE3BCB" w:rsidRPr="00EE3BCB">
        <w:rPr>
          <w:rFonts w:asciiTheme="majorBidi" w:hAnsiTheme="majorBidi" w:cstheme="majorBidi"/>
          <w:sz w:val="24"/>
          <w:szCs w:val="24"/>
        </w:rPr>
        <w:t>Menurut Chen dan Volpe</w:t>
      </w:r>
      <w:r>
        <w:rPr>
          <w:rFonts w:asciiTheme="majorBidi" w:hAnsiTheme="majorBidi" w:cstheme="majorBidi"/>
          <w:sz w:val="24"/>
          <w:szCs w:val="24"/>
        </w:rPr>
        <w:t>,</w:t>
      </w:r>
      <w:r w:rsidR="00BF196C">
        <w:rPr>
          <w:rFonts w:asciiTheme="majorBidi" w:hAnsiTheme="majorBidi" w:cstheme="majorBidi"/>
          <w:sz w:val="24"/>
          <w:szCs w:val="24"/>
        </w:rPr>
        <w:t xml:space="preserve"> </w:t>
      </w:r>
      <w:r w:rsidR="00EE3BCB" w:rsidRPr="00EE3BCB">
        <w:rPr>
          <w:rFonts w:asciiTheme="majorBidi" w:hAnsiTheme="majorBidi" w:cstheme="majorBidi"/>
          <w:sz w:val="24"/>
          <w:szCs w:val="24"/>
        </w:rPr>
        <w:t xml:space="preserve">menyatakan bahwa aspek-aspek dalam literasi keuangan </w:t>
      </w:r>
      <w:r>
        <w:rPr>
          <w:rFonts w:asciiTheme="majorBidi" w:hAnsiTheme="majorBidi" w:cstheme="majorBidi"/>
          <w:sz w:val="24"/>
          <w:szCs w:val="24"/>
        </w:rPr>
        <w:t>tersebut adalah sebagai berikut</w:t>
      </w:r>
      <w:r w:rsidR="00EE3BCB" w:rsidRPr="00EE3BCB">
        <w:rPr>
          <w:rFonts w:asciiTheme="majorBidi" w:hAnsiTheme="majorBidi" w:cstheme="majorBidi"/>
          <w:sz w:val="24"/>
          <w:szCs w:val="24"/>
        </w:rPr>
        <w:t>:</w:t>
      </w:r>
      <w:r w:rsidR="00EE3BCB">
        <w:rPr>
          <w:rFonts w:asciiTheme="majorBidi" w:hAnsiTheme="majorBidi" w:cstheme="majorBidi"/>
          <w:sz w:val="24"/>
          <w:szCs w:val="24"/>
        </w:rPr>
        <w:t xml:space="preserve"> </w:t>
      </w:r>
    </w:p>
    <w:p w:rsidR="00F675ED"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1. </w:t>
      </w:r>
      <w:r w:rsidRPr="00EE3BCB">
        <w:rPr>
          <w:rFonts w:asciiTheme="majorBidi" w:hAnsiTheme="majorBidi" w:cstheme="majorBidi"/>
          <w:sz w:val="24"/>
          <w:szCs w:val="24"/>
        </w:rPr>
        <w:t xml:space="preserve">Pengetahuan </w:t>
      </w:r>
      <w:r w:rsidR="00F675ED" w:rsidRPr="00EE3BCB">
        <w:rPr>
          <w:rFonts w:asciiTheme="majorBidi" w:hAnsiTheme="majorBidi" w:cstheme="majorBidi"/>
          <w:sz w:val="24"/>
          <w:szCs w:val="24"/>
        </w:rPr>
        <w:t xml:space="preserve">Umum Keuangan Pribadi. </w:t>
      </w:r>
    </w:p>
    <w:p w:rsidR="00EE3BCB" w:rsidRDefault="00F675ED"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Pengetahuan umum keuangan pribadi b</w:t>
      </w:r>
      <w:r w:rsidR="00EE3BCB" w:rsidRPr="00EE3BCB">
        <w:rPr>
          <w:rFonts w:asciiTheme="majorBidi" w:hAnsiTheme="majorBidi" w:cstheme="majorBidi"/>
          <w:sz w:val="24"/>
          <w:szCs w:val="24"/>
        </w:rPr>
        <w:t>erkaitan dengan kemampuan seseorang dalam mengelola aset keuangan pribadi. Dengan menerapkan cara</w:t>
      </w:r>
      <w:r w:rsidR="00EE3BCB">
        <w:rPr>
          <w:rFonts w:asciiTheme="majorBidi" w:hAnsiTheme="majorBidi" w:cstheme="majorBidi"/>
          <w:sz w:val="24"/>
          <w:szCs w:val="24"/>
        </w:rPr>
        <w:t xml:space="preserve"> </w:t>
      </w:r>
      <w:r w:rsidR="00EE3BCB" w:rsidRPr="00EE3BCB">
        <w:rPr>
          <w:rFonts w:asciiTheme="majorBidi" w:hAnsiTheme="majorBidi" w:cstheme="majorBidi"/>
          <w:sz w:val="24"/>
          <w:szCs w:val="24"/>
        </w:rPr>
        <w:t>mengelola keuangan yang benar maka seseorang akan mampu memanfaatkan uang yang dimilikinya untuk mencapai tujuan</w:t>
      </w:r>
      <w:r>
        <w:rPr>
          <w:rFonts w:asciiTheme="majorBidi" w:hAnsiTheme="majorBidi" w:cstheme="majorBidi"/>
          <w:sz w:val="24"/>
          <w:szCs w:val="24"/>
        </w:rPr>
        <w:t xml:space="preserve"> yang diinginkan. </w:t>
      </w:r>
    </w:p>
    <w:p w:rsidR="00F675ED"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2. </w:t>
      </w:r>
      <w:r w:rsidRPr="00EE3BCB">
        <w:rPr>
          <w:rFonts w:asciiTheme="majorBidi" w:hAnsiTheme="majorBidi" w:cstheme="majorBidi"/>
          <w:sz w:val="24"/>
          <w:szCs w:val="24"/>
        </w:rPr>
        <w:t xml:space="preserve">Tabungan </w:t>
      </w:r>
      <w:r w:rsidR="00E76089">
        <w:rPr>
          <w:rFonts w:asciiTheme="majorBidi" w:hAnsiTheme="majorBidi" w:cstheme="majorBidi"/>
          <w:sz w:val="24"/>
          <w:szCs w:val="24"/>
        </w:rPr>
        <w:t>da</w:t>
      </w:r>
      <w:r w:rsidR="00F675ED" w:rsidRPr="00EE3BCB">
        <w:rPr>
          <w:rFonts w:asciiTheme="majorBidi" w:hAnsiTheme="majorBidi" w:cstheme="majorBidi"/>
          <w:sz w:val="24"/>
          <w:szCs w:val="24"/>
        </w:rPr>
        <w:t>n Pinjaman</w:t>
      </w:r>
    </w:p>
    <w:p w:rsidR="00EE3BCB" w:rsidRDefault="00F675ED"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Tabungan dan pinjaman b</w:t>
      </w:r>
      <w:r w:rsidR="00EE3BCB" w:rsidRPr="00EE3BCB">
        <w:rPr>
          <w:rFonts w:asciiTheme="majorBidi" w:hAnsiTheme="majorBidi" w:cstheme="majorBidi"/>
          <w:sz w:val="24"/>
          <w:szCs w:val="24"/>
        </w:rPr>
        <w:t xml:space="preserve">erkaitan </w:t>
      </w:r>
      <w:r w:rsidR="00D77859">
        <w:rPr>
          <w:rFonts w:asciiTheme="majorBidi" w:hAnsiTheme="majorBidi" w:cstheme="majorBidi"/>
          <w:sz w:val="24"/>
          <w:szCs w:val="24"/>
        </w:rPr>
        <w:t xml:space="preserve">dengan pengetahuan menabung dan </w:t>
      </w:r>
      <w:r w:rsidR="00EE3BCB" w:rsidRPr="00EE3BCB">
        <w:rPr>
          <w:rFonts w:asciiTheme="majorBidi" w:hAnsiTheme="majorBidi" w:cstheme="majorBidi"/>
          <w:sz w:val="24"/>
          <w:szCs w:val="24"/>
        </w:rPr>
        <w:t>m</w:t>
      </w:r>
      <w:r w:rsidR="00EE3BCB">
        <w:rPr>
          <w:rFonts w:asciiTheme="majorBidi" w:hAnsiTheme="majorBidi" w:cstheme="majorBidi"/>
          <w:sz w:val="24"/>
          <w:szCs w:val="24"/>
        </w:rPr>
        <w:t xml:space="preserve">eminjam </w:t>
      </w:r>
      <w:r>
        <w:rPr>
          <w:rFonts w:asciiTheme="majorBidi" w:hAnsiTheme="majorBidi" w:cstheme="majorBidi"/>
          <w:sz w:val="24"/>
          <w:szCs w:val="24"/>
        </w:rPr>
        <w:t>pada</w:t>
      </w:r>
      <w:r w:rsidR="00EE3BCB">
        <w:rPr>
          <w:rFonts w:asciiTheme="majorBidi" w:hAnsiTheme="majorBidi" w:cstheme="majorBidi"/>
          <w:sz w:val="24"/>
          <w:szCs w:val="24"/>
        </w:rPr>
        <w:t xml:space="preserve"> lembaga keuangan. </w:t>
      </w:r>
    </w:p>
    <w:p w:rsidR="00F675ED"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3. </w:t>
      </w:r>
      <w:r w:rsidR="00F675ED">
        <w:rPr>
          <w:rFonts w:asciiTheme="majorBidi" w:hAnsiTheme="majorBidi" w:cstheme="majorBidi"/>
          <w:sz w:val="24"/>
          <w:szCs w:val="24"/>
        </w:rPr>
        <w:t>Asuransi</w:t>
      </w:r>
    </w:p>
    <w:p w:rsidR="00EE3BCB" w:rsidRDefault="00F675ED"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Asuransi  b</w:t>
      </w:r>
      <w:r w:rsidR="00EE3BCB" w:rsidRPr="00EE3BCB">
        <w:rPr>
          <w:rFonts w:asciiTheme="majorBidi" w:hAnsiTheme="majorBidi" w:cstheme="majorBidi"/>
          <w:sz w:val="24"/>
          <w:szCs w:val="24"/>
        </w:rPr>
        <w:t>erkaitan dengan penget</w:t>
      </w:r>
      <w:r>
        <w:rPr>
          <w:rFonts w:asciiTheme="majorBidi" w:hAnsiTheme="majorBidi" w:cstheme="majorBidi"/>
          <w:sz w:val="24"/>
          <w:szCs w:val="24"/>
        </w:rPr>
        <w:t>ahuan dasar asuransi dan produk-</w:t>
      </w:r>
      <w:r w:rsidR="00EE3BCB" w:rsidRPr="00EE3BCB">
        <w:rPr>
          <w:rFonts w:asciiTheme="majorBidi" w:hAnsiTheme="majorBidi" w:cstheme="majorBidi"/>
          <w:sz w:val="24"/>
          <w:szCs w:val="24"/>
        </w:rPr>
        <w:t xml:space="preserve">produk asuransi </w:t>
      </w:r>
      <w:r>
        <w:rPr>
          <w:rFonts w:asciiTheme="majorBidi" w:hAnsiTheme="majorBidi" w:cstheme="majorBidi"/>
          <w:sz w:val="24"/>
          <w:szCs w:val="24"/>
        </w:rPr>
        <w:t xml:space="preserve">yang tersedia. Diantaranya </w:t>
      </w:r>
      <w:r w:rsidR="00EE3BCB" w:rsidRPr="00EE3BCB">
        <w:rPr>
          <w:rFonts w:asciiTheme="majorBidi" w:hAnsiTheme="majorBidi" w:cstheme="majorBidi"/>
          <w:sz w:val="24"/>
          <w:szCs w:val="24"/>
        </w:rPr>
        <w:t xml:space="preserve">seperti asuransi </w:t>
      </w:r>
      <w:r w:rsidR="00EE3BCB">
        <w:rPr>
          <w:rFonts w:asciiTheme="majorBidi" w:hAnsiTheme="majorBidi" w:cstheme="majorBidi"/>
          <w:sz w:val="24"/>
          <w:szCs w:val="24"/>
        </w:rPr>
        <w:t xml:space="preserve">jiwa, kendaraan dan bangunan. </w:t>
      </w:r>
    </w:p>
    <w:p w:rsidR="00F675ED" w:rsidRDefault="00EE3BCB"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4.</w:t>
      </w:r>
      <w:r w:rsidRPr="00EE3BCB">
        <w:rPr>
          <w:rFonts w:asciiTheme="majorBidi" w:hAnsiTheme="majorBidi" w:cstheme="majorBidi"/>
          <w:sz w:val="24"/>
          <w:szCs w:val="24"/>
        </w:rPr>
        <w:t xml:space="preserve"> Investasi. </w:t>
      </w:r>
    </w:p>
    <w:p w:rsidR="00F675ED" w:rsidRDefault="00F675ED"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Investasi b</w:t>
      </w:r>
      <w:r w:rsidR="00EE3BCB" w:rsidRPr="00EE3BCB">
        <w:rPr>
          <w:rFonts w:asciiTheme="majorBidi" w:hAnsiTheme="majorBidi" w:cstheme="majorBidi"/>
          <w:sz w:val="24"/>
          <w:szCs w:val="24"/>
        </w:rPr>
        <w:t xml:space="preserve">erkaitan dengan pengetahuan </w:t>
      </w:r>
      <w:r>
        <w:rPr>
          <w:rFonts w:asciiTheme="majorBidi" w:hAnsiTheme="majorBidi" w:cstheme="majorBidi"/>
          <w:sz w:val="24"/>
          <w:szCs w:val="24"/>
        </w:rPr>
        <w:t>mengenai perolehan atas pemanfaat</w:t>
      </w:r>
      <w:r w:rsidR="00812059">
        <w:rPr>
          <w:rFonts w:asciiTheme="majorBidi" w:hAnsiTheme="majorBidi" w:cstheme="majorBidi"/>
          <w:sz w:val="24"/>
          <w:szCs w:val="24"/>
        </w:rPr>
        <w:t xml:space="preserve">an uang dimasa yang akan datang. Investasi juga berkaitan dengan pemahaman individu mengenai </w:t>
      </w:r>
      <w:r w:rsidR="00EE3BCB" w:rsidRPr="00EE3BCB">
        <w:rPr>
          <w:rFonts w:asciiTheme="majorBidi" w:hAnsiTheme="majorBidi" w:cstheme="majorBidi"/>
          <w:sz w:val="24"/>
          <w:szCs w:val="24"/>
        </w:rPr>
        <w:t>suku bunga pasar, reksadana, dan resiko investasi.</w:t>
      </w:r>
      <w:r w:rsidR="002A7075">
        <w:rPr>
          <w:rStyle w:val="FootnoteReference"/>
          <w:rFonts w:asciiTheme="majorBidi" w:hAnsiTheme="majorBidi" w:cstheme="majorBidi"/>
          <w:sz w:val="24"/>
          <w:szCs w:val="24"/>
        </w:rPr>
        <w:footnoteReference w:id="40"/>
      </w:r>
      <w:r w:rsidRPr="002A7075">
        <w:rPr>
          <w:rFonts w:asciiTheme="majorBidi" w:hAnsiTheme="majorBidi" w:cstheme="majorBidi"/>
          <w:sz w:val="24"/>
          <w:szCs w:val="24"/>
        </w:rPr>
        <w:t xml:space="preserve"> </w:t>
      </w:r>
    </w:p>
    <w:p w:rsidR="00EE3BCB" w:rsidRPr="00EE3BCB" w:rsidRDefault="00EE3BCB" w:rsidP="005A0026">
      <w:pPr>
        <w:pStyle w:val="ListParagraph"/>
        <w:spacing w:line="360" w:lineRule="auto"/>
        <w:ind w:left="1440"/>
        <w:rPr>
          <w:rFonts w:asciiTheme="majorBidi" w:hAnsiTheme="majorBidi" w:cstheme="majorBidi"/>
          <w:sz w:val="24"/>
          <w:szCs w:val="24"/>
        </w:rPr>
      </w:pPr>
    </w:p>
    <w:p w:rsidR="00812059" w:rsidRDefault="00BE56A7" w:rsidP="005A0026">
      <w:pPr>
        <w:pStyle w:val="ListParagraph"/>
        <w:spacing w:line="360" w:lineRule="auto"/>
        <w:rPr>
          <w:rFonts w:asciiTheme="majorBidi" w:hAnsiTheme="majorBidi" w:cstheme="majorBidi"/>
          <w:b/>
          <w:bCs/>
          <w:sz w:val="24"/>
          <w:szCs w:val="24"/>
        </w:rPr>
      </w:pPr>
      <w:r>
        <w:rPr>
          <w:rFonts w:asciiTheme="majorBidi" w:hAnsiTheme="majorBidi" w:cstheme="majorBidi"/>
          <w:b/>
          <w:bCs/>
          <w:sz w:val="24"/>
          <w:szCs w:val="24"/>
        </w:rPr>
        <w:t>2.1.4 Gaya Hidup</w:t>
      </w:r>
    </w:p>
    <w:p w:rsidR="00812059" w:rsidRPr="00812059" w:rsidRDefault="00812059" w:rsidP="005A0026">
      <w:pPr>
        <w:pStyle w:val="ListParagraph"/>
        <w:spacing w:line="360" w:lineRule="auto"/>
        <w:ind w:left="1276" w:firstLine="720"/>
        <w:jc w:val="both"/>
        <w:rPr>
          <w:rFonts w:asciiTheme="majorBidi" w:hAnsiTheme="majorBidi" w:cstheme="majorBidi"/>
          <w:b/>
          <w:bCs/>
          <w:sz w:val="24"/>
          <w:szCs w:val="24"/>
        </w:rPr>
      </w:pPr>
      <w:r w:rsidRPr="00812059">
        <w:rPr>
          <w:rFonts w:asciiTheme="majorBidi" w:hAnsiTheme="majorBidi" w:cstheme="majorBidi"/>
          <w:sz w:val="24"/>
          <w:szCs w:val="24"/>
        </w:rPr>
        <w:t>Adapun pengertian gaya hidup menurut para ahli adalah sebagai berikut:</w:t>
      </w:r>
    </w:p>
    <w:p w:rsidR="00812059" w:rsidRPr="00A21B46" w:rsidRDefault="00812059" w:rsidP="005A0026">
      <w:pPr>
        <w:pStyle w:val="ListParagraph"/>
        <w:spacing w:line="360" w:lineRule="auto"/>
        <w:ind w:left="1276"/>
        <w:jc w:val="both"/>
        <w:rPr>
          <w:rFonts w:asciiTheme="majorBidi" w:hAnsiTheme="majorBidi" w:cstheme="majorBidi"/>
          <w:sz w:val="24"/>
          <w:szCs w:val="24"/>
        </w:rPr>
      </w:pPr>
      <w:r w:rsidRPr="00812059">
        <w:rPr>
          <w:rFonts w:asciiTheme="majorBidi" w:hAnsiTheme="majorBidi" w:cstheme="majorBidi"/>
          <w:sz w:val="24"/>
          <w:szCs w:val="24"/>
        </w:rPr>
        <w:t>1.</w:t>
      </w:r>
      <w:r>
        <w:rPr>
          <w:rFonts w:asciiTheme="majorBidi" w:hAnsiTheme="majorBidi" w:cstheme="majorBidi"/>
          <w:b/>
          <w:bCs/>
          <w:sz w:val="24"/>
          <w:szCs w:val="24"/>
        </w:rPr>
        <w:t xml:space="preserve"> </w:t>
      </w:r>
      <w:r w:rsidRPr="00FF03CF">
        <w:rPr>
          <w:rFonts w:asciiTheme="majorBidi" w:hAnsiTheme="majorBidi" w:cstheme="majorBidi"/>
          <w:sz w:val="24"/>
          <w:szCs w:val="24"/>
        </w:rPr>
        <w:t xml:space="preserve">Menurut penelitian </w:t>
      </w:r>
      <w:r w:rsidRPr="006D0DAD">
        <w:rPr>
          <w:rFonts w:asciiTheme="majorBidi" w:hAnsiTheme="majorBidi" w:cstheme="majorBidi"/>
          <w:sz w:val="24"/>
          <w:szCs w:val="24"/>
        </w:rPr>
        <w:t xml:space="preserve">Kotler dan Amstrong </w:t>
      </w:r>
      <w:r>
        <w:rPr>
          <w:rFonts w:asciiTheme="majorBidi" w:hAnsiTheme="majorBidi" w:cstheme="majorBidi"/>
          <w:sz w:val="24"/>
          <w:szCs w:val="24"/>
        </w:rPr>
        <w:t>menyatakan bahwa g</w:t>
      </w:r>
      <w:r w:rsidRPr="00FF03CF">
        <w:rPr>
          <w:rFonts w:asciiTheme="majorBidi" w:hAnsiTheme="majorBidi" w:cstheme="majorBidi"/>
          <w:sz w:val="24"/>
          <w:szCs w:val="24"/>
        </w:rPr>
        <w:t>aya hidup</w:t>
      </w:r>
      <w:r>
        <w:rPr>
          <w:rFonts w:asciiTheme="majorBidi" w:hAnsiTheme="majorBidi" w:cstheme="majorBidi"/>
          <w:sz w:val="24"/>
          <w:szCs w:val="24"/>
        </w:rPr>
        <w:t xml:space="preserve"> adalah gambaran keseluruhan seseorang dalam berinteraksi dengan lingkungannya. Interaksi tersebut tidak lepas dari pengaruh orang-orang dan keadaan</w:t>
      </w:r>
      <w:r w:rsidR="00A21B46">
        <w:rPr>
          <w:rFonts w:asciiTheme="majorBidi" w:hAnsiTheme="majorBidi" w:cstheme="majorBidi"/>
          <w:sz w:val="24"/>
          <w:szCs w:val="24"/>
        </w:rPr>
        <w:t xml:space="preserve"> disekitarnya. Gaya hidup juga diartikan sebagai gambaran seseorang dalam  berinteraksi dengan dunia.</w:t>
      </w:r>
      <w:r w:rsidR="00BF196C">
        <w:rPr>
          <w:rStyle w:val="FootnoteReference"/>
          <w:rFonts w:asciiTheme="majorBidi" w:hAnsiTheme="majorBidi" w:cstheme="majorBidi"/>
          <w:sz w:val="24"/>
          <w:szCs w:val="24"/>
        </w:rPr>
        <w:footnoteReference w:id="41"/>
      </w:r>
      <w:r w:rsidR="00A21B46">
        <w:rPr>
          <w:rFonts w:asciiTheme="majorBidi" w:hAnsiTheme="majorBidi" w:cstheme="majorBidi"/>
          <w:sz w:val="24"/>
          <w:szCs w:val="24"/>
        </w:rPr>
        <w:t xml:space="preserve"> </w:t>
      </w:r>
    </w:p>
    <w:p w:rsidR="00A21B46" w:rsidRDefault="00812059"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2. Menurut </w:t>
      </w:r>
      <w:r w:rsidRPr="006D0DAD">
        <w:rPr>
          <w:rFonts w:asciiTheme="majorBidi" w:hAnsiTheme="majorBidi" w:cstheme="majorBidi"/>
          <w:sz w:val="24"/>
          <w:szCs w:val="24"/>
        </w:rPr>
        <w:t xml:space="preserve">Minor </w:t>
      </w:r>
      <w:r>
        <w:rPr>
          <w:rFonts w:asciiTheme="majorBidi" w:hAnsiTheme="majorBidi" w:cstheme="majorBidi"/>
          <w:sz w:val="24"/>
          <w:szCs w:val="24"/>
        </w:rPr>
        <w:t xml:space="preserve">menyatakan bahwa </w:t>
      </w:r>
      <w:r w:rsidRPr="00FF03CF">
        <w:rPr>
          <w:rFonts w:asciiTheme="majorBidi" w:hAnsiTheme="majorBidi" w:cstheme="majorBidi"/>
          <w:sz w:val="24"/>
          <w:szCs w:val="24"/>
        </w:rPr>
        <w:t xml:space="preserve">gaya hidup adalah </w:t>
      </w:r>
      <w:r w:rsidR="00A21B46">
        <w:rPr>
          <w:rFonts w:asciiTheme="majorBidi" w:hAnsiTheme="majorBidi" w:cstheme="majorBidi"/>
          <w:sz w:val="24"/>
          <w:szCs w:val="24"/>
        </w:rPr>
        <w:t>cara seseorang dalam membelanjakan uang dan mengalokasikan waktunya.</w:t>
      </w:r>
      <w:r w:rsidR="006D0DAD">
        <w:rPr>
          <w:rStyle w:val="FootnoteReference"/>
          <w:rFonts w:asciiTheme="majorBidi" w:hAnsiTheme="majorBidi" w:cstheme="majorBidi"/>
          <w:sz w:val="24"/>
          <w:szCs w:val="24"/>
        </w:rPr>
        <w:footnoteReference w:id="42"/>
      </w:r>
      <w:r w:rsidR="00A21B46">
        <w:rPr>
          <w:rFonts w:asciiTheme="majorBidi" w:hAnsiTheme="majorBidi" w:cstheme="majorBidi"/>
          <w:sz w:val="24"/>
          <w:szCs w:val="24"/>
        </w:rPr>
        <w:t xml:space="preserve"> </w:t>
      </w:r>
    </w:p>
    <w:p w:rsidR="00A21B46" w:rsidRPr="00A21B46" w:rsidRDefault="00A21B46"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3. Menurut Kotler </w:t>
      </w:r>
      <w:r w:rsidRPr="00A21B46">
        <w:rPr>
          <w:rFonts w:asciiTheme="majorBidi" w:hAnsiTheme="majorBidi" w:cstheme="majorBidi"/>
          <w:sz w:val="24"/>
          <w:szCs w:val="24"/>
        </w:rPr>
        <w:t>menyatakan bahwa</w:t>
      </w:r>
      <w:r>
        <w:rPr>
          <w:rFonts w:asciiTheme="majorBidi" w:hAnsiTheme="majorBidi" w:cstheme="majorBidi"/>
          <w:sz w:val="24"/>
          <w:szCs w:val="24"/>
        </w:rPr>
        <w:t xml:space="preserve"> gaya hidup adalah pola hidup seseorang di dunia yang diekspresikan kedalam aktivitas, minat dan opininya. Dimana gaya hidup seseorang dapat dilihat dari aktivitas yang selalu dilakukannya, apa yang difikirkan terhadap hal disekitarnya dan tentang dirinya s</w:t>
      </w:r>
      <w:r w:rsidR="006D0DAD">
        <w:rPr>
          <w:rFonts w:asciiTheme="majorBidi" w:hAnsiTheme="majorBidi" w:cstheme="majorBidi"/>
          <w:sz w:val="24"/>
          <w:szCs w:val="24"/>
        </w:rPr>
        <w:t>endiri.</w:t>
      </w:r>
      <w:r w:rsidR="00365FE7">
        <w:rPr>
          <w:rStyle w:val="FootnoteReference"/>
          <w:rFonts w:asciiTheme="majorBidi" w:hAnsiTheme="majorBidi" w:cstheme="majorBidi"/>
          <w:sz w:val="24"/>
          <w:szCs w:val="24"/>
        </w:rPr>
        <w:footnoteReference w:id="43"/>
      </w:r>
    </w:p>
    <w:p w:rsidR="00D77859" w:rsidRDefault="00812059" w:rsidP="005A0026">
      <w:pPr>
        <w:pStyle w:val="ListParagraph"/>
        <w:spacing w:line="360" w:lineRule="auto"/>
        <w:ind w:left="1276" w:firstLine="556"/>
        <w:jc w:val="both"/>
        <w:rPr>
          <w:rFonts w:asciiTheme="majorBidi" w:hAnsiTheme="majorBidi" w:cstheme="majorBidi"/>
          <w:sz w:val="24"/>
          <w:szCs w:val="24"/>
        </w:rPr>
      </w:pPr>
      <w:r w:rsidRPr="00FF03CF">
        <w:rPr>
          <w:rFonts w:asciiTheme="majorBidi" w:hAnsiTheme="majorBidi" w:cstheme="majorBidi"/>
          <w:sz w:val="24"/>
          <w:szCs w:val="24"/>
        </w:rPr>
        <w:t xml:space="preserve">Sehingga dapat disimpulkan bahwa gaya hidup </w:t>
      </w:r>
      <w:r w:rsidR="00A21B46">
        <w:rPr>
          <w:rFonts w:asciiTheme="majorBidi" w:hAnsiTheme="majorBidi" w:cstheme="majorBidi"/>
          <w:sz w:val="24"/>
          <w:szCs w:val="24"/>
        </w:rPr>
        <w:t xml:space="preserve">adalah </w:t>
      </w:r>
      <w:r w:rsidR="00D46796">
        <w:rPr>
          <w:rFonts w:asciiTheme="majorBidi" w:hAnsiTheme="majorBidi" w:cstheme="majorBidi"/>
          <w:sz w:val="24"/>
          <w:szCs w:val="24"/>
        </w:rPr>
        <w:t xml:space="preserve">pola hidup seseorang yang dinyatakan dalam kegiatan, minat dan pemikiran dalam memanfaatkan uang dan waktu yang dimilikinya. Gaya hidup juga diartikan sebagai gambaran seseorang dalam status sosialnya. </w:t>
      </w:r>
    </w:p>
    <w:p w:rsidR="00D77859" w:rsidRDefault="00D77859" w:rsidP="005A0026">
      <w:pPr>
        <w:pStyle w:val="ListParagraph"/>
        <w:spacing w:line="360" w:lineRule="auto"/>
        <w:ind w:left="1276"/>
        <w:jc w:val="both"/>
        <w:rPr>
          <w:rFonts w:asciiTheme="majorBidi" w:hAnsiTheme="majorBidi" w:cstheme="majorBidi"/>
          <w:sz w:val="24"/>
          <w:szCs w:val="24"/>
        </w:rPr>
      </w:pPr>
    </w:p>
    <w:p w:rsidR="00D46796" w:rsidRPr="00D77859" w:rsidRDefault="00D77859" w:rsidP="005A0026">
      <w:pPr>
        <w:pStyle w:val="ListParagraph"/>
        <w:spacing w:line="360" w:lineRule="auto"/>
        <w:ind w:left="1996" w:firstLine="164"/>
        <w:jc w:val="both"/>
        <w:rPr>
          <w:rFonts w:asciiTheme="majorBidi" w:hAnsiTheme="majorBidi" w:cstheme="majorBidi"/>
          <w:sz w:val="24"/>
          <w:szCs w:val="24"/>
        </w:rPr>
      </w:pPr>
      <w:r w:rsidRPr="00D77859">
        <w:rPr>
          <w:rFonts w:asciiTheme="majorBidi" w:hAnsiTheme="majorBidi" w:cstheme="majorBidi"/>
          <w:sz w:val="24"/>
          <w:szCs w:val="24"/>
        </w:rPr>
        <w:t>Adapun indikator pada gaya hidup</w:t>
      </w:r>
      <w:r w:rsidR="00D46796" w:rsidRPr="00D77859">
        <w:rPr>
          <w:rFonts w:asciiTheme="majorBidi" w:hAnsiTheme="majorBidi" w:cstheme="majorBidi"/>
          <w:sz w:val="24"/>
          <w:szCs w:val="24"/>
        </w:rPr>
        <w:t xml:space="preserve"> adalah sebagai berikut:</w:t>
      </w:r>
    </w:p>
    <w:p w:rsidR="00D46796" w:rsidRDefault="00D46796"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1. </w:t>
      </w:r>
      <w:r w:rsidR="00567964" w:rsidRPr="00D77859">
        <w:rPr>
          <w:rFonts w:asciiTheme="majorBidi" w:hAnsiTheme="majorBidi" w:cstheme="majorBidi"/>
          <w:i/>
          <w:iCs/>
          <w:sz w:val="24"/>
          <w:szCs w:val="24"/>
        </w:rPr>
        <w:t>Activities</w:t>
      </w:r>
      <w:r w:rsidR="00567964">
        <w:rPr>
          <w:rFonts w:asciiTheme="majorBidi" w:hAnsiTheme="majorBidi" w:cstheme="majorBidi"/>
          <w:sz w:val="24"/>
          <w:szCs w:val="24"/>
        </w:rPr>
        <w:t xml:space="preserve"> (Kegiatan) </w:t>
      </w:r>
    </w:p>
    <w:p w:rsidR="00567964" w:rsidRDefault="00D77859"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Kegiatan berkaitan dengan apa yang dikerjakan, produk yang dibeli atau digunakan dan kegiatan apa yang dilakukan untuk mengisi waktu luang sebagai </w:t>
      </w:r>
      <w:r>
        <w:rPr>
          <w:rFonts w:asciiTheme="majorBidi" w:hAnsiTheme="majorBidi" w:cstheme="majorBidi"/>
          <w:sz w:val="24"/>
          <w:szCs w:val="24"/>
        </w:rPr>
        <w:lastRenderedPageBreak/>
        <w:t xml:space="preserve">konsumen. </w:t>
      </w:r>
      <w:r w:rsidR="00567964" w:rsidRPr="00767D20">
        <w:rPr>
          <w:rFonts w:asciiTheme="majorBidi" w:hAnsiTheme="majorBidi" w:cstheme="majorBidi"/>
          <w:sz w:val="24"/>
          <w:szCs w:val="24"/>
        </w:rPr>
        <w:t>Walaupun kegiatan ini biasanya dapat diamati, alasan untuk tindakan tersebut jarang dapat diukur secara langsung.</w:t>
      </w:r>
    </w:p>
    <w:p w:rsidR="00567964" w:rsidRDefault="00567964"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2. </w:t>
      </w:r>
      <w:r w:rsidRPr="00D77859">
        <w:rPr>
          <w:rFonts w:asciiTheme="majorBidi" w:hAnsiTheme="majorBidi" w:cstheme="majorBidi"/>
          <w:i/>
          <w:iCs/>
          <w:sz w:val="24"/>
          <w:szCs w:val="24"/>
        </w:rPr>
        <w:t>Interest</w:t>
      </w:r>
      <w:r>
        <w:rPr>
          <w:rFonts w:asciiTheme="majorBidi" w:hAnsiTheme="majorBidi" w:cstheme="majorBidi"/>
          <w:sz w:val="24"/>
          <w:szCs w:val="24"/>
        </w:rPr>
        <w:t xml:space="preserve"> (Minat)</w:t>
      </w:r>
    </w:p>
    <w:p w:rsidR="00567964" w:rsidRDefault="00567964" w:rsidP="005A0026">
      <w:pPr>
        <w:pStyle w:val="ListParagraph"/>
        <w:spacing w:line="360" w:lineRule="auto"/>
        <w:ind w:left="1276"/>
        <w:jc w:val="both"/>
        <w:rPr>
          <w:rFonts w:asciiTheme="majorBidi" w:hAnsiTheme="majorBidi" w:cstheme="majorBidi"/>
          <w:sz w:val="24"/>
          <w:szCs w:val="24"/>
        </w:rPr>
      </w:pPr>
      <w:r w:rsidRPr="00767D20">
        <w:rPr>
          <w:rFonts w:asciiTheme="majorBidi" w:hAnsiTheme="majorBidi" w:cstheme="majorBidi"/>
          <w:i/>
          <w:iCs/>
          <w:sz w:val="24"/>
          <w:szCs w:val="24"/>
        </w:rPr>
        <w:t>Interest</w:t>
      </w:r>
      <w:r w:rsidRPr="00767D20">
        <w:rPr>
          <w:rFonts w:asciiTheme="majorBidi" w:hAnsiTheme="majorBidi" w:cstheme="majorBidi"/>
          <w:sz w:val="24"/>
          <w:szCs w:val="24"/>
        </w:rPr>
        <w:t xml:space="preserve"> dapat berupa kesukaan, kegemaran dan prioritas dalam hidup </w:t>
      </w:r>
      <w:r w:rsidR="00D77859">
        <w:rPr>
          <w:rFonts w:asciiTheme="majorBidi" w:hAnsiTheme="majorBidi" w:cstheme="majorBidi"/>
          <w:sz w:val="24"/>
          <w:szCs w:val="24"/>
        </w:rPr>
        <w:t xml:space="preserve">individu sebagai </w:t>
      </w:r>
      <w:r w:rsidRPr="00767D20">
        <w:rPr>
          <w:rFonts w:asciiTheme="majorBidi" w:hAnsiTheme="majorBidi" w:cstheme="majorBidi"/>
          <w:sz w:val="24"/>
          <w:szCs w:val="24"/>
        </w:rPr>
        <w:t>konsumen tersebut. Minat merupakan apa yang konsumen anggap menarik untuk meluangkan waktu dan mengeluarkan uang. Minat merupakan faktor pribadi konsumen dalam mempengaruhi proses pengambilan keputusan.</w:t>
      </w:r>
    </w:p>
    <w:p w:rsidR="00567964" w:rsidRDefault="00567964"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3. </w:t>
      </w:r>
      <w:r w:rsidRPr="00D77859">
        <w:rPr>
          <w:rFonts w:asciiTheme="majorBidi" w:hAnsiTheme="majorBidi" w:cstheme="majorBidi"/>
          <w:i/>
          <w:iCs/>
          <w:sz w:val="24"/>
          <w:szCs w:val="24"/>
        </w:rPr>
        <w:t>Opinion</w:t>
      </w:r>
      <w:r>
        <w:rPr>
          <w:rFonts w:asciiTheme="majorBidi" w:hAnsiTheme="majorBidi" w:cstheme="majorBidi"/>
          <w:sz w:val="24"/>
          <w:szCs w:val="24"/>
        </w:rPr>
        <w:t xml:space="preserve"> (Opini) </w:t>
      </w:r>
    </w:p>
    <w:p w:rsidR="00567964" w:rsidRDefault="00D77859"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Opini </w:t>
      </w:r>
      <w:r w:rsidR="00567964" w:rsidRPr="00767D20">
        <w:rPr>
          <w:rFonts w:asciiTheme="majorBidi" w:hAnsiTheme="majorBidi" w:cstheme="majorBidi"/>
          <w:sz w:val="24"/>
          <w:szCs w:val="24"/>
        </w:rPr>
        <w:t>adalah pandangan dan perasaan konsumen dalam menanggapi isu-isu global, lokal oral ekonomi dan sosial. Opini digunakan untuk mendeskripsikan penafsiran, harapan dan evaluasi, seperti kepercayaan mengenai maksud orang lain, antisipasi sehubungan dengan peristiwa masa datang dan penimbangan konsekuensi yang memberi ganjaran atau menghukum dari jalannya tindakan alternatif.</w:t>
      </w:r>
      <w:r w:rsidR="00365FE7">
        <w:rPr>
          <w:rStyle w:val="FootnoteReference"/>
          <w:rFonts w:asciiTheme="majorBidi" w:hAnsiTheme="majorBidi" w:cstheme="majorBidi"/>
          <w:sz w:val="24"/>
          <w:szCs w:val="24"/>
        </w:rPr>
        <w:footnoteReference w:id="44"/>
      </w:r>
    </w:p>
    <w:p w:rsidR="00567964" w:rsidRDefault="00567964" w:rsidP="005A0026">
      <w:pPr>
        <w:pStyle w:val="ListParagraph"/>
        <w:spacing w:line="360" w:lineRule="auto"/>
        <w:ind w:left="1276"/>
        <w:rPr>
          <w:rFonts w:asciiTheme="majorBidi" w:hAnsiTheme="majorBidi" w:cstheme="majorBidi"/>
          <w:b/>
          <w:bCs/>
          <w:sz w:val="24"/>
          <w:szCs w:val="24"/>
        </w:rPr>
      </w:pPr>
    </w:p>
    <w:p w:rsidR="00BE56A7" w:rsidRDefault="00BE56A7" w:rsidP="005A0026">
      <w:pPr>
        <w:pStyle w:val="ListParagraph"/>
        <w:spacing w:line="360" w:lineRule="auto"/>
        <w:rPr>
          <w:rFonts w:asciiTheme="majorBidi" w:hAnsiTheme="majorBidi" w:cstheme="majorBidi"/>
          <w:b/>
          <w:bCs/>
          <w:sz w:val="24"/>
          <w:szCs w:val="24"/>
        </w:rPr>
      </w:pPr>
      <w:r>
        <w:rPr>
          <w:rFonts w:asciiTheme="majorBidi" w:hAnsiTheme="majorBidi" w:cstheme="majorBidi"/>
          <w:b/>
          <w:bCs/>
          <w:sz w:val="24"/>
          <w:szCs w:val="24"/>
        </w:rPr>
        <w:t>2.1.5 Kecerdasan Spiritual</w:t>
      </w:r>
    </w:p>
    <w:p w:rsidR="00BE56A7" w:rsidRPr="00D77859" w:rsidRDefault="00D46796" w:rsidP="005A0026">
      <w:pPr>
        <w:pStyle w:val="ListParagraph"/>
        <w:spacing w:line="360" w:lineRule="auto"/>
        <w:ind w:left="1276" w:firstLine="884"/>
        <w:jc w:val="both"/>
        <w:rPr>
          <w:rFonts w:asciiTheme="majorBidi" w:hAnsiTheme="majorBidi" w:cstheme="majorBidi"/>
          <w:sz w:val="24"/>
          <w:szCs w:val="24"/>
        </w:rPr>
      </w:pPr>
      <w:r w:rsidRPr="00D77859">
        <w:rPr>
          <w:rFonts w:asciiTheme="majorBidi" w:hAnsiTheme="majorBidi" w:cstheme="majorBidi"/>
          <w:sz w:val="24"/>
          <w:szCs w:val="24"/>
        </w:rPr>
        <w:t>Adapun pengertian kecerdasan spiritual menurut para ahli adalah sebagai berikut:</w:t>
      </w:r>
    </w:p>
    <w:p w:rsidR="00D46796" w:rsidRPr="00D77859" w:rsidRDefault="00D46796" w:rsidP="005A0026">
      <w:pPr>
        <w:pStyle w:val="ListParagraph"/>
        <w:spacing w:line="360" w:lineRule="auto"/>
        <w:ind w:left="1276"/>
        <w:jc w:val="both"/>
        <w:rPr>
          <w:rFonts w:asciiTheme="majorBidi" w:hAnsiTheme="majorBidi" w:cstheme="majorBidi"/>
          <w:sz w:val="24"/>
          <w:szCs w:val="24"/>
        </w:rPr>
      </w:pPr>
      <w:r w:rsidRPr="00D77859">
        <w:rPr>
          <w:rFonts w:asciiTheme="majorBidi" w:hAnsiTheme="majorBidi" w:cstheme="majorBidi"/>
          <w:sz w:val="24"/>
          <w:szCs w:val="24"/>
        </w:rPr>
        <w:t xml:space="preserve">1. </w:t>
      </w:r>
      <w:r w:rsidR="00567964" w:rsidRPr="00D77859">
        <w:rPr>
          <w:rFonts w:asciiTheme="majorBidi" w:hAnsiTheme="majorBidi" w:cstheme="majorBidi"/>
          <w:sz w:val="24"/>
          <w:szCs w:val="24"/>
        </w:rPr>
        <w:t>Menurut</w:t>
      </w:r>
      <w:r w:rsidR="00D77859">
        <w:rPr>
          <w:rFonts w:asciiTheme="majorBidi" w:hAnsiTheme="majorBidi" w:cstheme="majorBidi"/>
          <w:sz w:val="24"/>
          <w:szCs w:val="24"/>
        </w:rPr>
        <w:t xml:space="preserve"> </w:t>
      </w:r>
      <w:r w:rsidR="00D77859" w:rsidRPr="00D77859">
        <w:rPr>
          <w:rFonts w:asciiTheme="majorBidi" w:hAnsiTheme="majorBidi" w:cstheme="majorBidi"/>
          <w:sz w:val="24"/>
          <w:szCs w:val="24"/>
        </w:rPr>
        <w:t>Peter dan Noya</w:t>
      </w:r>
      <w:r w:rsidR="00F62E04">
        <w:rPr>
          <w:rFonts w:asciiTheme="majorBidi" w:hAnsiTheme="majorBidi" w:cstheme="majorBidi"/>
          <w:sz w:val="24"/>
          <w:szCs w:val="24"/>
        </w:rPr>
        <w:t>, Kecerasan spiritual adalah kecerdasan jiwa yang dapat membantu manusia dalam menyembuhkan dan membangun diri secara utuh. Kecerdasan spiritual juga memberikan kemampuan untuk membedakan, memungkinkan seseorang untuk memberikan batasan serta rasa moral.</w:t>
      </w:r>
      <w:r w:rsidR="004E2620">
        <w:rPr>
          <w:rStyle w:val="FootnoteReference"/>
          <w:rFonts w:asciiTheme="majorBidi" w:hAnsiTheme="majorBidi" w:cstheme="majorBidi"/>
          <w:sz w:val="24"/>
          <w:szCs w:val="24"/>
        </w:rPr>
        <w:footnoteReference w:id="45"/>
      </w:r>
      <w:r w:rsidR="00F62E04">
        <w:rPr>
          <w:rFonts w:asciiTheme="majorBidi" w:hAnsiTheme="majorBidi" w:cstheme="majorBidi"/>
          <w:sz w:val="24"/>
          <w:szCs w:val="24"/>
        </w:rPr>
        <w:t xml:space="preserve"> </w:t>
      </w:r>
    </w:p>
    <w:p w:rsidR="00567964" w:rsidRPr="00D77859" w:rsidRDefault="00567964" w:rsidP="005A0026">
      <w:pPr>
        <w:pStyle w:val="ListParagraph"/>
        <w:spacing w:line="360" w:lineRule="auto"/>
        <w:ind w:left="1276"/>
        <w:jc w:val="both"/>
        <w:rPr>
          <w:rFonts w:asciiTheme="majorBidi" w:hAnsiTheme="majorBidi" w:cstheme="majorBidi"/>
          <w:sz w:val="24"/>
          <w:szCs w:val="24"/>
        </w:rPr>
      </w:pPr>
      <w:r w:rsidRPr="00D77859">
        <w:rPr>
          <w:rFonts w:asciiTheme="majorBidi" w:hAnsiTheme="majorBidi" w:cstheme="majorBidi"/>
          <w:sz w:val="24"/>
          <w:szCs w:val="24"/>
        </w:rPr>
        <w:t>2. Menurut</w:t>
      </w:r>
      <w:r w:rsidR="00F62E04">
        <w:rPr>
          <w:rFonts w:asciiTheme="majorBidi" w:hAnsiTheme="majorBidi" w:cstheme="majorBidi"/>
          <w:sz w:val="24"/>
          <w:szCs w:val="24"/>
        </w:rPr>
        <w:t xml:space="preserve"> </w:t>
      </w:r>
      <w:r w:rsidR="00F62E04" w:rsidRPr="00F62E04">
        <w:rPr>
          <w:rFonts w:asciiTheme="majorBidi" w:hAnsiTheme="majorBidi" w:cstheme="majorBidi"/>
          <w:sz w:val="24"/>
          <w:szCs w:val="24"/>
        </w:rPr>
        <w:t>Azzet</w:t>
      </w:r>
      <w:r w:rsidR="00F62E04">
        <w:rPr>
          <w:rFonts w:asciiTheme="majorBidi" w:hAnsiTheme="majorBidi" w:cstheme="majorBidi"/>
          <w:sz w:val="24"/>
          <w:szCs w:val="24"/>
        </w:rPr>
        <w:t>, kecerdasan spiritual diartikan sebagai kecerdasan yang mengangkat fungsi jiwa sebagai perangkat internal diri yang memiliki kemampuan dan kepekaan dalam melihat makna yang ada pada sebuah kenyataan tertentu.</w:t>
      </w:r>
      <w:r w:rsidR="004E2620">
        <w:rPr>
          <w:rStyle w:val="FootnoteReference"/>
          <w:rFonts w:asciiTheme="majorBidi" w:hAnsiTheme="majorBidi" w:cstheme="majorBidi"/>
          <w:sz w:val="24"/>
          <w:szCs w:val="24"/>
        </w:rPr>
        <w:footnoteReference w:id="46"/>
      </w:r>
      <w:r w:rsidR="00F62E04">
        <w:rPr>
          <w:rFonts w:asciiTheme="majorBidi" w:hAnsiTheme="majorBidi" w:cstheme="majorBidi"/>
          <w:sz w:val="24"/>
          <w:szCs w:val="24"/>
        </w:rPr>
        <w:t xml:space="preserve"> </w:t>
      </w:r>
    </w:p>
    <w:p w:rsidR="00567964" w:rsidRDefault="00567964" w:rsidP="005A0026">
      <w:pPr>
        <w:pStyle w:val="ListParagraph"/>
        <w:spacing w:line="360" w:lineRule="auto"/>
        <w:ind w:left="1276"/>
        <w:jc w:val="both"/>
        <w:rPr>
          <w:rFonts w:asciiTheme="majorBidi" w:hAnsiTheme="majorBidi" w:cstheme="majorBidi"/>
          <w:sz w:val="24"/>
          <w:szCs w:val="24"/>
        </w:rPr>
      </w:pPr>
      <w:r w:rsidRPr="00D77859">
        <w:rPr>
          <w:rFonts w:asciiTheme="majorBidi" w:hAnsiTheme="majorBidi" w:cstheme="majorBidi"/>
          <w:sz w:val="24"/>
          <w:szCs w:val="24"/>
        </w:rPr>
        <w:t>3. Menurut</w:t>
      </w:r>
      <w:r w:rsidR="00F62E04">
        <w:rPr>
          <w:rFonts w:asciiTheme="majorBidi" w:hAnsiTheme="majorBidi" w:cstheme="majorBidi"/>
          <w:sz w:val="24"/>
          <w:szCs w:val="24"/>
        </w:rPr>
        <w:t xml:space="preserve">  Abdul Wahab dan U</w:t>
      </w:r>
      <w:r w:rsidR="00F62E04" w:rsidRPr="00F62E04">
        <w:rPr>
          <w:rFonts w:asciiTheme="majorBidi" w:hAnsiTheme="majorBidi" w:cstheme="majorBidi"/>
          <w:sz w:val="24"/>
          <w:szCs w:val="24"/>
        </w:rPr>
        <w:t>miarso</w:t>
      </w:r>
      <w:r w:rsidR="00F62E04">
        <w:rPr>
          <w:rFonts w:asciiTheme="majorBidi" w:hAnsiTheme="majorBidi" w:cstheme="majorBidi"/>
          <w:sz w:val="24"/>
          <w:szCs w:val="24"/>
        </w:rPr>
        <w:t xml:space="preserve"> mengatakan bahwa kecerdasan spiritual adalah kecerdasan yang sudah ada sejak manusia lahir dan hal tersebut membantu manusia</w:t>
      </w:r>
      <w:r w:rsidR="00B461E1">
        <w:rPr>
          <w:rFonts w:asciiTheme="majorBidi" w:hAnsiTheme="majorBidi" w:cstheme="majorBidi"/>
          <w:sz w:val="24"/>
          <w:szCs w:val="24"/>
        </w:rPr>
        <w:t xml:space="preserve"> untuk menjalani hidup menjadi lebih </w:t>
      </w:r>
      <w:r w:rsidR="006A2CEF">
        <w:rPr>
          <w:rFonts w:asciiTheme="majorBidi" w:hAnsiTheme="majorBidi" w:cstheme="majorBidi"/>
          <w:sz w:val="24"/>
          <w:szCs w:val="24"/>
        </w:rPr>
        <w:t>bermakna. Kecerdasa</w:t>
      </w:r>
      <w:r w:rsidR="00F62E04">
        <w:rPr>
          <w:rFonts w:asciiTheme="majorBidi" w:hAnsiTheme="majorBidi" w:cstheme="majorBidi"/>
          <w:sz w:val="24"/>
          <w:szCs w:val="24"/>
        </w:rPr>
        <w:t xml:space="preserve">n </w:t>
      </w:r>
      <w:r w:rsidR="00F62E04">
        <w:rPr>
          <w:rFonts w:asciiTheme="majorBidi" w:hAnsiTheme="majorBidi" w:cstheme="majorBidi"/>
          <w:sz w:val="24"/>
          <w:szCs w:val="24"/>
        </w:rPr>
        <w:lastRenderedPageBreak/>
        <w:t>spiritual membuat manusia selalu mendengarkan suara hatinya, tidak pernah merasa sia-sia dan semua yang dijalani selalu bernilai.</w:t>
      </w:r>
      <w:r w:rsidR="004E2620">
        <w:rPr>
          <w:rStyle w:val="FootnoteReference"/>
          <w:rFonts w:asciiTheme="majorBidi" w:hAnsiTheme="majorBidi" w:cstheme="majorBidi"/>
          <w:sz w:val="24"/>
          <w:szCs w:val="24"/>
        </w:rPr>
        <w:footnoteReference w:id="47"/>
      </w:r>
      <w:r w:rsidR="00F62E04">
        <w:rPr>
          <w:rFonts w:asciiTheme="majorBidi" w:hAnsiTheme="majorBidi" w:cstheme="majorBidi"/>
          <w:sz w:val="24"/>
          <w:szCs w:val="24"/>
        </w:rPr>
        <w:t xml:space="preserve"> </w:t>
      </w:r>
    </w:p>
    <w:p w:rsidR="00AB7A18" w:rsidRPr="00797C1E" w:rsidRDefault="00F62E04" w:rsidP="00797C1E">
      <w:pPr>
        <w:pStyle w:val="ListParagraph"/>
        <w:spacing w:line="360" w:lineRule="auto"/>
        <w:ind w:left="1276" w:firstLine="884"/>
        <w:jc w:val="both"/>
        <w:rPr>
          <w:rFonts w:asciiTheme="majorBidi" w:hAnsiTheme="majorBidi" w:cstheme="majorBidi"/>
          <w:sz w:val="24"/>
          <w:szCs w:val="24"/>
        </w:rPr>
      </w:pPr>
      <w:r>
        <w:rPr>
          <w:rFonts w:asciiTheme="majorBidi" w:hAnsiTheme="majorBidi" w:cstheme="majorBidi"/>
          <w:sz w:val="24"/>
          <w:szCs w:val="24"/>
        </w:rPr>
        <w:t>Berdasarkan beberapa pengertian kecerdasan spiritual yang sudah dipaparkan diatas, maka dapat disimpulkan bahwa kecerdasan spiritual adalah kecerdasan yang dimiliki seseorang didalam jiwanya sehingga dapat membuat seseorang</w:t>
      </w:r>
      <w:r w:rsidR="00CB51C3">
        <w:rPr>
          <w:rFonts w:asciiTheme="majorBidi" w:hAnsiTheme="majorBidi" w:cstheme="majorBidi"/>
          <w:sz w:val="24"/>
          <w:szCs w:val="24"/>
        </w:rPr>
        <w:t xml:space="preserve"> tersebut berfikir positif. Fikiran positif tersebut yang membuat seseorang dapat memaknai masalah yang dialami dan menyelesaikan masalah hidup dengan bijak. </w:t>
      </w:r>
    </w:p>
    <w:p w:rsidR="00AB7A18" w:rsidRDefault="00CB51C3" w:rsidP="005A0026">
      <w:pPr>
        <w:pStyle w:val="ListParagraph"/>
        <w:spacing w:line="360" w:lineRule="auto"/>
        <w:ind w:left="1276" w:firstLine="884"/>
        <w:jc w:val="both"/>
        <w:rPr>
          <w:rFonts w:asciiTheme="majorBidi" w:hAnsiTheme="majorBidi" w:cstheme="majorBidi"/>
          <w:sz w:val="24"/>
          <w:szCs w:val="24"/>
        </w:rPr>
      </w:pPr>
      <w:r w:rsidRPr="00AB7A18">
        <w:rPr>
          <w:rFonts w:asciiTheme="majorBidi" w:hAnsiTheme="majorBidi" w:cstheme="majorBidi"/>
          <w:sz w:val="24"/>
          <w:szCs w:val="24"/>
        </w:rPr>
        <w:t xml:space="preserve">Selain itu, aspek-aspek kecerdasan spiritual </w:t>
      </w:r>
      <w:r w:rsidR="00E77280">
        <w:rPr>
          <w:rFonts w:asciiTheme="majorBidi" w:hAnsiTheme="majorBidi" w:cstheme="majorBidi"/>
          <w:sz w:val="24"/>
          <w:szCs w:val="24"/>
        </w:rPr>
        <w:t xml:space="preserve">menurut </w:t>
      </w:r>
      <w:r w:rsidR="00E77280" w:rsidRPr="00E77280">
        <w:rPr>
          <w:rFonts w:asciiTheme="majorBidi" w:hAnsiTheme="majorBidi" w:cstheme="majorBidi"/>
          <w:sz w:val="24"/>
          <w:szCs w:val="24"/>
        </w:rPr>
        <w:t>Zohar dan Marshall</w:t>
      </w:r>
      <w:r w:rsidR="00E77280" w:rsidRPr="00E77280">
        <w:rPr>
          <w:sz w:val="24"/>
          <w:szCs w:val="24"/>
        </w:rPr>
        <w:t xml:space="preserve"> </w:t>
      </w:r>
      <w:r w:rsidRPr="00AB7A18">
        <w:rPr>
          <w:rFonts w:asciiTheme="majorBidi" w:hAnsiTheme="majorBidi" w:cstheme="majorBidi"/>
          <w:sz w:val="24"/>
          <w:szCs w:val="24"/>
        </w:rPr>
        <w:t>antara lain adalah sebagai berikut:</w:t>
      </w:r>
    </w:p>
    <w:p w:rsidR="00AB7A18" w:rsidRDefault="00AB7A18"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1. K</w:t>
      </w:r>
      <w:r w:rsidR="00CB51C3" w:rsidRPr="00AB7A18">
        <w:rPr>
          <w:rFonts w:asciiTheme="majorBidi" w:hAnsiTheme="majorBidi" w:cstheme="majorBidi"/>
          <w:sz w:val="24"/>
          <w:szCs w:val="24"/>
        </w:rPr>
        <w:t xml:space="preserve">empauan </w:t>
      </w:r>
      <w:r w:rsidR="00AC6D46">
        <w:rPr>
          <w:rFonts w:asciiTheme="majorBidi" w:hAnsiTheme="majorBidi" w:cstheme="majorBidi"/>
          <w:sz w:val="24"/>
          <w:szCs w:val="24"/>
        </w:rPr>
        <w:t>menyesuaikan diri</w:t>
      </w:r>
    </w:p>
    <w:p w:rsidR="00AB7A18" w:rsidRDefault="00AB7A18"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2. Tingkat kesadaran </w:t>
      </w:r>
      <w:r w:rsidR="000B500C">
        <w:rPr>
          <w:rFonts w:asciiTheme="majorBidi" w:hAnsiTheme="majorBidi" w:cstheme="majorBidi"/>
          <w:sz w:val="24"/>
          <w:szCs w:val="24"/>
        </w:rPr>
        <w:t xml:space="preserve">diri </w:t>
      </w:r>
      <w:r>
        <w:rPr>
          <w:rFonts w:asciiTheme="majorBidi" w:hAnsiTheme="majorBidi" w:cstheme="majorBidi"/>
          <w:sz w:val="24"/>
          <w:szCs w:val="24"/>
        </w:rPr>
        <w:t xml:space="preserve">yang tinggi </w:t>
      </w:r>
    </w:p>
    <w:p w:rsidR="00AC6D46" w:rsidRDefault="00AB7A18"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3. </w:t>
      </w:r>
      <w:r w:rsidR="000B500C">
        <w:rPr>
          <w:rFonts w:asciiTheme="majorBidi" w:hAnsiTheme="majorBidi" w:cstheme="majorBidi"/>
          <w:sz w:val="24"/>
          <w:szCs w:val="24"/>
        </w:rPr>
        <w:t xml:space="preserve">Keengganan untuk </w:t>
      </w:r>
      <w:r w:rsidR="00AC6D46">
        <w:rPr>
          <w:rFonts w:asciiTheme="majorBidi" w:hAnsiTheme="majorBidi" w:cstheme="majorBidi"/>
          <w:sz w:val="24"/>
          <w:szCs w:val="24"/>
        </w:rPr>
        <w:t>menghadapi permasalahan</w:t>
      </w:r>
    </w:p>
    <w:p w:rsidR="00AC6D46" w:rsidRDefault="00AC6D46"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4. Kemampuan untuk menghadapi kesengsaraan </w:t>
      </w:r>
    </w:p>
    <w:p w:rsidR="00AC6D46" w:rsidRDefault="00AC6D46"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5. Kualitas hidup yang diilhami oleh visi dan nilai</w:t>
      </w:r>
    </w:p>
    <w:p w:rsidR="00AC6D46" w:rsidRDefault="00AC6D46"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6. Keengganan untuk menyebabkan kerugian yang tidak perlu</w:t>
      </w:r>
    </w:p>
    <w:p w:rsidR="00AC6D46" w:rsidRDefault="00AC6D46" w:rsidP="005A0026">
      <w:pPr>
        <w:pStyle w:val="ListParagraph"/>
        <w:spacing w:line="360" w:lineRule="auto"/>
        <w:ind w:left="1560" w:hanging="284"/>
        <w:jc w:val="both"/>
        <w:rPr>
          <w:rFonts w:asciiTheme="majorBidi" w:hAnsiTheme="majorBidi" w:cstheme="majorBidi"/>
          <w:sz w:val="24"/>
          <w:szCs w:val="24"/>
        </w:rPr>
      </w:pPr>
      <w:r>
        <w:rPr>
          <w:rFonts w:asciiTheme="majorBidi" w:hAnsiTheme="majorBidi" w:cstheme="majorBidi"/>
          <w:sz w:val="24"/>
          <w:szCs w:val="24"/>
        </w:rPr>
        <w:t>7. Berpandangan holistik atau kecenderungan untuk melihat keterkaitan antara berbagai hal</w:t>
      </w:r>
    </w:p>
    <w:p w:rsidR="00AC6D46" w:rsidRDefault="00AC6D46"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8. Refleksi diri</w:t>
      </w:r>
    </w:p>
    <w:p w:rsidR="00CB51C3" w:rsidRPr="00AC6D46" w:rsidRDefault="00AC6D46" w:rsidP="005A0026">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9. Menjadi pribadi mandiri</w:t>
      </w:r>
      <w:r w:rsidR="00E77280">
        <w:rPr>
          <w:rStyle w:val="FootnoteReference"/>
          <w:rFonts w:asciiTheme="majorBidi" w:hAnsiTheme="majorBidi" w:cstheme="majorBidi"/>
          <w:sz w:val="24"/>
          <w:szCs w:val="24"/>
        </w:rPr>
        <w:footnoteReference w:id="48"/>
      </w:r>
    </w:p>
    <w:p w:rsidR="00D46796" w:rsidRPr="00BE56A7" w:rsidRDefault="00D46796" w:rsidP="005A0026">
      <w:pPr>
        <w:pStyle w:val="ListParagraph"/>
        <w:spacing w:line="360" w:lineRule="auto"/>
        <w:rPr>
          <w:rFonts w:asciiTheme="majorBidi" w:hAnsiTheme="majorBidi" w:cstheme="majorBidi"/>
          <w:b/>
          <w:bCs/>
          <w:sz w:val="24"/>
          <w:szCs w:val="24"/>
        </w:rPr>
      </w:pPr>
    </w:p>
    <w:p w:rsidR="00190D89" w:rsidRDefault="00105BAD" w:rsidP="00105BAD">
      <w:pPr>
        <w:pStyle w:val="Heading2"/>
        <w:numPr>
          <w:ilvl w:val="0"/>
          <w:numId w:val="0"/>
        </w:numPr>
        <w:ind w:left="357"/>
      </w:pPr>
      <w:bookmarkStart w:id="22" w:name="_Toc161825614"/>
      <w:r>
        <w:t>2.2.</w:t>
      </w:r>
      <w:r w:rsidR="00567964">
        <w:t xml:space="preserve"> </w:t>
      </w:r>
      <w:r w:rsidR="00190D89">
        <w:t>Penelitian Terdahulu</w:t>
      </w:r>
      <w:bookmarkEnd w:id="22"/>
    </w:p>
    <w:p w:rsidR="00AB7A18" w:rsidRDefault="00AB7A18" w:rsidP="005A0026">
      <w:pPr>
        <w:pStyle w:val="ListParagraph"/>
        <w:spacing w:line="360" w:lineRule="auto"/>
        <w:ind w:firstLine="720"/>
        <w:jc w:val="both"/>
        <w:rPr>
          <w:rFonts w:asciiTheme="majorBidi" w:hAnsiTheme="majorBidi" w:cstheme="majorBidi"/>
          <w:sz w:val="24"/>
          <w:szCs w:val="24"/>
        </w:rPr>
      </w:pPr>
      <w:r w:rsidRPr="00AB7A18">
        <w:rPr>
          <w:rFonts w:asciiTheme="majorBidi" w:hAnsiTheme="majorBidi" w:cstheme="majorBidi"/>
          <w:sz w:val="24"/>
          <w:szCs w:val="24"/>
        </w:rPr>
        <w:t>Penelitian ini didasarkan pada hasil penelitian sebelumnya yang meneliti menenai pengelolaan keuangan. Beberapa penelitian yang berkaitan dengan pengelolaan keuangan adalah sebagai berikut:</w:t>
      </w:r>
    </w:p>
    <w:p w:rsidR="00C85CF0" w:rsidRDefault="00340D66" w:rsidP="003E3C0A">
      <w:pPr>
        <w:pStyle w:val="StyleTabel"/>
      </w:pPr>
      <w:bookmarkStart w:id="23" w:name="_Toc161847673"/>
      <w:bookmarkStart w:id="24" w:name="_Toc161847864"/>
      <w:bookmarkStart w:id="25" w:name="_Toc161847917"/>
      <w:bookmarkStart w:id="26" w:name="_Toc161848358"/>
      <w:r>
        <w:t xml:space="preserve">Tabel 2. </w:t>
      </w:r>
      <w:fldSimple w:instr=" SEQ Tabel_2. \* ARABIC ">
        <w:r w:rsidR="0016348D">
          <w:rPr>
            <w:noProof/>
          </w:rPr>
          <w:t>1</w:t>
        </w:r>
        <w:bookmarkEnd w:id="23"/>
        <w:bookmarkEnd w:id="24"/>
      </w:fldSimple>
      <w:r w:rsidR="003E3C0A">
        <w:t xml:space="preserve"> </w:t>
      </w:r>
    </w:p>
    <w:p w:rsidR="00340D66" w:rsidRDefault="00340D66" w:rsidP="003E3C0A">
      <w:pPr>
        <w:pStyle w:val="StyleTabel"/>
      </w:pPr>
      <w:r>
        <w:t>Ringkasan Penelitian Terdahulu</w:t>
      </w:r>
      <w:bookmarkEnd w:id="25"/>
      <w:bookmarkEnd w:id="26"/>
    </w:p>
    <w:tbl>
      <w:tblPr>
        <w:tblStyle w:val="TableGrid"/>
        <w:tblW w:w="8758" w:type="dxa"/>
        <w:tblLook w:val="04A0" w:firstRow="1" w:lastRow="0" w:firstColumn="1" w:lastColumn="0" w:noHBand="0" w:noVBand="1"/>
      </w:tblPr>
      <w:tblGrid>
        <w:gridCol w:w="510"/>
        <w:gridCol w:w="1656"/>
        <w:gridCol w:w="2062"/>
        <w:gridCol w:w="2113"/>
        <w:gridCol w:w="2417"/>
      </w:tblGrid>
      <w:tr w:rsidR="002142AE" w:rsidTr="00CC07FD">
        <w:tc>
          <w:tcPr>
            <w:tcW w:w="510" w:type="dxa"/>
          </w:tcPr>
          <w:p w:rsidR="00AB7A18" w:rsidRDefault="00AB7A18" w:rsidP="002A0D1B">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656" w:type="dxa"/>
          </w:tcPr>
          <w:p w:rsidR="00AB7A18" w:rsidRDefault="00AB7A18" w:rsidP="002A0D1B">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Peneliti (Tahun)</w:t>
            </w:r>
          </w:p>
        </w:tc>
        <w:tc>
          <w:tcPr>
            <w:tcW w:w="2062" w:type="dxa"/>
          </w:tcPr>
          <w:p w:rsidR="00AB7A18" w:rsidRDefault="00AB7A18" w:rsidP="002A0D1B">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Judul</w:t>
            </w:r>
          </w:p>
        </w:tc>
        <w:tc>
          <w:tcPr>
            <w:tcW w:w="2113" w:type="dxa"/>
          </w:tcPr>
          <w:p w:rsidR="00AB7A18" w:rsidRDefault="00AB7A18" w:rsidP="002A0D1B">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Variabel</w:t>
            </w:r>
          </w:p>
        </w:tc>
        <w:tc>
          <w:tcPr>
            <w:tcW w:w="2417" w:type="dxa"/>
          </w:tcPr>
          <w:p w:rsidR="00AB7A18" w:rsidRDefault="00AB7A18" w:rsidP="002A0D1B">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Hasil Penelitian</w:t>
            </w:r>
          </w:p>
        </w:tc>
      </w:tr>
      <w:tr w:rsidR="002142AE" w:rsidTr="00CC07FD">
        <w:tc>
          <w:tcPr>
            <w:tcW w:w="510" w:type="dxa"/>
          </w:tcPr>
          <w:p w:rsidR="00AB7A18" w:rsidRPr="000B17DE" w:rsidRDefault="00AD629A" w:rsidP="002A0D1B">
            <w:pPr>
              <w:pStyle w:val="ListParagraph"/>
              <w:ind w:left="0"/>
              <w:rPr>
                <w:rFonts w:asciiTheme="majorBidi" w:hAnsiTheme="majorBidi" w:cstheme="majorBidi"/>
                <w:sz w:val="24"/>
                <w:szCs w:val="24"/>
              </w:rPr>
            </w:pPr>
            <w:r w:rsidRPr="000B17DE">
              <w:rPr>
                <w:rFonts w:asciiTheme="majorBidi" w:hAnsiTheme="majorBidi" w:cstheme="majorBidi"/>
                <w:sz w:val="24"/>
                <w:szCs w:val="24"/>
              </w:rPr>
              <w:t>1</w:t>
            </w:r>
          </w:p>
        </w:tc>
        <w:tc>
          <w:tcPr>
            <w:tcW w:w="1656" w:type="dxa"/>
          </w:tcPr>
          <w:p w:rsidR="00AB7A18" w:rsidRP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Umi Kulsum </w:t>
            </w:r>
            <w:r w:rsidRPr="001E40E9">
              <w:rPr>
                <w:rFonts w:asciiTheme="majorBidi" w:hAnsiTheme="majorBidi" w:cstheme="majorBidi"/>
                <w:sz w:val="24"/>
                <w:szCs w:val="24"/>
              </w:rPr>
              <w:lastRenderedPageBreak/>
              <w:t>(2019)</w:t>
            </w:r>
          </w:p>
        </w:tc>
        <w:tc>
          <w:tcPr>
            <w:tcW w:w="2062" w:type="dxa"/>
          </w:tcPr>
          <w:p w:rsidR="00AB7A18" w:rsidRP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lastRenderedPageBreak/>
              <w:t xml:space="preserve">Analisis Pengaruh </w:t>
            </w:r>
            <w:r w:rsidRPr="001E40E9">
              <w:rPr>
                <w:rFonts w:asciiTheme="majorBidi" w:hAnsiTheme="majorBidi" w:cstheme="majorBidi"/>
                <w:sz w:val="24"/>
                <w:szCs w:val="24"/>
              </w:rPr>
              <w:lastRenderedPageBreak/>
              <w:t>Tingkat Literasi Keuangan, Kecerdasan Spiritual, Dan Ekonomi Orang Tua Terhadap Pengelolaan Keuangan Mahasiswa</w:t>
            </w:r>
          </w:p>
        </w:tc>
        <w:tc>
          <w:tcPr>
            <w:tcW w:w="2113" w:type="dxa"/>
          </w:tcPr>
          <w:p w:rsidR="00AB7A18" w:rsidRP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lastRenderedPageBreak/>
              <w:t xml:space="preserve">Variabel </w:t>
            </w:r>
            <w:r w:rsidR="00787D36">
              <w:rPr>
                <w:rFonts w:asciiTheme="majorBidi" w:hAnsiTheme="majorBidi" w:cstheme="majorBidi"/>
                <w:sz w:val="24"/>
                <w:szCs w:val="24"/>
              </w:rPr>
              <w:lastRenderedPageBreak/>
              <w:t>Indepe</w:t>
            </w:r>
            <w:r w:rsidR="00EE1556">
              <w:rPr>
                <w:rFonts w:asciiTheme="majorBidi" w:hAnsiTheme="majorBidi" w:cstheme="majorBidi"/>
                <w:sz w:val="24"/>
                <w:szCs w:val="24"/>
              </w:rPr>
              <w:t>n</w:t>
            </w:r>
            <w:r w:rsidR="00787D36">
              <w:rPr>
                <w:rFonts w:asciiTheme="majorBidi" w:hAnsiTheme="majorBidi" w:cstheme="majorBidi"/>
                <w:sz w:val="24"/>
                <w:szCs w:val="24"/>
              </w:rPr>
              <w:t>den</w:t>
            </w:r>
            <w:r w:rsidRPr="001E40E9">
              <w:rPr>
                <w:rFonts w:asciiTheme="majorBidi" w:hAnsiTheme="majorBidi" w:cstheme="majorBidi"/>
                <w:sz w:val="24"/>
                <w:szCs w:val="24"/>
              </w:rPr>
              <w:t>:</w:t>
            </w:r>
          </w:p>
          <w:p w:rsidR="001E40E9" w:rsidRDefault="001E40E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Literasi Keuangan (X1)</w:t>
            </w:r>
          </w:p>
          <w:p w:rsidR="001E40E9" w:rsidRDefault="001E40E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Kecerdasan Spiritual (X2)</w:t>
            </w:r>
          </w:p>
          <w:p w:rsidR="001E40E9" w:rsidRDefault="001E40E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Ekonomi Orang Tua (X3)</w:t>
            </w:r>
          </w:p>
          <w:p w:rsidR="00233D30" w:rsidRPr="001E40E9" w:rsidRDefault="00233D30" w:rsidP="00CC07FD">
            <w:pPr>
              <w:pStyle w:val="ListParagraph"/>
              <w:ind w:left="0"/>
              <w:jc w:val="both"/>
              <w:rPr>
                <w:rFonts w:asciiTheme="majorBidi" w:hAnsiTheme="majorBidi" w:cstheme="majorBidi"/>
                <w:sz w:val="24"/>
                <w:szCs w:val="24"/>
              </w:rPr>
            </w:pPr>
          </w:p>
          <w:p w:rsidR="001E40E9" w:rsidRDefault="00787D3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4A6A95" w:rsidRPr="001E40E9"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Pengelolaan Keuangan (Y)</w:t>
            </w:r>
          </w:p>
        </w:tc>
        <w:tc>
          <w:tcPr>
            <w:tcW w:w="2417" w:type="dxa"/>
          </w:tcPr>
          <w:p w:rsidR="00C75009" w:rsidRDefault="00C7500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Hasil penelitian yang </w:t>
            </w:r>
            <w:r>
              <w:rPr>
                <w:rFonts w:asciiTheme="majorBidi" w:hAnsiTheme="majorBidi" w:cstheme="majorBidi"/>
                <w:sz w:val="24"/>
                <w:szCs w:val="24"/>
              </w:rPr>
              <w:lastRenderedPageBreak/>
              <w:t>telah dilakukan menunjukan bahwa:</w:t>
            </w:r>
          </w:p>
          <w:p w:rsidR="00AB7A18" w:rsidRDefault="002142AE"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(1) </w:t>
            </w:r>
            <w:r w:rsidR="00C75009">
              <w:rPr>
                <w:rFonts w:asciiTheme="majorBidi" w:hAnsiTheme="majorBidi" w:cstheme="majorBidi"/>
                <w:sz w:val="24"/>
                <w:szCs w:val="24"/>
              </w:rPr>
              <w:t>Literasi keuangan berpengaruh positif namun tidak signifikan terhadap pengelolaan keuangan mahasiswa</w:t>
            </w:r>
          </w:p>
          <w:p w:rsidR="00C75009" w:rsidRDefault="002142AE"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(2) </w:t>
            </w:r>
            <w:r w:rsidR="00C75009">
              <w:rPr>
                <w:rFonts w:asciiTheme="majorBidi" w:hAnsiTheme="majorBidi" w:cstheme="majorBidi"/>
                <w:sz w:val="24"/>
                <w:szCs w:val="24"/>
              </w:rPr>
              <w:t>Kecerdasan spiritual berpengaruh positif dan signifikan terhadap pengelolaan keuangan mahasiswa</w:t>
            </w:r>
          </w:p>
          <w:p w:rsidR="00C75009" w:rsidRPr="00C75009" w:rsidRDefault="002142AE"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(3) </w:t>
            </w:r>
            <w:r w:rsidR="00C75009">
              <w:rPr>
                <w:rFonts w:asciiTheme="majorBidi" w:hAnsiTheme="majorBidi" w:cstheme="majorBidi"/>
                <w:sz w:val="24"/>
                <w:szCs w:val="24"/>
              </w:rPr>
              <w:t>Ekonomi orang tua berpengaruh positif dan signifikan terhadap pengelolaan keuangan mahasiswa.</w:t>
            </w:r>
          </w:p>
        </w:tc>
      </w:tr>
      <w:tr w:rsidR="002142AE" w:rsidTr="00CC07FD">
        <w:tc>
          <w:tcPr>
            <w:tcW w:w="510" w:type="dxa"/>
          </w:tcPr>
          <w:p w:rsidR="00AB7A18" w:rsidRPr="000B17DE" w:rsidRDefault="00AD629A" w:rsidP="002A0D1B">
            <w:pPr>
              <w:pStyle w:val="ListParagraph"/>
              <w:ind w:left="0"/>
              <w:rPr>
                <w:rFonts w:asciiTheme="majorBidi" w:hAnsiTheme="majorBidi" w:cstheme="majorBidi"/>
                <w:sz w:val="24"/>
                <w:szCs w:val="24"/>
              </w:rPr>
            </w:pPr>
            <w:r w:rsidRPr="000B17DE">
              <w:rPr>
                <w:rFonts w:asciiTheme="majorBidi" w:hAnsiTheme="majorBidi" w:cstheme="majorBidi"/>
                <w:sz w:val="24"/>
                <w:szCs w:val="24"/>
              </w:rPr>
              <w:lastRenderedPageBreak/>
              <w:t>2</w:t>
            </w:r>
          </w:p>
        </w:tc>
        <w:tc>
          <w:tcPr>
            <w:tcW w:w="1656" w:type="dxa"/>
          </w:tcPr>
          <w:p w:rsidR="00AB7A18" w:rsidRPr="001E40E9" w:rsidRDefault="005A56CB"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Very Andrianingsih dan </w:t>
            </w:r>
            <w:r w:rsidRPr="005A56CB">
              <w:rPr>
                <w:rFonts w:asciiTheme="majorBidi" w:hAnsiTheme="majorBidi" w:cstheme="majorBidi"/>
                <w:sz w:val="24"/>
                <w:szCs w:val="24"/>
              </w:rPr>
              <w:t>Dessy Novitasari Laras Asih</w:t>
            </w:r>
            <w:r>
              <w:rPr>
                <w:rFonts w:asciiTheme="majorBidi" w:hAnsiTheme="majorBidi" w:cstheme="majorBidi"/>
                <w:sz w:val="24"/>
                <w:szCs w:val="24"/>
              </w:rPr>
              <w:t xml:space="preserve"> (2022)</w:t>
            </w:r>
          </w:p>
        </w:tc>
        <w:tc>
          <w:tcPr>
            <w:tcW w:w="2062" w:type="dxa"/>
          </w:tcPr>
          <w:p w:rsidR="00AB7A18" w:rsidRPr="001E40E9" w:rsidRDefault="005A56CB" w:rsidP="00CC07FD">
            <w:pPr>
              <w:pStyle w:val="ListParagraph"/>
              <w:ind w:left="0"/>
              <w:jc w:val="both"/>
              <w:rPr>
                <w:rFonts w:asciiTheme="majorBidi" w:hAnsiTheme="majorBidi" w:cstheme="majorBidi"/>
                <w:sz w:val="24"/>
                <w:szCs w:val="24"/>
              </w:rPr>
            </w:pPr>
            <w:r w:rsidRPr="005A56CB">
              <w:rPr>
                <w:rFonts w:asciiTheme="majorBidi" w:hAnsiTheme="majorBidi" w:cstheme="majorBidi"/>
                <w:sz w:val="24"/>
                <w:szCs w:val="24"/>
              </w:rPr>
              <w:t xml:space="preserve">Pengaruh Literasi Keuangan </w:t>
            </w:r>
            <w:r>
              <w:rPr>
                <w:rFonts w:asciiTheme="majorBidi" w:hAnsiTheme="majorBidi" w:cstheme="majorBidi"/>
                <w:sz w:val="24"/>
                <w:szCs w:val="24"/>
              </w:rPr>
              <w:t>Terhadap Pengelolaan Keuangan  p</w:t>
            </w:r>
            <w:r w:rsidRPr="005A56CB">
              <w:rPr>
                <w:rFonts w:asciiTheme="majorBidi" w:hAnsiTheme="majorBidi" w:cstheme="majorBidi"/>
                <w:sz w:val="24"/>
                <w:szCs w:val="24"/>
              </w:rPr>
              <w:t>ada Ibu Rumah Tangga</w:t>
            </w:r>
          </w:p>
        </w:tc>
        <w:tc>
          <w:tcPr>
            <w:tcW w:w="2113" w:type="dxa"/>
          </w:tcPr>
          <w:p w:rsidR="001E40E9" w:rsidRP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sidR="00787D36">
              <w:rPr>
                <w:rFonts w:asciiTheme="majorBidi" w:hAnsiTheme="majorBidi" w:cstheme="majorBidi"/>
                <w:sz w:val="24"/>
                <w:szCs w:val="24"/>
              </w:rPr>
              <w:t>Indepe</w:t>
            </w:r>
            <w:r w:rsidR="00EE1556">
              <w:rPr>
                <w:rFonts w:asciiTheme="majorBidi" w:hAnsiTheme="majorBidi" w:cstheme="majorBidi"/>
                <w:sz w:val="24"/>
                <w:szCs w:val="24"/>
              </w:rPr>
              <w:t>n</w:t>
            </w:r>
            <w:r w:rsidR="00787D36">
              <w:rPr>
                <w:rFonts w:asciiTheme="majorBidi" w:hAnsiTheme="majorBidi" w:cstheme="majorBidi"/>
                <w:sz w:val="24"/>
                <w:szCs w:val="24"/>
              </w:rPr>
              <w:t>den</w:t>
            </w:r>
            <w:r w:rsidRPr="001E40E9">
              <w:rPr>
                <w:rFonts w:asciiTheme="majorBidi" w:hAnsiTheme="majorBidi" w:cstheme="majorBidi"/>
                <w:sz w:val="24"/>
                <w:szCs w:val="24"/>
              </w:rPr>
              <w:t>:</w:t>
            </w:r>
          </w:p>
          <w:p w:rsidR="00AB7A18" w:rsidRDefault="001E40E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Literasi Keuangan (X1)</w:t>
            </w:r>
          </w:p>
          <w:p w:rsidR="00B461E1" w:rsidRDefault="00B461E1" w:rsidP="00CC07FD">
            <w:pPr>
              <w:pStyle w:val="ListParagraph"/>
              <w:ind w:left="0"/>
              <w:jc w:val="both"/>
              <w:rPr>
                <w:rFonts w:asciiTheme="majorBidi" w:hAnsiTheme="majorBidi" w:cstheme="majorBidi"/>
                <w:sz w:val="24"/>
                <w:szCs w:val="24"/>
              </w:rPr>
            </w:pPr>
          </w:p>
          <w:p w:rsidR="00787D36" w:rsidRDefault="00787D3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4A6A95" w:rsidRPr="001E40E9"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Pengelolaan Keuangan (Y)</w:t>
            </w:r>
          </w:p>
        </w:tc>
        <w:tc>
          <w:tcPr>
            <w:tcW w:w="2417" w:type="dxa"/>
          </w:tcPr>
          <w:p w:rsidR="00AB7A18" w:rsidRDefault="00C7500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C75009" w:rsidRPr="005A56CB" w:rsidRDefault="005A56CB" w:rsidP="00CC07FD">
            <w:pPr>
              <w:pStyle w:val="ListParagraph"/>
              <w:ind w:left="0"/>
              <w:jc w:val="both"/>
              <w:rPr>
                <w:rFonts w:asciiTheme="majorBidi" w:hAnsiTheme="majorBidi" w:cstheme="majorBidi"/>
                <w:sz w:val="24"/>
                <w:szCs w:val="24"/>
              </w:rPr>
            </w:pPr>
            <w:r w:rsidRPr="005A56CB">
              <w:rPr>
                <w:rFonts w:asciiTheme="majorBidi" w:hAnsiTheme="majorBidi" w:cstheme="majorBidi"/>
                <w:sz w:val="24"/>
                <w:szCs w:val="24"/>
              </w:rPr>
              <w:t>Literasi Keuangan berpengaruh terhadap pengelolaan keuangan ibu rumah tangga</w:t>
            </w:r>
          </w:p>
        </w:tc>
      </w:tr>
      <w:tr w:rsidR="002142AE" w:rsidTr="00CC07FD">
        <w:tc>
          <w:tcPr>
            <w:tcW w:w="510" w:type="dxa"/>
          </w:tcPr>
          <w:p w:rsidR="00AB7A18" w:rsidRPr="005A56CB" w:rsidRDefault="00AD629A" w:rsidP="002A0D1B">
            <w:pPr>
              <w:pStyle w:val="ListParagraph"/>
              <w:ind w:left="0"/>
              <w:rPr>
                <w:rFonts w:asciiTheme="majorBidi" w:hAnsiTheme="majorBidi" w:cstheme="majorBidi"/>
                <w:sz w:val="24"/>
                <w:szCs w:val="24"/>
              </w:rPr>
            </w:pPr>
            <w:r w:rsidRPr="005A56CB">
              <w:rPr>
                <w:rFonts w:asciiTheme="majorBidi" w:hAnsiTheme="majorBidi" w:cstheme="majorBidi"/>
                <w:sz w:val="24"/>
                <w:szCs w:val="24"/>
              </w:rPr>
              <w:t>3</w:t>
            </w:r>
          </w:p>
        </w:tc>
        <w:tc>
          <w:tcPr>
            <w:tcW w:w="1656" w:type="dxa"/>
          </w:tcPr>
          <w:p w:rsidR="00AB7A18" w:rsidRPr="005A56CB" w:rsidRDefault="005A56CB"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Novia Ayu Pradinaningsih dan Novi Lailiyul Wafiroh (2022) </w:t>
            </w:r>
          </w:p>
        </w:tc>
        <w:tc>
          <w:tcPr>
            <w:tcW w:w="2062" w:type="dxa"/>
          </w:tcPr>
          <w:p w:rsidR="00AB7A18" w:rsidRPr="001E40E9" w:rsidRDefault="005A56CB" w:rsidP="00CC07FD">
            <w:pPr>
              <w:pStyle w:val="ListParagraph"/>
              <w:ind w:left="0"/>
              <w:jc w:val="both"/>
              <w:rPr>
                <w:rFonts w:asciiTheme="majorBidi" w:hAnsiTheme="majorBidi" w:cstheme="majorBidi"/>
                <w:sz w:val="24"/>
                <w:szCs w:val="24"/>
              </w:rPr>
            </w:pPr>
            <w:r w:rsidRPr="005A56CB">
              <w:rPr>
                <w:rFonts w:asciiTheme="majorBidi" w:hAnsiTheme="majorBidi" w:cstheme="majorBidi"/>
                <w:sz w:val="24"/>
                <w:szCs w:val="24"/>
              </w:rPr>
              <w:t>Pengaruh Literasi Keuangan, Sikap Keuangan dan Self-Efficacy Terhadap Pengelolaan Keuangan Ibu Rumah Tangga</w:t>
            </w:r>
          </w:p>
        </w:tc>
        <w:tc>
          <w:tcPr>
            <w:tcW w:w="2113" w:type="dxa"/>
          </w:tcPr>
          <w:p w:rsidR="001E40E9" w:rsidRP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sidR="00787D36">
              <w:rPr>
                <w:rFonts w:asciiTheme="majorBidi" w:hAnsiTheme="majorBidi" w:cstheme="majorBidi"/>
                <w:sz w:val="24"/>
                <w:szCs w:val="24"/>
              </w:rPr>
              <w:t>Indepe</w:t>
            </w:r>
            <w:r w:rsidR="00EE1556">
              <w:rPr>
                <w:rFonts w:asciiTheme="majorBidi" w:hAnsiTheme="majorBidi" w:cstheme="majorBidi"/>
                <w:sz w:val="24"/>
                <w:szCs w:val="24"/>
              </w:rPr>
              <w:t>n</w:t>
            </w:r>
            <w:r w:rsidR="00787D36">
              <w:rPr>
                <w:rFonts w:asciiTheme="majorBidi" w:hAnsiTheme="majorBidi" w:cstheme="majorBidi"/>
                <w:sz w:val="24"/>
                <w:szCs w:val="24"/>
              </w:rPr>
              <w:t>den</w:t>
            </w:r>
            <w:r w:rsidRPr="001E40E9">
              <w:rPr>
                <w:rFonts w:asciiTheme="majorBidi" w:hAnsiTheme="majorBidi" w:cstheme="majorBidi"/>
                <w:sz w:val="24"/>
                <w:szCs w:val="24"/>
              </w:rPr>
              <w:t>:</w:t>
            </w:r>
          </w:p>
          <w:p w:rsidR="00AB7A18" w:rsidRDefault="005A56CB" w:rsidP="00CC07FD">
            <w:pPr>
              <w:pStyle w:val="ListParagraph"/>
              <w:ind w:left="0"/>
              <w:jc w:val="both"/>
              <w:rPr>
                <w:rFonts w:asciiTheme="majorBidi" w:hAnsiTheme="majorBidi" w:cstheme="majorBidi"/>
                <w:sz w:val="24"/>
                <w:szCs w:val="24"/>
              </w:rPr>
            </w:pPr>
            <w:r w:rsidRPr="005A56CB">
              <w:rPr>
                <w:rFonts w:asciiTheme="majorBidi" w:hAnsiTheme="majorBidi" w:cstheme="majorBidi"/>
                <w:sz w:val="24"/>
                <w:szCs w:val="24"/>
              </w:rPr>
              <w:t>Literasi Keuangan</w:t>
            </w:r>
            <w:r>
              <w:rPr>
                <w:rFonts w:asciiTheme="majorBidi" w:hAnsiTheme="majorBidi" w:cstheme="majorBidi"/>
                <w:sz w:val="24"/>
                <w:szCs w:val="24"/>
              </w:rPr>
              <w:t xml:space="preserve"> </w:t>
            </w:r>
            <w:r w:rsidR="00787D36">
              <w:rPr>
                <w:rFonts w:asciiTheme="majorBidi" w:hAnsiTheme="majorBidi" w:cstheme="majorBidi"/>
                <w:sz w:val="24"/>
                <w:szCs w:val="24"/>
              </w:rPr>
              <w:t xml:space="preserve">(X1) </w:t>
            </w:r>
          </w:p>
          <w:p w:rsidR="005A56CB" w:rsidRDefault="005A56CB" w:rsidP="00CC07FD">
            <w:pPr>
              <w:pStyle w:val="ListParagraph"/>
              <w:ind w:left="0"/>
              <w:jc w:val="both"/>
              <w:rPr>
                <w:rFonts w:asciiTheme="majorBidi" w:hAnsiTheme="majorBidi" w:cstheme="majorBidi"/>
                <w:sz w:val="24"/>
                <w:szCs w:val="24"/>
              </w:rPr>
            </w:pPr>
            <w:r w:rsidRPr="005A56CB">
              <w:rPr>
                <w:rFonts w:asciiTheme="majorBidi" w:hAnsiTheme="majorBidi" w:cstheme="majorBidi"/>
                <w:sz w:val="24"/>
                <w:szCs w:val="24"/>
              </w:rPr>
              <w:t>Sikap Keuangan</w:t>
            </w:r>
            <w:r>
              <w:rPr>
                <w:rFonts w:asciiTheme="majorBidi" w:hAnsiTheme="majorBidi" w:cstheme="majorBidi"/>
                <w:sz w:val="24"/>
                <w:szCs w:val="24"/>
              </w:rPr>
              <w:t xml:space="preserve"> (X2)</w:t>
            </w:r>
          </w:p>
          <w:p w:rsidR="00B461E1" w:rsidRDefault="005A56CB" w:rsidP="00CC07FD">
            <w:pPr>
              <w:pStyle w:val="ListParagraph"/>
              <w:ind w:left="0"/>
              <w:jc w:val="both"/>
              <w:rPr>
                <w:rFonts w:asciiTheme="majorBidi" w:hAnsiTheme="majorBidi" w:cstheme="majorBidi"/>
                <w:sz w:val="24"/>
                <w:szCs w:val="24"/>
              </w:rPr>
            </w:pPr>
            <w:r w:rsidRPr="005A56CB">
              <w:rPr>
                <w:rFonts w:asciiTheme="majorBidi" w:hAnsiTheme="majorBidi" w:cstheme="majorBidi"/>
                <w:sz w:val="24"/>
                <w:szCs w:val="24"/>
              </w:rPr>
              <w:t xml:space="preserve">Self-Efficacy </w:t>
            </w:r>
            <w:r>
              <w:rPr>
                <w:rFonts w:asciiTheme="majorBidi" w:hAnsiTheme="majorBidi" w:cstheme="majorBidi"/>
                <w:sz w:val="24"/>
                <w:szCs w:val="24"/>
              </w:rPr>
              <w:t>(X3</w:t>
            </w:r>
            <w:r w:rsidR="00787D36">
              <w:rPr>
                <w:rFonts w:asciiTheme="majorBidi" w:hAnsiTheme="majorBidi" w:cstheme="majorBidi"/>
                <w:sz w:val="24"/>
                <w:szCs w:val="24"/>
              </w:rPr>
              <w:t>)</w:t>
            </w:r>
          </w:p>
          <w:p w:rsidR="005A56CB" w:rsidRDefault="005A56CB" w:rsidP="00CC07FD">
            <w:pPr>
              <w:pStyle w:val="ListParagraph"/>
              <w:ind w:left="0"/>
              <w:jc w:val="both"/>
              <w:rPr>
                <w:rFonts w:asciiTheme="majorBidi" w:hAnsiTheme="majorBidi" w:cstheme="majorBidi"/>
                <w:sz w:val="24"/>
                <w:szCs w:val="24"/>
              </w:rPr>
            </w:pPr>
          </w:p>
          <w:p w:rsidR="004A6A95" w:rsidRDefault="00787D3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787D36" w:rsidRPr="001E40E9"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Pengelolaan Keuangan (Y)</w:t>
            </w:r>
            <w:r w:rsidR="00787D36">
              <w:rPr>
                <w:rFonts w:asciiTheme="majorBidi" w:hAnsiTheme="majorBidi" w:cstheme="majorBidi"/>
                <w:sz w:val="24"/>
                <w:szCs w:val="24"/>
              </w:rPr>
              <w:t xml:space="preserve"> </w:t>
            </w:r>
          </w:p>
        </w:tc>
        <w:tc>
          <w:tcPr>
            <w:tcW w:w="2417" w:type="dxa"/>
          </w:tcPr>
          <w:p w:rsidR="00AB7A18" w:rsidRDefault="00C7500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5D6756"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w:t>
            </w:r>
            <w:r w:rsidRPr="005D6756">
              <w:rPr>
                <w:rFonts w:asciiTheme="majorBidi" w:hAnsiTheme="majorBidi" w:cstheme="majorBidi"/>
                <w:sz w:val="24"/>
                <w:szCs w:val="24"/>
              </w:rPr>
              <w:t>1) Literasi keuangan berpengaruh signifikan terhadap pengelo</w:t>
            </w:r>
            <w:r>
              <w:rPr>
                <w:rFonts w:asciiTheme="majorBidi" w:hAnsiTheme="majorBidi" w:cstheme="majorBidi"/>
                <w:sz w:val="24"/>
                <w:szCs w:val="24"/>
              </w:rPr>
              <w:t>laan keuangan ibu rumah tangga</w:t>
            </w:r>
          </w:p>
          <w:p w:rsidR="005D6756"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w:t>
            </w:r>
            <w:r w:rsidRPr="005D6756">
              <w:rPr>
                <w:rFonts w:asciiTheme="majorBidi" w:hAnsiTheme="majorBidi" w:cstheme="majorBidi"/>
                <w:sz w:val="24"/>
                <w:szCs w:val="24"/>
              </w:rPr>
              <w:t xml:space="preserve">2) Sikap keuangan berpengaruh signifikan terhadap pengelolaan keuangan ibu rumah tangga </w:t>
            </w:r>
          </w:p>
          <w:p w:rsidR="005D6756"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w:t>
            </w:r>
            <w:r w:rsidRPr="005D6756">
              <w:rPr>
                <w:rFonts w:asciiTheme="majorBidi" w:hAnsiTheme="majorBidi" w:cstheme="majorBidi"/>
                <w:sz w:val="24"/>
                <w:szCs w:val="24"/>
              </w:rPr>
              <w:t xml:space="preserve">3) </w:t>
            </w:r>
            <w:r w:rsidRPr="005D6756">
              <w:rPr>
                <w:rFonts w:asciiTheme="majorBidi" w:hAnsiTheme="majorBidi" w:cstheme="majorBidi"/>
                <w:i/>
                <w:iCs/>
                <w:sz w:val="24"/>
                <w:szCs w:val="24"/>
              </w:rPr>
              <w:t>Self-efficacy</w:t>
            </w:r>
            <w:r w:rsidRPr="005D6756">
              <w:rPr>
                <w:rFonts w:asciiTheme="majorBidi" w:hAnsiTheme="majorBidi" w:cstheme="majorBidi"/>
                <w:sz w:val="24"/>
                <w:szCs w:val="24"/>
              </w:rPr>
              <w:t xml:space="preserve"> berpengaruh signifikan terhadap pengelo</w:t>
            </w:r>
            <w:r>
              <w:rPr>
                <w:rFonts w:asciiTheme="majorBidi" w:hAnsiTheme="majorBidi" w:cstheme="majorBidi"/>
                <w:sz w:val="24"/>
                <w:szCs w:val="24"/>
              </w:rPr>
              <w:t>laan keuangan ibu rumah tangga</w:t>
            </w:r>
          </w:p>
          <w:p w:rsidR="005D6756"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w:t>
            </w:r>
            <w:r w:rsidRPr="005D6756">
              <w:rPr>
                <w:rFonts w:asciiTheme="majorBidi" w:hAnsiTheme="majorBidi" w:cstheme="majorBidi"/>
                <w:sz w:val="24"/>
                <w:szCs w:val="24"/>
              </w:rPr>
              <w:t xml:space="preserve">4) </w:t>
            </w:r>
            <w:r w:rsidRPr="005D6756">
              <w:rPr>
                <w:rFonts w:asciiTheme="majorBidi" w:hAnsiTheme="majorBidi" w:cstheme="majorBidi"/>
                <w:i/>
                <w:iCs/>
                <w:sz w:val="24"/>
                <w:szCs w:val="24"/>
              </w:rPr>
              <w:t>Self efficacy</w:t>
            </w:r>
            <w:r w:rsidRPr="005D6756">
              <w:rPr>
                <w:rFonts w:asciiTheme="majorBidi" w:hAnsiTheme="majorBidi" w:cstheme="majorBidi"/>
                <w:sz w:val="24"/>
                <w:szCs w:val="24"/>
              </w:rPr>
              <w:t xml:space="preserve"> tidak dapat memoderasi pengaruh literasi keuangan terhadap pengelolaan keuangan </w:t>
            </w:r>
            <w:r w:rsidRPr="005D6756">
              <w:rPr>
                <w:rFonts w:asciiTheme="majorBidi" w:hAnsiTheme="majorBidi" w:cstheme="majorBidi"/>
                <w:sz w:val="24"/>
                <w:szCs w:val="24"/>
              </w:rPr>
              <w:lastRenderedPageBreak/>
              <w:t>ibu ru</w:t>
            </w:r>
            <w:r>
              <w:rPr>
                <w:rFonts w:asciiTheme="majorBidi" w:hAnsiTheme="majorBidi" w:cstheme="majorBidi"/>
                <w:sz w:val="24"/>
                <w:szCs w:val="24"/>
              </w:rPr>
              <w:t>mah tangga</w:t>
            </w:r>
          </w:p>
          <w:p w:rsidR="00C75009" w:rsidRPr="00C75009"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(5) </w:t>
            </w:r>
            <w:r w:rsidRPr="005D6756">
              <w:rPr>
                <w:rFonts w:asciiTheme="majorBidi" w:hAnsiTheme="majorBidi" w:cstheme="majorBidi"/>
                <w:i/>
                <w:iCs/>
                <w:sz w:val="24"/>
                <w:szCs w:val="24"/>
              </w:rPr>
              <w:t>Self-efficacy</w:t>
            </w:r>
            <w:r w:rsidRPr="005D6756">
              <w:rPr>
                <w:rFonts w:asciiTheme="majorBidi" w:hAnsiTheme="majorBidi" w:cstheme="majorBidi"/>
                <w:sz w:val="24"/>
                <w:szCs w:val="24"/>
              </w:rPr>
              <w:t xml:space="preserve"> tidak dapat memoderasi pengaruh sikap keuangan terhadap pengelolaan keuangan ibu rumah tangga.</w:t>
            </w:r>
          </w:p>
        </w:tc>
      </w:tr>
      <w:tr w:rsidR="002142AE" w:rsidTr="00CC07FD">
        <w:tc>
          <w:tcPr>
            <w:tcW w:w="510" w:type="dxa"/>
          </w:tcPr>
          <w:p w:rsidR="00AB7A18" w:rsidRPr="000B17DE" w:rsidRDefault="00AD629A" w:rsidP="002A0D1B">
            <w:pPr>
              <w:pStyle w:val="ListParagraph"/>
              <w:ind w:left="0"/>
              <w:rPr>
                <w:rFonts w:asciiTheme="majorBidi" w:hAnsiTheme="majorBidi" w:cstheme="majorBidi"/>
                <w:sz w:val="24"/>
                <w:szCs w:val="24"/>
              </w:rPr>
            </w:pPr>
            <w:r w:rsidRPr="000B17DE">
              <w:rPr>
                <w:rFonts w:asciiTheme="majorBidi" w:hAnsiTheme="majorBidi" w:cstheme="majorBidi"/>
                <w:sz w:val="24"/>
                <w:szCs w:val="24"/>
              </w:rPr>
              <w:lastRenderedPageBreak/>
              <w:t>4</w:t>
            </w:r>
          </w:p>
        </w:tc>
        <w:tc>
          <w:tcPr>
            <w:tcW w:w="1656" w:type="dxa"/>
          </w:tcPr>
          <w:p w:rsidR="00AB7A18" w:rsidRPr="004A6A95"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Ririt Faridawati dan Mellyza Silvy (2017)</w:t>
            </w:r>
          </w:p>
        </w:tc>
        <w:tc>
          <w:tcPr>
            <w:tcW w:w="2062" w:type="dxa"/>
          </w:tcPr>
          <w:p w:rsidR="00AB7A18" w:rsidRPr="004A6A95" w:rsidRDefault="005D6756" w:rsidP="00CC07FD">
            <w:pPr>
              <w:pStyle w:val="ListParagraph"/>
              <w:ind w:left="0"/>
              <w:jc w:val="both"/>
              <w:rPr>
                <w:rFonts w:asciiTheme="majorBidi" w:hAnsiTheme="majorBidi" w:cstheme="majorBidi"/>
                <w:sz w:val="24"/>
                <w:szCs w:val="24"/>
              </w:rPr>
            </w:pPr>
            <w:r w:rsidRPr="005D6756">
              <w:rPr>
                <w:rFonts w:asciiTheme="majorBidi" w:hAnsiTheme="majorBidi" w:cstheme="majorBidi"/>
                <w:sz w:val="24"/>
                <w:szCs w:val="24"/>
              </w:rPr>
              <w:t xml:space="preserve">Pengaruh </w:t>
            </w:r>
            <w:r>
              <w:rPr>
                <w:rFonts w:asciiTheme="majorBidi" w:hAnsiTheme="majorBidi" w:cstheme="majorBidi"/>
                <w:sz w:val="24"/>
                <w:szCs w:val="24"/>
              </w:rPr>
              <w:t>Niat Berperilaku d</w:t>
            </w:r>
            <w:r w:rsidRPr="005D6756">
              <w:rPr>
                <w:rFonts w:asciiTheme="majorBidi" w:hAnsiTheme="majorBidi" w:cstheme="majorBidi"/>
                <w:sz w:val="24"/>
                <w:szCs w:val="24"/>
              </w:rPr>
              <w:t>an Kecerdasan Spiritual Terhadap Pengelolaan Keuangan Keluarga</w:t>
            </w:r>
          </w:p>
        </w:tc>
        <w:tc>
          <w:tcPr>
            <w:tcW w:w="2113" w:type="dxa"/>
          </w:tcPr>
          <w:p w:rsid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sidR="00787D36">
              <w:rPr>
                <w:rFonts w:asciiTheme="majorBidi" w:hAnsiTheme="majorBidi" w:cstheme="majorBidi"/>
                <w:sz w:val="24"/>
                <w:szCs w:val="24"/>
              </w:rPr>
              <w:t>Indepe</w:t>
            </w:r>
            <w:r w:rsidR="00EE1556">
              <w:rPr>
                <w:rFonts w:asciiTheme="majorBidi" w:hAnsiTheme="majorBidi" w:cstheme="majorBidi"/>
                <w:sz w:val="24"/>
                <w:szCs w:val="24"/>
              </w:rPr>
              <w:t>n</w:t>
            </w:r>
            <w:r w:rsidR="00787D36">
              <w:rPr>
                <w:rFonts w:asciiTheme="majorBidi" w:hAnsiTheme="majorBidi" w:cstheme="majorBidi"/>
                <w:sz w:val="24"/>
                <w:szCs w:val="24"/>
              </w:rPr>
              <w:t>den</w:t>
            </w:r>
            <w:r w:rsidRPr="001E40E9">
              <w:rPr>
                <w:rFonts w:asciiTheme="majorBidi" w:hAnsiTheme="majorBidi" w:cstheme="majorBidi"/>
                <w:sz w:val="24"/>
                <w:szCs w:val="24"/>
              </w:rPr>
              <w:t>:</w:t>
            </w:r>
          </w:p>
          <w:p w:rsidR="004A6A95"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Niat Berperilaku </w:t>
            </w:r>
            <w:r w:rsidR="004A6A95">
              <w:rPr>
                <w:rFonts w:asciiTheme="majorBidi" w:hAnsiTheme="majorBidi" w:cstheme="majorBidi"/>
                <w:sz w:val="24"/>
                <w:szCs w:val="24"/>
              </w:rPr>
              <w:t>(X1)</w:t>
            </w:r>
          </w:p>
          <w:p w:rsidR="004A6A95" w:rsidRDefault="005D6756" w:rsidP="00CC07FD">
            <w:pPr>
              <w:pStyle w:val="ListParagraph"/>
              <w:ind w:left="0"/>
              <w:jc w:val="both"/>
              <w:rPr>
                <w:rFonts w:asciiTheme="majorBidi" w:hAnsiTheme="majorBidi" w:cstheme="majorBidi"/>
                <w:sz w:val="24"/>
                <w:szCs w:val="24"/>
              </w:rPr>
            </w:pPr>
            <w:r w:rsidRPr="005D6756">
              <w:rPr>
                <w:rFonts w:asciiTheme="majorBidi" w:hAnsiTheme="majorBidi" w:cstheme="majorBidi"/>
                <w:sz w:val="24"/>
                <w:szCs w:val="24"/>
              </w:rPr>
              <w:t>Kecerdasan Spiritual</w:t>
            </w:r>
            <w:r>
              <w:rPr>
                <w:rFonts w:asciiTheme="majorBidi" w:hAnsiTheme="majorBidi" w:cstheme="majorBidi"/>
                <w:sz w:val="24"/>
                <w:szCs w:val="24"/>
              </w:rPr>
              <w:t xml:space="preserve"> </w:t>
            </w:r>
            <w:r w:rsidR="004A6A95">
              <w:rPr>
                <w:rFonts w:asciiTheme="majorBidi" w:hAnsiTheme="majorBidi" w:cstheme="majorBidi"/>
                <w:sz w:val="24"/>
                <w:szCs w:val="24"/>
              </w:rPr>
              <w:t>(X2)</w:t>
            </w:r>
          </w:p>
          <w:p w:rsidR="00B461E1" w:rsidRPr="001E40E9" w:rsidRDefault="00B461E1" w:rsidP="00CC07FD">
            <w:pPr>
              <w:pStyle w:val="ListParagraph"/>
              <w:ind w:left="0"/>
              <w:jc w:val="both"/>
              <w:rPr>
                <w:rFonts w:asciiTheme="majorBidi" w:hAnsiTheme="majorBidi" w:cstheme="majorBidi"/>
                <w:sz w:val="24"/>
                <w:szCs w:val="24"/>
              </w:rPr>
            </w:pPr>
          </w:p>
          <w:p w:rsidR="00AB7A18"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4A6A95" w:rsidRPr="001E40E9" w:rsidRDefault="005D6756"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Pengelolaan</w:t>
            </w:r>
            <w:r w:rsidR="004A6A95">
              <w:rPr>
                <w:rFonts w:asciiTheme="majorBidi" w:hAnsiTheme="majorBidi" w:cstheme="majorBidi"/>
                <w:sz w:val="24"/>
                <w:szCs w:val="24"/>
              </w:rPr>
              <w:t xml:space="preserve"> Keuangan (Y)</w:t>
            </w:r>
          </w:p>
        </w:tc>
        <w:tc>
          <w:tcPr>
            <w:tcW w:w="2417" w:type="dxa"/>
          </w:tcPr>
          <w:p w:rsidR="00AB7A18" w:rsidRDefault="00C7500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5D6756" w:rsidRDefault="002142AE" w:rsidP="00CC07FD">
            <w:pPr>
              <w:pStyle w:val="ListParagraph"/>
              <w:tabs>
                <w:tab w:val="center" w:pos="982"/>
              </w:tabs>
              <w:ind w:left="0"/>
              <w:jc w:val="both"/>
              <w:rPr>
                <w:rFonts w:asciiTheme="majorBidi" w:hAnsiTheme="majorBidi" w:cstheme="majorBidi"/>
                <w:sz w:val="24"/>
                <w:szCs w:val="24"/>
              </w:rPr>
            </w:pPr>
            <w:r>
              <w:rPr>
                <w:rFonts w:asciiTheme="majorBidi" w:hAnsiTheme="majorBidi" w:cstheme="majorBidi"/>
                <w:sz w:val="24"/>
                <w:szCs w:val="24"/>
              </w:rPr>
              <w:t xml:space="preserve">(1) </w:t>
            </w:r>
            <w:r w:rsidR="005D6756" w:rsidRPr="005D6756">
              <w:rPr>
                <w:rFonts w:asciiTheme="majorBidi" w:hAnsiTheme="majorBidi" w:cstheme="majorBidi"/>
                <w:sz w:val="24"/>
                <w:szCs w:val="24"/>
              </w:rPr>
              <w:t>Niat berperilaku berpengaruh positif signifikan terhad</w:t>
            </w:r>
            <w:r w:rsidR="005D6756">
              <w:rPr>
                <w:rFonts w:asciiTheme="majorBidi" w:hAnsiTheme="majorBidi" w:cstheme="majorBidi"/>
                <w:sz w:val="24"/>
                <w:szCs w:val="24"/>
              </w:rPr>
              <w:t>ap pengelolaan keuangan keluarga</w:t>
            </w:r>
          </w:p>
          <w:p w:rsidR="004F7FB1" w:rsidRPr="005D6756" w:rsidRDefault="002142AE" w:rsidP="00CC07FD">
            <w:pPr>
              <w:pStyle w:val="ListParagraph"/>
              <w:tabs>
                <w:tab w:val="center" w:pos="982"/>
              </w:tabs>
              <w:ind w:left="0"/>
              <w:jc w:val="both"/>
              <w:rPr>
                <w:rFonts w:asciiTheme="majorBidi" w:hAnsiTheme="majorBidi" w:cstheme="majorBidi"/>
                <w:b/>
                <w:bCs/>
                <w:sz w:val="24"/>
                <w:szCs w:val="24"/>
              </w:rPr>
            </w:pPr>
            <w:r>
              <w:rPr>
                <w:rFonts w:asciiTheme="majorBidi" w:hAnsiTheme="majorBidi" w:cstheme="majorBidi"/>
                <w:sz w:val="24"/>
                <w:szCs w:val="24"/>
              </w:rPr>
              <w:t xml:space="preserve">(2) </w:t>
            </w:r>
            <w:r w:rsidR="005D6756" w:rsidRPr="005D6756">
              <w:rPr>
                <w:rFonts w:asciiTheme="majorBidi" w:hAnsiTheme="majorBidi" w:cstheme="majorBidi"/>
                <w:sz w:val="24"/>
                <w:szCs w:val="24"/>
              </w:rPr>
              <w:t>Kecerdasan spiritual berpengaruh positif namun tidak signifikan terhadap pengelolaan keuangan keluarga.</w:t>
            </w:r>
          </w:p>
        </w:tc>
      </w:tr>
      <w:tr w:rsidR="002142AE" w:rsidTr="00CC07FD">
        <w:tc>
          <w:tcPr>
            <w:tcW w:w="510" w:type="dxa"/>
          </w:tcPr>
          <w:p w:rsidR="00AB7A18" w:rsidRPr="000B17DE" w:rsidRDefault="00AD629A" w:rsidP="002A0D1B">
            <w:pPr>
              <w:pStyle w:val="ListParagraph"/>
              <w:ind w:left="0"/>
              <w:rPr>
                <w:rFonts w:asciiTheme="majorBidi" w:hAnsiTheme="majorBidi" w:cstheme="majorBidi"/>
                <w:sz w:val="24"/>
                <w:szCs w:val="24"/>
              </w:rPr>
            </w:pPr>
            <w:r w:rsidRPr="000B17DE">
              <w:rPr>
                <w:rFonts w:asciiTheme="majorBidi" w:hAnsiTheme="majorBidi" w:cstheme="majorBidi"/>
                <w:sz w:val="24"/>
                <w:szCs w:val="24"/>
              </w:rPr>
              <w:t>5</w:t>
            </w:r>
          </w:p>
        </w:tc>
        <w:tc>
          <w:tcPr>
            <w:tcW w:w="1656" w:type="dxa"/>
          </w:tcPr>
          <w:p w:rsidR="00AB7A18" w:rsidRPr="004A6A95" w:rsidRDefault="000E1424"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Rarasati Dewi Aulianingrum dan  Rochmawati (2021)</w:t>
            </w:r>
          </w:p>
        </w:tc>
        <w:tc>
          <w:tcPr>
            <w:tcW w:w="2062" w:type="dxa"/>
          </w:tcPr>
          <w:p w:rsidR="00AB7A18" w:rsidRPr="004A6A95"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Pengaruh Literasi Keuangan, Status</w:t>
            </w:r>
            <w:r>
              <w:rPr>
                <w:rFonts w:asciiTheme="majorBidi" w:hAnsiTheme="majorBidi" w:cstheme="majorBidi"/>
                <w:sz w:val="24"/>
                <w:szCs w:val="24"/>
              </w:rPr>
              <w:t xml:space="preserve"> Sosial Ekonomi Orang Tua, d</w:t>
            </w:r>
            <w:r w:rsidRPr="000E1424">
              <w:rPr>
                <w:rFonts w:asciiTheme="majorBidi" w:hAnsiTheme="majorBidi" w:cstheme="majorBidi"/>
                <w:sz w:val="24"/>
                <w:szCs w:val="24"/>
              </w:rPr>
              <w:t>an Gaya Hidup Terhadap Pengelolaan Keuangan Pribadi Siswa</w:t>
            </w:r>
          </w:p>
        </w:tc>
        <w:tc>
          <w:tcPr>
            <w:tcW w:w="2113" w:type="dxa"/>
          </w:tcPr>
          <w:p w:rsid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sidR="00787D36">
              <w:rPr>
                <w:rFonts w:asciiTheme="majorBidi" w:hAnsiTheme="majorBidi" w:cstheme="majorBidi"/>
                <w:sz w:val="24"/>
                <w:szCs w:val="24"/>
              </w:rPr>
              <w:t>Indepe</w:t>
            </w:r>
            <w:r w:rsidR="00EE1556">
              <w:rPr>
                <w:rFonts w:asciiTheme="majorBidi" w:hAnsiTheme="majorBidi" w:cstheme="majorBidi"/>
                <w:sz w:val="24"/>
                <w:szCs w:val="24"/>
              </w:rPr>
              <w:t>n</w:t>
            </w:r>
            <w:r w:rsidR="00787D36">
              <w:rPr>
                <w:rFonts w:asciiTheme="majorBidi" w:hAnsiTheme="majorBidi" w:cstheme="majorBidi"/>
                <w:sz w:val="24"/>
                <w:szCs w:val="24"/>
              </w:rPr>
              <w:t>den</w:t>
            </w:r>
            <w:r w:rsidRPr="001E40E9">
              <w:rPr>
                <w:rFonts w:asciiTheme="majorBidi" w:hAnsiTheme="majorBidi" w:cstheme="majorBidi"/>
                <w:sz w:val="24"/>
                <w:szCs w:val="24"/>
              </w:rPr>
              <w:t>:</w:t>
            </w:r>
          </w:p>
          <w:p w:rsidR="004A6A95"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Literasi Keuangan (X1)</w:t>
            </w:r>
          </w:p>
          <w:p w:rsidR="004A6A95"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Status</w:t>
            </w:r>
            <w:r>
              <w:rPr>
                <w:rFonts w:asciiTheme="majorBidi" w:hAnsiTheme="majorBidi" w:cstheme="majorBidi"/>
                <w:sz w:val="24"/>
                <w:szCs w:val="24"/>
              </w:rPr>
              <w:t xml:space="preserve"> Sosial Ekonomi Orang Tua </w:t>
            </w:r>
            <w:r w:rsidR="004A6A95">
              <w:rPr>
                <w:rFonts w:asciiTheme="majorBidi" w:hAnsiTheme="majorBidi" w:cstheme="majorBidi"/>
                <w:sz w:val="24"/>
                <w:szCs w:val="24"/>
              </w:rPr>
              <w:t>(X2)</w:t>
            </w:r>
          </w:p>
          <w:p w:rsidR="004A6A95"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Gaya Hidup </w:t>
            </w:r>
            <w:r w:rsidR="004A6A95">
              <w:rPr>
                <w:rFonts w:asciiTheme="majorBidi" w:hAnsiTheme="majorBidi" w:cstheme="majorBidi"/>
                <w:sz w:val="24"/>
                <w:szCs w:val="24"/>
              </w:rPr>
              <w:t>(X3)</w:t>
            </w:r>
          </w:p>
          <w:p w:rsidR="00B461E1" w:rsidRPr="001E40E9" w:rsidRDefault="00B461E1" w:rsidP="00CC07FD">
            <w:pPr>
              <w:pStyle w:val="ListParagraph"/>
              <w:ind w:left="0"/>
              <w:jc w:val="both"/>
              <w:rPr>
                <w:rFonts w:asciiTheme="majorBidi" w:hAnsiTheme="majorBidi" w:cstheme="majorBidi"/>
                <w:sz w:val="24"/>
                <w:szCs w:val="24"/>
              </w:rPr>
            </w:pPr>
          </w:p>
          <w:p w:rsidR="00AB7A18"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4A6A95" w:rsidRPr="001E40E9"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Pengelolaan Keuangan Pribadi Siswa</w:t>
            </w:r>
            <w:r>
              <w:rPr>
                <w:rFonts w:asciiTheme="majorBidi" w:hAnsiTheme="majorBidi" w:cstheme="majorBidi"/>
                <w:sz w:val="24"/>
                <w:szCs w:val="24"/>
              </w:rPr>
              <w:t xml:space="preserve"> </w:t>
            </w:r>
            <w:r w:rsidR="004A6A95">
              <w:rPr>
                <w:rFonts w:asciiTheme="majorBidi" w:hAnsiTheme="majorBidi" w:cstheme="majorBidi"/>
                <w:sz w:val="24"/>
                <w:szCs w:val="24"/>
              </w:rPr>
              <w:t>(Y)</w:t>
            </w:r>
          </w:p>
        </w:tc>
        <w:tc>
          <w:tcPr>
            <w:tcW w:w="2417" w:type="dxa"/>
          </w:tcPr>
          <w:p w:rsidR="000E1424" w:rsidRDefault="000E1424"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0E1424"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(1) Pengelolaan keuangan pribadi dipengaruhi secara positif signifikan oleh literasi keuangan, status sosial ekonomi orang tua, juga gaya hidup. </w:t>
            </w:r>
          </w:p>
          <w:p w:rsidR="000E1424"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(2) Pengelolaan keuangan pribadi siswa dipengaruhi secara positif signifikan dari literasi keuangan. </w:t>
            </w:r>
          </w:p>
          <w:p w:rsidR="000E1424"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(3) Pengelolaan keuangan pribadi siswa dipengaruhi secara positif signifikan dari status sosial ekonomi orang tua. </w:t>
            </w:r>
          </w:p>
          <w:p w:rsidR="004F7FB1" w:rsidRPr="000E1424"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(4) Pengelolaan keuangan pribadi siswa dipengaruhi secara positif signifikan oleh gaya </w:t>
            </w:r>
            <w:r w:rsidRPr="000E1424">
              <w:rPr>
                <w:rFonts w:asciiTheme="majorBidi" w:hAnsiTheme="majorBidi" w:cstheme="majorBidi"/>
                <w:sz w:val="24"/>
                <w:szCs w:val="24"/>
              </w:rPr>
              <w:lastRenderedPageBreak/>
              <w:t>hidup.</w:t>
            </w:r>
          </w:p>
        </w:tc>
      </w:tr>
      <w:tr w:rsidR="002142AE" w:rsidTr="00CC07FD">
        <w:tc>
          <w:tcPr>
            <w:tcW w:w="510" w:type="dxa"/>
          </w:tcPr>
          <w:p w:rsidR="00AB7A18" w:rsidRPr="000B17DE" w:rsidRDefault="00AD629A" w:rsidP="002A0D1B">
            <w:pPr>
              <w:pStyle w:val="ListParagraph"/>
              <w:ind w:left="0"/>
              <w:rPr>
                <w:rFonts w:asciiTheme="majorBidi" w:hAnsiTheme="majorBidi" w:cstheme="majorBidi"/>
                <w:sz w:val="24"/>
                <w:szCs w:val="24"/>
              </w:rPr>
            </w:pPr>
            <w:r w:rsidRPr="000B17DE">
              <w:rPr>
                <w:rFonts w:asciiTheme="majorBidi" w:hAnsiTheme="majorBidi" w:cstheme="majorBidi"/>
                <w:sz w:val="24"/>
                <w:szCs w:val="24"/>
              </w:rPr>
              <w:lastRenderedPageBreak/>
              <w:t>6</w:t>
            </w:r>
          </w:p>
        </w:tc>
        <w:tc>
          <w:tcPr>
            <w:tcW w:w="1656" w:type="dxa"/>
          </w:tcPr>
          <w:p w:rsidR="00AB7A18" w:rsidRPr="0080749E" w:rsidRDefault="0080749E" w:rsidP="00CC07FD">
            <w:pPr>
              <w:pStyle w:val="ListParagraph"/>
              <w:ind w:left="0"/>
              <w:jc w:val="both"/>
              <w:rPr>
                <w:rFonts w:asciiTheme="majorBidi" w:hAnsiTheme="majorBidi" w:cstheme="majorBidi"/>
                <w:sz w:val="24"/>
                <w:szCs w:val="24"/>
              </w:rPr>
            </w:pPr>
            <w:r w:rsidRPr="0080749E">
              <w:rPr>
                <w:rFonts w:asciiTheme="majorBidi" w:hAnsiTheme="majorBidi" w:cstheme="majorBidi"/>
                <w:sz w:val="24"/>
                <w:szCs w:val="24"/>
              </w:rPr>
              <w:t>Mutmainah, Suchainah, dan Nurus Sobakh (2022)</w:t>
            </w:r>
          </w:p>
        </w:tc>
        <w:tc>
          <w:tcPr>
            <w:tcW w:w="2062" w:type="dxa"/>
          </w:tcPr>
          <w:p w:rsidR="00AB7A18" w:rsidRPr="0080749E" w:rsidRDefault="0080749E" w:rsidP="00CC07FD">
            <w:pPr>
              <w:pStyle w:val="ListParagraph"/>
              <w:ind w:left="0"/>
              <w:jc w:val="both"/>
              <w:rPr>
                <w:rFonts w:asciiTheme="majorBidi" w:hAnsiTheme="majorBidi" w:cstheme="majorBidi"/>
                <w:sz w:val="24"/>
                <w:szCs w:val="24"/>
              </w:rPr>
            </w:pPr>
            <w:r w:rsidRPr="0080749E">
              <w:rPr>
                <w:rFonts w:asciiTheme="majorBidi" w:hAnsiTheme="majorBidi" w:cstheme="majorBidi"/>
                <w:sz w:val="24"/>
                <w:szCs w:val="24"/>
              </w:rPr>
              <w:t>Pengaruh Kecerdasan Spiritual, Kecerdasan Intelektual  Dan Gaya Hidup Hedonisme Terhadap  Manajemen Keuangan Pribadi Generasi Z</w:t>
            </w:r>
          </w:p>
        </w:tc>
        <w:tc>
          <w:tcPr>
            <w:tcW w:w="2113" w:type="dxa"/>
          </w:tcPr>
          <w:p w:rsid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sidR="00787D36">
              <w:rPr>
                <w:rFonts w:asciiTheme="majorBidi" w:hAnsiTheme="majorBidi" w:cstheme="majorBidi"/>
                <w:sz w:val="24"/>
                <w:szCs w:val="24"/>
              </w:rPr>
              <w:t>Indepe</w:t>
            </w:r>
            <w:r w:rsidR="00EE1556">
              <w:rPr>
                <w:rFonts w:asciiTheme="majorBidi" w:hAnsiTheme="majorBidi" w:cstheme="majorBidi"/>
                <w:sz w:val="24"/>
                <w:szCs w:val="24"/>
              </w:rPr>
              <w:t>n</w:t>
            </w:r>
            <w:r w:rsidR="00787D36">
              <w:rPr>
                <w:rFonts w:asciiTheme="majorBidi" w:hAnsiTheme="majorBidi" w:cstheme="majorBidi"/>
                <w:sz w:val="24"/>
                <w:szCs w:val="24"/>
              </w:rPr>
              <w:t>den</w:t>
            </w:r>
            <w:r w:rsidRPr="001E40E9">
              <w:rPr>
                <w:rFonts w:asciiTheme="majorBidi" w:hAnsiTheme="majorBidi" w:cstheme="majorBidi"/>
                <w:sz w:val="24"/>
                <w:szCs w:val="24"/>
              </w:rPr>
              <w:t>:</w:t>
            </w:r>
          </w:p>
          <w:p w:rsidR="0080749E" w:rsidRDefault="0080749E" w:rsidP="00CC07FD">
            <w:pPr>
              <w:pStyle w:val="ListParagraph"/>
              <w:ind w:left="0"/>
              <w:jc w:val="both"/>
              <w:rPr>
                <w:rFonts w:asciiTheme="majorBidi" w:hAnsiTheme="majorBidi" w:cstheme="majorBidi"/>
                <w:sz w:val="24"/>
                <w:szCs w:val="24"/>
              </w:rPr>
            </w:pPr>
            <w:r w:rsidRPr="0080749E">
              <w:rPr>
                <w:rFonts w:asciiTheme="majorBidi" w:hAnsiTheme="majorBidi" w:cstheme="majorBidi"/>
                <w:sz w:val="24"/>
                <w:szCs w:val="24"/>
              </w:rPr>
              <w:t>Kecerdasan Spiritual</w:t>
            </w:r>
            <w:r>
              <w:rPr>
                <w:rFonts w:asciiTheme="majorBidi" w:hAnsiTheme="majorBidi" w:cstheme="majorBidi"/>
                <w:sz w:val="24"/>
                <w:szCs w:val="24"/>
              </w:rPr>
              <w:t xml:space="preserve"> (X1)</w:t>
            </w:r>
          </w:p>
          <w:p w:rsidR="0080749E" w:rsidRDefault="0080749E" w:rsidP="00CC07FD">
            <w:pPr>
              <w:pStyle w:val="ListParagraph"/>
              <w:ind w:left="0"/>
              <w:jc w:val="both"/>
              <w:rPr>
                <w:rFonts w:asciiTheme="majorBidi" w:hAnsiTheme="majorBidi" w:cstheme="majorBidi"/>
                <w:sz w:val="24"/>
                <w:szCs w:val="24"/>
              </w:rPr>
            </w:pPr>
            <w:r w:rsidRPr="0080749E">
              <w:rPr>
                <w:rFonts w:asciiTheme="majorBidi" w:hAnsiTheme="majorBidi" w:cstheme="majorBidi"/>
                <w:sz w:val="24"/>
                <w:szCs w:val="24"/>
              </w:rPr>
              <w:t>Kecerdasan Intelektual</w:t>
            </w:r>
            <w:r>
              <w:rPr>
                <w:rFonts w:asciiTheme="majorBidi" w:hAnsiTheme="majorBidi" w:cstheme="majorBidi"/>
                <w:sz w:val="24"/>
                <w:szCs w:val="24"/>
              </w:rPr>
              <w:t xml:space="preserve"> (X2)</w:t>
            </w:r>
          </w:p>
          <w:p w:rsidR="0080749E" w:rsidRDefault="0080749E" w:rsidP="00CC07FD">
            <w:pPr>
              <w:pStyle w:val="ListParagraph"/>
              <w:ind w:left="0"/>
              <w:jc w:val="both"/>
              <w:rPr>
                <w:rFonts w:asciiTheme="majorBidi" w:hAnsiTheme="majorBidi" w:cstheme="majorBidi"/>
                <w:sz w:val="24"/>
                <w:szCs w:val="24"/>
              </w:rPr>
            </w:pPr>
            <w:r w:rsidRPr="0080749E">
              <w:rPr>
                <w:rFonts w:asciiTheme="majorBidi" w:hAnsiTheme="majorBidi" w:cstheme="majorBidi"/>
                <w:sz w:val="24"/>
                <w:szCs w:val="24"/>
              </w:rPr>
              <w:t>Gaya Hidup Hedonisme</w:t>
            </w:r>
            <w:r>
              <w:rPr>
                <w:rFonts w:asciiTheme="majorBidi" w:hAnsiTheme="majorBidi" w:cstheme="majorBidi"/>
                <w:sz w:val="24"/>
                <w:szCs w:val="24"/>
              </w:rPr>
              <w:t xml:space="preserve"> (X3)</w:t>
            </w:r>
          </w:p>
          <w:p w:rsidR="00B461E1" w:rsidRPr="0080749E" w:rsidRDefault="00B461E1" w:rsidP="00CC07FD">
            <w:pPr>
              <w:pStyle w:val="ListParagraph"/>
              <w:ind w:left="0"/>
              <w:jc w:val="both"/>
              <w:rPr>
                <w:rFonts w:asciiTheme="majorBidi" w:hAnsiTheme="majorBidi" w:cstheme="majorBidi"/>
                <w:b/>
                <w:bCs/>
                <w:sz w:val="24"/>
                <w:szCs w:val="24"/>
              </w:rPr>
            </w:pPr>
          </w:p>
          <w:p w:rsidR="00AB7A18"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80749E" w:rsidRPr="001E40E9" w:rsidRDefault="0080749E" w:rsidP="00CC07FD">
            <w:pPr>
              <w:pStyle w:val="ListParagraph"/>
              <w:ind w:left="0"/>
              <w:jc w:val="both"/>
              <w:rPr>
                <w:rFonts w:asciiTheme="majorBidi" w:hAnsiTheme="majorBidi" w:cstheme="majorBidi"/>
                <w:sz w:val="24"/>
                <w:szCs w:val="24"/>
              </w:rPr>
            </w:pPr>
            <w:r w:rsidRPr="0080749E">
              <w:rPr>
                <w:rFonts w:asciiTheme="majorBidi" w:hAnsiTheme="majorBidi" w:cstheme="majorBidi"/>
                <w:sz w:val="24"/>
                <w:szCs w:val="24"/>
              </w:rPr>
              <w:t>Manajemen Keuangan</w:t>
            </w:r>
            <w:r>
              <w:rPr>
                <w:rFonts w:asciiTheme="majorBidi" w:hAnsiTheme="majorBidi" w:cstheme="majorBidi"/>
                <w:sz w:val="24"/>
                <w:szCs w:val="24"/>
              </w:rPr>
              <w:t xml:space="preserve"> (Y)</w:t>
            </w:r>
          </w:p>
        </w:tc>
        <w:tc>
          <w:tcPr>
            <w:tcW w:w="2417" w:type="dxa"/>
          </w:tcPr>
          <w:p w:rsidR="00AB7A18" w:rsidRDefault="00C7500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4F7FB1" w:rsidRDefault="002142AE"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(1) </w:t>
            </w:r>
            <w:r w:rsidR="004F7FB1">
              <w:rPr>
                <w:rFonts w:asciiTheme="majorBidi" w:hAnsiTheme="majorBidi" w:cstheme="majorBidi"/>
                <w:sz w:val="24"/>
                <w:szCs w:val="24"/>
              </w:rPr>
              <w:t>K</w:t>
            </w:r>
            <w:r w:rsidR="004F7FB1" w:rsidRPr="004F7FB1">
              <w:rPr>
                <w:rFonts w:asciiTheme="majorBidi" w:hAnsiTheme="majorBidi" w:cstheme="majorBidi"/>
                <w:sz w:val="24"/>
                <w:szCs w:val="24"/>
              </w:rPr>
              <w:t>ecerdasan spiritual secara parsial memiliki pengaruh yang positif atau searah dan signifikan terhadap Manajemen Keuangan Pribadi Generasi Z di Desa Sedarum Kecamatan Nguling Kabupaten Pasuruan</w:t>
            </w:r>
          </w:p>
          <w:p w:rsidR="000A31AC" w:rsidRDefault="002142AE"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(2) K</w:t>
            </w:r>
            <w:r w:rsidR="004F7FB1" w:rsidRPr="004F7FB1">
              <w:rPr>
                <w:rFonts w:asciiTheme="majorBidi" w:hAnsiTheme="majorBidi" w:cstheme="majorBidi"/>
                <w:sz w:val="24"/>
                <w:szCs w:val="24"/>
              </w:rPr>
              <w:t xml:space="preserve">ecerdasan intelektual secara parsial memiliki pengaruh yang positif atau searah dan signifikan terhadap Manajemen Keuangan Pribadi Generasi Z di Desa Sedarum Kecamatan Nguling </w:t>
            </w:r>
            <w:r w:rsidR="000A31AC">
              <w:rPr>
                <w:rFonts w:asciiTheme="majorBidi" w:hAnsiTheme="majorBidi" w:cstheme="majorBidi"/>
                <w:sz w:val="24"/>
                <w:szCs w:val="24"/>
              </w:rPr>
              <w:t xml:space="preserve">Kabupaten Pasuruan </w:t>
            </w:r>
          </w:p>
          <w:p w:rsidR="004F7FB1" w:rsidRPr="004F7FB1" w:rsidRDefault="002142AE"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(3) </w:t>
            </w:r>
            <w:r w:rsidR="004F7FB1" w:rsidRPr="004F7FB1">
              <w:rPr>
                <w:rFonts w:asciiTheme="majorBidi" w:hAnsiTheme="majorBidi" w:cstheme="majorBidi"/>
                <w:sz w:val="24"/>
                <w:szCs w:val="24"/>
              </w:rPr>
              <w:t>Gaya Hidup Hedonisme secara parsial memiliki pengaruh yang Negatif atau tidak searah dan signifikan terhadap Manajemen Keuangan Pribadi Generasi Z di Desa Sedarum Kecamatan Nguling Kabupaten Pasuruan.</w:t>
            </w:r>
          </w:p>
        </w:tc>
      </w:tr>
      <w:tr w:rsidR="002142AE" w:rsidTr="00CC07FD">
        <w:tc>
          <w:tcPr>
            <w:tcW w:w="510" w:type="dxa"/>
          </w:tcPr>
          <w:p w:rsidR="00AB7A18" w:rsidRPr="000B17DE" w:rsidRDefault="002035EE" w:rsidP="002A0D1B">
            <w:pPr>
              <w:pStyle w:val="ListParagraph"/>
              <w:ind w:left="0"/>
              <w:rPr>
                <w:rFonts w:asciiTheme="majorBidi" w:hAnsiTheme="majorBidi" w:cstheme="majorBidi"/>
                <w:sz w:val="24"/>
                <w:szCs w:val="24"/>
              </w:rPr>
            </w:pPr>
            <w:r w:rsidRPr="000B17DE">
              <w:rPr>
                <w:rFonts w:asciiTheme="majorBidi" w:hAnsiTheme="majorBidi" w:cstheme="majorBidi"/>
                <w:b/>
                <w:bCs/>
                <w:sz w:val="24"/>
                <w:szCs w:val="24"/>
              </w:rPr>
              <w:t xml:space="preserve"> </w:t>
            </w:r>
            <w:r w:rsidR="00AD629A" w:rsidRPr="000B17DE">
              <w:rPr>
                <w:rFonts w:asciiTheme="majorBidi" w:hAnsiTheme="majorBidi" w:cstheme="majorBidi"/>
                <w:sz w:val="24"/>
                <w:szCs w:val="24"/>
              </w:rPr>
              <w:t>7</w:t>
            </w:r>
          </w:p>
        </w:tc>
        <w:tc>
          <w:tcPr>
            <w:tcW w:w="1656" w:type="dxa"/>
          </w:tcPr>
          <w:p w:rsidR="00AB7A18" w:rsidRPr="0080749E" w:rsidRDefault="000E1424"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Rika Dwi Ayu Parmitasari</w:t>
            </w:r>
            <w:r w:rsidRPr="000E1424">
              <w:rPr>
                <w:rFonts w:asciiTheme="majorBidi" w:hAnsiTheme="majorBidi" w:cstheme="majorBidi"/>
                <w:sz w:val="24"/>
                <w:szCs w:val="24"/>
              </w:rPr>
              <w:t>, Zulfahmi Alwi, dan Sunarti S.</w:t>
            </w:r>
            <w:r>
              <w:rPr>
                <w:rFonts w:asciiTheme="majorBidi" w:hAnsiTheme="majorBidi" w:cstheme="majorBidi"/>
                <w:sz w:val="24"/>
                <w:szCs w:val="24"/>
              </w:rPr>
              <w:t xml:space="preserve"> (2018)</w:t>
            </w:r>
          </w:p>
        </w:tc>
        <w:tc>
          <w:tcPr>
            <w:tcW w:w="2062" w:type="dxa"/>
          </w:tcPr>
          <w:p w:rsidR="000E1424"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Peran Kecerdasan Spiritual Dan Gaya Hidup Hedonisme Dalam Manajemen Keuangan  Pribadi Mahasiswa Di Kota Makassar</w:t>
            </w:r>
          </w:p>
          <w:p w:rsidR="00AB7A18" w:rsidRPr="000E1424" w:rsidRDefault="00AB7A18" w:rsidP="00CC07FD">
            <w:pPr>
              <w:ind w:firstLine="720"/>
              <w:jc w:val="both"/>
            </w:pPr>
          </w:p>
        </w:tc>
        <w:tc>
          <w:tcPr>
            <w:tcW w:w="2113" w:type="dxa"/>
          </w:tcPr>
          <w:p w:rsidR="001E40E9" w:rsidRDefault="001E40E9"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sidR="00787D36">
              <w:rPr>
                <w:rFonts w:asciiTheme="majorBidi" w:hAnsiTheme="majorBidi" w:cstheme="majorBidi"/>
                <w:sz w:val="24"/>
                <w:szCs w:val="24"/>
              </w:rPr>
              <w:t>Indepe</w:t>
            </w:r>
            <w:r w:rsidR="00EE1556">
              <w:rPr>
                <w:rFonts w:asciiTheme="majorBidi" w:hAnsiTheme="majorBidi" w:cstheme="majorBidi"/>
                <w:sz w:val="24"/>
                <w:szCs w:val="24"/>
              </w:rPr>
              <w:t>n</w:t>
            </w:r>
            <w:r w:rsidR="00787D36">
              <w:rPr>
                <w:rFonts w:asciiTheme="majorBidi" w:hAnsiTheme="majorBidi" w:cstheme="majorBidi"/>
                <w:sz w:val="24"/>
                <w:szCs w:val="24"/>
              </w:rPr>
              <w:t>den</w:t>
            </w:r>
            <w:r w:rsidRPr="001E40E9">
              <w:rPr>
                <w:rFonts w:asciiTheme="majorBidi" w:hAnsiTheme="majorBidi" w:cstheme="majorBidi"/>
                <w:sz w:val="24"/>
                <w:szCs w:val="24"/>
              </w:rPr>
              <w:t>:</w:t>
            </w:r>
          </w:p>
          <w:p w:rsidR="0080749E"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Kecerdasan Spiritual</w:t>
            </w:r>
            <w:r>
              <w:rPr>
                <w:rFonts w:asciiTheme="majorBidi" w:hAnsiTheme="majorBidi" w:cstheme="majorBidi"/>
                <w:sz w:val="24"/>
                <w:szCs w:val="24"/>
              </w:rPr>
              <w:t xml:space="preserve"> </w:t>
            </w:r>
            <w:r w:rsidR="0080749E">
              <w:rPr>
                <w:rFonts w:asciiTheme="majorBidi" w:hAnsiTheme="majorBidi" w:cstheme="majorBidi"/>
                <w:sz w:val="24"/>
                <w:szCs w:val="24"/>
              </w:rPr>
              <w:t>(X1)</w:t>
            </w:r>
          </w:p>
          <w:p w:rsidR="0080749E"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Gaya Hidup Hedonisme </w:t>
            </w:r>
            <w:r w:rsidR="0080749E">
              <w:rPr>
                <w:rFonts w:asciiTheme="majorBidi" w:hAnsiTheme="majorBidi" w:cstheme="majorBidi"/>
                <w:sz w:val="24"/>
                <w:szCs w:val="24"/>
              </w:rPr>
              <w:t>(X2)</w:t>
            </w:r>
          </w:p>
          <w:p w:rsidR="00B461E1" w:rsidRPr="001E40E9" w:rsidRDefault="00B461E1" w:rsidP="00CC07FD">
            <w:pPr>
              <w:pStyle w:val="ListParagraph"/>
              <w:ind w:left="0"/>
              <w:jc w:val="both"/>
              <w:rPr>
                <w:rFonts w:asciiTheme="majorBidi" w:hAnsiTheme="majorBidi" w:cstheme="majorBidi"/>
                <w:sz w:val="24"/>
                <w:szCs w:val="24"/>
              </w:rPr>
            </w:pPr>
          </w:p>
          <w:p w:rsidR="00AB7A18" w:rsidRDefault="004A6A95"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0211A0" w:rsidRDefault="000E1424"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Manajemen Keuangan  Pribadi </w:t>
            </w:r>
            <w:r w:rsidR="0080749E">
              <w:rPr>
                <w:rFonts w:asciiTheme="majorBidi" w:hAnsiTheme="majorBidi" w:cstheme="majorBidi"/>
                <w:sz w:val="24"/>
                <w:szCs w:val="24"/>
              </w:rPr>
              <w:t>(Y)</w:t>
            </w:r>
          </w:p>
          <w:p w:rsidR="000211A0" w:rsidRDefault="000211A0" w:rsidP="00CC07FD">
            <w:pPr>
              <w:jc w:val="both"/>
            </w:pPr>
          </w:p>
          <w:p w:rsidR="000211A0" w:rsidRDefault="000211A0" w:rsidP="00CC07FD">
            <w:pPr>
              <w:jc w:val="both"/>
            </w:pPr>
          </w:p>
          <w:p w:rsidR="0080749E" w:rsidRPr="000211A0" w:rsidRDefault="0080749E" w:rsidP="00CC07FD">
            <w:pPr>
              <w:ind w:firstLine="720"/>
              <w:jc w:val="both"/>
            </w:pPr>
          </w:p>
        </w:tc>
        <w:tc>
          <w:tcPr>
            <w:tcW w:w="2417" w:type="dxa"/>
          </w:tcPr>
          <w:p w:rsidR="00AB7A18" w:rsidRDefault="00C75009"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lastRenderedPageBreak/>
              <w:t>Hasil penelitian yang telah dilakukan menunjukan bahwa:</w:t>
            </w:r>
          </w:p>
          <w:p w:rsidR="000A31AC" w:rsidRDefault="000E1424" w:rsidP="00CC07FD">
            <w:pPr>
              <w:pStyle w:val="ListParagraph"/>
              <w:ind w:left="0"/>
              <w:jc w:val="both"/>
              <w:rPr>
                <w:rFonts w:asciiTheme="majorBidi" w:hAnsiTheme="majorBidi" w:cstheme="majorBidi"/>
                <w:b/>
                <w:bCs/>
                <w:sz w:val="24"/>
                <w:szCs w:val="24"/>
              </w:rPr>
            </w:pPr>
            <w:r>
              <w:rPr>
                <w:rFonts w:asciiTheme="majorBidi" w:hAnsiTheme="majorBidi" w:cstheme="majorBidi"/>
                <w:sz w:val="24"/>
                <w:szCs w:val="24"/>
              </w:rPr>
              <w:t>T</w:t>
            </w:r>
            <w:r w:rsidRPr="000E1424">
              <w:rPr>
                <w:rFonts w:asciiTheme="majorBidi" w:hAnsiTheme="majorBidi" w:cstheme="majorBidi"/>
                <w:sz w:val="24"/>
                <w:szCs w:val="24"/>
              </w:rPr>
              <w:t xml:space="preserve">erdapat pengaruh antara kecerdasan spiritual dan gaya hidup hedonisme secara simultan dan parsial, terhadap manajemen keuangan pribadi mahasiswa perguruan tinggi negeri di kota </w:t>
            </w:r>
            <w:r w:rsidRPr="000E1424">
              <w:rPr>
                <w:rFonts w:asciiTheme="majorBidi" w:hAnsiTheme="majorBidi" w:cstheme="majorBidi"/>
                <w:sz w:val="24"/>
                <w:szCs w:val="24"/>
              </w:rPr>
              <w:lastRenderedPageBreak/>
              <w:t>Makassar.</w:t>
            </w:r>
          </w:p>
        </w:tc>
      </w:tr>
      <w:tr w:rsidR="006A2CEF" w:rsidTr="00CC07FD">
        <w:tc>
          <w:tcPr>
            <w:tcW w:w="510" w:type="dxa"/>
          </w:tcPr>
          <w:p w:rsidR="006A2CEF" w:rsidRPr="00016747" w:rsidRDefault="006A2CEF" w:rsidP="002A0D1B">
            <w:pPr>
              <w:pStyle w:val="ListParagraph"/>
              <w:ind w:left="0"/>
              <w:rPr>
                <w:rFonts w:asciiTheme="majorBidi" w:hAnsiTheme="majorBidi" w:cstheme="majorBidi"/>
                <w:sz w:val="24"/>
                <w:szCs w:val="24"/>
              </w:rPr>
            </w:pPr>
            <w:r w:rsidRPr="00016747">
              <w:rPr>
                <w:rFonts w:asciiTheme="majorBidi" w:hAnsiTheme="majorBidi" w:cstheme="majorBidi"/>
                <w:sz w:val="24"/>
                <w:szCs w:val="24"/>
              </w:rPr>
              <w:lastRenderedPageBreak/>
              <w:t>8</w:t>
            </w:r>
          </w:p>
        </w:tc>
        <w:tc>
          <w:tcPr>
            <w:tcW w:w="1656" w:type="dxa"/>
          </w:tcPr>
          <w:p w:rsidR="006A2CEF" w:rsidRDefault="000211A0"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Gunawan, Pirari dan Sari (2020)</w:t>
            </w:r>
          </w:p>
        </w:tc>
        <w:tc>
          <w:tcPr>
            <w:tcW w:w="2062" w:type="dxa"/>
          </w:tcPr>
          <w:p w:rsidR="006A2CEF" w:rsidRPr="000E1424"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Pen</w:t>
            </w:r>
            <w:r w:rsidR="000211A0" w:rsidRPr="000211A0">
              <w:rPr>
                <w:rFonts w:asciiTheme="majorBidi" w:hAnsiTheme="majorBidi" w:cstheme="majorBidi"/>
                <w:sz w:val="24"/>
                <w:szCs w:val="24"/>
              </w:rPr>
              <w:t>garuh Literasi Keuangan dan Gaya Hidup Terhadap Pengelolaan Keuangan Mahasiswa Prodi Manajemen  Universitas Muhammadiyah Sumatera Utar</w:t>
            </w:r>
            <w:r w:rsidR="00F02BB4">
              <w:rPr>
                <w:rFonts w:asciiTheme="majorBidi" w:hAnsiTheme="majorBidi" w:cstheme="majorBidi"/>
                <w:sz w:val="24"/>
                <w:szCs w:val="24"/>
              </w:rPr>
              <w:t>a</w:t>
            </w:r>
          </w:p>
        </w:tc>
        <w:tc>
          <w:tcPr>
            <w:tcW w:w="2113" w:type="dxa"/>
          </w:tcPr>
          <w:p w:rsidR="004D6D77" w:rsidRPr="001E40E9" w:rsidRDefault="000211A0"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Indepe</w:t>
            </w:r>
            <w:r w:rsidR="00EE1556">
              <w:rPr>
                <w:rFonts w:asciiTheme="majorBidi" w:hAnsiTheme="majorBidi" w:cstheme="majorBidi"/>
                <w:sz w:val="24"/>
                <w:szCs w:val="24"/>
              </w:rPr>
              <w:t>n</w:t>
            </w:r>
            <w:r>
              <w:rPr>
                <w:rFonts w:asciiTheme="majorBidi" w:hAnsiTheme="majorBidi" w:cstheme="majorBidi"/>
                <w:sz w:val="24"/>
                <w:szCs w:val="24"/>
              </w:rPr>
              <w:t>den</w:t>
            </w:r>
            <w:r w:rsidR="00F02BB4">
              <w:rPr>
                <w:rFonts w:asciiTheme="majorBidi" w:hAnsiTheme="majorBidi" w:cstheme="majorBidi"/>
                <w:sz w:val="24"/>
                <w:szCs w:val="24"/>
              </w:rPr>
              <w:t>: Literasi keuangan</w:t>
            </w:r>
            <w:r w:rsidR="004D6D77">
              <w:rPr>
                <w:rFonts w:asciiTheme="majorBidi" w:hAnsiTheme="majorBidi" w:cstheme="majorBidi"/>
                <w:sz w:val="24"/>
                <w:szCs w:val="24"/>
              </w:rPr>
              <w:t xml:space="preserve">  (X1)</w:t>
            </w:r>
            <w:r w:rsidR="00F02BB4">
              <w:rPr>
                <w:rFonts w:asciiTheme="majorBidi" w:hAnsiTheme="majorBidi" w:cstheme="majorBidi"/>
                <w:sz w:val="24"/>
                <w:szCs w:val="24"/>
              </w:rPr>
              <w:t>, gaya hidup</w:t>
            </w:r>
            <w:r w:rsidR="004D6D77">
              <w:rPr>
                <w:rFonts w:asciiTheme="majorBidi" w:hAnsiTheme="majorBidi" w:cstheme="majorBidi"/>
                <w:sz w:val="24"/>
                <w:szCs w:val="24"/>
              </w:rPr>
              <w:t xml:space="preserve"> (X2)</w:t>
            </w:r>
          </w:p>
          <w:p w:rsidR="000211A0" w:rsidRDefault="000211A0"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0211A0" w:rsidRDefault="000211A0" w:rsidP="00CC07FD">
            <w:pPr>
              <w:pStyle w:val="ListParagraph"/>
              <w:ind w:left="0"/>
              <w:jc w:val="both"/>
              <w:rPr>
                <w:rFonts w:asciiTheme="majorBidi" w:hAnsiTheme="majorBidi" w:cstheme="majorBidi"/>
                <w:sz w:val="24"/>
                <w:szCs w:val="24"/>
              </w:rPr>
            </w:pPr>
            <w:r w:rsidRPr="000E1424">
              <w:rPr>
                <w:rFonts w:asciiTheme="majorBidi" w:hAnsiTheme="majorBidi" w:cstheme="majorBidi"/>
                <w:sz w:val="24"/>
                <w:szCs w:val="24"/>
              </w:rPr>
              <w:t xml:space="preserve">Manajemen Keuangan  Pribadi </w:t>
            </w:r>
            <w:r>
              <w:rPr>
                <w:rFonts w:asciiTheme="majorBidi" w:hAnsiTheme="majorBidi" w:cstheme="majorBidi"/>
                <w:sz w:val="24"/>
                <w:szCs w:val="24"/>
              </w:rPr>
              <w:t>(Y)</w:t>
            </w:r>
          </w:p>
          <w:p w:rsidR="006A2CEF" w:rsidRPr="001E40E9" w:rsidRDefault="006A2CEF" w:rsidP="00CC07FD">
            <w:pPr>
              <w:pStyle w:val="ListParagraph"/>
              <w:ind w:left="0"/>
              <w:jc w:val="both"/>
              <w:rPr>
                <w:rFonts w:asciiTheme="majorBidi" w:hAnsiTheme="majorBidi" w:cstheme="majorBidi"/>
                <w:sz w:val="24"/>
                <w:szCs w:val="24"/>
              </w:rPr>
            </w:pPr>
          </w:p>
        </w:tc>
        <w:tc>
          <w:tcPr>
            <w:tcW w:w="2417" w:type="dxa"/>
          </w:tcPr>
          <w:p w:rsidR="004D6D77"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4D6D77"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(1) Literasi </w:t>
            </w:r>
            <w:r w:rsidRPr="004D6D77">
              <w:rPr>
                <w:rFonts w:asciiTheme="majorBidi" w:hAnsiTheme="majorBidi" w:cstheme="majorBidi"/>
                <w:sz w:val="24"/>
                <w:szCs w:val="24"/>
              </w:rPr>
              <w:t xml:space="preserve">keuangan tidak berpengaruh secara persial terhadap pengelolaan keuangan mahasiswa prodi manajemen Universitas Muhammadiyah Sumatera Utara. </w:t>
            </w:r>
          </w:p>
          <w:p w:rsidR="004D6D77"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(2) </w:t>
            </w:r>
            <w:r w:rsidRPr="004D6D77">
              <w:rPr>
                <w:rFonts w:asciiTheme="majorBidi" w:hAnsiTheme="majorBidi" w:cstheme="majorBidi"/>
                <w:sz w:val="24"/>
                <w:szCs w:val="24"/>
              </w:rPr>
              <w:t xml:space="preserve">Gaya hidup berpengaruh secra parsial terhadap pengelolaan keuangan mahasiswa prodi manajemen Universitas Muhammadiyah Sumatera Utara. </w:t>
            </w:r>
          </w:p>
          <w:p w:rsidR="006A2CEF"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(3) </w:t>
            </w:r>
            <w:r w:rsidRPr="004D6D77">
              <w:rPr>
                <w:rFonts w:asciiTheme="majorBidi" w:hAnsiTheme="majorBidi" w:cstheme="majorBidi"/>
                <w:sz w:val="24"/>
                <w:szCs w:val="24"/>
              </w:rPr>
              <w:t>Literasi keuangan dan Gaya hidup bersama-sama  berpengaruh terhadap pengelolaan keuangan mahasiswa prodi manajemen Universitas Muhammadiyah Sumatera Utara</w:t>
            </w:r>
          </w:p>
        </w:tc>
      </w:tr>
      <w:tr w:rsidR="006A2CEF" w:rsidTr="00CC07FD">
        <w:tc>
          <w:tcPr>
            <w:tcW w:w="510" w:type="dxa"/>
          </w:tcPr>
          <w:p w:rsidR="006A2CEF" w:rsidRPr="00016747" w:rsidRDefault="006A2CEF" w:rsidP="002A0D1B">
            <w:pPr>
              <w:pStyle w:val="ListParagraph"/>
              <w:ind w:left="0"/>
              <w:rPr>
                <w:rFonts w:asciiTheme="majorBidi" w:hAnsiTheme="majorBidi" w:cstheme="majorBidi"/>
                <w:sz w:val="24"/>
                <w:szCs w:val="24"/>
              </w:rPr>
            </w:pPr>
            <w:r w:rsidRPr="00016747">
              <w:rPr>
                <w:rFonts w:asciiTheme="majorBidi" w:hAnsiTheme="majorBidi" w:cstheme="majorBidi"/>
                <w:sz w:val="24"/>
                <w:szCs w:val="24"/>
              </w:rPr>
              <w:t>9</w:t>
            </w:r>
          </w:p>
        </w:tc>
        <w:tc>
          <w:tcPr>
            <w:tcW w:w="1656" w:type="dxa"/>
          </w:tcPr>
          <w:p w:rsidR="006A2CEF" w:rsidRDefault="000211A0" w:rsidP="00CC07FD">
            <w:pPr>
              <w:pStyle w:val="ListParagraph"/>
              <w:ind w:left="0"/>
              <w:jc w:val="both"/>
              <w:rPr>
                <w:rFonts w:asciiTheme="majorBidi" w:hAnsiTheme="majorBidi" w:cstheme="majorBidi"/>
                <w:sz w:val="24"/>
                <w:szCs w:val="24"/>
              </w:rPr>
            </w:pPr>
            <w:r w:rsidRPr="000211A0">
              <w:rPr>
                <w:rFonts w:asciiTheme="majorBidi" w:hAnsiTheme="majorBidi" w:cstheme="majorBidi"/>
                <w:sz w:val="24"/>
                <w:szCs w:val="24"/>
              </w:rPr>
              <w:t>Aprilia Novitasari</w:t>
            </w:r>
            <w:r w:rsidR="00F02BB4">
              <w:rPr>
                <w:rFonts w:asciiTheme="majorBidi" w:hAnsiTheme="majorBidi" w:cstheme="majorBidi"/>
                <w:sz w:val="24"/>
                <w:szCs w:val="24"/>
              </w:rPr>
              <w:t xml:space="preserve"> (2022)</w:t>
            </w:r>
          </w:p>
        </w:tc>
        <w:tc>
          <w:tcPr>
            <w:tcW w:w="2062" w:type="dxa"/>
          </w:tcPr>
          <w:p w:rsidR="006A2CEF" w:rsidRPr="000E1424"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Pengaruh Literasi Keuangan d</w:t>
            </w:r>
            <w:r w:rsidR="00F02BB4" w:rsidRPr="00F02BB4">
              <w:rPr>
                <w:rFonts w:asciiTheme="majorBidi" w:hAnsiTheme="majorBidi" w:cstheme="majorBidi"/>
                <w:sz w:val="24"/>
                <w:szCs w:val="24"/>
              </w:rPr>
              <w:t>an Gaya Hidup Ibu Rumah Tangga Terhadap</w:t>
            </w:r>
            <w:r>
              <w:rPr>
                <w:rFonts w:asciiTheme="majorBidi" w:hAnsiTheme="majorBidi" w:cstheme="majorBidi"/>
                <w:sz w:val="24"/>
                <w:szCs w:val="24"/>
              </w:rPr>
              <w:t xml:space="preserve"> Pengelolaan Keuangan Keluarga d</w:t>
            </w:r>
            <w:r w:rsidR="00F02BB4" w:rsidRPr="00F02BB4">
              <w:rPr>
                <w:rFonts w:asciiTheme="majorBidi" w:hAnsiTheme="majorBidi" w:cstheme="majorBidi"/>
                <w:sz w:val="24"/>
                <w:szCs w:val="24"/>
              </w:rPr>
              <w:t>i Desa Bulusari</w:t>
            </w:r>
            <w:r w:rsidR="00F02BB4">
              <w:rPr>
                <w:rFonts w:asciiTheme="majorBidi" w:hAnsiTheme="majorBidi" w:cstheme="majorBidi"/>
                <w:sz w:val="24"/>
                <w:szCs w:val="24"/>
              </w:rPr>
              <w:t>.</w:t>
            </w:r>
          </w:p>
        </w:tc>
        <w:tc>
          <w:tcPr>
            <w:tcW w:w="2113" w:type="dxa"/>
          </w:tcPr>
          <w:p w:rsidR="00F02BB4" w:rsidRPr="001E40E9" w:rsidRDefault="00F02BB4"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Indepeden: Literasi keuangan</w:t>
            </w:r>
            <w:r w:rsidR="004D6D77">
              <w:rPr>
                <w:rFonts w:asciiTheme="majorBidi" w:hAnsiTheme="majorBidi" w:cstheme="majorBidi"/>
                <w:sz w:val="24"/>
                <w:szCs w:val="24"/>
              </w:rPr>
              <w:t xml:space="preserve">(X1) </w:t>
            </w:r>
            <w:r>
              <w:rPr>
                <w:rFonts w:asciiTheme="majorBidi" w:hAnsiTheme="majorBidi" w:cstheme="majorBidi"/>
                <w:sz w:val="24"/>
                <w:szCs w:val="24"/>
              </w:rPr>
              <w:t>, gaya hidup</w:t>
            </w:r>
            <w:r w:rsidR="004D6D77">
              <w:rPr>
                <w:rFonts w:asciiTheme="majorBidi" w:hAnsiTheme="majorBidi" w:cstheme="majorBidi"/>
                <w:sz w:val="24"/>
                <w:szCs w:val="24"/>
              </w:rPr>
              <w:t>(X2)</w:t>
            </w:r>
          </w:p>
          <w:p w:rsidR="00684ACC" w:rsidRDefault="00684ACC" w:rsidP="00CC07FD">
            <w:pPr>
              <w:pStyle w:val="ListParagraph"/>
              <w:ind w:left="0"/>
              <w:jc w:val="both"/>
              <w:rPr>
                <w:rFonts w:asciiTheme="majorBidi" w:hAnsiTheme="majorBidi" w:cstheme="majorBidi"/>
                <w:sz w:val="24"/>
                <w:szCs w:val="24"/>
              </w:rPr>
            </w:pPr>
          </w:p>
          <w:p w:rsidR="00F02BB4" w:rsidRDefault="00F02BB4"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w:t>
            </w:r>
          </w:p>
          <w:p w:rsidR="00F02BB4" w:rsidRDefault="00F02BB4" w:rsidP="00CC07FD">
            <w:pPr>
              <w:pStyle w:val="ListParagraph"/>
              <w:ind w:left="0"/>
              <w:jc w:val="both"/>
              <w:rPr>
                <w:rFonts w:asciiTheme="majorBidi" w:hAnsiTheme="majorBidi" w:cstheme="majorBidi"/>
                <w:sz w:val="24"/>
                <w:szCs w:val="24"/>
              </w:rPr>
            </w:pPr>
            <w:r w:rsidRPr="00F02BB4">
              <w:rPr>
                <w:rFonts w:asciiTheme="majorBidi" w:hAnsiTheme="majorBidi" w:cstheme="majorBidi"/>
                <w:sz w:val="24"/>
                <w:szCs w:val="24"/>
              </w:rPr>
              <w:t xml:space="preserve">Pengelolaan Keuangan </w:t>
            </w:r>
            <w:r>
              <w:rPr>
                <w:rFonts w:asciiTheme="majorBidi" w:hAnsiTheme="majorBidi" w:cstheme="majorBidi"/>
                <w:sz w:val="24"/>
                <w:szCs w:val="24"/>
              </w:rPr>
              <w:t>(Y)</w:t>
            </w:r>
          </w:p>
          <w:p w:rsidR="006A2CEF" w:rsidRPr="001E40E9" w:rsidRDefault="006A2CEF" w:rsidP="00CC07FD">
            <w:pPr>
              <w:pStyle w:val="ListParagraph"/>
              <w:ind w:left="0"/>
              <w:jc w:val="both"/>
              <w:rPr>
                <w:rFonts w:asciiTheme="majorBidi" w:hAnsiTheme="majorBidi" w:cstheme="majorBidi"/>
                <w:sz w:val="24"/>
                <w:szCs w:val="24"/>
              </w:rPr>
            </w:pPr>
          </w:p>
        </w:tc>
        <w:tc>
          <w:tcPr>
            <w:tcW w:w="2417" w:type="dxa"/>
          </w:tcPr>
          <w:p w:rsidR="006A2CEF" w:rsidRDefault="00466F8E"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Hasil penelitian yang telah dilakukan menunjukan bahwa: </w:t>
            </w:r>
            <w:r w:rsidR="004D6D77">
              <w:rPr>
                <w:rFonts w:asciiTheme="majorBidi" w:hAnsiTheme="majorBidi" w:cstheme="majorBidi"/>
                <w:sz w:val="24"/>
                <w:szCs w:val="24"/>
              </w:rPr>
              <w:t xml:space="preserve">(1) </w:t>
            </w:r>
            <w:r w:rsidR="004D6D77" w:rsidRPr="004D6D77">
              <w:rPr>
                <w:rFonts w:asciiTheme="majorBidi" w:hAnsiTheme="majorBidi" w:cstheme="majorBidi"/>
                <w:sz w:val="24"/>
                <w:szCs w:val="24"/>
              </w:rPr>
              <w:t>Literasi Keuangan berpengaruh positif dan signifi</w:t>
            </w:r>
            <w:r w:rsidR="004D6D77">
              <w:rPr>
                <w:rFonts w:asciiTheme="majorBidi" w:hAnsiTheme="majorBidi" w:cstheme="majorBidi"/>
                <w:sz w:val="24"/>
                <w:szCs w:val="24"/>
              </w:rPr>
              <w:t xml:space="preserve">kan terhadap Pnegelolaan Keuangan </w:t>
            </w:r>
            <w:r w:rsidR="004D6D77" w:rsidRPr="004D6D77">
              <w:rPr>
                <w:rFonts w:asciiTheme="majorBidi" w:hAnsiTheme="majorBidi" w:cstheme="majorBidi"/>
                <w:sz w:val="24"/>
                <w:szCs w:val="24"/>
              </w:rPr>
              <w:t>Keluarga.</w:t>
            </w:r>
          </w:p>
          <w:p w:rsidR="004D6D77"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(2) </w:t>
            </w:r>
            <w:r w:rsidRPr="004D6D77">
              <w:rPr>
                <w:rFonts w:asciiTheme="majorBidi" w:hAnsiTheme="majorBidi" w:cstheme="majorBidi"/>
                <w:sz w:val="24"/>
                <w:szCs w:val="24"/>
              </w:rPr>
              <w:t>Gaya Hidup berpengaruh positif dan signifikan terhadap Pengelolaan Keuangan Keluarga.</w:t>
            </w:r>
          </w:p>
          <w:p w:rsidR="002A0D1B" w:rsidRDefault="004D6D77"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(3) </w:t>
            </w:r>
            <w:r w:rsidRPr="004D6D77">
              <w:rPr>
                <w:rFonts w:asciiTheme="majorBidi" w:hAnsiTheme="majorBidi" w:cstheme="majorBidi"/>
                <w:sz w:val="24"/>
                <w:szCs w:val="24"/>
              </w:rPr>
              <w:t xml:space="preserve">Literasi Keuangan dan Gaya hidup secara Bersama – sama berpengaruh </w:t>
            </w:r>
            <w:r w:rsidRPr="004D6D77">
              <w:rPr>
                <w:rFonts w:asciiTheme="majorBidi" w:hAnsiTheme="majorBidi" w:cstheme="majorBidi"/>
                <w:sz w:val="24"/>
                <w:szCs w:val="24"/>
              </w:rPr>
              <w:lastRenderedPageBreak/>
              <w:t>signfiikan terhadap Pengelolaan Keuangan Keluarga.</w:t>
            </w:r>
            <w:r w:rsidR="002A0D1B">
              <w:rPr>
                <w:rFonts w:asciiTheme="majorBidi" w:hAnsiTheme="majorBidi" w:cstheme="majorBidi"/>
                <w:sz w:val="24"/>
                <w:szCs w:val="24"/>
              </w:rPr>
              <w:t xml:space="preserve"> </w:t>
            </w:r>
          </w:p>
        </w:tc>
      </w:tr>
      <w:tr w:rsidR="002A0D1B" w:rsidTr="00CC07FD">
        <w:tc>
          <w:tcPr>
            <w:tcW w:w="510" w:type="dxa"/>
          </w:tcPr>
          <w:p w:rsidR="002A0D1B" w:rsidRPr="00016747" w:rsidRDefault="002A0D1B" w:rsidP="002A0D1B">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10</w:t>
            </w:r>
          </w:p>
        </w:tc>
        <w:tc>
          <w:tcPr>
            <w:tcW w:w="1656" w:type="dxa"/>
          </w:tcPr>
          <w:p w:rsidR="002A0D1B" w:rsidRPr="000211A0"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Setya Stanto Albertus, Ari Wahyu Leksono, Rendika Vhalery (2020)</w:t>
            </w:r>
          </w:p>
        </w:tc>
        <w:tc>
          <w:tcPr>
            <w:tcW w:w="2062" w:type="dxa"/>
          </w:tcPr>
          <w:p w:rsidR="002A0D1B"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Pengaruh Literasi Keuangan d</w:t>
            </w:r>
            <w:r w:rsidRPr="00684ACC">
              <w:rPr>
                <w:rFonts w:asciiTheme="majorBidi" w:hAnsiTheme="majorBidi" w:cstheme="majorBidi"/>
                <w:sz w:val="24"/>
                <w:szCs w:val="24"/>
              </w:rPr>
              <w:t>an Lingkungan Kampus Terhadap Manajemen Keuangan Pribadi Mahasiswa</w:t>
            </w:r>
          </w:p>
        </w:tc>
        <w:tc>
          <w:tcPr>
            <w:tcW w:w="2113" w:type="dxa"/>
          </w:tcPr>
          <w:p w:rsidR="00684ACC" w:rsidRPr="001E40E9" w:rsidRDefault="00684ACC"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Indepeden: Literasi keuangan(X1) , Lingkungan Kampus(X2)</w:t>
            </w:r>
          </w:p>
          <w:p w:rsidR="00684ACC" w:rsidRDefault="00684ACC" w:rsidP="00CC07FD">
            <w:pPr>
              <w:pStyle w:val="ListParagraph"/>
              <w:ind w:left="0"/>
              <w:jc w:val="both"/>
              <w:rPr>
                <w:rFonts w:asciiTheme="majorBidi" w:hAnsiTheme="majorBidi" w:cstheme="majorBidi"/>
                <w:sz w:val="24"/>
                <w:szCs w:val="24"/>
              </w:rPr>
            </w:pPr>
          </w:p>
          <w:p w:rsidR="00684ACC"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Variabel Dependen: </w:t>
            </w:r>
            <w:r w:rsidRPr="00684ACC">
              <w:rPr>
                <w:rFonts w:asciiTheme="majorBidi" w:hAnsiTheme="majorBidi" w:cstheme="majorBidi"/>
                <w:sz w:val="24"/>
                <w:szCs w:val="24"/>
              </w:rPr>
              <w:t>Manajemen Keuangan Pribadi</w:t>
            </w:r>
            <w:r>
              <w:rPr>
                <w:rFonts w:asciiTheme="majorBidi" w:hAnsiTheme="majorBidi" w:cstheme="majorBidi"/>
                <w:sz w:val="24"/>
                <w:szCs w:val="24"/>
              </w:rPr>
              <w:t xml:space="preserve"> (Y)</w:t>
            </w:r>
          </w:p>
          <w:p w:rsidR="002A0D1B" w:rsidRPr="001E40E9" w:rsidRDefault="002A0D1B" w:rsidP="00CC07FD">
            <w:pPr>
              <w:pStyle w:val="ListParagraph"/>
              <w:ind w:left="0"/>
              <w:jc w:val="both"/>
              <w:rPr>
                <w:rFonts w:asciiTheme="majorBidi" w:hAnsiTheme="majorBidi" w:cstheme="majorBidi"/>
                <w:sz w:val="24"/>
                <w:szCs w:val="24"/>
              </w:rPr>
            </w:pPr>
          </w:p>
        </w:tc>
        <w:tc>
          <w:tcPr>
            <w:tcW w:w="2417" w:type="dxa"/>
          </w:tcPr>
          <w:p w:rsidR="002A0D1B"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684ACC"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(1) L</w:t>
            </w:r>
            <w:r w:rsidRPr="00684ACC">
              <w:rPr>
                <w:rFonts w:asciiTheme="majorBidi" w:hAnsiTheme="majorBidi" w:cstheme="majorBidi"/>
                <w:sz w:val="24"/>
                <w:szCs w:val="24"/>
              </w:rPr>
              <w:t>iterasi keuangan berpengaruh terhadap manaj</w:t>
            </w:r>
            <w:r>
              <w:rPr>
                <w:rFonts w:asciiTheme="majorBidi" w:hAnsiTheme="majorBidi" w:cstheme="majorBidi"/>
                <w:sz w:val="24"/>
                <w:szCs w:val="24"/>
              </w:rPr>
              <w:t>emen keuangan pribadi mahasiswa</w:t>
            </w:r>
          </w:p>
          <w:p w:rsidR="00684ACC"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(2) L</w:t>
            </w:r>
            <w:r w:rsidRPr="00684ACC">
              <w:rPr>
                <w:rFonts w:asciiTheme="majorBidi" w:hAnsiTheme="majorBidi" w:cstheme="majorBidi"/>
                <w:sz w:val="24"/>
                <w:szCs w:val="24"/>
              </w:rPr>
              <w:t>ingkungan kampus berpengaruh terhadap manaje</w:t>
            </w:r>
            <w:r>
              <w:rPr>
                <w:rFonts w:asciiTheme="majorBidi" w:hAnsiTheme="majorBidi" w:cstheme="majorBidi"/>
                <w:sz w:val="24"/>
                <w:szCs w:val="24"/>
              </w:rPr>
              <w:t>men keuangan pribadi mahasiswa</w:t>
            </w:r>
          </w:p>
          <w:p w:rsidR="00684ACC"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(3) L</w:t>
            </w:r>
            <w:r w:rsidRPr="00684ACC">
              <w:rPr>
                <w:rFonts w:asciiTheme="majorBidi" w:hAnsiTheme="majorBidi" w:cstheme="majorBidi"/>
                <w:sz w:val="24"/>
                <w:szCs w:val="24"/>
              </w:rPr>
              <w:t>iterasi keuangan dan lingkungan kampus berpengaruh terhadap manajemen keuangan pribadi mahasiswa.</w:t>
            </w:r>
          </w:p>
        </w:tc>
      </w:tr>
      <w:tr w:rsidR="002A0D1B" w:rsidTr="00CC07FD">
        <w:tc>
          <w:tcPr>
            <w:tcW w:w="510" w:type="dxa"/>
          </w:tcPr>
          <w:p w:rsidR="002A0D1B" w:rsidRDefault="002A0D1B" w:rsidP="002A0D1B">
            <w:pPr>
              <w:pStyle w:val="ListParagraph"/>
              <w:ind w:left="0"/>
              <w:rPr>
                <w:rFonts w:asciiTheme="majorBidi" w:hAnsiTheme="majorBidi" w:cstheme="majorBidi"/>
                <w:sz w:val="24"/>
                <w:szCs w:val="24"/>
              </w:rPr>
            </w:pPr>
            <w:r>
              <w:rPr>
                <w:rFonts w:asciiTheme="majorBidi" w:hAnsiTheme="majorBidi" w:cstheme="majorBidi"/>
                <w:sz w:val="24"/>
                <w:szCs w:val="24"/>
              </w:rPr>
              <w:t>11</w:t>
            </w:r>
          </w:p>
        </w:tc>
        <w:tc>
          <w:tcPr>
            <w:tcW w:w="1656" w:type="dxa"/>
          </w:tcPr>
          <w:p w:rsidR="002A0D1B" w:rsidRPr="000211A0" w:rsidRDefault="00684ACC" w:rsidP="00CC07FD">
            <w:pPr>
              <w:pStyle w:val="ListParagraph"/>
              <w:ind w:left="0"/>
              <w:jc w:val="both"/>
              <w:rPr>
                <w:rFonts w:asciiTheme="majorBidi" w:hAnsiTheme="majorBidi" w:cstheme="majorBidi"/>
                <w:sz w:val="24"/>
                <w:szCs w:val="24"/>
              </w:rPr>
            </w:pPr>
            <w:r w:rsidRPr="00684ACC">
              <w:rPr>
                <w:rFonts w:asciiTheme="majorBidi" w:hAnsiTheme="majorBidi" w:cstheme="majorBidi"/>
                <w:sz w:val="24"/>
                <w:szCs w:val="24"/>
              </w:rPr>
              <w:t>The</w:t>
            </w:r>
            <w:r>
              <w:rPr>
                <w:rFonts w:asciiTheme="majorBidi" w:hAnsiTheme="majorBidi" w:cstheme="majorBidi"/>
                <w:sz w:val="24"/>
                <w:szCs w:val="24"/>
              </w:rPr>
              <w:t>resia Tyas Listyani, Manarotul Fatati, Edi Wijayanto (2019)</w:t>
            </w:r>
          </w:p>
        </w:tc>
        <w:tc>
          <w:tcPr>
            <w:tcW w:w="2062" w:type="dxa"/>
          </w:tcPr>
          <w:p w:rsidR="002A0D1B" w:rsidRDefault="00684ACC" w:rsidP="00CC07FD">
            <w:pPr>
              <w:pStyle w:val="ListParagraph"/>
              <w:ind w:left="0"/>
              <w:jc w:val="both"/>
              <w:rPr>
                <w:rFonts w:asciiTheme="majorBidi" w:hAnsiTheme="majorBidi" w:cstheme="majorBidi"/>
                <w:sz w:val="24"/>
                <w:szCs w:val="24"/>
              </w:rPr>
            </w:pPr>
            <w:r w:rsidRPr="00684ACC">
              <w:rPr>
                <w:rFonts w:asciiTheme="majorBidi" w:hAnsiTheme="majorBidi" w:cstheme="majorBidi"/>
                <w:sz w:val="24"/>
                <w:szCs w:val="24"/>
              </w:rPr>
              <w:t>Pengaruh Literasi  Keuangan Terhadap Perilaku Mahasiswa   Politeknik Negeri Semarang  Dalam Mengelola Keuangan</w:t>
            </w:r>
          </w:p>
        </w:tc>
        <w:tc>
          <w:tcPr>
            <w:tcW w:w="2113" w:type="dxa"/>
          </w:tcPr>
          <w:p w:rsidR="00684ACC" w:rsidRPr="001E40E9" w:rsidRDefault="00684ACC"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 xml:space="preserve">Indepeden: Literasi keuangan(X1) </w:t>
            </w:r>
          </w:p>
          <w:p w:rsidR="00684ACC" w:rsidRDefault="00684ACC" w:rsidP="00CC07FD">
            <w:pPr>
              <w:pStyle w:val="ListParagraph"/>
              <w:ind w:left="0"/>
              <w:jc w:val="both"/>
              <w:rPr>
                <w:rFonts w:asciiTheme="majorBidi" w:hAnsiTheme="majorBidi" w:cstheme="majorBidi"/>
                <w:sz w:val="24"/>
                <w:szCs w:val="24"/>
              </w:rPr>
            </w:pPr>
          </w:p>
          <w:p w:rsidR="00684ACC"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 Perilaku Mengelola Keuangan (Y)</w:t>
            </w:r>
          </w:p>
          <w:p w:rsidR="002A0D1B" w:rsidRPr="001E40E9" w:rsidRDefault="002A0D1B" w:rsidP="00CC07FD">
            <w:pPr>
              <w:pStyle w:val="ListParagraph"/>
              <w:ind w:left="0"/>
              <w:jc w:val="both"/>
              <w:rPr>
                <w:rFonts w:asciiTheme="majorBidi" w:hAnsiTheme="majorBidi" w:cstheme="majorBidi"/>
                <w:sz w:val="24"/>
                <w:szCs w:val="24"/>
              </w:rPr>
            </w:pPr>
          </w:p>
        </w:tc>
        <w:tc>
          <w:tcPr>
            <w:tcW w:w="2417" w:type="dxa"/>
          </w:tcPr>
          <w:p w:rsidR="002A0D1B"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684ACC"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L</w:t>
            </w:r>
            <w:r w:rsidRPr="00684ACC">
              <w:rPr>
                <w:rFonts w:asciiTheme="majorBidi" w:hAnsiTheme="majorBidi" w:cstheme="majorBidi"/>
                <w:sz w:val="24"/>
                <w:szCs w:val="24"/>
              </w:rPr>
              <w:t>iterasi keuangan yang memiliki pengaruh langsung terhadap perilaku keuangan mahasiswa.</w:t>
            </w:r>
          </w:p>
        </w:tc>
      </w:tr>
      <w:tr w:rsidR="002A0D1B" w:rsidTr="00CC07FD">
        <w:tc>
          <w:tcPr>
            <w:tcW w:w="510" w:type="dxa"/>
          </w:tcPr>
          <w:p w:rsidR="002A0D1B" w:rsidRDefault="002A0D1B" w:rsidP="002A0D1B">
            <w:pPr>
              <w:pStyle w:val="ListParagraph"/>
              <w:ind w:left="0"/>
              <w:rPr>
                <w:rFonts w:asciiTheme="majorBidi" w:hAnsiTheme="majorBidi" w:cstheme="majorBidi"/>
                <w:sz w:val="24"/>
                <w:szCs w:val="24"/>
              </w:rPr>
            </w:pPr>
            <w:r>
              <w:rPr>
                <w:rFonts w:asciiTheme="majorBidi" w:hAnsiTheme="majorBidi" w:cstheme="majorBidi"/>
                <w:sz w:val="24"/>
                <w:szCs w:val="24"/>
              </w:rPr>
              <w:t>12</w:t>
            </w:r>
          </w:p>
        </w:tc>
        <w:tc>
          <w:tcPr>
            <w:tcW w:w="1656" w:type="dxa"/>
          </w:tcPr>
          <w:p w:rsidR="002A0D1B" w:rsidRPr="000211A0" w:rsidRDefault="00684ACC" w:rsidP="00CC07FD">
            <w:pPr>
              <w:pStyle w:val="ListParagraph"/>
              <w:ind w:left="0"/>
              <w:jc w:val="both"/>
              <w:rPr>
                <w:rFonts w:asciiTheme="majorBidi" w:hAnsiTheme="majorBidi" w:cstheme="majorBidi"/>
                <w:sz w:val="24"/>
                <w:szCs w:val="24"/>
              </w:rPr>
            </w:pPr>
            <w:r w:rsidRPr="00684ACC">
              <w:rPr>
                <w:rFonts w:asciiTheme="majorBidi" w:hAnsiTheme="majorBidi" w:cstheme="majorBidi"/>
                <w:sz w:val="24"/>
                <w:szCs w:val="24"/>
              </w:rPr>
              <w:t>Harpa Sugiharti</w:t>
            </w:r>
            <w:r>
              <w:rPr>
                <w:rFonts w:asciiTheme="majorBidi" w:hAnsiTheme="majorBidi" w:cstheme="majorBidi"/>
                <w:sz w:val="24"/>
                <w:szCs w:val="24"/>
              </w:rPr>
              <w:t xml:space="preserve"> dan </w:t>
            </w:r>
            <w:r w:rsidRPr="00684ACC">
              <w:rPr>
                <w:rFonts w:asciiTheme="majorBidi" w:hAnsiTheme="majorBidi" w:cstheme="majorBidi"/>
                <w:sz w:val="24"/>
                <w:szCs w:val="24"/>
              </w:rPr>
              <w:t>Kholida Atiyatul Maula</w:t>
            </w:r>
            <w:r>
              <w:rPr>
                <w:rFonts w:asciiTheme="majorBidi" w:hAnsiTheme="majorBidi" w:cstheme="majorBidi"/>
                <w:sz w:val="24"/>
                <w:szCs w:val="24"/>
              </w:rPr>
              <w:t xml:space="preserve"> (2019)</w:t>
            </w:r>
          </w:p>
        </w:tc>
        <w:tc>
          <w:tcPr>
            <w:tcW w:w="2062" w:type="dxa"/>
          </w:tcPr>
          <w:p w:rsidR="00684ACC" w:rsidRDefault="00684ACC" w:rsidP="00CC07FD">
            <w:pPr>
              <w:pStyle w:val="ListParagraph"/>
              <w:ind w:left="0"/>
              <w:jc w:val="both"/>
              <w:rPr>
                <w:rFonts w:asciiTheme="majorBidi" w:hAnsiTheme="majorBidi" w:cstheme="majorBidi"/>
                <w:sz w:val="24"/>
                <w:szCs w:val="24"/>
              </w:rPr>
            </w:pPr>
            <w:r w:rsidRPr="00684ACC">
              <w:rPr>
                <w:rFonts w:asciiTheme="majorBidi" w:hAnsiTheme="majorBidi" w:cstheme="majorBidi"/>
                <w:sz w:val="24"/>
                <w:szCs w:val="24"/>
              </w:rPr>
              <w:t>Pengaruh Literasi Keuangan Terhadap Perilaku Pengelolaan Keuangan Mahasisw</w:t>
            </w:r>
            <w:r>
              <w:rPr>
                <w:rFonts w:asciiTheme="majorBidi" w:hAnsiTheme="majorBidi" w:cstheme="majorBidi"/>
                <w:sz w:val="24"/>
                <w:szCs w:val="24"/>
              </w:rPr>
              <w:t>a</w:t>
            </w:r>
          </w:p>
          <w:p w:rsidR="002A0D1B" w:rsidRPr="00684ACC" w:rsidRDefault="002A0D1B" w:rsidP="00CC07FD">
            <w:pPr>
              <w:ind w:firstLine="720"/>
              <w:jc w:val="both"/>
            </w:pPr>
          </w:p>
        </w:tc>
        <w:tc>
          <w:tcPr>
            <w:tcW w:w="2113" w:type="dxa"/>
          </w:tcPr>
          <w:p w:rsidR="00684ACC" w:rsidRPr="001E40E9" w:rsidRDefault="00684ACC"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 xml:space="preserve">Indepeden: Literasi keuangan(X1) </w:t>
            </w:r>
          </w:p>
          <w:p w:rsidR="00684ACC" w:rsidRDefault="00684ACC" w:rsidP="00CC07FD">
            <w:pPr>
              <w:pStyle w:val="ListParagraph"/>
              <w:ind w:left="0"/>
              <w:jc w:val="both"/>
              <w:rPr>
                <w:rFonts w:asciiTheme="majorBidi" w:hAnsiTheme="majorBidi" w:cstheme="majorBidi"/>
                <w:sz w:val="24"/>
                <w:szCs w:val="24"/>
              </w:rPr>
            </w:pPr>
          </w:p>
          <w:p w:rsidR="00684ACC"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 Perilaku Pengelolaan Keuangan (Y)</w:t>
            </w:r>
          </w:p>
          <w:p w:rsidR="002A0D1B" w:rsidRPr="001E40E9" w:rsidRDefault="002A0D1B" w:rsidP="00CC07FD">
            <w:pPr>
              <w:pStyle w:val="ListParagraph"/>
              <w:ind w:left="0"/>
              <w:jc w:val="both"/>
              <w:rPr>
                <w:rFonts w:asciiTheme="majorBidi" w:hAnsiTheme="majorBidi" w:cstheme="majorBidi"/>
                <w:sz w:val="24"/>
                <w:szCs w:val="24"/>
              </w:rPr>
            </w:pPr>
          </w:p>
        </w:tc>
        <w:tc>
          <w:tcPr>
            <w:tcW w:w="2417" w:type="dxa"/>
          </w:tcPr>
          <w:p w:rsidR="002A0D1B"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684ACC" w:rsidRPr="00684ACC" w:rsidRDefault="00684ACC" w:rsidP="00CC07FD">
            <w:pPr>
              <w:jc w:val="both"/>
              <w:rPr>
                <w:rFonts w:asciiTheme="majorBidi" w:hAnsiTheme="majorBidi" w:cstheme="majorBidi"/>
                <w:sz w:val="24"/>
                <w:szCs w:val="24"/>
              </w:rPr>
            </w:pPr>
            <w:r w:rsidRPr="00684ACC">
              <w:rPr>
                <w:rFonts w:asciiTheme="majorBidi" w:hAnsiTheme="majorBidi" w:cstheme="majorBidi"/>
                <w:sz w:val="24"/>
                <w:szCs w:val="24"/>
              </w:rPr>
              <w:t xml:space="preserve">(1) Literasi </w:t>
            </w:r>
          </w:p>
          <w:p w:rsidR="00684ACC" w:rsidRDefault="00684ACC" w:rsidP="00CC07FD">
            <w:pPr>
              <w:pStyle w:val="ListParagraph"/>
              <w:ind w:left="0"/>
              <w:jc w:val="both"/>
              <w:rPr>
                <w:rFonts w:asciiTheme="majorBidi" w:hAnsiTheme="majorBidi" w:cstheme="majorBidi"/>
                <w:sz w:val="24"/>
                <w:szCs w:val="24"/>
              </w:rPr>
            </w:pPr>
            <w:r w:rsidRPr="00684ACC">
              <w:rPr>
                <w:rFonts w:asciiTheme="majorBidi" w:hAnsiTheme="majorBidi" w:cstheme="majorBidi"/>
                <w:sz w:val="24"/>
                <w:szCs w:val="24"/>
              </w:rPr>
              <w:t>keuangan berpengaruh signifikan terhadap perilaku pengelolaan keuangan Mahasiswa</w:t>
            </w:r>
          </w:p>
        </w:tc>
      </w:tr>
      <w:tr w:rsidR="002A0D1B" w:rsidTr="00CC07FD">
        <w:tc>
          <w:tcPr>
            <w:tcW w:w="510" w:type="dxa"/>
          </w:tcPr>
          <w:p w:rsidR="002A0D1B" w:rsidRDefault="002A0D1B" w:rsidP="002A0D1B">
            <w:pPr>
              <w:pStyle w:val="ListParagraph"/>
              <w:ind w:left="0"/>
              <w:rPr>
                <w:rFonts w:asciiTheme="majorBidi" w:hAnsiTheme="majorBidi" w:cstheme="majorBidi"/>
                <w:sz w:val="24"/>
                <w:szCs w:val="24"/>
              </w:rPr>
            </w:pPr>
            <w:r>
              <w:rPr>
                <w:rFonts w:asciiTheme="majorBidi" w:hAnsiTheme="majorBidi" w:cstheme="majorBidi"/>
                <w:sz w:val="24"/>
                <w:szCs w:val="24"/>
              </w:rPr>
              <w:t>13</w:t>
            </w:r>
          </w:p>
        </w:tc>
        <w:tc>
          <w:tcPr>
            <w:tcW w:w="1656" w:type="dxa"/>
          </w:tcPr>
          <w:p w:rsidR="002A0D1B" w:rsidRPr="000211A0"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Deasy Lestary Kusnandar dan Dian Kurniawan (2018)</w:t>
            </w:r>
          </w:p>
        </w:tc>
        <w:tc>
          <w:tcPr>
            <w:tcW w:w="2062" w:type="dxa"/>
          </w:tcPr>
          <w:p w:rsidR="002A0D1B"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Literasi Keuangan d</w:t>
            </w:r>
            <w:r w:rsidRPr="00CD686F">
              <w:rPr>
                <w:rFonts w:asciiTheme="majorBidi" w:hAnsiTheme="majorBidi" w:cstheme="majorBidi"/>
                <w:sz w:val="24"/>
                <w:szCs w:val="24"/>
              </w:rPr>
              <w:t>an Gaya Hidup Ibu Rumah Tangga Dalam Membentuk Peri</w:t>
            </w:r>
            <w:r>
              <w:rPr>
                <w:rFonts w:asciiTheme="majorBidi" w:hAnsiTheme="majorBidi" w:cstheme="majorBidi"/>
                <w:sz w:val="24"/>
                <w:szCs w:val="24"/>
              </w:rPr>
              <w:t>laku Keuangan Keluarga d</w:t>
            </w:r>
            <w:r w:rsidRPr="00CD686F">
              <w:rPr>
                <w:rFonts w:asciiTheme="majorBidi" w:hAnsiTheme="majorBidi" w:cstheme="majorBidi"/>
                <w:sz w:val="24"/>
                <w:szCs w:val="24"/>
              </w:rPr>
              <w:t>i Kota Tasikmalaya</w:t>
            </w:r>
          </w:p>
        </w:tc>
        <w:tc>
          <w:tcPr>
            <w:tcW w:w="2113" w:type="dxa"/>
          </w:tcPr>
          <w:p w:rsidR="00CD686F" w:rsidRPr="001E40E9" w:rsidRDefault="00CD686F"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Indepeden: Literasi keuangan(X1) dan Gaya Hidup (X2)</w:t>
            </w:r>
          </w:p>
          <w:p w:rsidR="00CD686F" w:rsidRDefault="00CD686F" w:rsidP="00CC07FD">
            <w:pPr>
              <w:pStyle w:val="ListParagraph"/>
              <w:ind w:left="0"/>
              <w:jc w:val="both"/>
              <w:rPr>
                <w:rFonts w:asciiTheme="majorBidi" w:hAnsiTheme="majorBidi" w:cstheme="majorBidi"/>
                <w:sz w:val="24"/>
                <w:szCs w:val="24"/>
              </w:rPr>
            </w:pPr>
          </w:p>
          <w:p w:rsidR="00CD686F"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Variabel Dependen: Perilaku Keuangan (Y)</w:t>
            </w:r>
          </w:p>
          <w:p w:rsidR="002A0D1B" w:rsidRPr="001E40E9" w:rsidRDefault="002A0D1B" w:rsidP="00CC07FD">
            <w:pPr>
              <w:pStyle w:val="ListParagraph"/>
              <w:ind w:left="0"/>
              <w:jc w:val="both"/>
              <w:rPr>
                <w:rFonts w:asciiTheme="majorBidi" w:hAnsiTheme="majorBidi" w:cstheme="majorBidi"/>
                <w:sz w:val="24"/>
                <w:szCs w:val="24"/>
              </w:rPr>
            </w:pPr>
          </w:p>
        </w:tc>
        <w:tc>
          <w:tcPr>
            <w:tcW w:w="2417" w:type="dxa"/>
          </w:tcPr>
          <w:p w:rsidR="002A0D1B"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r w:rsidR="00CD686F">
              <w:rPr>
                <w:rFonts w:asciiTheme="majorBidi" w:hAnsiTheme="majorBidi" w:cstheme="majorBidi"/>
                <w:sz w:val="24"/>
                <w:szCs w:val="24"/>
              </w:rPr>
              <w:t>\</w:t>
            </w:r>
          </w:p>
          <w:p w:rsidR="00CD686F"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(1) L</w:t>
            </w:r>
            <w:r w:rsidRPr="00CD686F">
              <w:rPr>
                <w:rFonts w:asciiTheme="majorBidi" w:hAnsiTheme="majorBidi" w:cstheme="majorBidi"/>
                <w:sz w:val="24"/>
                <w:szCs w:val="24"/>
              </w:rPr>
              <w:t>iterasi keuangan tidak berpengaruh terhadap perilaku keuangan Ibu rumah tangga di kota Tasikmalaya</w:t>
            </w:r>
          </w:p>
          <w:p w:rsidR="00CD686F"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(2) L</w:t>
            </w:r>
            <w:r w:rsidRPr="00CD686F">
              <w:rPr>
                <w:rFonts w:asciiTheme="majorBidi" w:hAnsiTheme="majorBidi" w:cstheme="majorBidi"/>
                <w:sz w:val="24"/>
                <w:szCs w:val="24"/>
              </w:rPr>
              <w:t xml:space="preserve">iterasi keuangan </w:t>
            </w:r>
            <w:r w:rsidRPr="00CD686F">
              <w:rPr>
                <w:rFonts w:asciiTheme="majorBidi" w:hAnsiTheme="majorBidi" w:cstheme="majorBidi"/>
                <w:sz w:val="24"/>
                <w:szCs w:val="24"/>
              </w:rPr>
              <w:lastRenderedPageBreak/>
              <w:t>berpengaruh terhadap gaya hidup Ibu rumah</w:t>
            </w:r>
            <w:r>
              <w:rPr>
                <w:rFonts w:asciiTheme="majorBidi" w:hAnsiTheme="majorBidi" w:cstheme="majorBidi"/>
                <w:sz w:val="24"/>
                <w:szCs w:val="24"/>
              </w:rPr>
              <w:t xml:space="preserve"> tangga di kota Tasikmalaya </w:t>
            </w:r>
          </w:p>
          <w:p w:rsidR="00CD686F"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(3) G</w:t>
            </w:r>
            <w:r w:rsidRPr="00CD686F">
              <w:rPr>
                <w:rFonts w:asciiTheme="majorBidi" w:hAnsiTheme="majorBidi" w:cstheme="majorBidi"/>
                <w:sz w:val="24"/>
                <w:szCs w:val="24"/>
              </w:rPr>
              <w:t>aya hidup mampu memediasi pengaruh literasi keuangan terhadap perilaku keuangan Ibu r</w:t>
            </w:r>
            <w:r>
              <w:rPr>
                <w:rFonts w:asciiTheme="majorBidi" w:hAnsiTheme="majorBidi" w:cstheme="majorBidi"/>
                <w:sz w:val="24"/>
                <w:szCs w:val="24"/>
              </w:rPr>
              <w:t>umah tangga di kota Tasikmalaya</w:t>
            </w:r>
          </w:p>
        </w:tc>
      </w:tr>
      <w:tr w:rsidR="002A0D1B" w:rsidTr="00CC07FD">
        <w:tc>
          <w:tcPr>
            <w:tcW w:w="510" w:type="dxa"/>
          </w:tcPr>
          <w:p w:rsidR="002A0D1B" w:rsidRDefault="002A0D1B" w:rsidP="002A0D1B">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14</w:t>
            </w:r>
          </w:p>
        </w:tc>
        <w:tc>
          <w:tcPr>
            <w:tcW w:w="1656" w:type="dxa"/>
          </w:tcPr>
          <w:p w:rsidR="002A0D1B" w:rsidRPr="000211A0" w:rsidRDefault="00CD686F" w:rsidP="00CC07FD">
            <w:pPr>
              <w:pStyle w:val="ListParagraph"/>
              <w:ind w:left="0"/>
              <w:jc w:val="both"/>
              <w:rPr>
                <w:rFonts w:asciiTheme="majorBidi" w:hAnsiTheme="majorBidi" w:cstheme="majorBidi"/>
                <w:sz w:val="24"/>
                <w:szCs w:val="24"/>
              </w:rPr>
            </w:pPr>
            <w:r w:rsidRPr="00CC07FD">
              <w:rPr>
                <w:rFonts w:asciiTheme="majorBidi" w:hAnsiTheme="majorBidi" w:cstheme="majorBidi"/>
                <w:sz w:val="24"/>
                <w:szCs w:val="24"/>
              </w:rPr>
              <w:t>Azib Acep Ihsanudin (2023)</w:t>
            </w:r>
            <w:r>
              <w:rPr>
                <w:rFonts w:asciiTheme="majorBidi" w:hAnsiTheme="majorBidi" w:cstheme="majorBidi"/>
                <w:sz w:val="24"/>
                <w:szCs w:val="24"/>
              </w:rPr>
              <w:t xml:space="preserve"> </w:t>
            </w:r>
          </w:p>
        </w:tc>
        <w:tc>
          <w:tcPr>
            <w:tcW w:w="2062" w:type="dxa"/>
          </w:tcPr>
          <w:p w:rsidR="002A0D1B" w:rsidRDefault="00CD686F" w:rsidP="00CC07FD">
            <w:pPr>
              <w:pStyle w:val="ListParagraph"/>
              <w:ind w:left="0"/>
              <w:jc w:val="both"/>
              <w:rPr>
                <w:rFonts w:asciiTheme="majorBidi" w:hAnsiTheme="majorBidi" w:cstheme="majorBidi"/>
                <w:sz w:val="24"/>
                <w:szCs w:val="24"/>
              </w:rPr>
            </w:pPr>
            <w:r w:rsidRPr="00CD686F">
              <w:rPr>
                <w:rFonts w:asciiTheme="majorBidi" w:hAnsiTheme="majorBidi" w:cstheme="majorBidi"/>
                <w:sz w:val="24"/>
                <w:szCs w:val="24"/>
              </w:rPr>
              <w:t>Dampak Gaya Hidup Hedonisme dan Kecerdasan Spiritual terhadap Manajemen Keuangan Pribadi</w:t>
            </w:r>
          </w:p>
        </w:tc>
        <w:tc>
          <w:tcPr>
            <w:tcW w:w="2113" w:type="dxa"/>
          </w:tcPr>
          <w:p w:rsidR="00CD686F" w:rsidRPr="001E40E9" w:rsidRDefault="00CD686F"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 xml:space="preserve">Indepeden: </w:t>
            </w:r>
            <w:r w:rsidRPr="00CD686F">
              <w:rPr>
                <w:rFonts w:asciiTheme="majorBidi" w:hAnsiTheme="majorBidi" w:cstheme="majorBidi"/>
                <w:sz w:val="24"/>
                <w:szCs w:val="24"/>
              </w:rPr>
              <w:t xml:space="preserve">Gaya Hidup Hedonisme </w:t>
            </w:r>
            <w:r>
              <w:rPr>
                <w:rFonts w:asciiTheme="majorBidi" w:hAnsiTheme="majorBidi" w:cstheme="majorBidi"/>
                <w:sz w:val="24"/>
                <w:szCs w:val="24"/>
              </w:rPr>
              <w:t xml:space="preserve">(X1) dan </w:t>
            </w:r>
            <w:r w:rsidRPr="00CD686F">
              <w:rPr>
                <w:rFonts w:asciiTheme="majorBidi" w:hAnsiTheme="majorBidi" w:cstheme="majorBidi"/>
                <w:sz w:val="24"/>
                <w:szCs w:val="24"/>
              </w:rPr>
              <w:t>Kecerdasan Spiritual</w:t>
            </w:r>
            <w:r>
              <w:rPr>
                <w:rFonts w:asciiTheme="majorBidi" w:hAnsiTheme="majorBidi" w:cstheme="majorBidi"/>
                <w:sz w:val="24"/>
                <w:szCs w:val="24"/>
              </w:rPr>
              <w:t xml:space="preserve"> (X2)</w:t>
            </w:r>
          </w:p>
          <w:p w:rsidR="00CD686F" w:rsidRDefault="00CD686F" w:rsidP="00CC07FD">
            <w:pPr>
              <w:pStyle w:val="ListParagraph"/>
              <w:ind w:left="0"/>
              <w:jc w:val="both"/>
              <w:rPr>
                <w:rFonts w:asciiTheme="majorBidi" w:hAnsiTheme="majorBidi" w:cstheme="majorBidi"/>
                <w:sz w:val="24"/>
                <w:szCs w:val="24"/>
              </w:rPr>
            </w:pPr>
          </w:p>
          <w:p w:rsidR="002A0D1B" w:rsidRPr="001E40E9"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Variabel Dependen: </w:t>
            </w:r>
            <w:r w:rsidRPr="00CD686F">
              <w:rPr>
                <w:rFonts w:asciiTheme="majorBidi" w:hAnsiTheme="majorBidi" w:cstheme="majorBidi"/>
                <w:sz w:val="24"/>
                <w:szCs w:val="24"/>
              </w:rPr>
              <w:t>Manajemen Keuangan Pribadi</w:t>
            </w:r>
            <w:r>
              <w:rPr>
                <w:rFonts w:asciiTheme="majorBidi" w:hAnsiTheme="majorBidi" w:cstheme="majorBidi"/>
                <w:sz w:val="24"/>
                <w:szCs w:val="24"/>
              </w:rPr>
              <w:t xml:space="preserve"> (Y)</w:t>
            </w:r>
          </w:p>
        </w:tc>
        <w:tc>
          <w:tcPr>
            <w:tcW w:w="2417" w:type="dxa"/>
          </w:tcPr>
          <w:p w:rsidR="002A0D1B"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CD686F"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(1) Gaya </w:t>
            </w:r>
            <w:r w:rsidRPr="00CD686F">
              <w:rPr>
                <w:rFonts w:asciiTheme="majorBidi" w:hAnsiTheme="majorBidi" w:cstheme="majorBidi"/>
                <w:sz w:val="24"/>
                <w:szCs w:val="24"/>
              </w:rPr>
              <w:t xml:space="preserve">hidup hedonismei dan kecerdasani spirituali secara simultani berpengaruhi positif terhadap manajemeni keuangan pribadi. </w:t>
            </w:r>
          </w:p>
          <w:p w:rsidR="00CD686F"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(2) </w:t>
            </w:r>
            <w:r w:rsidRPr="00CD686F">
              <w:rPr>
                <w:rFonts w:asciiTheme="majorBidi" w:hAnsiTheme="majorBidi" w:cstheme="majorBidi"/>
                <w:sz w:val="24"/>
                <w:szCs w:val="24"/>
              </w:rPr>
              <w:t xml:space="preserve">Gaya hidup hedonismei tidak berpengaruhi secara parsiali terhadapi manajemeni keuangan pribadi. </w:t>
            </w:r>
          </w:p>
          <w:p w:rsidR="00CD686F"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(3) </w:t>
            </w:r>
            <w:r w:rsidRPr="00CD686F">
              <w:rPr>
                <w:rFonts w:asciiTheme="majorBidi" w:hAnsiTheme="majorBidi" w:cstheme="majorBidi"/>
                <w:sz w:val="24"/>
                <w:szCs w:val="24"/>
              </w:rPr>
              <w:t>Kecerdasan spirituali berpengaruhi positif terhadapi manajemeni keuangani Pribadi.</w:t>
            </w:r>
          </w:p>
        </w:tc>
      </w:tr>
      <w:tr w:rsidR="002A0D1B" w:rsidTr="00CC07FD">
        <w:tc>
          <w:tcPr>
            <w:tcW w:w="510" w:type="dxa"/>
          </w:tcPr>
          <w:p w:rsidR="002A0D1B" w:rsidRDefault="002A0D1B" w:rsidP="002A0D1B">
            <w:pPr>
              <w:pStyle w:val="ListParagraph"/>
              <w:ind w:left="0"/>
              <w:rPr>
                <w:rFonts w:asciiTheme="majorBidi" w:hAnsiTheme="majorBidi" w:cstheme="majorBidi"/>
                <w:sz w:val="24"/>
                <w:szCs w:val="24"/>
              </w:rPr>
            </w:pPr>
            <w:r>
              <w:rPr>
                <w:rFonts w:asciiTheme="majorBidi" w:hAnsiTheme="majorBidi" w:cstheme="majorBidi"/>
                <w:sz w:val="24"/>
                <w:szCs w:val="24"/>
              </w:rPr>
              <w:t>15</w:t>
            </w:r>
          </w:p>
        </w:tc>
        <w:tc>
          <w:tcPr>
            <w:tcW w:w="1656" w:type="dxa"/>
          </w:tcPr>
          <w:p w:rsidR="002A0D1B" w:rsidRPr="000211A0" w:rsidRDefault="00CD686F"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Lutfi Tomi Arganata (2019)</w:t>
            </w:r>
          </w:p>
        </w:tc>
        <w:tc>
          <w:tcPr>
            <w:tcW w:w="2062" w:type="dxa"/>
          </w:tcPr>
          <w:p w:rsidR="002A0D1B" w:rsidRDefault="00CD686F" w:rsidP="00CC07FD">
            <w:pPr>
              <w:pStyle w:val="ListParagraph"/>
              <w:ind w:left="0"/>
              <w:jc w:val="both"/>
              <w:rPr>
                <w:rFonts w:asciiTheme="majorBidi" w:hAnsiTheme="majorBidi" w:cstheme="majorBidi"/>
                <w:sz w:val="24"/>
                <w:szCs w:val="24"/>
              </w:rPr>
            </w:pPr>
            <w:r w:rsidRPr="00CD686F">
              <w:rPr>
                <w:rFonts w:asciiTheme="majorBidi" w:hAnsiTheme="majorBidi" w:cstheme="majorBidi"/>
                <w:sz w:val="24"/>
                <w:szCs w:val="24"/>
              </w:rPr>
              <w:t>Pengaruh Niat Ber</w:t>
            </w:r>
            <w:r>
              <w:rPr>
                <w:rFonts w:asciiTheme="majorBidi" w:hAnsiTheme="majorBidi" w:cstheme="majorBidi"/>
                <w:sz w:val="24"/>
                <w:szCs w:val="24"/>
              </w:rPr>
              <w:t>perilaku, Kecerdasan Spiritual d</w:t>
            </w:r>
            <w:r w:rsidRPr="00CD686F">
              <w:rPr>
                <w:rFonts w:asciiTheme="majorBidi" w:hAnsiTheme="majorBidi" w:cstheme="majorBidi"/>
                <w:sz w:val="24"/>
                <w:szCs w:val="24"/>
              </w:rPr>
              <w:t>an Literasi Keuangan Terhadap Pengelolaan Keuangan Keluarga</w:t>
            </w:r>
          </w:p>
        </w:tc>
        <w:tc>
          <w:tcPr>
            <w:tcW w:w="2113" w:type="dxa"/>
          </w:tcPr>
          <w:p w:rsidR="001B768A" w:rsidRPr="001E40E9" w:rsidRDefault="001B768A" w:rsidP="00CC07FD">
            <w:pPr>
              <w:pStyle w:val="ListParagraph"/>
              <w:ind w:left="0"/>
              <w:jc w:val="both"/>
              <w:rPr>
                <w:rFonts w:asciiTheme="majorBidi" w:hAnsiTheme="majorBidi" w:cstheme="majorBidi"/>
                <w:sz w:val="24"/>
                <w:szCs w:val="24"/>
              </w:rPr>
            </w:pPr>
            <w:r w:rsidRPr="001E40E9">
              <w:rPr>
                <w:rFonts w:asciiTheme="majorBidi" w:hAnsiTheme="majorBidi" w:cstheme="majorBidi"/>
                <w:sz w:val="24"/>
                <w:szCs w:val="24"/>
              </w:rPr>
              <w:t xml:space="preserve">Variabel </w:t>
            </w:r>
            <w:r>
              <w:rPr>
                <w:rFonts w:asciiTheme="majorBidi" w:hAnsiTheme="majorBidi" w:cstheme="majorBidi"/>
                <w:sz w:val="24"/>
                <w:szCs w:val="24"/>
              </w:rPr>
              <w:t xml:space="preserve">Indepeden: </w:t>
            </w:r>
            <w:r w:rsidRPr="00CD686F">
              <w:rPr>
                <w:rFonts w:asciiTheme="majorBidi" w:hAnsiTheme="majorBidi" w:cstheme="majorBidi"/>
                <w:sz w:val="24"/>
                <w:szCs w:val="24"/>
              </w:rPr>
              <w:t>Niat Ber</w:t>
            </w:r>
            <w:r>
              <w:rPr>
                <w:rFonts w:asciiTheme="majorBidi" w:hAnsiTheme="majorBidi" w:cstheme="majorBidi"/>
                <w:sz w:val="24"/>
                <w:szCs w:val="24"/>
              </w:rPr>
              <w:t xml:space="preserve">perilaku (X1) dan </w:t>
            </w:r>
            <w:r w:rsidRPr="00CD686F">
              <w:rPr>
                <w:rFonts w:asciiTheme="majorBidi" w:hAnsiTheme="majorBidi" w:cstheme="majorBidi"/>
                <w:sz w:val="24"/>
                <w:szCs w:val="24"/>
              </w:rPr>
              <w:t>Kecerdasan Spiritual</w:t>
            </w:r>
            <w:r>
              <w:rPr>
                <w:rFonts w:asciiTheme="majorBidi" w:hAnsiTheme="majorBidi" w:cstheme="majorBidi"/>
                <w:sz w:val="24"/>
                <w:szCs w:val="24"/>
              </w:rPr>
              <w:t xml:space="preserve"> (X2) dan </w:t>
            </w:r>
          </w:p>
          <w:p w:rsidR="001B768A" w:rsidRDefault="001B768A" w:rsidP="00CC07FD">
            <w:pPr>
              <w:pStyle w:val="ListParagraph"/>
              <w:ind w:left="0"/>
              <w:jc w:val="both"/>
              <w:rPr>
                <w:rFonts w:asciiTheme="majorBidi" w:hAnsiTheme="majorBidi" w:cstheme="majorBidi"/>
                <w:sz w:val="24"/>
                <w:szCs w:val="24"/>
              </w:rPr>
            </w:pPr>
            <w:r w:rsidRPr="00CD686F">
              <w:rPr>
                <w:rFonts w:asciiTheme="majorBidi" w:hAnsiTheme="majorBidi" w:cstheme="majorBidi"/>
                <w:sz w:val="24"/>
                <w:szCs w:val="24"/>
              </w:rPr>
              <w:t>Literasi Keuangan</w:t>
            </w:r>
            <w:r>
              <w:rPr>
                <w:rFonts w:asciiTheme="majorBidi" w:hAnsiTheme="majorBidi" w:cstheme="majorBidi"/>
                <w:sz w:val="24"/>
                <w:szCs w:val="24"/>
              </w:rPr>
              <w:t xml:space="preserve"> (X3) </w:t>
            </w:r>
          </w:p>
          <w:p w:rsidR="001B768A" w:rsidRDefault="001B768A" w:rsidP="00CC07FD">
            <w:pPr>
              <w:pStyle w:val="ListParagraph"/>
              <w:ind w:left="0"/>
              <w:jc w:val="both"/>
              <w:rPr>
                <w:rFonts w:asciiTheme="majorBidi" w:hAnsiTheme="majorBidi" w:cstheme="majorBidi"/>
                <w:sz w:val="24"/>
                <w:szCs w:val="24"/>
              </w:rPr>
            </w:pPr>
          </w:p>
          <w:p w:rsidR="002A0D1B" w:rsidRPr="001E40E9" w:rsidRDefault="001B768A"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Variabel Dependen: </w:t>
            </w:r>
            <w:r w:rsidRPr="00CD686F">
              <w:rPr>
                <w:rFonts w:asciiTheme="majorBidi" w:hAnsiTheme="majorBidi" w:cstheme="majorBidi"/>
                <w:sz w:val="24"/>
                <w:szCs w:val="24"/>
              </w:rPr>
              <w:t xml:space="preserve">Pengelolaan Keuangan </w:t>
            </w:r>
            <w:r>
              <w:rPr>
                <w:rFonts w:asciiTheme="majorBidi" w:hAnsiTheme="majorBidi" w:cstheme="majorBidi"/>
                <w:sz w:val="24"/>
                <w:szCs w:val="24"/>
              </w:rPr>
              <w:t>(Y)</w:t>
            </w:r>
          </w:p>
        </w:tc>
        <w:tc>
          <w:tcPr>
            <w:tcW w:w="2417" w:type="dxa"/>
          </w:tcPr>
          <w:p w:rsidR="002A0D1B" w:rsidRDefault="00684ACC"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Hasil penelitian yang telah dilakukan menunjukan bahwa:</w:t>
            </w:r>
          </w:p>
          <w:p w:rsidR="001B768A" w:rsidRDefault="001B768A"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(1) N</w:t>
            </w:r>
            <w:r w:rsidRPr="001B768A">
              <w:rPr>
                <w:rFonts w:asciiTheme="majorBidi" w:hAnsiTheme="majorBidi" w:cstheme="majorBidi"/>
                <w:sz w:val="24"/>
                <w:szCs w:val="24"/>
              </w:rPr>
              <w:t xml:space="preserve">iat berperilaku dan kecerdasan spiritual </w:t>
            </w:r>
            <w:r>
              <w:rPr>
                <w:rFonts w:asciiTheme="majorBidi" w:hAnsiTheme="majorBidi" w:cstheme="majorBidi"/>
                <w:sz w:val="24"/>
                <w:szCs w:val="24"/>
              </w:rPr>
              <w:t>berpengaruh</w:t>
            </w:r>
            <w:r w:rsidRPr="001B768A">
              <w:rPr>
                <w:rFonts w:asciiTheme="majorBidi" w:hAnsiTheme="majorBidi" w:cstheme="majorBidi"/>
                <w:sz w:val="24"/>
                <w:szCs w:val="24"/>
              </w:rPr>
              <w:t xml:space="preserve"> positif yang signifikan pada manajemen keuangan keluarga, </w:t>
            </w:r>
          </w:p>
          <w:p w:rsidR="001B768A" w:rsidRDefault="001B768A" w:rsidP="00CC07FD">
            <w:pPr>
              <w:pStyle w:val="ListParagraph"/>
              <w:ind w:left="0"/>
              <w:jc w:val="both"/>
              <w:rPr>
                <w:rFonts w:asciiTheme="majorBidi" w:hAnsiTheme="majorBidi" w:cstheme="majorBidi"/>
                <w:sz w:val="24"/>
                <w:szCs w:val="24"/>
              </w:rPr>
            </w:pPr>
            <w:r>
              <w:rPr>
                <w:rFonts w:asciiTheme="majorBidi" w:hAnsiTheme="majorBidi" w:cstheme="majorBidi"/>
                <w:sz w:val="24"/>
                <w:szCs w:val="24"/>
              </w:rPr>
              <w:t>(2) L</w:t>
            </w:r>
            <w:r w:rsidRPr="001B768A">
              <w:rPr>
                <w:rFonts w:asciiTheme="majorBidi" w:hAnsiTheme="majorBidi" w:cstheme="majorBidi"/>
                <w:sz w:val="24"/>
                <w:szCs w:val="24"/>
              </w:rPr>
              <w:t xml:space="preserve">iterasi keuangan </w:t>
            </w:r>
            <w:r>
              <w:rPr>
                <w:rFonts w:asciiTheme="majorBidi" w:hAnsiTheme="majorBidi" w:cstheme="majorBidi"/>
                <w:sz w:val="24"/>
                <w:szCs w:val="24"/>
              </w:rPr>
              <w:t>berpengaruh</w:t>
            </w:r>
            <w:r w:rsidRPr="001B768A">
              <w:rPr>
                <w:rFonts w:asciiTheme="majorBidi" w:hAnsiTheme="majorBidi" w:cstheme="majorBidi"/>
                <w:sz w:val="24"/>
                <w:szCs w:val="24"/>
              </w:rPr>
              <w:t xml:space="preserve"> positif tetapi tidak signifikan terhadap manajemen keuangan keluarga.</w:t>
            </w:r>
          </w:p>
        </w:tc>
      </w:tr>
    </w:tbl>
    <w:p w:rsidR="00AB7A18" w:rsidRDefault="00AB7A18" w:rsidP="005A0026">
      <w:pPr>
        <w:pStyle w:val="ListParagraph"/>
        <w:spacing w:line="360" w:lineRule="auto"/>
        <w:rPr>
          <w:rFonts w:asciiTheme="majorBidi" w:hAnsiTheme="majorBidi" w:cstheme="majorBidi"/>
          <w:b/>
          <w:bCs/>
          <w:sz w:val="24"/>
          <w:szCs w:val="24"/>
        </w:rPr>
      </w:pPr>
    </w:p>
    <w:p w:rsidR="002A0D1B" w:rsidRDefault="002A0D1B" w:rsidP="005A0026">
      <w:pPr>
        <w:pStyle w:val="ListParagraph"/>
        <w:spacing w:line="360" w:lineRule="auto"/>
        <w:rPr>
          <w:rFonts w:asciiTheme="majorBidi" w:hAnsiTheme="majorBidi" w:cstheme="majorBidi"/>
          <w:b/>
          <w:bCs/>
          <w:sz w:val="24"/>
          <w:szCs w:val="24"/>
        </w:rPr>
      </w:pPr>
    </w:p>
    <w:p w:rsidR="00B8264D" w:rsidRPr="00797C1E" w:rsidRDefault="00B8264D" w:rsidP="00797C1E">
      <w:pPr>
        <w:pStyle w:val="ListParagraph"/>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ab/>
      </w:r>
      <w:r w:rsidRPr="00B8264D">
        <w:rPr>
          <w:rFonts w:asciiTheme="majorBidi" w:hAnsiTheme="majorBidi" w:cstheme="majorBidi"/>
          <w:sz w:val="24"/>
          <w:szCs w:val="24"/>
        </w:rPr>
        <w:t>Dari pemaparan diatas, persamaan penelitian diatas dengan penelitian yang dilakukan penulis adalah sama-sama membahas mengenai pengelolaan keuangan. Sedangkan perbedaan penelitian diatas dengan penelitian diatas dengan penelitian yang dilakukan oleh penulis adalah objek penelitian yang difokuskan kepada ibu rumah tangga</w:t>
      </w:r>
      <w:r w:rsidR="00D97BF0">
        <w:rPr>
          <w:rFonts w:asciiTheme="majorBidi" w:hAnsiTheme="majorBidi" w:cstheme="majorBidi"/>
          <w:sz w:val="24"/>
          <w:szCs w:val="24"/>
        </w:rPr>
        <w:t>.</w:t>
      </w:r>
    </w:p>
    <w:p w:rsidR="00190D89" w:rsidRDefault="00105BAD" w:rsidP="00105BAD">
      <w:pPr>
        <w:pStyle w:val="Heading2"/>
        <w:numPr>
          <w:ilvl w:val="0"/>
          <w:numId w:val="0"/>
        </w:numPr>
        <w:ind w:left="357"/>
      </w:pPr>
      <w:bookmarkStart w:id="27" w:name="_Toc161825615"/>
      <w:r>
        <w:t>2.3.</w:t>
      </w:r>
      <w:r w:rsidR="00190D89">
        <w:t xml:space="preserve"> Kerangka Berfikir</w:t>
      </w:r>
      <w:bookmarkEnd w:id="27"/>
    </w:p>
    <w:p w:rsidR="00AE4354" w:rsidRPr="002A0D1B" w:rsidRDefault="00AD629A" w:rsidP="002A0D1B">
      <w:pPr>
        <w:pStyle w:val="ListParagraph"/>
        <w:spacing w:line="360" w:lineRule="auto"/>
        <w:ind w:firstLine="720"/>
        <w:jc w:val="both"/>
        <w:rPr>
          <w:rFonts w:asciiTheme="majorBidi" w:hAnsiTheme="majorBidi" w:cstheme="majorBidi"/>
          <w:sz w:val="24"/>
          <w:szCs w:val="24"/>
        </w:rPr>
      </w:pPr>
      <w:r w:rsidRPr="00AD629A">
        <w:rPr>
          <w:rFonts w:asciiTheme="majorBidi" w:hAnsiTheme="majorBidi" w:cstheme="majorBidi"/>
          <w:sz w:val="24"/>
          <w:szCs w:val="24"/>
        </w:rPr>
        <w:t>Berdasarkan pada penjelasan landasan teori yang telah disebutkan diatas, dapat disimpulkan bahwa dalam penelitian ini akan menganalisis mengenai oengaruh tingkat literasi keuangan, gaya hidup dan kecerdasan spiritual terhadap pengelolaan keuangan. Sehingga dapat digambarkan dengan alur hubungan variabel yang akan diteliti sebagai berikut:</w:t>
      </w:r>
    </w:p>
    <w:p w:rsidR="00AD629A" w:rsidRPr="00AD629A" w:rsidRDefault="00AD629A" w:rsidP="005A0026">
      <w:pPr>
        <w:pStyle w:val="ListParagraph"/>
        <w:spacing w:line="360" w:lineRule="auto"/>
        <w:jc w:val="center"/>
        <w:rPr>
          <w:rFonts w:asciiTheme="majorBidi" w:hAnsiTheme="majorBidi" w:cstheme="majorBidi"/>
          <w:b/>
          <w:bCs/>
          <w:sz w:val="24"/>
          <w:szCs w:val="24"/>
        </w:rPr>
      </w:pPr>
      <w:r w:rsidRPr="00AD629A">
        <w:rPr>
          <w:rFonts w:asciiTheme="majorBidi" w:hAnsiTheme="majorBidi" w:cstheme="majorBidi"/>
          <w:b/>
          <w:bCs/>
          <w:sz w:val="24"/>
          <w:szCs w:val="24"/>
        </w:rPr>
        <w:t>Gambar 2.1</w:t>
      </w:r>
    </w:p>
    <w:p w:rsidR="007550BD" w:rsidRDefault="00AD629A" w:rsidP="000B17DE">
      <w:pPr>
        <w:pStyle w:val="ListParagraph"/>
        <w:spacing w:line="360" w:lineRule="auto"/>
        <w:jc w:val="center"/>
        <w:rPr>
          <w:rFonts w:asciiTheme="majorBidi" w:hAnsiTheme="majorBidi" w:cstheme="majorBidi"/>
          <w:b/>
          <w:bCs/>
          <w:sz w:val="24"/>
          <w:szCs w:val="24"/>
        </w:rPr>
      </w:pPr>
      <w:r w:rsidRPr="00AD629A">
        <w:rPr>
          <w:rFonts w:asciiTheme="majorBidi" w:hAnsiTheme="majorBidi" w:cstheme="majorBidi"/>
          <w:b/>
          <w:bCs/>
          <w:sz w:val="24"/>
          <w:szCs w:val="24"/>
        </w:rPr>
        <w:t>Bagan Kerangka Pemikiran</w:t>
      </w:r>
    </w:p>
    <w:p w:rsidR="008E1788" w:rsidRPr="000B17DE" w:rsidRDefault="008E1788" w:rsidP="000B17DE">
      <w:pPr>
        <w:pStyle w:val="ListParagraph"/>
        <w:spacing w:line="360" w:lineRule="auto"/>
        <w:jc w:val="center"/>
        <w:rPr>
          <w:rFonts w:asciiTheme="majorBidi" w:hAnsiTheme="majorBidi" w:cstheme="majorBidi"/>
          <w:b/>
          <w:bCs/>
          <w:sz w:val="24"/>
          <w:szCs w:val="24"/>
        </w:rPr>
      </w:pPr>
    </w:p>
    <w:p w:rsidR="007550BD" w:rsidRDefault="007550BD" w:rsidP="005A0026">
      <w:pPr>
        <w:pStyle w:val="ListParagraph"/>
        <w:tabs>
          <w:tab w:val="left" w:pos="4102"/>
          <w:tab w:val="left" w:pos="4208"/>
        </w:tabs>
        <w:spacing w:line="360" w:lineRule="auto"/>
        <w:rPr>
          <w:rFonts w:asciiTheme="majorBidi" w:hAnsiTheme="majorBidi" w:cstheme="majorBidi"/>
          <w:b/>
          <w:bCs/>
          <w:sz w:val="24"/>
          <w:szCs w:val="24"/>
        </w:rPr>
      </w:pPr>
      <w:r>
        <w:rPr>
          <w:rFonts w:asciiTheme="majorBidi" w:hAnsiTheme="majorBidi" w:cstheme="majorBidi"/>
          <w:b/>
          <w:bCs/>
          <w:noProof/>
          <w:sz w:val="24"/>
          <w:szCs w:val="24"/>
          <w:lang w:eastAsia="id-ID"/>
        </w:rPr>
        <mc:AlternateContent>
          <mc:Choice Requires="wps">
            <w:drawing>
              <wp:anchor distT="0" distB="0" distL="114300" distR="114300" simplePos="0" relativeHeight="251666432" behindDoc="0" locked="0" layoutInCell="1" allowOverlap="1" wp14:anchorId="6EA6A9F0" wp14:editId="0AD25D11">
                <wp:simplePos x="0" y="0"/>
                <wp:positionH relativeFrom="column">
                  <wp:posOffset>225631</wp:posOffset>
                </wp:positionH>
                <wp:positionV relativeFrom="paragraph">
                  <wp:posOffset>107999</wp:posOffset>
                </wp:positionV>
                <wp:extent cx="2173127" cy="380011"/>
                <wp:effectExtent l="0" t="0" r="17780" b="20320"/>
                <wp:wrapNone/>
                <wp:docPr id="10" name="Rectangle 10"/>
                <wp:cNvGraphicFramePr/>
                <a:graphic xmlns:a="http://schemas.openxmlformats.org/drawingml/2006/main">
                  <a:graphicData uri="http://schemas.microsoft.com/office/word/2010/wordprocessingShape">
                    <wps:wsp>
                      <wps:cNvSpPr/>
                      <wps:spPr>
                        <a:xfrm>
                          <a:off x="0" y="0"/>
                          <a:ext cx="2173127" cy="380011"/>
                        </a:xfrm>
                        <a:prstGeom prst="rect">
                          <a:avLst/>
                        </a:prstGeom>
                      </wps:spPr>
                      <wps:style>
                        <a:lnRef idx="2">
                          <a:schemeClr val="dk1"/>
                        </a:lnRef>
                        <a:fillRef idx="1">
                          <a:schemeClr val="lt1"/>
                        </a:fillRef>
                        <a:effectRef idx="0">
                          <a:schemeClr val="dk1"/>
                        </a:effectRef>
                        <a:fontRef idx="minor">
                          <a:schemeClr val="dk1"/>
                        </a:fontRef>
                      </wps:style>
                      <wps:txbx>
                        <w:txbxContent>
                          <w:p w:rsidR="0016348D" w:rsidRPr="007550BD" w:rsidRDefault="0016348D" w:rsidP="007550BD">
                            <w:pPr>
                              <w:jc w:val="center"/>
                              <w:rPr>
                                <w:rFonts w:asciiTheme="majorBidi" w:hAnsiTheme="majorBidi" w:cstheme="majorBidi"/>
                                <w:sz w:val="24"/>
                                <w:szCs w:val="24"/>
                              </w:rPr>
                            </w:pPr>
                            <w:r w:rsidRPr="007550BD">
                              <w:rPr>
                                <w:rFonts w:asciiTheme="majorBidi" w:hAnsiTheme="majorBidi" w:cstheme="majorBidi"/>
                                <w:sz w:val="24"/>
                                <w:szCs w:val="24"/>
                              </w:rPr>
                              <w:t>Literasi Keuangan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left:0;text-align:left;margin-left:17.75pt;margin-top:8.5pt;width:171.1pt;height:29.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" fillcolor="white [3201]" strokecolor="black [3200]" strokeweight="2pt">
                <v:textbox>
                  <w:txbxContent>
                    <w:p w:rsidR="00AB0D8D" w:rsidRPr="007550BD" w:rsidRDefault="00AB0D8D" w:rsidP="007550BD">
                      <w:pPr>
                        <w:jc w:val="center"/>
                        <w:rPr>
                          <w:rFonts w:asciiTheme="majorBidi" w:hAnsiTheme="majorBidi" w:cstheme="majorBidi"/>
                          <w:sz w:val="24"/>
                          <w:szCs w:val="24"/>
                        </w:rPr>
                      </w:pPr>
                      <w:r w:rsidRPr="007550BD">
                        <w:rPr>
                          <w:rFonts w:asciiTheme="majorBidi" w:hAnsiTheme="majorBidi" w:cstheme="majorBidi"/>
                          <w:sz w:val="24"/>
                          <w:szCs w:val="24"/>
                        </w:rPr>
                        <w:t>Literasi Keuangan (X1)</w:t>
                      </w:r>
                    </w:p>
                  </w:txbxContent>
                </v:textbox>
              </v:rect>
            </w:pict>
          </mc:Fallback>
        </mc:AlternateContent>
      </w:r>
      <w:r w:rsidR="00AC6D46">
        <w:rPr>
          <w:rFonts w:asciiTheme="majorBidi" w:hAnsiTheme="majorBidi" w:cstheme="majorBidi"/>
          <w:b/>
          <w:bCs/>
          <w:sz w:val="24"/>
          <w:szCs w:val="24"/>
        </w:rPr>
        <w:tab/>
      </w:r>
      <w:r w:rsidR="00AC6D46">
        <w:rPr>
          <w:rFonts w:asciiTheme="majorBidi" w:hAnsiTheme="majorBidi" w:cstheme="majorBidi"/>
          <w:b/>
          <w:bCs/>
          <w:sz w:val="24"/>
          <w:szCs w:val="24"/>
        </w:rPr>
        <w:tab/>
      </w:r>
    </w:p>
    <w:p w:rsidR="007550BD" w:rsidRDefault="00D97BF0" w:rsidP="005A0026">
      <w:pPr>
        <w:pStyle w:val="ListParagraph"/>
        <w:tabs>
          <w:tab w:val="left" w:pos="4086"/>
          <w:tab w:val="center" w:pos="4873"/>
        </w:tabs>
        <w:spacing w:line="360" w:lineRule="auto"/>
        <w:rPr>
          <w:rFonts w:asciiTheme="majorBidi" w:hAnsiTheme="majorBidi" w:cstheme="majorBidi"/>
          <w:b/>
          <w:bCs/>
          <w:sz w:val="24"/>
          <w:szCs w:val="24"/>
        </w:rPr>
      </w:pPr>
      <w:r>
        <w:rPr>
          <w:rFonts w:asciiTheme="majorBidi" w:hAnsiTheme="majorBidi" w:cstheme="majorBidi"/>
          <w:b/>
          <w:bCs/>
          <w:noProof/>
          <w:sz w:val="24"/>
          <w:szCs w:val="24"/>
          <w:lang w:eastAsia="id-ID"/>
        </w:rPr>
        <mc:AlternateContent>
          <mc:Choice Requires="wps">
            <w:drawing>
              <wp:anchor distT="0" distB="0" distL="114300" distR="114300" simplePos="0" relativeHeight="251673600" behindDoc="0" locked="0" layoutInCell="1" allowOverlap="1" wp14:anchorId="434918D6" wp14:editId="664AA467">
                <wp:simplePos x="0" y="0"/>
                <wp:positionH relativeFrom="column">
                  <wp:posOffset>2389517</wp:posOffset>
                </wp:positionH>
                <wp:positionV relativeFrom="paragraph">
                  <wp:posOffset>61739</wp:posOffset>
                </wp:positionV>
                <wp:extent cx="1344666" cy="598661"/>
                <wp:effectExtent l="0" t="0" r="65405" b="68580"/>
                <wp:wrapNone/>
                <wp:docPr id="3" name="Straight Arrow Connector 3"/>
                <wp:cNvGraphicFramePr/>
                <a:graphic xmlns:a="http://schemas.openxmlformats.org/drawingml/2006/main">
                  <a:graphicData uri="http://schemas.microsoft.com/office/word/2010/wordprocessingShape">
                    <wps:wsp>
                      <wps:cNvCnPr/>
                      <wps:spPr>
                        <a:xfrm>
                          <a:off x="0" y="0"/>
                          <a:ext cx="1344666" cy="5986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88.15pt;margin-top:4.85pt;width:105.9pt;height:4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" strokecolor="black [3040]">
                <v:stroke endarrow="open"/>
              </v:shape>
            </w:pict>
          </mc:Fallback>
        </mc:AlternateContent>
      </w:r>
      <w:r w:rsidR="00304354">
        <w:rPr>
          <w:rFonts w:asciiTheme="majorBidi" w:hAnsiTheme="majorBidi" w:cstheme="majorBidi"/>
          <w:b/>
          <w:bCs/>
          <w:sz w:val="24"/>
          <w:szCs w:val="24"/>
        </w:rPr>
        <w:tab/>
      </w:r>
      <w:r>
        <w:rPr>
          <w:rFonts w:asciiTheme="majorBidi" w:hAnsiTheme="majorBidi" w:cstheme="majorBidi"/>
          <w:b/>
          <w:bCs/>
          <w:sz w:val="24"/>
          <w:szCs w:val="24"/>
        </w:rPr>
        <w:t>H1+</w:t>
      </w:r>
    </w:p>
    <w:p w:rsidR="007550BD" w:rsidRDefault="007550BD" w:rsidP="005A0026">
      <w:pPr>
        <w:pStyle w:val="ListParagraph"/>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mc:AlternateContent>
          <mc:Choice Requires="wps">
            <w:drawing>
              <wp:anchor distT="0" distB="0" distL="114300" distR="114300" simplePos="0" relativeHeight="251672576" behindDoc="0" locked="0" layoutInCell="1" allowOverlap="1" wp14:anchorId="5891FB61" wp14:editId="73658AA8">
                <wp:simplePos x="0" y="0"/>
                <wp:positionH relativeFrom="column">
                  <wp:posOffset>3716977</wp:posOffset>
                </wp:positionH>
                <wp:positionV relativeFrom="paragraph">
                  <wp:posOffset>167912</wp:posOffset>
                </wp:positionV>
                <wp:extent cx="2042555" cy="379730"/>
                <wp:effectExtent l="0" t="0" r="15240" b="20320"/>
                <wp:wrapNone/>
                <wp:docPr id="13" name="Rectangle 13"/>
                <wp:cNvGraphicFramePr/>
                <a:graphic xmlns:a="http://schemas.openxmlformats.org/drawingml/2006/main">
                  <a:graphicData uri="http://schemas.microsoft.com/office/word/2010/wordprocessingShape">
                    <wps:wsp>
                      <wps:cNvSpPr/>
                      <wps:spPr>
                        <a:xfrm>
                          <a:off x="0" y="0"/>
                          <a:ext cx="2042555" cy="379730"/>
                        </a:xfrm>
                        <a:prstGeom prst="rect">
                          <a:avLst/>
                        </a:prstGeom>
                      </wps:spPr>
                      <wps:style>
                        <a:lnRef idx="2">
                          <a:schemeClr val="dk1"/>
                        </a:lnRef>
                        <a:fillRef idx="1">
                          <a:schemeClr val="lt1"/>
                        </a:fillRef>
                        <a:effectRef idx="0">
                          <a:schemeClr val="dk1"/>
                        </a:effectRef>
                        <a:fontRef idx="minor">
                          <a:schemeClr val="dk1"/>
                        </a:fontRef>
                      </wps:style>
                      <wps:txbx>
                        <w:txbxContent>
                          <w:p w:rsidR="0016348D" w:rsidRPr="007550BD" w:rsidRDefault="0016348D" w:rsidP="007550BD">
                            <w:pPr>
                              <w:jc w:val="center"/>
                              <w:rPr>
                                <w:rFonts w:asciiTheme="majorBidi" w:hAnsiTheme="majorBidi" w:cstheme="majorBidi"/>
                                <w:sz w:val="24"/>
                                <w:szCs w:val="24"/>
                              </w:rPr>
                            </w:pPr>
                            <w:r w:rsidRPr="007550BD">
                              <w:rPr>
                                <w:rFonts w:asciiTheme="majorBidi" w:hAnsiTheme="majorBidi" w:cstheme="majorBidi"/>
                                <w:sz w:val="24"/>
                                <w:szCs w:val="24"/>
                              </w:rPr>
                              <w:t>Pengelolaan Keuangan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7" style="position:absolute;left:0;text-align:left;margin-left:292.7pt;margin-top:13.2pt;width:160.85pt;height:29.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" fillcolor="white [3201]" strokecolor="black [3200]" strokeweight="2pt">
                <v:textbox>
                  <w:txbxContent>
                    <w:p w:rsidR="00AB0D8D" w:rsidRPr="007550BD" w:rsidRDefault="00AB0D8D" w:rsidP="007550BD">
                      <w:pPr>
                        <w:jc w:val="center"/>
                        <w:rPr>
                          <w:rFonts w:asciiTheme="majorBidi" w:hAnsiTheme="majorBidi" w:cstheme="majorBidi"/>
                          <w:sz w:val="24"/>
                          <w:szCs w:val="24"/>
                        </w:rPr>
                      </w:pPr>
                      <w:r w:rsidRPr="007550BD">
                        <w:rPr>
                          <w:rFonts w:asciiTheme="majorBidi" w:hAnsiTheme="majorBidi" w:cstheme="majorBidi"/>
                          <w:sz w:val="24"/>
                          <w:szCs w:val="24"/>
                        </w:rPr>
                        <w:t>Pengelolaan Keuangan (Y)</w:t>
                      </w:r>
                    </w:p>
                  </w:txbxContent>
                </v:textbox>
              </v:rect>
            </w:pict>
          </mc:Fallback>
        </mc:AlternateContent>
      </w:r>
      <w:r>
        <w:rPr>
          <w:rFonts w:asciiTheme="majorBidi" w:hAnsiTheme="majorBidi" w:cstheme="majorBidi"/>
          <w:b/>
          <w:bCs/>
          <w:noProof/>
          <w:sz w:val="24"/>
          <w:szCs w:val="24"/>
          <w:lang w:eastAsia="id-ID"/>
        </w:rPr>
        <mc:AlternateContent>
          <mc:Choice Requires="wps">
            <w:drawing>
              <wp:anchor distT="0" distB="0" distL="114300" distR="114300" simplePos="0" relativeHeight="251668480" behindDoc="0" locked="0" layoutInCell="1" allowOverlap="1" wp14:anchorId="198547BE" wp14:editId="291E0F7A">
                <wp:simplePos x="0" y="0"/>
                <wp:positionH relativeFrom="column">
                  <wp:posOffset>225631</wp:posOffset>
                </wp:positionH>
                <wp:positionV relativeFrom="paragraph">
                  <wp:posOffset>167912</wp:posOffset>
                </wp:positionV>
                <wp:extent cx="2173127" cy="379730"/>
                <wp:effectExtent l="0" t="0" r="17780" b="20320"/>
                <wp:wrapNone/>
                <wp:docPr id="11" name="Rectangle 11"/>
                <wp:cNvGraphicFramePr/>
                <a:graphic xmlns:a="http://schemas.openxmlformats.org/drawingml/2006/main">
                  <a:graphicData uri="http://schemas.microsoft.com/office/word/2010/wordprocessingShape">
                    <wps:wsp>
                      <wps:cNvSpPr/>
                      <wps:spPr>
                        <a:xfrm>
                          <a:off x="0" y="0"/>
                          <a:ext cx="2173127" cy="379730"/>
                        </a:xfrm>
                        <a:prstGeom prst="rect">
                          <a:avLst/>
                        </a:prstGeom>
                      </wps:spPr>
                      <wps:style>
                        <a:lnRef idx="2">
                          <a:schemeClr val="dk1"/>
                        </a:lnRef>
                        <a:fillRef idx="1">
                          <a:schemeClr val="lt1"/>
                        </a:fillRef>
                        <a:effectRef idx="0">
                          <a:schemeClr val="dk1"/>
                        </a:effectRef>
                        <a:fontRef idx="minor">
                          <a:schemeClr val="dk1"/>
                        </a:fontRef>
                      </wps:style>
                      <wps:txbx>
                        <w:txbxContent>
                          <w:p w:rsidR="0016348D" w:rsidRPr="007550BD" w:rsidRDefault="0016348D" w:rsidP="007550BD">
                            <w:pPr>
                              <w:jc w:val="center"/>
                              <w:rPr>
                                <w:rFonts w:asciiTheme="majorBidi" w:hAnsiTheme="majorBidi" w:cstheme="majorBidi"/>
                                <w:sz w:val="24"/>
                                <w:szCs w:val="24"/>
                              </w:rPr>
                            </w:pPr>
                            <w:r w:rsidRPr="007550BD">
                              <w:rPr>
                                <w:rFonts w:asciiTheme="majorBidi" w:hAnsiTheme="majorBidi" w:cstheme="majorBidi"/>
                                <w:sz w:val="24"/>
                                <w:szCs w:val="24"/>
                              </w:rPr>
                              <w:t>Gaya Hidup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8" style="position:absolute;left:0;text-align:left;margin-left:17.75pt;margin-top:13.2pt;width:171.1pt;height:29.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" fillcolor="white [3201]" strokecolor="black [3200]" strokeweight="2pt">
                <v:textbox>
                  <w:txbxContent>
                    <w:p w:rsidR="00AB0D8D" w:rsidRPr="007550BD" w:rsidRDefault="00AB0D8D" w:rsidP="007550BD">
                      <w:pPr>
                        <w:jc w:val="center"/>
                        <w:rPr>
                          <w:rFonts w:asciiTheme="majorBidi" w:hAnsiTheme="majorBidi" w:cstheme="majorBidi"/>
                          <w:sz w:val="24"/>
                          <w:szCs w:val="24"/>
                        </w:rPr>
                      </w:pPr>
                      <w:r w:rsidRPr="007550BD">
                        <w:rPr>
                          <w:rFonts w:asciiTheme="majorBidi" w:hAnsiTheme="majorBidi" w:cstheme="majorBidi"/>
                          <w:sz w:val="24"/>
                          <w:szCs w:val="24"/>
                        </w:rPr>
                        <w:t>Gaya Hidup (X2)</w:t>
                      </w:r>
                    </w:p>
                  </w:txbxContent>
                </v:textbox>
              </v:rect>
            </w:pict>
          </mc:Fallback>
        </mc:AlternateContent>
      </w:r>
    </w:p>
    <w:p w:rsidR="007550BD" w:rsidRDefault="005A0026" w:rsidP="005A0026">
      <w:pPr>
        <w:pStyle w:val="ListParagraph"/>
        <w:tabs>
          <w:tab w:val="left" w:pos="4111"/>
          <w:tab w:val="left" w:pos="4301"/>
          <w:tab w:val="center" w:pos="4873"/>
        </w:tabs>
        <w:spacing w:line="360" w:lineRule="auto"/>
        <w:ind w:left="993"/>
        <w:rPr>
          <w:rFonts w:asciiTheme="majorBidi" w:hAnsiTheme="majorBidi" w:cstheme="majorBidi"/>
          <w:b/>
          <w:bCs/>
          <w:sz w:val="24"/>
          <w:szCs w:val="24"/>
        </w:rPr>
      </w:pPr>
      <w:r>
        <w:rPr>
          <w:rFonts w:asciiTheme="majorBidi" w:hAnsiTheme="majorBidi" w:cstheme="majorBidi"/>
          <w:b/>
          <w:bCs/>
          <w:noProof/>
          <w:sz w:val="24"/>
          <w:szCs w:val="24"/>
          <w:lang w:eastAsia="id-ID"/>
        </w:rPr>
        <mc:AlternateContent>
          <mc:Choice Requires="wps">
            <w:drawing>
              <wp:anchor distT="0" distB="0" distL="114300" distR="114300" simplePos="0" relativeHeight="251675648" behindDoc="0" locked="0" layoutInCell="1" allowOverlap="1" wp14:anchorId="014491CB" wp14:editId="3E99BD63">
                <wp:simplePos x="0" y="0"/>
                <wp:positionH relativeFrom="column">
                  <wp:posOffset>2386330</wp:posOffset>
                </wp:positionH>
                <wp:positionV relativeFrom="paragraph">
                  <wp:posOffset>138801</wp:posOffset>
                </wp:positionV>
                <wp:extent cx="1336040" cy="688340"/>
                <wp:effectExtent l="0" t="38100" r="54610" b="35560"/>
                <wp:wrapNone/>
                <wp:docPr id="5" name="Straight Arrow Connector 5"/>
                <wp:cNvGraphicFramePr/>
                <a:graphic xmlns:a="http://schemas.openxmlformats.org/drawingml/2006/main">
                  <a:graphicData uri="http://schemas.microsoft.com/office/word/2010/wordprocessingShape">
                    <wps:wsp>
                      <wps:cNvCnPr/>
                      <wps:spPr>
                        <a:xfrm flipV="1">
                          <a:off x="0" y="0"/>
                          <a:ext cx="1336040" cy="688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87.9pt;margin-top:10.95pt;width:105.2pt;height:54.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" strokecolor="black [3040]">
                <v:stroke endarrow="open"/>
              </v:shape>
            </w:pict>
          </mc:Fallback>
        </mc:AlternateContent>
      </w:r>
      <w:r>
        <w:rPr>
          <w:rFonts w:asciiTheme="majorBidi" w:hAnsiTheme="majorBidi" w:cstheme="majorBidi"/>
          <w:b/>
          <w:bCs/>
          <w:noProof/>
          <w:sz w:val="24"/>
          <w:szCs w:val="24"/>
          <w:lang w:eastAsia="id-ID"/>
        </w:rPr>
        <mc:AlternateContent>
          <mc:Choice Requires="wps">
            <w:drawing>
              <wp:anchor distT="0" distB="0" distL="114300" distR="114300" simplePos="0" relativeHeight="251674624" behindDoc="0" locked="0" layoutInCell="1" allowOverlap="1" wp14:anchorId="2B0351FD" wp14:editId="396D1FBE">
                <wp:simplePos x="0" y="0"/>
                <wp:positionH relativeFrom="column">
                  <wp:posOffset>2389406</wp:posOffset>
                </wp:positionH>
                <wp:positionV relativeFrom="paragraph">
                  <wp:posOffset>132913</wp:posOffset>
                </wp:positionV>
                <wp:extent cx="1324610" cy="0"/>
                <wp:effectExtent l="0" t="76200" r="27940" b="114300"/>
                <wp:wrapNone/>
                <wp:docPr id="4" name="Straight Arrow Connector 4"/>
                <wp:cNvGraphicFramePr/>
                <a:graphic xmlns:a="http://schemas.openxmlformats.org/drawingml/2006/main">
                  <a:graphicData uri="http://schemas.microsoft.com/office/word/2010/wordprocessingShape">
                    <wps:wsp>
                      <wps:cNvCnPr/>
                      <wps:spPr>
                        <a:xfrm>
                          <a:off x="0" y="0"/>
                          <a:ext cx="13246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188.15pt;margin-top:10.45pt;width:104.3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" strokecolor="black [3040]">
                <v:stroke endarrow="open"/>
              </v:shape>
            </w:pict>
          </mc:Fallback>
        </mc:AlternateContent>
      </w:r>
      <w:r w:rsidR="007550BD">
        <w:rPr>
          <w:rFonts w:asciiTheme="majorBidi" w:hAnsiTheme="majorBidi" w:cstheme="majorBidi"/>
          <w:b/>
          <w:bCs/>
          <w:sz w:val="24"/>
          <w:szCs w:val="24"/>
        </w:rPr>
        <w:t>H2</w:t>
      </w:r>
      <w:r w:rsidR="00AC6D46">
        <w:rPr>
          <w:rFonts w:asciiTheme="majorBidi" w:hAnsiTheme="majorBidi" w:cstheme="majorBidi"/>
          <w:b/>
          <w:bCs/>
          <w:sz w:val="24"/>
          <w:szCs w:val="24"/>
        </w:rPr>
        <w:t>+</w:t>
      </w:r>
      <w:r w:rsidR="007550BD">
        <w:rPr>
          <w:rFonts w:asciiTheme="majorBidi" w:hAnsiTheme="majorBidi" w:cstheme="majorBidi"/>
          <w:b/>
          <w:bCs/>
          <w:sz w:val="24"/>
          <w:szCs w:val="24"/>
        </w:rPr>
        <w:tab/>
      </w:r>
      <w:r w:rsidR="00D97BF0">
        <w:rPr>
          <w:rFonts w:asciiTheme="majorBidi" w:hAnsiTheme="majorBidi" w:cstheme="majorBidi"/>
          <w:b/>
          <w:bCs/>
          <w:sz w:val="24"/>
          <w:szCs w:val="24"/>
        </w:rPr>
        <w:t>H2+</w:t>
      </w:r>
    </w:p>
    <w:p w:rsidR="007550BD" w:rsidRDefault="007550BD" w:rsidP="005A0026">
      <w:pPr>
        <w:pStyle w:val="ListParagraph"/>
        <w:spacing w:line="360" w:lineRule="auto"/>
        <w:jc w:val="center"/>
        <w:rPr>
          <w:rFonts w:asciiTheme="majorBidi" w:hAnsiTheme="majorBidi" w:cstheme="majorBidi"/>
          <w:b/>
          <w:bCs/>
          <w:sz w:val="24"/>
          <w:szCs w:val="24"/>
        </w:rPr>
      </w:pPr>
    </w:p>
    <w:p w:rsidR="007550BD" w:rsidRDefault="007550BD" w:rsidP="005A0026">
      <w:pPr>
        <w:pStyle w:val="ListParagraph"/>
        <w:tabs>
          <w:tab w:val="left" w:pos="3985"/>
          <w:tab w:val="left" w:pos="4111"/>
          <w:tab w:val="left" w:pos="4376"/>
          <w:tab w:val="center" w:pos="4873"/>
        </w:tabs>
        <w:spacing w:line="360" w:lineRule="auto"/>
        <w:rPr>
          <w:rFonts w:asciiTheme="majorBidi" w:hAnsiTheme="majorBidi" w:cstheme="majorBidi"/>
          <w:b/>
          <w:bCs/>
          <w:sz w:val="24"/>
          <w:szCs w:val="24"/>
        </w:rPr>
      </w:pPr>
      <w:r>
        <w:rPr>
          <w:rFonts w:asciiTheme="majorBidi" w:hAnsiTheme="majorBidi" w:cstheme="majorBidi"/>
          <w:b/>
          <w:bCs/>
          <w:sz w:val="24"/>
          <w:szCs w:val="24"/>
        </w:rPr>
        <w:tab/>
      </w:r>
      <w:r w:rsidR="00D97BF0">
        <w:rPr>
          <w:rFonts w:asciiTheme="majorBidi" w:hAnsiTheme="majorBidi" w:cstheme="majorBidi"/>
          <w:b/>
          <w:bCs/>
          <w:sz w:val="24"/>
          <w:szCs w:val="24"/>
        </w:rPr>
        <w:t>H3+</w:t>
      </w:r>
      <w:r w:rsidR="00D97BF0">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noProof/>
          <w:sz w:val="24"/>
          <w:szCs w:val="24"/>
          <w:lang w:eastAsia="id-ID"/>
        </w:rPr>
        <mc:AlternateContent>
          <mc:Choice Requires="wps">
            <w:drawing>
              <wp:anchor distT="0" distB="0" distL="114300" distR="114300" simplePos="0" relativeHeight="251670528" behindDoc="0" locked="0" layoutInCell="1" allowOverlap="1" wp14:anchorId="2A6784C8" wp14:editId="605DAE71">
                <wp:simplePos x="0" y="0"/>
                <wp:positionH relativeFrom="column">
                  <wp:posOffset>225631</wp:posOffset>
                </wp:positionH>
                <wp:positionV relativeFrom="paragraph">
                  <wp:posOffset>38405</wp:posOffset>
                </wp:positionV>
                <wp:extent cx="2173127" cy="451262"/>
                <wp:effectExtent l="0" t="0" r="17780" b="25400"/>
                <wp:wrapNone/>
                <wp:docPr id="12" name="Rectangle 12"/>
                <wp:cNvGraphicFramePr/>
                <a:graphic xmlns:a="http://schemas.openxmlformats.org/drawingml/2006/main">
                  <a:graphicData uri="http://schemas.microsoft.com/office/word/2010/wordprocessingShape">
                    <wps:wsp>
                      <wps:cNvSpPr/>
                      <wps:spPr>
                        <a:xfrm>
                          <a:off x="0" y="0"/>
                          <a:ext cx="2173127" cy="451262"/>
                        </a:xfrm>
                        <a:prstGeom prst="rect">
                          <a:avLst/>
                        </a:prstGeom>
                      </wps:spPr>
                      <wps:style>
                        <a:lnRef idx="2">
                          <a:schemeClr val="dk1"/>
                        </a:lnRef>
                        <a:fillRef idx="1">
                          <a:schemeClr val="lt1"/>
                        </a:fillRef>
                        <a:effectRef idx="0">
                          <a:schemeClr val="dk1"/>
                        </a:effectRef>
                        <a:fontRef idx="minor">
                          <a:schemeClr val="dk1"/>
                        </a:fontRef>
                      </wps:style>
                      <wps:txbx>
                        <w:txbxContent>
                          <w:p w:rsidR="0016348D" w:rsidRPr="007550BD" w:rsidRDefault="0016348D" w:rsidP="007550BD">
                            <w:pPr>
                              <w:jc w:val="center"/>
                              <w:rPr>
                                <w:rFonts w:asciiTheme="majorBidi" w:hAnsiTheme="majorBidi" w:cstheme="majorBidi"/>
                                <w:sz w:val="24"/>
                                <w:szCs w:val="24"/>
                              </w:rPr>
                            </w:pPr>
                            <w:r w:rsidRPr="007550BD">
                              <w:rPr>
                                <w:rFonts w:asciiTheme="majorBidi" w:hAnsiTheme="majorBidi" w:cstheme="majorBidi"/>
                                <w:sz w:val="24"/>
                                <w:szCs w:val="24"/>
                              </w:rPr>
                              <w:t>Kecerdasan Spiritual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17.75pt;margin-top:3pt;width:171.1pt;height:3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" fillcolor="white [3201]" strokecolor="black [3200]" strokeweight="2pt">
                <v:textbox>
                  <w:txbxContent>
                    <w:p w:rsidR="00AB0D8D" w:rsidRPr="007550BD" w:rsidRDefault="00AB0D8D" w:rsidP="007550BD">
                      <w:pPr>
                        <w:jc w:val="center"/>
                        <w:rPr>
                          <w:rFonts w:asciiTheme="majorBidi" w:hAnsiTheme="majorBidi" w:cstheme="majorBidi"/>
                          <w:sz w:val="24"/>
                          <w:szCs w:val="24"/>
                        </w:rPr>
                      </w:pPr>
                      <w:r w:rsidRPr="007550BD">
                        <w:rPr>
                          <w:rFonts w:asciiTheme="majorBidi" w:hAnsiTheme="majorBidi" w:cstheme="majorBidi"/>
                          <w:sz w:val="24"/>
                          <w:szCs w:val="24"/>
                        </w:rPr>
                        <w:t>Kecerdasan Spiritual (X2)</w:t>
                      </w:r>
                    </w:p>
                  </w:txbxContent>
                </v:textbox>
              </v:rect>
            </w:pict>
          </mc:Fallback>
        </mc:AlternateContent>
      </w:r>
    </w:p>
    <w:p w:rsidR="00D97BF0" w:rsidRDefault="00AC6D46" w:rsidP="005A0026">
      <w:pPr>
        <w:pStyle w:val="ListParagraph"/>
        <w:tabs>
          <w:tab w:val="left" w:pos="4203"/>
          <w:tab w:val="center" w:pos="4873"/>
        </w:tabs>
        <w:spacing w:line="360" w:lineRule="auto"/>
        <w:rPr>
          <w:rFonts w:asciiTheme="majorBidi" w:hAnsiTheme="majorBidi" w:cstheme="majorBidi"/>
          <w:b/>
          <w:bCs/>
          <w:sz w:val="24"/>
          <w:szCs w:val="24"/>
        </w:rPr>
      </w:pPr>
      <w:r>
        <w:rPr>
          <w:rFonts w:asciiTheme="majorBidi" w:hAnsiTheme="majorBidi" w:cstheme="majorBidi"/>
          <w:b/>
          <w:bCs/>
          <w:sz w:val="24"/>
          <w:szCs w:val="24"/>
        </w:rPr>
        <w:tab/>
      </w:r>
    </w:p>
    <w:p w:rsidR="007550BD" w:rsidRPr="00D4220D" w:rsidRDefault="00AC6D46" w:rsidP="005A0026">
      <w:pPr>
        <w:pStyle w:val="ListParagraph"/>
        <w:tabs>
          <w:tab w:val="left" w:pos="4203"/>
          <w:tab w:val="center" w:pos="4873"/>
        </w:tabs>
        <w:spacing w:line="360" w:lineRule="auto"/>
        <w:rPr>
          <w:rFonts w:asciiTheme="majorBidi" w:hAnsiTheme="majorBidi" w:cstheme="majorBidi"/>
          <w:b/>
          <w:bCs/>
          <w:sz w:val="24"/>
          <w:szCs w:val="24"/>
        </w:rPr>
      </w:pPr>
      <w:r>
        <w:rPr>
          <w:rFonts w:asciiTheme="majorBidi" w:hAnsiTheme="majorBidi" w:cstheme="majorBidi"/>
          <w:b/>
          <w:bCs/>
          <w:sz w:val="24"/>
          <w:szCs w:val="24"/>
        </w:rPr>
        <w:tab/>
      </w:r>
      <w:r w:rsidR="00466F8E">
        <w:rPr>
          <w:rFonts w:asciiTheme="majorBidi" w:hAnsiTheme="majorBidi" w:cstheme="majorBidi"/>
          <w:b/>
          <w:bCs/>
          <w:sz w:val="24"/>
          <w:szCs w:val="24"/>
        </w:rPr>
        <w:t xml:space="preserve"> </w:t>
      </w:r>
    </w:p>
    <w:p w:rsidR="00836381" w:rsidRDefault="00105BAD" w:rsidP="00105BAD">
      <w:pPr>
        <w:pStyle w:val="Heading2"/>
        <w:numPr>
          <w:ilvl w:val="0"/>
          <w:numId w:val="0"/>
        </w:numPr>
        <w:ind w:left="357"/>
      </w:pPr>
      <w:bookmarkStart w:id="28" w:name="_Toc161825616"/>
      <w:r>
        <w:t>2.4.</w:t>
      </w:r>
      <w:r w:rsidR="00195806">
        <w:t xml:space="preserve"> </w:t>
      </w:r>
      <w:r w:rsidR="00190D89">
        <w:t>Hipotesis</w:t>
      </w:r>
      <w:bookmarkEnd w:id="28"/>
    </w:p>
    <w:p w:rsidR="00836381" w:rsidRDefault="00836381" w:rsidP="005A0026">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 xml:space="preserve">1. </w:t>
      </w:r>
      <w:r w:rsidRPr="00836381">
        <w:rPr>
          <w:rFonts w:asciiTheme="majorBidi" w:hAnsiTheme="majorBidi" w:cstheme="majorBidi"/>
          <w:b/>
          <w:bCs/>
          <w:sz w:val="24"/>
          <w:szCs w:val="24"/>
        </w:rPr>
        <w:t xml:space="preserve">Pengaruh Literasi Keuangan Terhadap Pengelolaan Keuangan </w:t>
      </w:r>
      <w:r>
        <w:rPr>
          <w:rFonts w:asciiTheme="majorBidi" w:hAnsiTheme="majorBidi" w:cstheme="majorBidi"/>
          <w:b/>
          <w:bCs/>
          <w:sz w:val="24"/>
          <w:szCs w:val="24"/>
        </w:rPr>
        <w:t>Ibu Rumah Tangga</w:t>
      </w:r>
    </w:p>
    <w:p w:rsidR="000C2054" w:rsidRDefault="004075F4" w:rsidP="005A0026">
      <w:pPr>
        <w:spacing w:line="360" w:lineRule="auto"/>
        <w:ind w:left="720" w:firstLine="720"/>
        <w:jc w:val="both"/>
        <w:rPr>
          <w:rFonts w:asciiTheme="majorBidi" w:hAnsiTheme="majorBidi" w:cstheme="majorBidi"/>
          <w:sz w:val="24"/>
          <w:szCs w:val="24"/>
        </w:rPr>
      </w:pPr>
      <w:r w:rsidRPr="00A55720">
        <w:rPr>
          <w:rFonts w:asciiTheme="majorBidi" w:hAnsiTheme="majorBidi" w:cstheme="majorBidi"/>
          <w:sz w:val="24"/>
          <w:szCs w:val="24"/>
        </w:rPr>
        <w:t>Menurut Peraturan Otoritas Jasa Keuangan (POJK) mendefinisikan</w:t>
      </w:r>
      <w:r>
        <w:rPr>
          <w:rFonts w:asciiTheme="majorBidi" w:hAnsiTheme="majorBidi" w:cstheme="majorBidi"/>
          <w:sz w:val="24"/>
          <w:szCs w:val="24"/>
        </w:rPr>
        <w:t xml:space="preserve"> literasi keuangan </w:t>
      </w:r>
      <w:r w:rsidRPr="00A55720">
        <w:rPr>
          <w:rFonts w:asciiTheme="majorBidi" w:hAnsiTheme="majorBidi" w:cstheme="majorBidi"/>
          <w:sz w:val="24"/>
          <w:szCs w:val="24"/>
        </w:rPr>
        <w:t>adalah pengetahuan, keterampilan, dan keyakinan, yang mempengaruhi sikap dan perilaku untuk meningkatkan</w:t>
      </w:r>
      <w:r>
        <w:rPr>
          <w:rFonts w:asciiTheme="majorBidi" w:hAnsiTheme="majorBidi" w:cstheme="majorBidi"/>
          <w:sz w:val="24"/>
          <w:szCs w:val="24"/>
        </w:rPr>
        <w:t xml:space="preserve"> </w:t>
      </w:r>
      <w:r w:rsidRPr="00A55720">
        <w:rPr>
          <w:rFonts w:asciiTheme="majorBidi" w:hAnsiTheme="majorBidi" w:cstheme="majorBidi"/>
          <w:sz w:val="24"/>
          <w:szCs w:val="24"/>
        </w:rPr>
        <w:t>kualitas pengambilan keputusan dan pengelolaan keuangan dalam rangka mencapai kesejahteraan</w:t>
      </w:r>
      <w:r>
        <w:rPr>
          <w:rFonts w:asciiTheme="majorBidi" w:hAnsiTheme="majorBidi" w:cstheme="majorBidi"/>
          <w:sz w:val="24"/>
          <w:szCs w:val="24"/>
        </w:rPr>
        <w:t>.</w:t>
      </w:r>
      <w:r w:rsidR="000C2054">
        <w:rPr>
          <w:rStyle w:val="FootnoteReference"/>
          <w:rFonts w:asciiTheme="majorBidi" w:hAnsiTheme="majorBidi" w:cstheme="majorBidi"/>
          <w:sz w:val="24"/>
          <w:szCs w:val="24"/>
        </w:rPr>
        <w:footnoteReference w:id="49"/>
      </w:r>
      <w:r>
        <w:rPr>
          <w:rFonts w:asciiTheme="majorBidi" w:hAnsiTheme="majorBidi" w:cstheme="majorBidi"/>
          <w:sz w:val="24"/>
          <w:szCs w:val="24"/>
        </w:rPr>
        <w:t xml:space="preserve"> Tingkat pengetahuan keuangan memiliki peranan yang penting karena memungkinkan individu untuk </w:t>
      </w:r>
      <w:r>
        <w:rPr>
          <w:rFonts w:asciiTheme="majorBidi" w:hAnsiTheme="majorBidi" w:cstheme="majorBidi"/>
          <w:sz w:val="24"/>
          <w:szCs w:val="24"/>
        </w:rPr>
        <w:lastRenderedPageBreak/>
        <w:t>memahami mengenai pengelolaan keuan</w:t>
      </w:r>
      <w:r w:rsidR="00F425EA">
        <w:rPr>
          <w:rFonts w:asciiTheme="majorBidi" w:hAnsiTheme="majorBidi" w:cstheme="majorBidi"/>
          <w:sz w:val="24"/>
          <w:szCs w:val="24"/>
        </w:rPr>
        <w:t>gan serta perilaku penghematan.</w:t>
      </w:r>
      <w:r w:rsidR="000C2054">
        <w:rPr>
          <w:rStyle w:val="FootnoteReference"/>
          <w:rFonts w:asciiTheme="majorBidi" w:hAnsiTheme="majorBidi" w:cstheme="majorBidi"/>
          <w:sz w:val="24"/>
          <w:szCs w:val="24"/>
        </w:rPr>
        <w:footnoteReference w:id="50"/>
      </w:r>
      <w:r w:rsidR="00281CD9">
        <w:rPr>
          <w:rFonts w:asciiTheme="majorBidi" w:hAnsiTheme="majorBidi" w:cstheme="majorBidi"/>
          <w:sz w:val="24"/>
          <w:szCs w:val="24"/>
        </w:rPr>
        <w:t xml:space="preserve"> </w:t>
      </w:r>
      <w:r w:rsidR="000C2054">
        <w:rPr>
          <w:rFonts w:asciiTheme="majorBidi" w:hAnsiTheme="majorBidi" w:cstheme="majorBidi"/>
          <w:sz w:val="24"/>
          <w:szCs w:val="24"/>
        </w:rPr>
        <w:t>Setiap individu membutuhkan dasar pengetahuan dan keterampilan pengelolaan sumberdaya keuangan secara efektif untuk kesejahteraan hidupnya.</w:t>
      </w:r>
      <w:r w:rsidR="003E0458">
        <w:rPr>
          <w:rStyle w:val="FootnoteReference"/>
          <w:rFonts w:asciiTheme="majorBidi" w:hAnsiTheme="majorBidi" w:cstheme="majorBidi"/>
          <w:sz w:val="24"/>
          <w:szCs w:val="24"/>
        </w:rPr>
        <w:footnoteReference w:id="51"/>
      </w:r>
      <w:r w:rsidR="000C2054">
        <w:rPr>
          <w:rFonts w:asciiTheme="majorBidi" w:hAnsiTheme="majorBidi" w:cstheme="majorBidi"/>
          <w:sz w:val="24"/>
          <w:szCs w:val="24"/>
        </w:rPr>
        <w:t xml:space="preserve"> </w:t>
      </w:r>
    </w:p>
    <w:p w:rsidR="00A945D6" w:rsidRDefault="00D4220D" w:rsidP="005A0026">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Menurut</w:t>
      </w:r>
      <w:r w:rsidR="004075F4">
        <w:rPr>
          <w:rFonts w:asciiTheme="majorBidi" w:hAnsiTheme="majorBidi" w:cstheme="majorBidi"/>
          <w:sz w:val="24"/>
          <w:szCs w:val="24"/>
        </w:rPr>
        <w:t xml:space="preserve"> Novitasari </w:t>
      </w:r>
      <w:r w:rsidR="00D97BF0">
        <w:rPr>
          <w:rFonts w:asciiTheme="majorBidi" w:hAnsiTheme="majorBidi" w:cstheme="majorBidi"/>
          <w:sz w:val="24"/>
          <w:szCs w:val="24"/>
        </w:rPr>
        <w:t>dkk</w:t>
      </w:r>
      <w:r w:rsidR="004075F4">
        <w:rPr>
          <w:rFonts w:asciiTheme="majorBidi" w:hAnsiTheme="majorBidi" w:cstheme="majorBidi"/>
          <w:sz w:val="24"/>
          <w:szCs w:val="24"/>
        </w:rPr>
        <w:t xml:space="preserve"> </w:t>
      </w:r>
      <w:r w:rsidR="002B501F">
        <w:rPr>
          <w:rFonts w:asciiTheme="majorBidi" w:hAnsiTheme="majorBidi" w:cstheme="majorBidi"/>
          <w:sz w:val="24"/>
          <w:szCs w:val="24"/>
        </w:rPr>
        <w:t xml:space="preserve">menyatakan </w:t>
      </w:r>
      <w:r w:rsidR="004075F4">
        <w:rPr>
          <w:rFonts w:asciiTheme="majorBidi" w:hAnsiTheme="majorBidi" w:cstheme="majorBidi"/>
          <w:sz w:val="24"/>
          <w:szCs w:val="24"/>
        </w:rPr>
        <w:t xml:space="preserve">bahwa </w:t>
      </w:r>
      <w:r w:rsidR="004075F4" w:rsidRPr="005B3C18">
        <w:rPr>
          <w:rFonts w:asciiTheme="majorBidi" w:hAnsiTheme="majorBidi" w:cstheme="majorBidi"/>
          <w:sz w:val="24"/>
          <w:szCs w:val="24"/>
        </w:rPr>
        <w:t>literasi keuangan berpengaruh positif terhadap pengelolaan keuangan.</w:t>
      </w:r>
      <w:r w:rsidR="004075F4" w:rsidRPr="00A451CD">
        <w:rPr>
          <w:rFonts w:asciiTheme="majorBidi" w:hAnsiTheme="majorBidi" w:cstheme="majorBidi"/>
          <w:sz w:val="24"/>
          <w:szCs w:val="24"/>
        </w:rPr>
        <w:t xml:space="preserve"> </w:t>
      </w:r>
      <w:r w:rsidR="004075F4">
        <w:rPr>
          <w:rFonts w:asciiTheme="majorBidi" w:hAnsiTheme="majorBidi" w:cstheme="majorBidi"/>
          <w:sz w:val="24"/>
          <w:szCs w:val="24"/>
        </w:rPr>
        <w:t xml:space="preserve">Hal tersebut </w:t>
      </w:r>
      <w:r w:rsidR="002B501F">
        <w:rPr>
          <w:rFonts w:asciiTheme="majorBidi" w:hAnsiTheme="majorBidi" w:cstheme="majorBidi"/>
          <w:sz w:val="24"/>
          <w:szCs w:val="24"/>
        </w:rPr>
        <w:t>di</w:t>
      </w:r>
      <w:r w:rsidR="004075F4">
        <w:rPr>
          <w:rFonts w:asciiTheme="majorBidi" w:hAnsiTheme="majorBidi" w:cstheme="majorBidi"/>
          <w:sz w:val="24"/>
          <w:szCs w:val="24"/>
        </w:rPr>
        <w:t>karena</w:t>
      </w:r>
      <w:r w:rsidR="002B501F">
        <w:rPr>
          <w:rFonts w:asciiTheme="majorBidi" w:hAnsiTheme="majorBidi" w:cstheme="majorBidi"/>
          <w:sz w:val="24"/>
          <w:szCs w:val="24"/>
        </w:rPr>
        <w:t>kan</w:t>
      </w:r>
      <w:r w:rsidR="004075F4">
        <w:rPr>
          <w:rFonts w:asciiTheme="majorBidi" w:hAnsiTheme="majorBidi" w:cstheme="majorBidi"/>
          <w:sz w:val="24"/>
          <w:szCs w:val="24"/>
        </w:rPr>
        <w:t xml:space="preserve"> literasi k</w:t>
      </w:r>
      <w:r w:rsidR="004075F4" w:rsidRPr="00CF4C9D">
        <w:rPr>
          <w:rFonts w:asciiTheme="majorBidi" w:hAnsiTheme="majorBidi" w:cstheme="majorBidi"/>
          <w:sz w:val="24"/>
          <w:szCs w:val="24"/>
        </w:rPr>
        <w:t xml:space="preserve">euangan </w:t>
      </w:r>
      <w:r w:rsidR="002B501F">
        <w:rPr>
          <w:rFonts w:asciiTheme="majorBidi" w:hAnsiTheme="majorBidi" w:cstheme="majorBidi"/>
          <w:sz w:val="24"/>
          <w:szCs w:val="24"/>
        </w:rPr>
        <w:t>adalah</w:t>
      </w:r>
      <w:r w:rsidR="004075F4" w:rsidRPr="00CF4C9D">
        <w:rPr>
          <w:rFonts w:asciiTheme="majorBidi" w:hAnsiTheme="majorBidi" w:cstheme="majorBidi"/>
          <w:sz w:val="24"/>
          <w:szCs w:val="24"/>
        </w:rPr>
        <w:t xml:space="preserve"> kemampuan </w:t>
      </w:r>
      <w:r w:rsidR="004075F4">
        <w:rPr>
          <w:rFonts w:asciiTheme="majorBidi" w:hAnsiTheme="majorBidi" w:cstheme="majorBidi"/>
          <w:sz w:val="24"/>
          <w:szCs w:val="24"/>
        </w:rPr>
        <w:t xml:space="preserve">seseorang dalam membedakan pilihan keuangan dan </w:t>
      </w:r>
      <w:r w:rsidR="004075F4" w:rsidRPr="00CF4C9D">
        <w:rPr>
          <w:rFonts w:asciiTheme="majorBidi" w:hAnsiTheme="majorBidi" w:cstheme="majorBidi"/>
          <w:sz w:val="24"/>
          <w:szCs w:val="24"/>
        </w:rPr>
        <w:t>mendiskusikan masalah keuangan</w:t>
      </w:r>
      <w:r w:rsidR="004075F4">
        <w:rPr>
          <w:rFonts w:asciiTheme="majorBidi" w:hAnsiTheme="majorBidi" w:cstheme="majorBidi"/>
          <w:sz w:val="24"/>
          <w:szCs w:val="24"/>
        </w:rPr>
        <w:t xml:space="preserve"> yang berkaitan dengan masa </w:t>
      </w:r>
      <w:r w:rsidR="002B501F">
        <w:rPr>
          <w:rFonts w:asciiTheme="majorBidi" w:hAnsiTheme="majorBidi" w:cstheme="majorBidi"/>
          <w:sz w:val="24"/>
          <w:szCs w:val="24"/>
        </w:rPr>
        <w:t xml:space="preserve">yang akan datang dan </w:t>
      </w:r>
      <w:r w:rsidR="004075F4" w:rsidRPr="00CF4C9D">
        <w:rPr>
          <w:rFonts w:asciiTheme="majorBidi" w:hAnsiTheme="majorBidi" w:cstheme="majorBidi"/>
          <w:sz w:val="24"/>
          <w:szCs w:val="24"/>
        </w:rPr>
        <w:t>menanggapi keputusan keuangan sehari-hari maupun dalam perekonomian secara umum.</w:t>
      </w:r>
      <w:r w:rsidR="004075F4">
        <w:rPr>
          <w:rStyle w:val="FootnoteReference"/>
          <w:rFonts w:asciiTheme="majorBidi" w:hAnsiTheme="majorBidi" w:cstheme="majorBidi"/>
          <w:sz w:val="24"/>
          <w:szCs w:val="24"/>
        </w:rPr>
        <w:footnoteReference w:id="52"/>
      </w:r>
      <w:r w:rsidR="004075F4">
        <w:rPr>
          <w:rFonts w:asciiTheme="majorBidi" w:hAnsiTheme="majorBidi" w:cstheme="majorBidi"/>
          <w:sz w:val="24"/>
          <w:szCs w:val="24"/>
        </w:rPr>
        <w:t xml:space="preserve"> </w:t>
      </w:r>
      <w:r w:rsidR="004075F4" w:rsidRPr="00035DAD">
        <w:rPr>
          <w:rFonts w:asciiTheme="majorBidi" w:hAnsiTheme="majorBidi" w:cstheme="majorBidi"/>
          <w:sz w:val="24"/>
          <w:szCs w:val="24"/>
        </w:rPr>
        <w:t xml:space="preserve">Selain itu, menurut </w:t>
      </w:r>
      <w:r w:rsidR="004075F4" w:rsidRPr="00DB70FB">
        <w:rPr>
          <w:rFonts w:asciiTheme="majorBidi" w:hAnsiTheme="majorBidi" w:cstheme="majorBidi"/>
          <w:sz w:val="24"/>
          <w:szCs w:val="24"/>
        </w:rPr>
        <w:t xml:space="preserve">Andrianingsih dan Asih </w:t>
      </w:r>
      <w:r w:rsidR="004075F4" w:rsidRPr="00035DAD">
        <w:rPr>
          <w:rFonts w:asciiTheme="majorBidi" w:hAnsiTheme="majorBidi" w:cstheme="majorBidi"/>
          <w:sz w:val="24"/>
          <w:szCs w:val="24"/>
        </w:rPr>
        <w:t xml:space="preserve">mengatakan bahwa literasi keuangan </w:t>
      </w:r>
      <w:r>
        <w:rPr>
          <w:rFonts w:asciiTheme="majorBidi" w:hAnsiTheme="majorBidi" w:cstheme="majorBidi"/>
          <w:sz w:val="24"/>
          <w:szCs w:val="24"/>
        </w:rPr>
        <w:t>berpengaruh terhadap pengelolaan keuangan, artinya</w:t>
      </w:r>
      <w:r w:rsidR="004075F4" w:rsidRPr="00035DAD">
        <w:rPr>
          <w:rFonts w:asciiTheme="majorBidi" w:hAnsiTheme="majorBidi" w:cstheme="majorBidi"/>
          <w:sz w:val="24"/>
          <w:szCs w:val="24"/>
        </w:rPr>
        <w:t xml:space="preserve"> </w:t>
      </w:r>
      <w:r w:rsidR="004075F4">
        <w:rPr>
          <w:rFonts w:asciiTheme="majorBidi" w:hAnsiTheme="majorBidi" w:cstheme="majorBidi"/>
          <w:sz w:val="24"/>
          <w:szCs w:val="24"/>
        </w:rPr>
        <w:t>seseorang</w:t>
      </w:r>
      <w:r w:rsidR="004075F4" w:rsidRPr="00035DAD">
        <w:rPr>
          <w:rFonts w:asciiTheme="majorBidi" w:hAnsiTheme="majorBidi" w:cstheme="majorBidi"/>
          <w:sz w:val="24"/>
          <w:szCs w:val="24"/>
        </w:rPr>
        <w:t xml:space="preserve"> dalam mengelola keuangan rumah tangga </w:t>
      </w:r>
      <w:r w:rsidR="004075F4">
        <w:rPr>
          <w:rFonts w:asciiTheme="majorBidi" w:hAnsiTheme="majorBidi" w:cstheme="majorBidi"/>
          <w:sz w:val="24"/>
          <w:szCs w:val="24"/>
        </w:rPr>
        <w:t>memerlukan</w:t>
      </w:r>
      <w:r w:rsidR="004075F4" w:rsidRPr="00035DAD">
        <w:rPr>
          <w:rFonts w:asciiTheme="majorBidi" w:hAnsiTheme="majorBidi" w:cstheme="majorBidi"/>
          <w:sz w:val="24"/>
          <w:szCs w:val="24"/>
        </w:rPr>
        <w:t xml:space="preserve"> pengetahuan </w:t>
      </w:r>
      <w:r w:rsidR="004075F4">
        <w:rPr>
          <w:rFonts w:asciiTheme="majorBidi" w:hAnsiTheme="majorBidi" w:cstheme="majorBidi"/>
          <w:sz w:val="24"/>
          <w:szCs w:val="24"/>
        </w:rPr>
        <w:t xml:space="preserve">serta keterampilan </w:t>
      </w:r>
      <w:r w:rsidR="004075F4" w:rsidRPr="00035DAD">
        <w:rPr>
          <w:rFonts w:asciiTheme="majorBidi" w:hAnsiTheme="majorBidi" w:cstheme="majorBidi"/>
          <w:sz w:val="24"/>
          <w:szCs w:val="24"/>
        </w:rPr>
        <w:t xml:space="preserve">keuangan yang dapat </w:t>
      </w:r>
      <w:r w:rsidR="004075F4">
        <w:rPr>
          <w:rFonts w:asciiTheme="majorBidi" w:hAnsiTheme="majorBidi" w:cstheme="majorBidi"/>
          <w:sz w:val="24"/>
          <w:szCs w:val="24"/>
        </w:rPr>
        <w:t>di</w:t>
      </w:r>
      <w:r w:rsidR="004075F4" w:rsidRPr="00035DAD">
        <w:rPr>
          <w:rFonts w:asciiTheme="majorBidi" w:hAnsiTheme="majorBidi" w:cstheme="majorBidi"/>
          <w:sz w:val="24"/>
          <w:szCs w:val="24"/>
        </w:rPr>
        <w:t>aplikasian dalam dalam kehidupan sehari-hari.</w:t>
      </w:r>
      <w:r w:rsidR="004075F4">
        <w:rPr>
          <w:rStyle w:val="FootnoteReference"/>
          <w:rFonts w:asciiTheme="majorBidi" w:hAnsiTheme="majorBidi" w:cstheme="majorBidi"/>
          <w:sz w:val="24"/>
          <w:szCs w:val="24"/>
        </w:rPr>
        <w:footnoteReference w:id="53"/>
      </w:r>
      <w:r w:rsidR="004075F4" w:rsidRPr="00035DAD">
        <w:rPr>
          <w:rFonts w:asciiTheme="majorBidi" w:hAnsiTheme="majorBidi" w:cstheme="majorBidi"/>
          <w:sz w:val="24"/>
          <w:szCs w:val="24"/>
        </w:rPr>
        <w:t xml:space="preserve"> </w:t>
      </w:r>
      <w:r w:rsidR="004075F4" w:rsidRPr="00DB70FB">
        <w:rPr>
          <w:rFonts w:asciiTheme="majorBidi" w:hAnsiTheme="majorBidi" w:cstheme="majorBidi"/>
          <w:sz w:val="24"/>
          <w:szCs w:val="24"/>
        </w:rPr>
        <w:t xml:space="preserve">Pradinaningsih dan Wafiroh </w:t>
      </w:r>
      <w:r w:rsidR="004075F4" w:rsidRPr="00035DAD">
        <w:rPr>
          <w:rFonts w:asciiTheme="majorBidi" w:hAnsiTheme="majorBidi" w:cstheme="majorBidi"/>
          <w:sz w:val="24"/>
          <w:szCs w:val="24"/>
        </w:rPr>
        <w:t xml:space="preserve">mengatakan bahwa literasi keuangan berpengaruh terhadap pengelolaan keuangan karena pengetahuan dan pemahaman keuangan menjadi dasar ibu rumah tangga </w:t>
      </w:r>
      <w:r w:rsidR="004075F4">
        <w:rPr>
          <w:rFonts w:asciiTheme="majorBidi" w:hAnsiTheme="majorBidi" w:cstheme="majorBidi"/>
          <w:sz w:val="24"/>
          <w:szCs w:val="24"/>
        </w:rPr>
        <w:t xml:space="preserve">dalam pengambilan keputusan </w:t>
      </w:r>
      <w:r w:rsidR="004075F4" w:rsidRPr="00035DAD">
        <w:rPr>
          <w:rFonts w:asciiTheme="majorBidi" w:hAnsiTheme="majorBidi" w:cstheme="majorBidi"/>
          <w:sz w:val="24"/>
          <w:szCs w:val="24"/>
        </w:rPr>
        <w:t>keuangan yang terjadi dalam keluarga.</w:t>
      </w:r>
      <w:r w:rsidR="004075F4">
        <w:rPr>
          <w:rStyle w:val="FootnoteReference"/>
          <w:rFonts w:asciiTheme="majorBidi" w:hAnsiTheme="majorBidi" w:cstheme="majorBidi"/>
          <w:sz w:val="24"/>
          <w:szCs w:val="24"/>
        </w:rPr>
        <w:footnoteReference w:id="54"/>
      </w:r>
      <w:r w:rsidR="00A945D6">
        <w:rPr>
          <w:rFonts w:asciiTheme="majorBidi" w:hAnsiTheme="majorBidi" w:cstheme="majorBidi"/>
          <w:sz w:val="24"/>
          <w:szCs w:val="24"/>
        </w:rPr>
        <w:t>Sehingga</w:t>
      </w:r>
      <w:r w:rsidR="00304354">
        <w:rPr>
          <w:rFonts w:asciiTheme="majorBidi" w:hAnsiTheme="majorBidi" w:cstheme="majorBidi"/>
          <w:sz w:val="24"/>
          <w:szCs w:val="24"/>
        </w:rPr>
        <w:t>,</w:t>
      </w:r>
      <w:r w:rsidR="00A945D6">
        <w:rPr>
          <w:rFonts w:asciiTheme="majorBidi" w:hAnsiTheme="majorBidi" w:cstheme="majorBidi"/>
          <w:sz w:val="24"/>
          <w:szCs w:val="24"/>
        </w:rPr>
        <w:t xml:space="preserve"> dapat disimpulkan bahwa semakin tinggi pengetahuan ibu rumah tangga mengenai pengelolaan keuangan, maka akan semakin bijak ibu rumah tangga dalam mengelola keuangan. </w:t>
      </w:r>
    </w:p>
    <w:p w:rsidR="00A945D6" w:rsidRPr="00810F3E" w:rsidRDefault="00A945D6" w:rsidP="005A0026">
      <w:pPr>
        <w:spacing w:line="360" w:lineRule="auto"/>
        <w:ind w:left="720"/>
        <w:rPr>
          <w:rFonts w:asciiTheme="majorBidi" w:hAnsiTheme="majorBidi" w:cstheme="majorBidi"/>
          <w:b/>
          <w:bCs/>
          <w:sz w:val="24"/>
          <w:szCs w:val="24"/>
        </w:rPr>
      </w:pPr>
      <w:r w:rsidRPr="00810F3E">
        <w:rPr>
          <w:rFonts w:asciiTheme="majorBidi" w:hAnsiTheme="majorBidi" w:cstheme="majorBidi"/>
          <w:b/>
          <w:bCs/>
          <w:sz w:val="24"/>
          <w:szCs w:val="24"/>
        </w:rPr>
        <w:t>H1 : Literasi keuangan berpengar</w:t>
      </w:r>
      <w:r w:rsidR="004533AE">
        <w:rPr>
          <w:rFonts w:asciiTheme="majorBidi" w:hAnsiTheme="majorBidi" w:cstheme="majorBidi"/>
          <w:b/>
          <w:bCs/>
          <w:sz w:val="24"/>
          <w:szCs w:val="24"/>
        </w:rPr>
        <w:t>u</w:t>
      </w:r>
      <w:r w:rsidRPr="00810F3E">
        <w:rPr>
          <w:rFonts w:asciiTheme="majorBidi" w:hAnsiTheme="majorBidi" w:cstheme="majorBidi"/>
          <w:b/>
          <w:bCs/>
          <w:sz w:val="24"/>
          <w:szCs w:val="24"/>
        </w:rPr>
        <w:t xml:space="preserve">h </w:t>
      </w:r>
      <w:r w:rsidR="00D4220D">
        <w:rPr>
          <w:rFonts w:asciiTheme="majorBidi" w:hAnsiTheme="majorBidi" w:cstheme="majorBidi"/>
          <w:b/>
          <w:bCs/>
          <w:sz w:val="24"/>
          <w:szCs w:val="24"/>
        </w:rPr>
        <w:t xml:space="preserve">positif </w:t>
      </w:r>
      <w:r w:rsidRPr="00810F3E">
        <w:rPr>
          <w:rFonts w:asciiTheme="majorBidi" w:hAnsiTheme="majorBidi" w:cstheme="majorBidi"/>
          <w:b/>
          <w:bCs/>
          <w:sz w:val="24"/>
          <w:szCs w:val="24"/>
        </w:rPr>
        <w:t>terhadap pengelolaan keuangan.</w:t>
      </w:r>
    </w:p>
    <w:p w:rsidR="00A945D6" w:rsidRDefault="00836381" w:rsidP="005A0026">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 xml:space="preserve">2. </w:t>
      </w:r>
      <w:r w:rsidRPr="00836381">
        <w:rPr>
          <w:rFonts w:asciiTheme="majorBidi" w:hAnsiTheme="majorBidi" w:cstheme="majorBidi"/>
          <w:b/>
          <w:bCs/>
          <w:sz w:val="24"/>
          <w:szCs w:val="24"/>
        </w:rPr>
        <w:t xml:space="preserve">Pengaruh </w:t>
      </w:r>
      <w:r>
        <w:rPr>
          <w:rFonts w:asciiTheme="majorBidi" w:hAnsiTheme="majorBidi" w:cstheme="majorBidi"/>
          <w:b/>
          <w:bCs/>
          <w:sz w:val="24"/>
          <w:szCs w:val="24"/>
        </w:rPr>
        <w:t>Gaya Hidup</w:t>
      </w:r>
      <w:r w:rsidRPr="00836381">
        <w:rPr>
          <w:rFonts w:asciiTheme="majorBidi" w:hAnsiTheme="majorBidi" w:cstheme="majorBidi"/>
          <w:b/>
          <w:bCs/>
          <w:sz w:val="24"/>
          <w:szCs w:val="24"/>
        </w:rPr>
        <w:t xml:space="preserve"> Terhadap Pengelolaan Keuangan </w:t>
      </w:r>
      <w:r>
        <w:rPr>
          <w:rFonts w:asciiTheme="majorBidi" w:hAnsiTheme="majorBidi" w:cstheme="majorBidi"/>
          <w:b/>
          <w:bCs/>
          <w:sz w:val="24"/>
          <w:szCs w:val="24"/>
        </w:rPr>
        <w:t>Ibu Rumah Tangga</w:t>
      </w:r>
    </w:p>
    <w:p w:rsidR="00A945D6" w:rsidRPr="00AE706A" w:rsidRDefault="00A945D6" w:rsidP="005A0026">
      <w:pPr>
        <w:spacing w:line="360" w:lineRule="auto"/>
        <w:ind w:left="720" w:firstLine="556"/>
        <w:jc w:val="both"/>
        <w:rPr>
          <w:rFonts w:asciiTheme="majorBidi" w:hAnsiTheme="majorBidi" w:cstheme="majorBidi"/>
          <w:b/>
          <w:bCs/>
          <w:sz w:val="24"/>
          <w:szCs w:val="24"/>
        </w:rPr>
      </w:pPr>
      <w:r w:rsidRPr="00FF03CF">
        <w:rPr>
          <w:rFonts w:asciiTheme="majorBidi" w:hAnsiTheme="majorBidi" w:cstheme="majorBidi"/>
          <w:sz w:val="24"/>
          <w:szCs w:val="24"/>
        </w:rPr>
        <w:t xml:space="preserve">Menurut penelitian </w:t>
      </w:r>
      <w:r w:rsidRPr="006D0DAD">
        <w:rPr>
          <w:rFonts w:asciiTheme="majorBidi" w:hAnsiTheme="majorBidi" w:cstheme="majorBidi"/>
          <w:sz w:val="24"/>
          <w:szCs w:val="24"/>
        </w:rPr>
        <w:t xml:space="preserve">Kotler dan Amstrong </w:t>
      </w:r>
      <w:r>
        <w:rPr>
          <w:rFonts w:asciiTheme="majorBidi" w:hAnsiTheme="majorBidi" w:cstheme="majorBidi"/>
          <w:sz w:val="24"/>
          <w:szCs w:val="24"/>
        </w:rPr>
        <w:t>menyatakan bahwa g</w:t>
      </w:r>
      <w:r w:rsidRPr="00FF03CF">
        <w:rPr>
          <w:rFonts w:asciiTheme="majorBidi" w:hAnsiTheme="majorBidi" w:cstheme="majorBidi"/>
          <w:sz w:val="24"/>
          <w:szCs w:val="24"/>
        </w:rPr>
        <w:t>aya hidup</w:t>
      </w:r>
      <w:r>
        <w:rPr>
          <w:rFonts w:asciiTheme="majorBidi" w:hAnsiTheme="majorBidi" w:cstheme="majorBidi"/>
          <w:sz w:val="24"/>
          <w:szCs w:val="24"/>
        </w:rPr>
        <w:t xml:space="preserve"> adalah gambaran keseluruhan seseorang dalam berinteraksi dengan lingkungannya. Interaksi tersebut tidak </w:t>
      </w:r>
      <w:r w:rsidR="00AE706A">
        <w:rPr>
          <w:rFonts w:asciiTheme="majorBidi" w:hAnsiTheme="majorBidi" w:cstheme="majorBidi"/>
          <w:sz w:val="24"/>
          <w:szCs w:val="24"/>
        </w:rPr>
        <w:t xml:space="preserve">terlepas </w:t>
      </w:r>
      <w:r>
        <w:rPr>
          <w:rFonts w:asciiTheme="majorBidi" w:hAnsiTheme="majorBidi" w:cstheme="majorBidi"/>
          <w:sz w:val="24"/>
          <w:szCs w:val="24"/>
        </w:rPr>
        <w:t xml:space="preserve">lepas dari pengaruh </w:t>
      </w:r>
      <w:r w:rsidR="00AE706A">
        <w:rPr>
          <w:rFonts w:asciiTheme="majorBidi" w:hAnsiTheme="majorBidi" w:cstheme="majorBidi"/>
          <w:sz w:val="24"/>
          <w:szCs w:val="24"/>
        </w:rPr>
        <w:t>lingkungan</w:t>
      </w:r>
      <w:r>
        <w:rPr>
          <w:rFonts w:asciiTheme="majorBidi" w:hAnsiTheme="majorBidi" w:cstheme="majorBidi"/>
          <w:sz w:val="24"/>
          <w:szCs w:val="24"/>
        </w:rPr>
        <w:t xml:space="preserve"> disekitarnya. Gaya hidup juga </w:t>
      </w:r>
      <w:r>
        <w:rPr>
          <w:rFonts w:asciiTheme="majorBidi" w:hAnsiTheme="majorBidi" w:cstheme="majorBidi"/>
          <w:sz w:val="24"/>
          <w:szCs w:val="24"/>
        </w:rPr>
        <w:lastRenderedPageBreak/>
        <w:t>diartikan sebagai gambaran seseorang dalam  berinteraksi dengan dunia.</w:t>
      </w:r>
      <w:r>
        <w:rPr>
          <w:rStyle w:val="FootnoteReference"/>
          <w:rFonts w:asciiTheme="majorBidi" w:hAnsiTheme="majorBidi" w:cstheme="majorBidi"/>
          <w:sz w:val="24"/>
          <w:szCs w:val="24"/>
        </w:rPr>
        <w:footnoteReference w:id="55"/>
      </w:r>
      <w:r>
        <w:rPr>
          <w:rFonts w:asciiTheme="majorBidi" w:hAnsiTheme="majorBidi" w:cstheme="majorBidi"/>
          <w:sz w:val="24"/>
          <w:szCs w:val="24"/>
        </w:rPr>
        <w:t xml:space="preserve"> </w:t>
      </w:r>
      <w:r w:rsidRPr="00A945D6">
        <w:rPr>
          <w:rFonts w:asciiTheme="majorBidi" w:hAnsiTheme="majorBidi" w:cstheme="majorBidi"/>
          <w:sz w:val="24"/>
          <w:szCs w:val="24"/>
        </w:rPr>
        <w:t>Menurut Minor menyatakan bahwa gaya hidup adalah cara seseorang dalam membelanjakan uang dan mengalokasikan waktunya.</w:t>
      </w:r>
      <w:r>
        <w:rPr>
          <w:rStyle w:val="FootnoteReference"/>
          <w:rFonts w:asciiTheme="majorBidi" w:hAnsiTheme="majorBidi" w:cstheme="majorBidi"/>
          <w:sz w:val="24"/>
          <w:szCs w:val="24"/>
        </w:rPr>
        <w:footnoteReference w:id="56"/>
      </w:r>
      <w:r w:rsidR="00AE706A">
        <w:rPr>
          <w:rFonts w:asciiTheme="majorBidi" w:hAnsiTheme="majorBidi" w:cstheme="majorBidi"/>
          <w:sz w:val="24"/>
          <w:szCs w:val="24"/>
        </w:rPr>
        <w:t xml:space="preserve"> </w:t>
      </w:r>
      <w:r w:rsidRPr="00AE706A">
        <w:rPr>
          <w:rFonts w:asciiTheme="majorBidi" w:hAnsiTheme="majorBidi" w:cstheme="majorBidi"/>
          <w:sz w:val="24"/>
          <w:szCs w:val="24"/>
        </w:rPr>
        <w:t>Menurut Kotler menyatakan bahwa gaya hidup adalah pola hidup seseorang di dunia yang diekspresikan kedalam aktivitas, minat dan opininya. Dimana gaya hidup seseorang dapat dilihat dari aktivitas yang selalu dilakukannya, apa yang difikirkan terhadap hal disekitarnya dan tentang dirinya sendiri.</w:t>
      </w:r>
      <w:r>
        <w:rPr>
          <w:rStyle w:val="FootnoteReference"/>
          <w:rFonts w:asciiTheme="majorBidi" w:hAnsiTheme="majorBidi" w:cstheme="majorBidi"/>
          <w:sz w:val="24"/>
          <w:szCs w:val="24"/>
        </w:rPr>
        <w:footnoteReference w:id="57"/>
      </w:r>
    </w:p>
    <w:p w:rsidR="00A945D6" w:rsidRDefault="00D4220D" w:rsidP="005A0026">
      <w:pPr>
        <w:spacing w:line="360" w:lineRule="auto"/>
        <w:ind w:left="720" w:firstLine="556"/>
        <w:jc w:val="both"/>
        <w:rPr>
          <w:rFonts w:asciiTheme="majorBidi" w:hAnsiTheme="majorBidi" w:cstheme="majorBidi"/>
          <w:sz w:val="24"/>
          <w:szCs w:val="24"/>
        </w:rPr>
      </w:pPr>
      <w:r>
        <w:rPr>
          <w:rFonts w:asciiTheme="majorBidi" w:hAnsiTheme="majorBidi" w:cstheme="majorBidi"/>
          <w:sz w:val="24"/>
          <w:szCs w:val="24"/>
        </w:rPr>
        <w:t>Menurut</w:t>
      </w:r>
      <w:r w:rsidR="00AE706A">
        <w:rPr>
          <w:rFonts w:asciiTheme="majorBidi" w:hAnsiTheme="majorBidi" w:cstheme="majorBidi"/>
          <w:sz w:val="24"/>
          <w:szCs w:val="24"/>
        </w:rPr>
        <w:t xml:space="preserve"> </w:t>
      </w:r>
      <w:r w:rsidR="00AE706A" w:rsidRPr="006E1BC3">
        <w:rPr>
          <w:rFonts w:asciiTheme="majorBidi" w:hAnsiTheme="majorBidi" w:cstheme="majorBidi"/>
          <w:sz w:val="24"/>
          <w:szCs w:val="24"/>
        </w:rPr>
        <w:t xml:space="preserve">Aulianigrum &amp; Rochmawati </w:t>
      </w:r>
      <w:r w:rsidR="00AE706A">
        <w:rPr>
          <w:rFonts w:asciiTheme="majorBidi" w:hAnsiTheme="majorBidi" w:cstheme="majorBidi"/>
          <w:sz w:val="24"/>
          <w:szCs w:val="24"/>
        </w:rPr>
        <w:t xml:space="preserve">bahwa gaya hidup berpengaruh terhadap pengelolaan keuangan. </w:t>
      </w:r>
      <w:r w:rsidR="00AE706A" w:rsidRPr="008E3C00">
        <w:rPr>
          <w:rFonts w:asciiTheme="majorBidi" w:hAnsiTheme="majorBidi" w:cstheme="majorBidi"/>
          <w:sz w:val="24"/>
          <w:szCs w:val="24"/>
        </w:rPr>
        <w:t xml:space="preserve">Gaya hidup dapat diartikan sebagai </w:t>
      </w:r>
      <w:r w:rsidR="00AE706A">
        <w:rPr>
          <w:rFonts w:asciiTheme="majorBidi" w:hAnsiTheme="majorBidi" w:cstheme="majorBidi"/>
          <w:sz w:val="24"/>
          <w:szCs w:val="24"/>
        </w:rPr>
        <w:t>perilaku seseorang dalam membelanjakan uang dan mengalokasikan waktunya.</w:t>
      </w:r>
      <w:r w:rsidR="00AE706A">
        <w:rPr>
          <w:rStyle w:val="FootnoteReference"/>
          <w:rFonts w:asciiTheme="majorBidi" w:hAnsiTheme="majorBidi" w:cstheme="majorBidi"/>
          <w:sz w:val="24"/>
          <w:szCs w:val="24"/>
        </w:rPr>
        <w:footnoteReference w:id="58"/>
      </w:r>
      <w:r w:rsidR="00AE706A">
        <w:rPr>
          <w:rFonts w:asciiTheme="majorBidi" w:hAnsiTheme="majorBidi" w:cstheme="majorBidi"/>
          <w:sz w:val="24"/>
          <w:szCs w:val="24"/>
        </w:rPr>
        <w:t xml:space="preserve"> </w:t>
      </w:r>
      <w:r w:rsidR="00AE706A" w:rsidRPr="006E1BC3">
        <w:rPr>
          <w:rFonts w:asciiTheme="majorBidi" w:hAnsiTheme="majorBidi" w:cstheme="majorBidi"/>
          <w:sz w:val="24"/>
          <w:szCs w:val="24"/>
        </w:rPr>
        <w:t xml:space="preserve">Amaliah </w:t>
      </w:r>
      <w:r>
        <w:rPr>
          <w:rFonts w:asciiTheme="majorBidi" w:hAnsiTheme="majorBidi" w:cstheme="majorBidi"/>
          <w:sz w:val="24"/>
          <w:szCs w:val="24"/>
        </w:rPr>
        <w:t xml:space="preserve">mengatakan bahwa </w:t>
      </w:r>
      <w:r w:rsidR="00AE706A" w:rsidRPr="00800D95">
        <w:rPr>
          <w:rFonts w:asciiTheme="majorBidi" w:hAnsiTheme="majorBidi" w:cstheme="majorBidi"/>
          <w:sz w:val="24"/>
          <w:szCs w:val="24"/>
        </w:rPr>
        <w:t>gaya hidup berpengaruh terhadap manaj</w:t>
      </w:r>
      <w:r w:rsidR="00AE706A">
        <w:rPr>
          <w:rFonts w:asciiTheme="majorBidi" w:hAnsiTheme="majorBidi" w:cstheme="majorBidi"/>
          <w:sz w:val="24"/>
          <w:szCs w:val="24"/>
        </w:rPr>
        <w:t xml:space="preserve">emen keuangan pribadi karena </w:t>
      </w:r>
      <w:r w:rsidR="00AE706A" w:rsidRPr="008E3C00">
        <w:rPr>
          <w:rFonts w:asciiTheme="majorBidi" w:hAnsiTheme="majorBidi" w:cstheme="majorBidi"/>
          <w:sz w:val="24"/>
          <w:szCs w:val="24"/>
        </w:rPr>
        <w:t xml:space="preserve">gaya hidup </w:t>
      </w:r>
      <w:r w:rsidR="00AE706A">
        <w:rPr>
          <w:rFonts w:asciiTheme="majorBidi" w:hAnsiTheme="majorBidi" w:cstheme="majorBidi"/>
          <w:sz w:val="24"/>
          <w:szCs w:val="24"/>
        </w:rPr>
        <w:t>menjadi</w:t>
      </w:r>
      <w:r w:rsidR="00AE706A" w:rsidRPr="008E3C00">
        <w:rPr>
          <w:rFonts w:asciiTheme="majorBidi" w:hAnsiTheme="majorBidi" w:cstheme="majorBidi"/>
          <w:sz w:val="24"/>
          <w:szCs w:val="24"/>
        </w:rPr>
        <w:t xml:space="preserve"> </w:t>
      </w:r>
      <w:r w:rsidR="00AE706A">
        <w:rPr>
          <w:rFonts w:asciiTheme="majorBidi" w:hAnsiTheme="majorBidi" w:cstheme="majorBidi"/>
          <w:sz w:val="24"/>
          <w:szCs w:val="24"/>
        </w:rPr>
        <w:t>salah satu indikator yang mempe</w:t>
      </w:r>
      <w:r w:rsidR="00AE706A" w:rsidRPr="008E3C00">
        <w:rPr>
          <w:rFonts w:asciiTheme="majorBidi" w:hAnsiTheme="majorBidi" w:cstheme="majorBidi"/>
          <w:sz w:val="24"/>
          <w:szCs w:val="24"/>
        </w:rPr>
        <w:t>ngaruhi perilaku seseorang</w:t>
      </w:r>
      <w:r w:rsidR="00AE706A">
        <w:rPr>
          <w:rFonts w:asciiTheme="majorBidi" w:hAnsiTheme="majorBidi" w:cstheme="majorBidi"/>
          <w:sz w:val="24"/>
          <w:szCs w:val="24"/>
        </w:rPr>
        <w:t xml:space="preserve"> </w:t>
      </w:r>
      <w:r w:rsidR="00AE706A" w:rsidRPr="008E3C00">
        <w:rPr>
          <w:rFonts w:asciiTheme="majorBidi" w:hAnsiTheme="majorBidi" w:cstheme="majorBidi"/>
          <w:sz w:val="24"/>
          <w:szCs w:val="24"/>
        </w:rPr>
        <w:t xml:space="preserve">yang </w:t>
      </w:r>
      <w:r>
        <w:rPr>
          <w:rFonts w:asciiTheme="majorBidi" w:hAnsiTheme="majorBidi" w:cstheme="majorBidi"/>
          <w:sz w:val="24"/>
          <w:szCs w:val="24"/>
        </w:rPr>
        <w:t>dalam melakukan kegiatan, minat</w:t>
      </w:r>
      <w:r w:rsidR="00AE706A">
        <w:rPr>
          <w:rFonts w:asciiTheme="majorBidi" w:hAnsiTheme="majorBidi" w:cstheme="majorBidi"/>
          <w:sz w:val="24"/>
          <w:szCs w:val="24"/>
        </w:rPr>
        <w:t xml:space="preserve"> dan </w:t>
      </w:r>
      <w:r>
        <w:rPr>
          <w:rFonts w:asciiTheme="majorBidi" w:hAnsiTheme="majorBidi" w:cstheme="majorBidi"/>
          <w:sz w:val="24"/>
          <w:szCs w:val="24"/>
        </w:rPr>
        <w:t>opininya</w:t>
      </w:r>
      <w:r w:rsidR="00AE706A" w:rsidRPr="008E3C00">
        <w:rPr>
          <w:rFonts w:asciiTheme="majorBidi" w:hAnsiTheme="majorBidi" w:cstheme="majorBidi"/>
          <w:sz w:val="24"/>
          <w:szCs w:val="24"/>
        </w:rPr>
        <w:t>.</w:t>
      </w:r>
      <w:r w:rsidR="00AE706A">
        <w:rPr>
          <w:rStyle w:val="FootnoteReference"/>
          <w:rFonts w:asciiTheme="majorBidi" w:hAnsiTheme="majorBidi" w:cstheme="majorBidi"/>
          <w:sz w:val="24"/>
          <w:szCs w:val="24"/>
        </w:rPr>
        <w:footnoteReference w:id="59"/>
      </w:r>
      <w:r w:rsidR="00AE706A" w:rsidRPr="00AE706A">
        <w:rPr>
          <w:rFonts w:asciiTheme="majorBidi" w:hAnsiTheme="majorBidi" w:cstheme="majorBidi"/>
          <w:sz w:val="24"/>
          <w:szCs w:val="24"/>
        </w:rPr>
        <w:t xml:space="preserve"> </w:t>
      </w:r>
      <w:r w:rsidR="00AE706A" w:rsidRPr="00296BFF">
        <w:rPr>
          <w:rFonts w:asciiTheme="majorBidi" w:hAnsiTheme="majorBidi" w:cstheme="majorBidi"/>
          <w:sz w:val="24"/>
          <w:szCs w:val="24"/>
        </w:rPr>
        <w:t>Gaya Hidup merupakan pola hidup seseorang yang diekspresikan dalam aktivitas, minat dan opininya. Dala</w:t>
      </w:r>
      <w:r w:rsidR="00463905">
        <w:rPr>
          <w:rFonts w:asciiTheme="majorBidi" w:hAnsiTheme="majorBidi" w:cstheme="majorBidi"/>
          <w:sz w:val="24"/>
          <w:szCs w:val="24"/>
        </w:rPr>
        <w:t xml:space="preserve">m hal ini, </w:t>
      </w:r>
      <w:r w:rsidR="00AE706A">
        <w:rPr>
          <w:rFonts w:asciiTheme="majorBidi" w:hAnsiTheme="majorBidi" w:cstheme="majorBidi"/>
          <w:sz w:val="24"/>
          <w:szCs w:val="24"/>
        </w:rPr>
        <w:t>ibu rumah tangga</w:t>
      </w:r>
      <w:r w:rsidR="00AE706A" w:rsidRPr="00296BFF">
        <w:rPr>
          <w:rFonts w:asciiTheme="majorBidi" w:hAnsiTheme="majorBidi" w:cstheme="majorBidi"/>
          <w:sz w:val="24"/>
          <w:szCs w:val="24"/>
        </w:rPr>
        <w:t xml:space="preserve"> memiliki gaya hidup yang memberikan dampak kuat dan secara nyata mem</w:t>
      </w:r>
      <w:r w:rsidR="00AE706A">
        <w:rPr>
          <w:rFonts w:asciiTheme="majorBidi" w:hAnsiTheme="majorBidi" w:cstheme="majorBidi"/>
          <w:sz w:val="24"/>
          <w:szCs w:val="24"/>
        </w:rPr>
        <w:t>pengaruhi pengelolaan keuangan</w:t>
      </w:r>
      <w:r w:rsidR="00463905">
        <w:rPr>
          <w:rFonts w:asciiTheme="majorBidi" w:hAnsiTheme="majorBidi" w:cstheme="majorBidi"/>
          <w:sz w:val="24"/>
          <w:szCs w:val="24"/>
        </w:rPr>
        <w:t>nya</w:t>
      </w:r>
      <w:r w:rsidR="00AE706A" w:rsidRPr="00296BFF">
        <w:rPr>
          <w:rFonts w:asciiTheme="majorBidi" w:hAnsiTheme="majorBidi" w:cstheme="majorBidi"/>
          <w:sz w:val="24"/>
          <w:szCs w:val="24"/>
        </w:rPr>
        <w:t xml:space="preserve">. Maka, jika </w:t>
      </w:r>
      <w:r w:rsidR="00AE706A">
        <w:rPr>
          <w:rFonts w:asciiTheme="majorBidi" w:hAnsiTheme="majorBidi" w:cstheme="majorBidi"/>
          <w:sz w:val="24"/>
          <w:szCs w:val="24"/>
        </w:rPr>
        <w:t>ibu rumah tangga</w:t>
      </w:r>
      <w:r w:rsidR="00AE706A" w:rsidRPr="00296BFF">
        <w:rPr>
          <w:rFonts w:asciiTheme="majorBidi" w:hAnsiTheme="majorBidi" w:cstheme="majorBidi"/>
          <w:sz w:val="24"/>
          <w:szCs w:val="24"/>
        </w:rPr>
        <w:t xml:space="preserve"> memiliki gaya hidup yang baik akan memberikan dampak </w:t>
      </w:r>
      <w:r w:rsidR="00E94EF7">
        <w:rPr>
          <w:rFonts w:asciiTheme="majorBidi" w:hAnsiTheme="majorBidi" w:cstheme="majorBidi"/>
          <w:sz w:val="24"/>
          <w:szCs w:val="24"/>
        </w:rPr>
        <w:t>yang ba</w:t>
      </w:r>
      <w:r w:rsidR="00463905">
        <w:rPr>
          <w:rFonts w:asciiTheme="majorBidi" w:hAnsiTheme="majorBidi" w:cstheme="majorBidi"/>
          <w:sz w:val="24"/>
          <w:szCs w:val="24"/>
        </w:rPr>
        <w:t xml:space="preserve">ik pula </w:t>
      </w:r>
      <w:r w:rsidR="00AE706A" w:rsidRPr="00296BFF">
        <w:rPr>
          <w:rFonts w:asciiTheme="majorBidi" w:hAnsiTheme="majorBidi" w:cstheme="majorBidi"/>
          <w:sz w:val="24"/>
          <w:szCs w:val="24"/>
        </w:rPr>
        <w:t>bagi pengelolaan keuangan</w:t>
      </w:r>
      <w:r w:rsidR="00463905">
        <w:rPr>
          <w:rFonts w:asciiTheme="majorBidi" w:hAnsiTheme="majorBidi" w:cstheme="majorBidi"/>
          <w:sz w:val="24"/>
          <w:szCs w:val="24"/>
        </w:rPr>
        <w:t xml:space="preserve">nya. </w:t>
      </w:r>
      <w:r>
        <w:rPr>
          <w:rFonts w:asciiTheme="majorBidi" w:hAnsiTheme="majorBidi" w:cstheme="majorBidi"/>
          <w:sz w:val="24"/>
          <w:szCs w:val="24"/>
        </w:rPr>
        <w:t xml:space="preserve">Artinya, semakin baik gaya hidup akan semakin baik pengelolaan keuangan. </w:t>
      </w:r>
    </w:p>
    <w:p w:rsidR="00183027" w:rsidRPr="00810F3E" w:rsidRDefault="00E94EF7" w:rsidP="005A0026">
      <w:pPr>
        <w:spacing w:line="360" w:lineRule="auto"/>
        <w:ind w:left="720"/>
        <w:jc w:val="both"/>
        <w:rPr>
          <w:rFonts w:asciiTheme="majorBidi" w:hAnsiTheme="majorBidi" w:cstheme="majorBidi"/>
          <w:b/>
          <w:bCs/>
          <w:sz w:val="24"/>
          <w:szCs w:val="24"/>
        </w:rPr>
      </w:pPr>
      <w:r>
        <w:rPr>
          <w:rFonts w:asciiTheme="majorBidi" w:hAnsiTheme="majorBidi" w:cstheme="majorBidi"/>
          <w:b/>
          <w:bCs/>
          <w:sz w:val="24"/>
          <w:szCs w:val="24"/>
        </w:rPr>
        <w:t xml:space="preserve">H2 : Gaya hidup berpengaruh </w:t>
      </w:r>
      <w:r w:rsidR="00D4220D">
        <w:rPr>
          <w:rFonts w:asciiTheme="majorBidi" w:hAnsiTheme="majorBidi" w:cstheme="majorBidi"/>
          <w:b/>
          <w:bCs/>
          <w:sz w:val="24"/>
          <w:szCs w:val="24"/>
        </w:rPr>
        <w:t xml:space="preserve">positif </w:t>
      </w:r>
      <w:r w:rsidR="00AE706A" w:rsidRPr="00810F3E">
        <w:rPr>
          <w:rFonts w:asciiTheme="majorBidi" w:hAnsiTheme="majorBidi" w:cstheme="majorBidi"/>
          <w:b/>
          <w:bCs/>
          <w:sz w:val="24"/>
          <w:szCs w:val="24"/>
        </w:rPr>
        <w:t>terhadap pengelolaan keuangan ibu rumah tangga.</w:t>
      </w:r>
    </w:p>
    <w:p w:rsidR="008E0701" w:rsidRDefault="00836381" w:rsidP="005A0026">
      <w:pPr>
        <w:spacing w:line="360" w:lineRule="auto"/>
        <w:ind w:left="720"/>
        <w:rPr>
          <w:rFonts w:asciiTheme="majorBidi" w:hAnsiTheme="majorBidi" w:cstheme="majorBidi"/>
          <w:b/>
          <w:bCs/>
          <w:sz w:val="24"/>
          <w:szCs w:val="24"/>
        </w:rPr>
      </w:pPr>
      <w:r>
        <w:rPr>
          <w:rFonts w:asciiTheme="majorBidi" w:hAnsiTheme="majorBidi" w:cstheme="majorBidi"/>
          <w:b/>
          <w:bCs/>
          <w:sz w:val="24"/>
          <w:szCs w:val="24"/>
        </w:rPr>
        <w:t xml:space="preserve">3. </w:t>
      </w:r>
      <w:r w:rsidRPr="00836381">
        <w:rPr>
          <w:rFonts w:asciiTheme="majorBidi" w:hAnsiTheme="majorBidi" w:cstheme="majorBidi"/>
          <w:b/>
          <w:bCs/>
          <w:sz w:val="24"/>
          <w:szCs w:val="24"/>
        </w:rPr>
        <w:t xml:space="preserve">Pengaruh </w:t>
      </w:r>
      <w:r>
        <w:rPr>
          <w:rFonts w:asciiTheme="majorBidi" w:hAnsiTheme="majorBidi" w:cstheme="majorBidi"/>
          <w:b/>
          <w:bCs/>
          <w:sz w:val="24"/>
          <w:szCs w:val="24"/>
        </w:rPr>
        <w:t>Kecerdasan Spiritual</w:t>
      </w:r>
      <w:r w:rsidRPr="00836381">
        <w:rPr>
          <w:rFonts w:asciiTheme="majorBidi" w:hAnsiTheme="majorBidi" w:cstheme="majorBidi"/>
          <w:b/>
          <w:bCs/>
          <w:sz w:val="24"/>
          <w:szCs w:val="24"/>
        </w:rPr>
        <w:t xml:space="preserve"> Terhadap Pengelolaan Keuangan </w:t>
      </w:r>
      <w:r>
        <w:rPr>
          <w:rFonts w:asciiTheme="majorBidi" w:hAnsiTheme="majorBidi" w:cstheme="majorBidi"/>
          <w:b/>
          <w:bCs/>
          <w:sz w:val="24"/>
          <w:szCs w:val="24"/>
        </w:rPr>
        <w:t>Ibu Rumah Tangga</w:t>
      </w:r>
    </w:p>
    <w:p w:rsidR="00A97F78" w:rsidRPr="0001689C" w:rsidRDefault="00AE706A" w:rsidP="00CA60EC">
      <w:pPr>
        <w:spacing w:line="360" w:lineRule="auto"/>
        <w:ind w:left="720"/>
        <w:jc w:val="both"/>
        <w:rPr>
          <w:rFonts w:asciiTheme="majorBidi" w:hAnsiTheme="majorBidi" w:cstheme="majorBidi"/>
          <w:color w:val="FF0000"/>
          <w:sz w:val="24"/>
          <w:szCs w:val="24"/>
        </w:rPr>
      </w:pPr>
      <w:r>
        <w:rPr>
          <w:rFonts w:asciiTheme="majorBidi" w:hAnsiTheme="majorBidi" w:cstheme="majorBidi"/>
          <w:b/>
          <w:bCs/>
          <w:sz w:val="24"/>
          <w:szCs w:val="24"/>
        </w:rPr>
        <w:lastRenderedPageBreak/>
        <w:tab/>
      </w:r>
      <w:r w:rsidRPr="00AE706A">
        <w:rPr>
          <w:rFonts w:asciiTheme="majorBidi" w:hAnsiTheme="majorBidi" w:cstheme="majorBidi"/>
          <w:sz w:val="24"/>
          <w:szCs w:val="24"/>
        </w:rPr>
        <w:t xml:space="preserve">Menurut </w:t>
      </w:r>
      <w:r w:rsidRPr="00463905">
        <w:rPr>
          <w:rFonts w:asciiTheme="majorBidi" w:hAnsiTheme="majorBidi" w:cstheme="majorBidi"/>
          <w:sz w:val="24"/>
          <w:szCs w:val="24"/>
        </w:rPr>
        <w:t>Sina dan Noya</w:t>
      </w:r>
      <w:r>
        <w:rPr>
          <w:rFonts w:asciiTheme="majorBidi" w:hAnsiTheme="majorBidi" w:cstheme="majorBidi"/>
          <w:sz w:val="24"/>
          <w:szCs w:val="24"/>
        </w:rPr>
        <w:t>, kecerdasan spiritual diartikan sebagai bentuk kecerdasan yang berguna untuk meraih kesuksesan dalam kehidupan. Kecerdasan spiritual merupakan kecerdasan y</w:t>
      </w:r>
      <w:r w:rsidR="00281CD9">
        <w:rPr>
          <w:rFonts w:asciiTheme="majorBidi" w:hAnsiTheme="majorBidi" w:cstheme="majorBidi"/>
          <w:sz w:val="24"/>
          <w:szCs w:val="24"/>
        </w:rPr>
        <w:t>ang membe</w:t>
      </w:r>
      <w:r>
        <w:rPr>
          <w:rFonts w:asciiTheme="majorBidi" w:hAnsiTheme="majorBidi" w:cstheme="majorBidi"/>
          <w:sz w:val="24"/>
          <w:szCs w:val="24"/>
        </w:rPr>
        <w:t>rikan arti pada hidup yang mendorong terciptanya tujuan yang mulia. Kecerdasan spiritual berhubungan dengan pengelolaan keuangan  yang akan mendorong penetapan tujuan untuk keuangan yang lebih baik.</w:t>
      </w:r>
      <w:r w:rsidR="003E0458">
        <w:rPr>
          <w:rStyle w:val="FootnoteReference"/>
          <w:rFonts w:asciiTheme="majorBidi" w:hAnsiTheme="majorBidi" w:cstheme="majorBidi"/>
          <w:sz w:val="24"/>
          <w:szCs w:val="24"/>
        </w:rPr>
        <w:footnoteReference w:id="60"/>
      </w:r>
      <w:r>
        <w:rPr>
          <w:rFonts w:asciiTheme="majorBidi" w:hAnsiTheme="majorBidi" w:cstheme="majorBidi"/>
          <w:sz w:val="24"/>
          <w:szCs w:val="24"/>
        </w:rPr>
        <w:t xml:space="preserve"> </w:t>
      </w:r>
      <w:r w:rsidR="0001689C" w:rsidRPr="0001689C">
        <w:rPr>
          <w:rFonts w:asciiTheme="majorBidi" w:hAnsiTheme="majorBidi" w:cstheme="majorBidi"/>
          <w:sz w:val="24"/>
          <w:szCs w:val="24"/>
        </w:rPr>
        <w:t xml:space="preserve">Menurut </w:t>
      </w:r>
      <w:r w:rsidR="0001689C" w:rsidRPr="003E0458">
        <w:rPr>
          <w:rFonts w:asciiTheme="majorBidi" w:hAnsiTheme="majorBidi" w:cstheme="majorBidi"/>
          <w:sz w:val="24"/>
          <w:szCs w:val="24"/>
        </w:rPr>
        <w:t xml:space="preserve">Chotimah dan Rokhayati, </w:t>
      </w:r>
      <w:r w:rsidR="0001689C" w:rsidRPr="0001689C">
        <w:rPr>
          <w:rFonts w:asciiTheme="majorBidi" w:hAnsiTheme="majorBidi" w:cstheme="majorBidi"/>
          <w:sz w:val="24"/>
          <w:szCs w:val="24"/>
        </w:rPr>
        <w:t>kecerdasan spiritual akan membawa dampak baik bagi diri seseorang ka</w:t>
      </w:r>
      <w:r w:rsidR="0001689C">
        <w:rPr>
          <w:rFonts w:asciiTheme="majorBidi" w:hAnsiTheme="majorBidi" w:cstheme="majorBidi"/>
          <w:sz w:val="24"/>
          <w:szCs w:val="24"/>
        </w:rPr>
        <w:t xml:space="preserve">rena </w:t>
      </w:r>
      <w:r w:rsidR="0001689C" w:rsidRPr="0001689C">
        <w:rPr>
          <w:rFonts w:asciiTheme="majorBidi" w:hAnsiTheme="majorBidi" w:cstheme="majorBidi"/>
          <w:sz w:val="24"/>
          <w:szCs w:val="24"/>
        </w:rPr>
        <w:t xml:space="preserve"> akan menimbulkan sikap positif dalam diri seperti tanggung jawab, kemandirian, kejujuran, dan optimalisas</w:t>
      </w:r>
      <w:r w:rsidR="00463905">
        <w:rPr>
          <w:rFonts w:asciiTheme="majorBidi" w:hAnsiTheme="majorBidi" w:cstheme="majorBidi"/>
          <w:sz w:val="24"/>
          <w:szCs w:val="24"/>
        </w:rPr>
        <w:t>i kebebasan dalam berkeuangan.</w:t>
      </w:r>
      <w:r w:rsidR="003E0458">
        <w:rPr>
          <w:rStyle w:val="FootnoteReference"/>
          <w:rFonts w:asciiTheme="majorBidi" w:hAnsiTheme="majorBidi" w:cstheme="majorBidi"/>
          <w:sz w:val="24"/>
          <w:szCs w:val="24"/>
        </w:rPr>
        <w:footnoteReference w:id="61"/>
      </w:r>
    </w:p>
    <w:p w:rsidR="0001689C" w:rsidRDefault="00D4220D" w:rsidP="00F80C91">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Studi</w:t>
      </w:r>
      <w:r w:rsidR="00E94EF7">
        <w:rPr>
          <w:rFonts w:asciiTheme="majorBidi" w:hAnsiTheme="majorBidi" w:cstheme="majorBidi"/>
          <w:sz w:val="24"/>
          <w:szCs w:val="24"/>
        </w:rPr>
        <w:t xml:space="preserve"> mengenai pengaruh k</w:t>
      </w:r>
      <w:r w:rsidR="00463905">
        <w:rPr>
          <w:rFonts w:asciiTheme="majorBidi" w:hAnsiTheme="majorBidi" w:cstheme="majorBidi"/>
          <w:sz w:val="24"/>
          <w:szCs w:val="24"/>
        </w:rPr>
        <w:t>ecerdasan spiritual terhada</w:t>
      </w:r>
      <w:r w:rsidR="00231313">
        <w:rPr>
          <w:rFonts w:asciiTheme="majorBidi" w:hAnsiTheme="majorBidi" w:cstheme="majorBidi"/>
          <w:sz w:val="24"/>
          <w:szCs w:val="24"/>
        </w:rPr>
        <w:t>p pengelolaan keuangan m</w:t>
      </w:r>
      <w:r w:rsidR="0001689C">
        <w:rPr>
          <w:rFonts w:asciiTheme="majorBidi" w:hAnsiTheme="majorBidi" w:cstheme="majorBidi"/>
          <w:sz w:val="24"/>
          <w:szCs w:val="24"/>
        </w:rPr>
        <w:t xml:space="preserve">enurut </w:t>
      </w:r>
      <w:r w:rsidR="0001689C" w:rsidRPr="006E1BC3">
        <w:rPr>
          <w:rFonts w:asciiTheme="majorBidi" w:hAnsiTheme="majorBidi" w:cstheme="majorBidi"/>
          <w:sz w:val="24"/>
          <w:szCs w:val="24"/>
        </w:rPr>
        <w:t xml:space="preserve">Lutfi </w:t>
      </w:r>
      <w:r w:rsidR="0001689C">
        <w:rPr>
          <w:rFonts w:asciiTheme="majorBidi" w:hAnsiTheme="majorBidi" w:cstheme="majorBidi"/>
          <w:sz w:val="24"/>
          <w:szCs w:val="24"/>
        </w:rPr>
        <w:t xml:space="preserve">mengatakan bahwa </w:t>
      </w:r>
      <w:r w:rsidR="0001689C" w:rsidRPr="00D55FF0">
        <w:rPr>
          <w:rFonts w:asciiTheme="majorBidi" w:hAnsiTheme="majorBidi" w:cstheme="majorBidi"/>
          <w:sz w:val="24"/>
          <w:szCs w:val="24"/>
        </w:rPr>
        <w:t>kecerdasan spiritual berpengaruh terhadap pengelolaan keuangan keluarga.</w:t>
      </w:r>
      <w:r w:rsidR="0001689C">
        <w:rPr>
          <w:rStyle w:val="FootnoteReference"/>
          <w:rFonts w:asciiTheme="majorBidi" w:hAnsiTheme="majorBidi" w:cstheme="majorBidi"/>
          <w:sz w:val="24"/>
          <w:szCs w:val="24"/>
        </w:rPr>
        <w:footnoteReference w:id="62"/>
      </w:r>
      <w:r w:rsidR="0001689C" w:rsidRPr="00D55FF0">
        <w:rPr>
          <w:rFonts w:asciiTheme="majorBidi" w:hAnsiTheme="majorBidi" w:cstheme="majorBidi"/>
          <w:sz w:val="24"/>
          <w:szCs w:val="24"/>
        </w:rPr>
        <w:t xml:space="preserve"> </w:t>
      </w:r>
      <w:r w:rsidR="0001689C">
        <w:rPr>
          <w:rFonts w:asciiTheme="majorBidi" w:hAnsiTheme="majorBidi" w:cstheme="majorBidi"/>
          <w:sz w:val="24"/>
          <w:szCs w:val="24"/>
        </w:rPr>
        <w:t>Karena d</w:t>
      </w:r>
      <w:r w:rsidR="0001689C" w:rsidRPr="00D55FF0">
        <w:rPr>
          <w:rFonts w:asciiTheme="majorBidi" w:hAnsiTheme="majorBidi" w:cstheme="majorBidi"/>
          <w:sz w:val="24"/>
          <w:szCs w:val="24"/>
        </w:rPr>
        <w:t>alam konteks pengelolaan keuangan, kecerdasan spiritual akan mendorong seseorang untuk mengendalikan nafsu terutama dalam mengendalikan pengeluaran dan pemasukan.</w:t>
      </w:r>
      <w:r w:rsidR="00260A46">
        <w:rPr>
          <w:rFonts w:asciiTheme="majorBidi" w:hAnsiTheme="majorBidi" w:cstheme="majorBidi"/>
          <w:sz w:val="24"/>
          <w:szCs w:val="24"/>
        </w:rPr>
        <w:t xml:space="preserve"> </w:t>
      </w:r>
      <w:r w:rsidR="00A575DB">
        <w:rPr>
          <w:rFonts w:asciiTheme="majorBidi" w:hAnsiTheme="majorBidi" w:cstheme="majorBidi"/>
          <w:sz w:val="24"/>
          <w:szCs w:val="24"/>
        </w:rPr>
        <w:t xml:space="preserve">Hal tersebut didukung dengan studi </w:t>
      </w:r>
      <w:r w:rsidR="00D2131B">
        <w:rPr>
          <w:rFonts w:asciiTheme="majorBidi" w:hAnsiTheme="majorBidi" w:cstheme="majorBidi"/>
          <w:sz w:val="24"/>
          <w:szCs w:val="24"/>
        </w:rPr>
        <w:t xml:space="preserve">Parmitasari </w:t>
      </w:r>
      <w:r w:rsidR="00D97BF0">
        <w:rPr>
          <w:rFonts w:asciiTheme="majorBidi" w:hAnsiTheme="majorBidi" w:cstheme="majorBidi"/>
          <w:sz w:val="24"/>
          <w:szCs w:val="24"/>
        </w:rPr>
        <w:t>dkk</w:t>
      </w:r>
      <w:r w:rsidR="00D2131B">
        <w:rPr>
          <w:rFonts w:asciiTheme="majorBidi" w:hAnsiTheme="majorBidi" w:cstheme="majorBidi"/>
          <w:sz w:val="24"/>
          <w:szCs w:val="24"/>
        </w:rPr>
        <w:t xml:space="preserve">, </w:t>
      </w:r>
      <w:r w:rsidR="00A575DB">
        <w:rPr>
          <w:rFonts w:asciiTheme="majorBidi" w:hAnsiTheme="majorBidi" w:cstheme="majorBidi"/>
          <w:sz w:val="24"/>
          <w:szCs w:val="24"/>
        </w:rPr>
        <w:t xml:space="preserve">bahwa </w:t>
      </w:r>
      <w:r w:rsidR="00D2131B">
        <w:rPr>
          <w:rFonts w:asciiTheme="majorBidi" w:hAnsiTheme="majorBidi" w:cstheme="majorBidi"/>
          <w:sz w:val="24"/>
          <w:szCs w:val="24"/>
        </w:rPr>
        <w:t>kecerdasan spiritual berpengaruh terhadap pengelolaan keuangan karena kecerdasan spiritual membawa dampak yang baik bagi seseorang dengan menimbulkan sikap positif seperti tanggungjawab, kemandirian, kejujuran dan optimalisasi kebebasan dalam pengelolaan keuangan.</w:t>
      </w:r>
      <w:r w:rsidR="00D2131B">
        <w:rPr>
          <w:rStyle w:val="FootnoteReference"/>
          <w:rFonts w:asciiTheme="majorBidi" w:hAnsiTheme="majorBidi" w:cstheme="majorBidi"/>
          <w:sz w:val="24"/>
          <w:szCs w:val="24"/>
        </w:rPr>
        <w:footnoteReference w:id="63"/>
      </w:r>
      <w:r w:rsidR="00A575DB">
        <w:rPr>
          <w:rFonts w:asciiTheme="majorBidi" w:hAnsiTheme="majorBidi" w:cstheme="majorBidi"/>
          <w:sz w:val="24"/>
          <w:szCs w:val="24"/>
        </w:rPr>
        <w:t xml:space="preserve"> Selain itu, Faridawati dan Silvy mengatakan bahwa kecerdasan spiritual dalam pengelolaan keuangan membuat seseorang tetap tenang dalam menghadapi masalah keuangan, karena dapat memperoleh solusi yang tepat untuk mengatasi masalah tersebut. Solusi tersebut dapat memperbaiki pengelolaan keuangannya agar lebih baik lagi.</w:t>
      </w:r>
      <w:r w:rsidR="00A575DB">
        <w:rPr>
          <w:rStyle w:val="FootnoteReference"/>
          <w:rFonts w:asciiTheme="majorBidi" w:hAnsiTheme="majorBidi" w:cstheme="majorBidi"/>
          <w:sz w:val="24"/>
          <w:szCs w:val="24"/>
        </w:rPr>
        <w:footnoteReference w:id="64"/>
      </w:r>
      <w:r w:rsidR="00A575DB">
        <w:rPr>
          <w:rFonts w:asciiTheme="majorBidi" w:hAnsiTheme="majorBidi" w:cstheme="majorBidi"/>
          <w:sz w:val="24"/>
          <w:szCs w:val="24"/>
        </w:rPr>
        <w:t xml:space="preserve"> Artinya, k</w:t>
      </w:r>
      <w:r w:rsidR="0001689C">
        <w:rPr>
          <w:rFonts w:asciiTheme="majorBidi" w:hAnsiTheme="majorBidi" w:cstheme="majorBidi"/>
          <w:sz w:val="24"/>
          <w:szCs w:val="24"/>
        </w:rPr>
        <w:t xml:space="preserve">ecerdasan spiritual merupakan faktor yang berperan penting dalam menentukan </w:t>
      </w:r>
      <w:r w:rsidR="00A575DB">
        <w:rPr>
          <w:rFonts w:asciiTheme="majorBidi" w:hAnsiTheme="majorBidi" w:cstheme="majorBidi"/>
          <w:sz w:val="24"/>
          <w:szCs w:val="24"/>
        </w:rPr>
        <w:t>pengelolaan keuangan</w:t>
      </w:r>
      <w:r w:rsidR="0001689C">
        <w:rPr>
          <w:rFonts w:asciiTheme="majorBidi" w:hAnsiTheme="majorBidi" w:cstheme="majorBidi"/>
          <w:sz w:val="24"/>
          <w:szCs w:val="24"/>
        </w:rPr>
        <w:t xml:space="preserve"> pada ibu rumah tangga. Maka, semakin tinggi kecerdasan spiritual akan mendorong semakin </w:t>
      </w:r>
      <w:r w:rsidR="00F80C91">
        <w:rPr>
          <w:rFonts w:asciiTheme="majorBidi" w:hAnsiTheme="majorBidi" w:cstheme="majorBidi"/>
          <w:sz w:val="24"/>
          <w:szCs w:val="24"/>
        </w:rPr>
        <w:t>baik</w:t>
      </w:r>
      <w:r w:rsidR="0001689C">
        <w:rPr>
          <w:rFonts w:asciiTheme="majorBidi" w:hAnsiTheme="majorBidi" w:cstheme="majorBidi"/>
          <w:sz w:val="24"/>
          <w:szCs w:val="24"/>
        </w:rPr>
        <w:t xml:space="preserve"> pengelolaan keuangan</w:t>
      </w:r>
      <w:r w:rsidR="00F80C91">
        <w:rPr>
          <w:rFonts w:asciiTheme="majorBidi" w:hAnsiTheme="majorBidi" w:cstheme="majorBidi"/>
          <w:sz w:val="24"/>
          <w:szCs w:val="24"/>
        </w:rPr>
        <w:t>nya</w:t>
      </w:r>
      <w:r w:rsidR="0001689C">
        <w:rPr>
          <w:rFonts w:asciiTheme="majorBidi" w:hAnsiTheme="majorBidi" w:cstheme="majorBidi"/>
          <w:sz w:val="24"/>
          <w:szCs w:val="24"/>
        </w:rPr>
        <w:t xml:space="preserve">. </w:t>
      </w:r>
    </w:p>
    <w:p w:rsidR="009C3040" w:rsidRDefault="00484836" w:rsidP="00484836">
      <w:pPr>
        <w:spacing w:line="360" w:lineRule="auto"/>
        <w:ind w:left="720"/>
        <w:jc w:val="both"/>
        <w:rPr>
          <w:rFonts w:asciiTheme="majorBidi" w:hAnsiTheme="majorBidi" w:cstheme="majorBidi"/>
          <w:b/>
          <w:bCs/>
          <w:sz w:val="24"/>
          <w:szCs w:val="24"/>
        </w:rPr>
      </w:pPr>
      <w:r>
        <w:rPr>
          <w:rFonts w:asciiTheme="majorBidi" w:hAnsiTheme="majorBidi" w:cstheme="majorBidi"/>
          <w:b/>
          <w:bCs/>
          <w:sz w:val="24"/>
          <w:szCs w:val="24"/>
        </w:rPr>
        <w:lastRenderedPageBreak/>
        <w:t>H3</w:t>
      </w:r>
      <w:r w:rsidR="0001689C" w:rsidRPr="00810F3E">
        <w:rPr>
          <w:rFonts w:asciiTheme="majorBidi" w:hAnsiTheme="majorBidi" w:cstheme="majorBidi"/>
          <w:b/>
          <w:bCs/>
          <w:sz w:val="24"/>
          <w:szCs w:val="24"/>
        </w:rPr>
        <w:t xml:space="preserve"> : Kecerdasan Spiritual berpengaruh</w:t>
      </w:r>
      <w:r w:rsidR="00D4220D">
        <w:rPr>
          <w:rFonts w:asciiTheme="majorBidi" w:hAnsiTheme="majorBidi" w:cstheme="majorBidi"/>
          <w:b/>
          <w:bCs/>
          <w:sz w:val="24"/>
          <w:szCs w:val="24"/>
        </w:rPr>
        <w:t xml:space="preserve"> positif</w:t>
      </w:r>
      <w:r w:rsidR="0001689C" w:rsidRPr="00810F3E">
        <w:rPr>
          <w:rFonts w:asciiTheme="majorBidi" w:hAnsiTheme="majorBidi" w:cstheme="majorBidi"/>
          <w:b/>
          <w:bCs/>
          <w:sz w:val="24"/>
          <w:szCs w:val="24"/>
        </w:rPr>
        <w:t xml:space="preserve"> Terhadap Pengelolaan Keuangan </w:t>
      </w:r>
      <w:r>
        <w:rPr>
          <w:rFonts w:asciiTheme="majorBidi" w:hAnsiTheme="majorBidi" w:cstheme="majorBidi"/>
          <w:b/>
          <w:bCs/>
          <w:sz w:val="24"/>
          <w:szCs w:val="24"/>
        </w:rPr>
        <w:t xml:space="preserve">ibu rumah tangga. </w:t>
      </w:r>
    </w:p>
    <w:p w:rsidR="00CA60EC" w:rsidRDefault="00CA60EC" w:rsidP="005A0026">
      <w:pPr>
        <w:spacing w:line="360" w:lineRule="auto"/>
        <w:ind w:left="720"/>
        <w:jc w:val="center"/>
        <w:rPr>
          <w:rFonts w:asciiTheme="majorBidi" w:hAnsiTheme="majorBidi" w:cstheme="majorBidi"/>
          <w:b/>
          <w:bCs/>
          <w:sz w:val="24"/>
          <w:szCs w:val="24"/>
        </w:rPr>
      </w:pPr>
    </w:p>
    <w:p w:rsidR="00CA60EC" w:rsidRDefault="00CA60EC" w:rsidP="005A0026">
      <w:pPr>
        <w:spacing w:line="360" w:lineRule="auto"/>
        <w:ind w:left="720"/>
        <w:jc w:val="center"/>
        <w:rPr>
          <w:rFonts w:asciiTheme="majorBidi" w:hAnsiTheme="majorBidi" w:cstheme="majorBidi"/>
          <w:b/>
          <w:bCs/>
          <w:sz w:val="24"/>
          <w:szCs w:val="24"/>
        </w:rPr>
      </w:pPr>
    </w:p>
    <w:p w:rsidR="00DA5F52" w:rsidRDefault="00DA5F52"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1B768A" w:rsidRDefault="001B768A" w:rsidP="00DA5F52">
      <w:pPr>
        <w:spacing w:line="360" w:lineRule="auto"/>
        <w:rPr>
          <w:rFonts w:asciiTheme="majorBidi" w:hAnsiTheme="majorBidi" w:cstheme="majorBidi"/>
          <w:b/>
          <w:bCs/>
          <w:sz w:val="24"/>
          <w:szCs w:val="24"/>
        </w:rPr>
      </w:pPr>
    </w:p>
    <w:p w:rsidR="00810F3E" w:rsidRDefault="00F553AC" w:rsidP="00F553AC">
      <w:pPr>
        <w:pStyle w:val="Heading1"/>
      </w:pPr>
      <w:bookmarkStart w:id="29" w:name="_Toc161825617"/>
      <w:r>
        <w:lastRenderedPageBreak/>
        <w:t xml:space="preserve">BAB III </w:t>
      </w:r>
      <w:r>
        <w:br/>
      </w:r>
      <w:r w:rsidR="00810F3E">
        <w:t>METODE PENELITIAN</w:t>
      </w:r>
      <w:bookmarkEnd w:id="29"/>
    </w:p>
    <w:p w:rsidR="00352FC4" w:rsidRDefault="00105BAD" w:rsidP="00340D66">
      <w:pPr>
        <w:pStyle w:val="Heading2"/>
        <w:numPr>
          <w:ilvl w:val="0"/>
          <w:numId w:val="0"/>
        </w:numPr>
      </w:pPr>
      <w:bookmarkStart w:id="30" w:name="_Toc161825618"/>
      <w:r>
        <w:t>3.1.</w:t>
      </w:r>
      <w:r w:rsidR="00F4350B">
        <w:t xml:space="preserve"> </w:t>
      </w:r>
      <w:r w:rsidR="00352FC4">
        <w:t>Lokasi Penelitian</w:t>
      </w:r>
      <w:bookmarkEnd w:id="30"/>
      <w:r w:rsidR="00352FC4">
        <w:t xml:space="preserve"> </w:t>
      </w:r>
    </w:p>
    <w:p w:rsidR="00352FC4" w:rsidRPr="00105BAD" w:rsidRDefault="00352FC4" w:rsidP="00340D66">
      <w:pPr>
        <w:spacing w:line="360" w:lineRule="auto"/>
        <w:ind w:left="426" w:firstLine="992"/>
        <w:jc w:val="both"/>
        <w:rPr>
          <w:rFonts w:asciiTheme="majorBidi" w:hAnsiTheme="majorBidi" w:cstheme="majorBidi"/>
          <w:sz w:val="24"/>
          <w:szCs w:val="24"/>
        </w:rPr>
      </w:pPr>
      <w:r w:rsidRPr="00105BAD">
        <w:rPr>
          <w:rFonts w:asciiTheme="majorBidi" w:hAnsiTheme="majorBidi" w:cstheme="majorBidi"/>
          <w:sz w:val="24"/>
          <w:szCs w:val="24"/>
        </w:rPr>
        <w:t>Lokasi penelitian ini dilakukan di Kecamatan Bantarbolang Kabupaten Pemalang.</w:t>
      </w:r>
      <w:r w:rsidR="00820B23" w:rsidRPr="00105BAD">
        <w:rPr>
          <w:rFonts w:asciiTheme="majorBidi" w:hAnsiTheme="majorBidi" w:cstheme="majorBidi"/>
          <w:sz w:val="24"/>
          <w:szCs w:val="24"/>
        </w:rPr>
        <w:t xml:space="preserve"> Lokasi tersebut diambil karena adanya masalah dalam pengelolaan keuangan ibu rumah tangga di Kecamatan Bantarbolang. Beberapa masalah tersebut diantaranya adalah </w:t>
      </w:r>
      <w:r w:rsidR="00820B23" w:rsidRPr="00F85291">
        <w:rPr>
          <w:rFonts w:asciiTheme="majorBidi" w:hAnsiTheme="majorBidi" w:cstheme="majorBidi"/>
          <w:sz w:val="24"/>
          <w:szCs w:val="24"/>
        </w:rPr>
        <w:t>(1) Tidak adanya rincian pengeluaran keuangan, (2) Memiliki pinjaman pada lembaga bank maupun non bank untuk memenuhi kebutuhan sehari-hari, dan (3) Tidak adanya rencana keuangan jangka panjang.</w:t>
      </w:r>
      <w:r w:rsidR="00820B23" w:rsidRPr="00105BAD">
        <w:rPr>
          <w:rFonts w:asciiTheme="majorBidi" w:hAnsiTheme="majorBidi" w:cstheme="majorBidi"/>
          <w:sz w:val="24"/>
          <w:szCs w:val="24"/>
        </w:rPr>
        <w:t xml:space="preserve"> </w:t>
      </w:r>
    </w:p>
    <w:p w:rsidR="00105BAD" w:rsidRDefault="00105BAD" w:rsidP="00340D66">
      <w:pPr>
        <w:pStyle w:val="Heading2"/>
        <w:numPr>
          <w:ilvl w:val="0"/>
          <w:numId w:val="0"/>
        </w:numPr>
      </w:pPr>
      <w:bookmarkStart w:id="31" w:name="_Toc161825619"/>
      <w:r>
        <w:t>3.2.</w:t>
      </w:r>
      <w:r w:rsidR="00352FC4">
        <w:t xml:space="preserve"> </w:t>
      </w:r>
      <w:r w:rsidR="00F4350B">
        <w:t xml:space="preserve">Jenis </w:t>
      </w:r>
      <w:r w:rsidR="00715823">
        <w:t>dan Sumber Data</w:t>
      </w:r>
      <w:bookmarkEnd w:id="31"/>
    </w:p>
    <w:p w:rsidR="00340D66" w:rsidRDefault="00340D66" w:rsidP="00A06A4D">
      <w:pPr>
        <w:ind w:left="426"/>
        <w:rPr>
          <w:rFonts w:asciiTheme="majorBidi" w:hAnsiTheme="majorBidi" w:cstheme="majorBidi"/>
          <w:b/>
          <w:bCs/>
          <w:sz w:val="24"/>
          <w:szCs w:val="24"/>
        </w:rPr>
      </w:pPr>
      <w:r w:rsidRPr="00340D66">
        <w:rPr>
          <w:rFonts w:asciiTheme="majorBidi" w:hAnsiTheme="majorBidi" w:cstheme="majorBidi"/>
          <w:b/>
          <w:bCs/>
          <w:sz w:val="24"/>
          <w:szCs w:val="24"/>
        </w:rPr>
        <w:t>3.2.1. Jenis Penelitian</w:t>
      </w:r>
    </w:p>
    <w:p w:rsidR="00340D66" w:rsidRPr="00A06A4D" w:rsidRDefault="00A06A4D" w:rsidP="00E17E03">
      <w:pPr>
        <w:spacing w:line="360" w:lineRule="auto"/>
        <w:ind w:left="1440" w:firstLine="720"/>
        <w:jc w:val="both"/>
        <w:rPr>
          <w:rFonts w:asciiTheme="majorBidi" w:hAnsiTheme="majorBidi" w:cstheme="majorBidi"/>
          <w:sz w:val="24"/>
          <w:szCs w:val="24"/>
        </w:rPr>
      </w:pPr>
      <w:r w:rsidRPr="00A06A4D">
        <w:rPr>
          <w:rFonts w:asciiTheme="majorBidi" w:hAnsiTheme="majorBidi" w:cstheme="majorBidi"/>
          <w:sz w:val="24"/>
          <w:szCs w:val="24"/>
        </w:rPr>
        <w:t>Jenis penelitian yang digunakan dalam penelitian ini adalah penelitian kuantitatif, karena data yang diperoleh nantinya berupa angka. Metode penelitian kuantitatif adalah metode peneltian yang berlandaskan pada filsafat positivisme yang digunakan untuk meneliti populasi dan sampel tertentu. Kemudian, teknik pengambilan sampel secara random dan pengumpulan data menggunakan instrumen penelitian, serta analisis data menggunakan statistik dengan tujuan untuk menguji hipotesis yang telah ditetapkan.</w:t>
      </w:r>
      <w:r w:rsidR="00E17E03">
        <w:rPr>
          <w:rStyle w:val="FootnoteReference"/>
          <w:rFonts w:asciiTheme="majorBidi" w:hAnsiTheme="majorBidi" w:cstheme="majorBidi"/>
          <w:sz w:val="24"/>
          <w:szCs w:val="24"/>
        </w:rPr>
        <w:footnoteReference w:id="65"/>
      </w:r>
      <w:r w:rsidRPr="00A06A4D">
        <w:rPr>
          <w:rFonts w:asciiTheme="majorBidi" w:hAnsiTheme="majorBidi" w:cstheme="majorBidi"/>
          <w:sz w:val="24"/>
          <w:szCs w:val="24"/>
        </w:rPr>
        <w:t xml:space="preserve"> Penelitian ini terdiri dari dua variabel, yaitu variabel bebas (</w:t>
      </w:r>
      <w:r w:rsidRPr="000E58AA">
        <w:rPr>
          <w:rFonts w:asciiTheme="majorBidi" w:hAnsiTheme="majorBidi" w:cstheme="majorBidi"/>
          <w:i/>
          <w:iCs/>
          <w:sz w:val="24"/>
          <w:szCs w:val="24"/>
        </w:rPr>
        <w:t>Independent</w:t>
      </w:r>
      <w:r w:rsidRPr="00A06A4D">
        <w:rPr>
          <w:rFonts w:asciiTheme="majorBidi" w:hAnsiTheme="majorBidi" w:cstheme="majorBidi"/>
          <w:sz w:val="24"/>
          <w:szCs w:val="24"/>
        </w:rPr>
        <w:t>) dan variabel terikat (</w:t>
      </w:r>
      <w:r w:rsidRPr="000E58AA">
        <w:rPr>
          <w:rFonts w:asciiTheme="majorBidi" w:hAnsiTheme="majorBidi" w:cstheme="majorBidi"/>
          <w:i/>
          <w:iCs/>
          <w:sz w:val="24"/>
          <w:szCs w:val="24"/>
        </w:rPr>
        <w:t>Dependent</w:t>
      </w:r>
      <w:r w:rsidRPr="00A06A4D">
        <w:rPr>
          <w:rFonts w:asciiTheme="majorBidi" w:hAnsiTheme="majorBidi" w:cstheme="majorBidi"/>
          <w:sz w:val="24"/>
          <w:szCs w:val="24"/>
        </w:rPr>
        <w:t>). Variabel bebas (</w:t>
      </w:r>
      <w:r w:rsidRPr="000E58AA">
        <w:rPr>
          <w:rFonts w:asciiTheme="majorBidi" w:hAnsiTheme="majorBidi" w:cstheme="majorBidi"/>
          <w:i/>
          <w:iCs/>
          <w:sz w:val="24"/>
          <w:szCs w:val="24"/>
        </w:rPr>
        <w:t>Independent</w:t>
      </w:r>
      <w:r w:rsidRPr="00A06A4D">
        <w:rPr>
          <w:rFonts w:asciiTheme="majorBidi" w:hAnsiTheme="majorBidi" w:cstheme="majorBidi"/>
          <w:sz w:val="24"/>
          <w:szCs w:val="24"/>
        </w:rPr>
        <w:t>) terdiri dari literasi keuangan, gaya hidup dan kecerdasan spiritual. Sedangkan variabel tetikat (</w:t>
      </w:r>
      <w:r w:rsidRPr="000E58AA">
        <w:rPr>
          <w:rFonts w:asciiTheme="majorBidi" w:hAnsiTheme="majorBidi" w:cstheme="majorBidi"/>
          <w:i/>
          <w:iCs/>
          <w:sz w:val="24"/>
          <w:szCs w:val="24"/>
        </w:rPr>
        <w:t>Dependent</w:t>
      </w:r>
      <w:r w:rsidRPr="00A06A4D">
        <w:rPr>
          <w:rFonts w:asciiTheme="majorBidi" w:hAnsiTheme="majorBidi" w:cstheme="majorBidi"/>
          <w:sz w:val="24"/>
          <w:szCs w:val="24"/>
        </w:rPr>
        <w:t>) adalah pengelolaan keuangan.</w:t>
      </w:r>
    </w:p>
    <w:p w:rsidR="00340D66" w:rsidRDefault="00340D66" w:rsidP="00A06A4D">
      <w:pPr>
        <w:ind w:left="426"/>
        <w:rPr>
          <w:rFonts w:asciiTheme="majorBidi" w:hAnsiTheme="majorBidi" w:cstheme="majorBidi"/>
          <w:b/>
          <w:bCs/>
          <w:sz w:val="24"/>
          <w:szCs w:val="24"/>
        </w:rPr>
      </w:pPr>
      <w:r w:rsidRPr="00340D66">
        <w:rPr>
          <w:rFonts w:asciiTheme="majorBidi" w:hAnsiTheme="majorBidi" w:cstheme="majorBidi"/>
          <w:b/>
          <w:bCs/>
          <w:sz w:val="24"/>
          <w:szCs w:val="24"/>
        </w:rPr>
        <w:t>3.2.2. Sumber Data</w:t>
      </w:r>
    </w:p>
    <w:p w:rsidR="00A06A4D" w:rsidRDefault="00A06A4D" w:rsidP="00E17E03">
      <w:pPr>
        <w:spacing w:line="360" w:lineRule="auto"/>
        <w:ind w:left="1440" w:firstLine="1004"/>
        <w:jc w:val="both"/>
        <w:rPr>
          <w:rFonts w:asciiTheme="majorBidi" w:hAnsiTheme="majorBidi" w:cstheme="majorBidi"/>
          <w:sz w:val="24"/>
          <w:szCs w:val="24"/>
        </w:rPr>
      </w:pPr>
      <w:r w:rsidRPr="00A06A4D">
        <w:rPr>
          <w:rFonts w:asciiTheme="majorBidi" w:hAnsiTheme="majorBidi" w:cstheme="majorBidi"/>
          <w:sz w:val="24"/>
          <w:szCs w:val="24"/>
        </w:rPr>
        <w:t xml:space="preserve">Sumber data yang digunakan dalam penelitian ini adalah data primer dan data sekunder. </w:t>
      </w:r>
    </w:p>
    <w:p w:rsidR="00A06A4D" w:rsidRDefault="00A06A4D" w:rsidP="00E17E03">
      <w:pPr>
        <w:spacing w:line="360" w:lineRule="auto"/>
        <w:ind w:left="1701" w:hanging="261"/>
        <w:jc w:val="both"/>
        <w:rPr>
          <w:rFonts w:asciiTheme="majorBidi" w:hAnsiTheme="majorBidi" w:cstheme="majorBidi"/>
          <w:sz w:val="24"/>
          <w:szCs w:val="24"/>
        </w:rPr>
      </w:pPr>
      <w:r w:rsidRPr="00A06A4D">
        <w:rPr>
          <w:rFonts w:asciiTheme="majorBidi" w:hAnsiTheme="majorBidi" w:cstheme="majorBidi"/>
          <w:sz w:val="24"/>
          <w:szCs w:val="24"/>
        </w:rPr>
        <w:t>1. Data Primer adalah data yang diperoleh langsung dari sumber data yang sudah terkumpul secara khusus dan berkaitan dengan permasalahan yang diteliti. Data tersebut diperoleh dari hasil</w:t>
      </w:r>
      <w:r>
        <w:rPr>
          <w:rFonts w:asciiTheme="majorBidi" w:hAnsiTheme="majorBidi" w:cstheme="majorBidi"/>
          <w:sz w:val="24"/>
          <w:szCs w:val="24"/>
        </w:rPr>
        <w:t xml:space="preserve"> </w:t>
      </w:r>
      <w:r w:rsidRPr="00A06A4D">
        <w:rPr>
          <w:rFonts w:asciiTheme="majorBidi" w:hAnsiTheme="majorBidi" w:cstheme="majorBidi"/>
          <w:sz w:val="24"/>
          <w:szCs w:val="24"/>
        </w:rPr>
        <w:t xml:space="preserve">wawancara atau hasil kuesioner </w:t>
      </w:r>
      <w:r w:rsidRPr="00A06A4D">
        <w:rPr>
          <w:rFonts w:asciiTheme="majorBidi" w:hAnsiTheme="majorBidi" w:cstheme="majorBidi"/>
          <w:sz w:val="24"/>
          <w:szCs w:val="24"/>
        </w:rPr>
        <w:lastRenderedPageBreak/>
        <w:t>yang disebarkan.</w:t>
      </w:r>
      <w:r w:rsidR="00E17E03">
        <w:rPr>
          <w:rStyle w:val="FootnoteReference"/>
          <w:rFonts w:asciiTheme="majorBidi" w:hAnsiTheme="majorBidi" w:cstheme="majorBidi"/>
          <w:sz w:val="24"/>
          <w:szCs w:val="24"/>
        </w:rPr>
        <w:footnoteReference w:id="66"/>
      </w:r>
      <w:r w:rsidRPr="00A06A4D">
        <w:rPr>
          <w:rFonts w:asciiTheme="majorBidi" w:hAnsiTheme="majorBidi" w:cstheme="majorBidi"/>
          <w:sz w:val="24"/>
          <w:szCs w:val="24"/>
        </w:rPr>
        <w:t xml:space="preserve"> Data primer dalam penelitian ini diperoleh dari hasil pengisian kuesioner yang diberikan kepada ibu rumah tangga. </w:t>
      </w:r>
    </w:p>
    <w:p w:rsidR="00A06A4D" w:rsidRPr="00A06A4D" w:rsidRDefault="00A06A4D" w:rsidP="00E17E03">
      <w:pPr>
        <w:spacing w:line="360" w:lineRule="auto"/>
        <w:ind w:left="1701" w:hanging="261"/>
        <w:jc w:val="both"/>
        <w:rPr>
          <w:rFonts w:asciiTheme="majorBidi" w:hAnsiTheme="majorBidi" w:cstheme="majorBidi"/>
          <w:sz w:val="24"/>
          <w:szCs w:val="24"/>
        </w:rPr>
      </w:pPr>
      <w:r w:rsidRPr="00A06A4D">
        <w:rPr>
          <w:rFonts w:asciiTheme="majorBidi" w:hAnsiTheme="majorBidi" w:cstheme="majorBidi"/>
          <w:sz w:val="24"/>
          <w:szCs w:val="24"/>
        </w:rPr>
        <w:t>2. Data Sekunder adalah data yang didapatkan secara tidak langsung oleh peneliti tetapi diperoleh dari pihak lain.</w:t>
      </w:r>
      <w:r w:rsidR="00E17E03">
        <w:rPr>
          <w:rStyle w:val="FootnoteReference"/>
          <w:rFonts w:asciiTheme="majorBidi" w:hAnsiTheme="majorBidi" w:cstheme="majorBidi"/>
          <w:sz w:val="24"/>
          <w:szCs w:val="24"/>
        </w:rPr>
        <w:footnoteReference w:id="67"/>
      </w:r>
      <w:r w:rsidRPr="00A06A4D">
        <w:rPr>
          <w:rFonts w:asciiTheme="majorBidi" w:hAnsiTheme="majorBidi" w:cstheme="majorBidi"/>
          <w:sz w:val="24"/>
          <w:szCs w:val="24"/>
        </w:rPr>
        <w:t xml:space="preserve"> Data sekunder dalam penelitian ini berupa buku, laporan-laporan, artikel, jurnal penelitian yang b</w:t>
      </w:r>
      <w:r>
        <w:rPr>
          <w:rFonts w:asciiTheme="majorBidi" w:hAnsiTheme="majorBidi" w:cstheme="majorBidi"/>
          <w:sz w:val="24"/>
          <w:szCs w:val="24"/>
        </w:rPr>
        <w:t xml:space="preserve">erhubungan dengan penelitian.  </w:t>
      </w:r>
    </w:p>
    <w:p w:rsidR="00715823" w:rsidRDefault="00105BAD" w:rsidP="00340D66">
      <w:pPr>
        <w:pStyle w:val="Heading2"/>
        <w:numPr>
          <w:ilvl w:val="0"/>
          <w:numId w:val="0"/>
        </w:numPr>
      </w:pPr>
      <w:bookmarkStart w:id="32" w:name="_Toc161825620"/>
      <w:r>
        <w:t>3.3.</w:t>
      </w:r>
      <w:r w:rsidR="00715823">
        <w:t xml:space="preserve"> Pendekatan Penelitian</w:t>
      </w:r>
      <w:bookmarkEnd w:id="32"/>
    </w:p>
    <w:p w:rsidR="00540233" w:rsidRPr="00105BAD" w:rsidRDefault="00540233" w:rsidP="00105BAD">
      <w:pPr>
        <w:spacing w:line="360" w:lineRule="auto"/>
        <w:ind w:left="720" w:firstLine="720"/>
        <w:jc w:val="both"/>
        <w:rPr>
          <w:rFonts w:asciiTheme="majorBidi" w:hAnsiTheme="majorBidi" w:cstheme="majorBidi"/>
          <w:sz w:val="24"/>
          <w:szCs w:val="24"/>
        </w:rPr>
      </w:pPr>
      <w:r w:rsidRPr="00105BAD">
        <w:rPr>
          <w:rFonts w:asciiTheme="majorBidi" w:hAnsiTheme="majorBidi" w:cstheme="majorBidi"/>
          <w:sz w:val="24"/>
          <w:szCs w:val="24"/>
        </w:rPr>
        <w:t>Pendekatan penelitian yang digunakan dalam penelitian ini adalah asosiatif kausal. Asosiatif adalah hubungan yang bertujuan untuk mengetahui hubungan atau pengaruh diantara dua variabel atau lebih, sedangkan kausal diartikan sebagai hubungan sebab akibat.</w:t>
      </w:r>
      <w:r w:rsidR="00C82DEF">
        <w:rPr>
          <w:rStyle w:val="FootnoteReference"/>
          <w:rFonts w:asciiTheme="majorBidi" w:hAnsiTheme="majorBidi" w:cstheme="majorBidi"/>
          <w:sz w:val="24"/>
          <w:szCs w:val="24"/>
        </w:rPr>
        <w:footnoteReference w:id="68"/>
      </w:r>
      <w:r w:rsidRPr="00105BAD">
        <w:rPr>
          <w:rFonts w:asciiTheme="majorBidi" w:hAnsiTheme="majorBidi" w:cstheme="majorBidi"/>
          <w:sz w:val="24"/>
          <w:szCs w:val="24"/>
        </w:rPr>
        <w:t xml:space="preserve"> Jadi, pendekatan asosiatif kausal adalah hubungan yang menjelaskan sebab akibat antara variabel yang mempengaruhi (independen) yaitu literasi keuangan, gaya hidup dan kecerdasan spiritual; dan variabel yang dipengaruhi (dependen) yaitu pengelolaan keuangan. </w:t>
      </w:r>
    </w:p>
    <w:p w:rsidR="00F4350B" w:rsidRDefault="00105BAD" w:rsidP="00340D66">
      <w:pPr>
        <w:pStyle w:val="Heading2"/>
        <w:numPr>
          <w:ilvl w:val="0"/>
          <w:numId w:val="0"/>
        </w:numPr>
      </w:pPr>
      <w:bookmarkStart w:id="33" w:name="_Toc161825621"/>
      <w:r>
        <w:t>3.4. Po</w:t>
      </w:r>
      <w:r w:rsidR="00F4350B">
        <w:t>pulasi dan Sampel</w:t>
      </w:r>
      <w:bookmarkEnd w:id="33"/>
    </w:p>
    <w:p w:rsidR="00E33BBC" w:rsidRDefault="00622D95" w:rsidP="00105BAD">
      <w:pPr>
        <w:spacing w:line="360" w:lineRule="auto"/>
        <w:ind w:firstLine="720"/>
        <w:rPr>
          <w:rFonts w:asciiTheme="majorBidi" w:hAnsiTheme="majorBidi" w:cstheme="majorBidi"/>
          <w:b/>
          <w:bCs/>
          <w:sz w:val="24"/>
          <w:szCs w:val="24"/>
        </w:rPr>
      </w:pPr>
      <w:r>
        <w:rPr>
          <w:rFonts w:asciiTheme="majorBidi" w:hAnsiTheme="majorBidi" w:cstheme="majorBidi"/>
          <w:b/>
          <w:bCs/>
          <w:sz w:val="24"/>
          <w:szCs w:val="24"/>
        </w:rPr>
        <w:t>3.4</w:t>
      </w:r>
      <w:r w:rsidR="00E33BBC">
        <w:rPr>
          <w:rFonts w:asciiTheme="majorBidi" w:hAnsiTheme="majorBidi" w:cstheme="majorBidi"/>
          <w:b/>
          <w:bCs/>
          <w:sz w:val="24"/>
          <w:szCs w:val="24"/>
        </w:rPr>
        <w:t xml:space="preserve">.1. Populasi </w:t>
      </w:r>
    </w:p>
    <w:p w:rsidR="00540233" w:rsidRPr="00540233" w:rsidRDefault="00540233" w:rsidP="00105BAD">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Populasi merupakan wilayah generalisasi yang terdiri atau objek maupun subjek yang memiliki kualitas dan karakteristik tertentu yang ditetapkan oleh peneliti untuk dipelajari dan didapat kesimpulannya. Populasi juga bukan hanya sekedar jumlah yang ada pada subjek atau objek yang dipelajari, tetapi meliputi seluruh sifat yang dimilikinya.</w:t>
      </w:r>
      <w:r w:rsidR="00C82DEF">
        <w:rPr>
          <w:rStyle w:val="FootnoteReference"/>
          <w:rFonts w:asciiTheme="majorBidi" w:hAnsiTheme="majorBidi" w:cstheme="majorBidi"/>
          <w:sz w:val="24"/>
          <w:szCs w:val="24"/>
        </w:rPr>
        <w:footnoteReference w:id="69"/>
      </w:r>
      <w:r w:rsidR="00C82DEF">
        <w:rPr>
          <w:rFonts w:asciiTheme="majorBidi" w:hAnsiTheme="majorBidi" w:cstheme="majorBidi"/>
          <w:sz w:val="24"/>
          <w:szCs w:val="24"/>
        </w:rPr>
        <w:t xml:space="preserve"> </w:t>
      </w:r>
      <w:r w:rsidR="004A7EA3">
        <w:rPr>
          <w:rFonts w:asciiTheme="majorBidi" w:hAnsiTheme="majorBidi" w:cstheme="majorBidi"/>
          <w:sz w:val="24"/>
          <w:szCs w:val="24"/>
        </w:rPr>
        <w:t xml:space="preserve">Populasi dalam penelitian ini </w:t>
      </w:r>
      <w:r>
        <w:rPr>
          <w:rFonts w:asciiTheme="majorBidi" w:hAnsiTheme="majorBidi" w:cstheme="majorBidi"/>
          <w:sz w:val="24"/>
          <w:szCs w:val="24"/>
        </w:rPr>
        <w:t xml:space="preserve">adalah </w:t>
      </w:r>
      <w:r w:rsidR="00D97BF0">
        <w:rPr>
          <w:rFonts w:asciiTheme="majorBidi" w:hAnsiTheme="majorBidi" w:cstheme="majorBidi"/>
          <w:sz w:val="24"/>
          <w:szCs w:val="24"/>
        </w:rPr>
        <w:t>ibu rumah tangga</w:t>
      </w:r>
      <w:r w:rsidR="008B0493">
        <w:rPr>
          <w:rFonts w:asciiTheme="majorBidi" w:hAnsiTheme="majorBidi" w:cstheme="majorBidi"/>
          <w:sz w:val="24"/>
          <w:szCs w:val="24"/>
        </w:rPr>
        <w:t xml:space="preserve"> yang berdomisili</w:t>
      </w:r>
      <w:r w:rsidR="00D97BF0">
        <w:rPr>
          <w:rFonts w:asciiTheme="majorBidi" w:hAnsiTheme="majorBidi" w:cstheme="majorBidi"/>
          <w:sz w:val="24"/>
          <w:szCs w:val="24"/>
        </w:rPr>
        <w:t xml:space="preserve"> di K</w:t>
      </w:r>
      <w:r w:rsidR="008C0938">
        <w:rPr>
          <w:rFonts w:asciiTheme="majorBidi" w:hAnsiTheme="majorBidi" w:cstheme="majorBidi"/>
          <w:sz w:val="24"/>
          <w:szCs w:val="24"/>
        </w:rPr>
        <w:t>ecamatan Bantarbolang</w:t>
      </w:r>
      <w:r w:rsidR="008B0493">
        <w:rPr>
          <w:rFonts w:asciiTheme="majorBidi" w:hAnsiTheme="majorBidi" w:cstheme="majorBidi"/>
          <w:sz w:val="24"/>
          <w:szCs w:val="24"/>
        </w:rPr>
        <w:t>.</w:t>
      </w:r>
      <w:r w:rsidR="00736DCA">
        <w:rPr>
          <w:rFonts w:asciiTheme="majorBidi" w:hAnsiTheme="majorBidi" w:cstheme="majorBidi"/>
          <w:sz w:val="24"/>
          <w:szCs w:val="24"/>
        </w:rPr>
        <w:t xml:space="preserve"> </w:t>
      </w:r>
      <w:r w:rsidR="00B370EB" w:rsidRPr="00484836">
        <w:rPr>
          <w:rFonts w:asciiTheme="majorBidi" w:hAnsiTheme="majorBidi" w:cstheme="majorBidi"/>
          <w:sz w:val="24"/>
          <w:szCs w:val="24"/>
        </w:rPr>
        <w:t>Berdasarkan data B</w:t>
      </w:r>
      <w:r w:rsidR="005A650D" w:rsidRPr="00484836">
        <w:rPr>
          <w:rFonts w:asciiTheme="majorBidi" w:hAnsiTheme="majorBidi" w:cstheme="majorBidi"/>
          <w:sz w:val="24"/>
          <w:szCs w:val="24"/>
        </w:rPr>
        <w:t xml:space="preserve">adan </w:t>
      </w:r>
      <w:r w:rsidR="00B370EB" w:rsidRPr="00484836">
        <w:rPr>
          <w:rFonts w:asciiTheme="majorBidi" w:hAnsiTheme="majorBidi" w:cstheme="majorBidi"/>
          <w:sz w:val="24"/>
          <w:szCs w:val="24"/>
        </w:rPr>
        <w:t>P</w:t>
      </w:r>
      <w:r w:rsidR="005A650D" w:rsidRPr="00484836">
        <w:rPr>
          <w:rFonts w:asciiTheme="majorBidi" w:hAnsiTheme="majorBidi" w:cstheme="majorBidi"/>
          <w:sz w:val="24"/>
          <w:szCs w:val="24"/>
        </w:rPr>
        <w:t xml:space="preserve">usat </w:t>
      </w:r>
      <w:r w:rsidR="00B370EB" w:rsidRPr="00484836">
        <w:rPr>
          <w:rFonts w:asciiTheme="majorBidi" w:hAnsiTheme="majorBidi" w:cstheme="majorBidi"/>
          <w:sz w:val="24"/>
          <w:szCs w:val="24"/>
        </w:rPr>
        <w:t>S</w:t>
      </w:r>
      <w:r w:rsidR="005A650D" w:rsidRPr="00484836">
        <w:rPr>
          <w:rFonts w:asciiTheme="majorBidi" w:hAnsiTheme="majorBidi" w:cstheme="majorBidi"/>
          <w:sz w:val="24"/>
          <w:szCs w:val="24"/>
        </w:rPr>
        <w:t>tatistik</w:t>
      </w:r>
      <w:r w:rsidR="00B370EB" w:rsidRPr="00484836">
        <w:rPr>
          <w:rFonts w:asciiTheme="majorBidi" w:hAnsiTheme="majorBidi" w:cstheme="majorBidi"/>
          <w:sz w:val="24"/>
          <w:szCs w:val="24"/>
        </w:rPr>
        <w:t xml:space="preserve"> Kabupaten Pemalang tahun 2022 diketahui bahwa jumlah ibu rumah tangga di Kecamatan </w:t>
      </w:r>
      <w:r w:rsidR="005A650D" w:rsidRPr="00484836">
        <w:rPr>
          <w:rFonts w:asciiTheme="majorBidi" w:hAnsiTheme="majorBidi" w:cstheme="majorBidi"/>
          <w:sz w:val="24"/>
          <w:szCs w:val="24"/>
        </w:rPr>
        <w:t xml:space="preserve">Bantarbolang adalah </w:t>
      </w:r>
      <w:r w:rsidR="005A650D" w:rsidRPr="007162C4">
        <w:rPr>
          <w:rFonts w:asciiTheme="majorBidi" w:hAnsiTheme="majorBidi" w:cstheme="majorBidi"/>
          <w:sz w:val="24"/>
          <w:szCs w:val="24"/>
        </w:rPr>
        <w:t>28.145</w:t>
      </w:r>
      <w:r w:rsidR="00445DCD" w:rsidRPr="007162C4">
        <w:rPr>
          <w:rFonts w:asciiTheme="majorBidi" w:hAnsiTheme="majorBidi" w:cstheme="majorBidi"/>
          <w:sz w:val="24"/>
          <w:szCs w:val="24"/>
        </w:rPr>
        <w:t xml:space="preserve"> </w:t>
      </w:r>
      <w:r w:rsidR="005A650D" w:rsidRPr="00484836">
        <w:rPr>
          <w:rFonts w:asciiTheme="majorBidi" w:hAnsiTheme="majorBidi" w:cstheme="majorBidi"/>
          <w:sz w:val="24"/>
          <w:szCs w:val="24"/>
        </w:rPr>
        <w:t>orang.</w:t>
      </w:r>
      <w:r w:rsidR="001A4DC8">
        <w:rPr>
          <w:rStyle w:val="FootnoteReference"/>
          <w:rFonts w:asciiTheme="majorBidi" w:hAnsiTheme="majorBidi" w:cstheme="majorBidi"/>
          <w:sz w:val="24"/>
          <w:szCs w:val="24"/>
        </w:rPr>
        <w:footnoteReference w:id="70"/>
      </w:r>
      <w:r w:rsidR="005A650D">
        <w:rPr>
          <w:rFonts w:asciiTheme="majorBidi" w:hAnsiTheme="majorBidi" w:cstheme="majorBidi"/>
          <w:sz w:val="24"/>
          <w:szCs w:val="24"/>
        </w:rPr>
        <w:t xml:space="preserve"> </w:t>
      </w:r>
      <w:r w:rsidR="00D51586">
        <w:rPr>
          <w:rFonts w:asciiTheme="majorBidi" w:hAnsiTheme="majorBidi" w:cstheme="majorBidi"/>
          <w:sz w:val="24"/>
          <w:szCs w:val="24"/>
        </w:rPr>
        <w:t xml:space="preserve"> </w:t>
      </w:r>
    </w:p>
    <w:p w:rsidR="00E33BBC" w:rsidRDefault="00622D95" w:rsidP="00005D7D">
      <w:pPr>
        <w:spacing w:line="360" w:lineRule="auto"/>
        <w:ind w:firstLine="720"/>
        <w:rPr>
          <w:rFonts w:asciiTheme="majorBidi" w:hAnsiTheme="majorBidi" w:cstheme="majorBidi"/>
          <w:b/>
          <w:bCs/>
          <w:sz w:val="24"/>
          <w:szCs w:val="24"/>
        </w:rPr>
      </w:pPr>
      <w:r>
        <w:rPr>
          <w:rFonts w:asciiTheme="majorBidi" w:hAnsiTheme="majorBidi" w:cstheme="majorBidi"/>
          <w:b/>
          <w:bCs/>
          <w:sz w:val="24"/>
          <w:szCs w:val="24"/>
        </w:rPr>
        <w:t>3.4</w:t>
      </w:r>
      <w:r w:rsidR="00E33BBC">
        <w:rPr>
          <w:rFonts w:asciiTheme="majorBidi" w:hAnsiTheme="majorBidi" w:cstheme="majorBidi"/>
          <w:b/>
          <w:bCs/>
          <w:sz w:val="24"/>
          <w:szCs w:val="24"/>
        </w:rPr>
        <w:t xml:space="preserve">.2. Sampel </w:t>
      </w:r>
    </w:p>
    <w:p w:rsidR="005A24E7" w:rsidRDefault="00DC0C4D" w:rsidP="005A24E7">
      <w:pPr>
        <w:spacing w:line="360" w:lineRule="auto"/>
        <w:ind w:left="1440" w:firstLine="720"/>
        <w:jc w:val="both"/>
        <w:rPr>
          <w:rFonts w:asciiTheme="majorBidi" w:hAnsiTheme="majorBidi" w:cstheme="majorBidi"/>
          <w:sz w:val="24"/>
          <w:szCs w:val="24"/>
        </w:rPr>
      </w:pPr>
      <w:r w:rsidRPr="00EA18F4">
        <w:rPr>
          <w:rFonts w:asciiTheme="majorBidi" w:hAnsiTheme="majorBidi" w:cstheme="majorBidi"/>
          <w:sz w:val="24"/>
          <w:szCs w:val="24"/>
        </w:rPr>
        <w:lastRenderedPageBreak/>
        <w:t>Sampe</w:t>
      </w:r>
      <w:r w:rsidR="00E94EF7" w:rsidRPr="00EA18F4">
        <w:rPr>
          <w:rFonts w:asciiTheme="majorBidi" w:hAnsiTheme="majorBidi" w:cstheme="majorBidi"/>
          <w:sz w:val="24"/>
          <w:szCs w:val="24"/>
        </w:rPr>
        <w:t>l</w:t>
      </w:r>
      <w:r w:rsidRPr="00EA18F4">
        <w:rPr>
          <w:rFonts w:asciiTheme="majorBidi" w:hAnsiTheme="majorBidi" w:cstheme="majorBidi"/>
          <w:sz w:val="24"/>
          <w:szCs w:val="24"/>
        </w:rPr>
        <w:t xml:space="preserve"> penelitian merupakan faktor penting yang harus diperhatikan dalam penelitian yang dilakukan. Sampel penelitian memberikan gambaran dan menentukan seberapa jauh sampel tersebut dapat digunakan dalam pembuatan kesimpulan penelitian.</w:t>
      </w:r>
      <w:r w:rsidR="00C82DEF" w:rsidRPr="00EA18F4">
        <w:rPr>
          <w:rStyle w:val="FootnoteReference"/>
          <w:rFonts w:asciiTheme="majorBidi" w:hAnsiTheme="majorBidi" w:cstheme="majorBidi"/>
          <w:sz w:val="24"/>
          <w:szCs w:val="24"/>
        </w:rPr>
        <w:footnoteReference w:id="71"/>
      </w:r>
      <w:r w:rsidR="0039356F" w:rsidRPr="00EA18F4">
        <w:rPr>
          <w:rFonts w:asciiTheme="majorBidi" w:hAnsiTheme="majorBidi" w:cstheme="majorBidi"/>
          <w:sz w:val="24"/>
          <w:szCs w:val="24"/>
        </w:rPr>
        <w:t xml:space="preserve"> Teknik pengambilan sampel pada penelitian ini adalah dengan metode </w:t>
      </w:r>
      <w:r w:rsidR="00A7445B">
        <w:rPr>
          <w:rFonts w:asciiTheme="majorBidi" w:hAnsiTheme="majorBidi" w:cstheme="majorBidi"/>
          <w:i/>
          <w:iCs/>
          <w:sz w:val="24"/>
          <w:szCs w:val="24"/>
        </w:rPr>
        <w:t xml:space="preserve">purposive </w:t>
      </w:r>
      <w:r w:rsidR="0039356F" w:rsidRPr="00EA18F4">
        <w:rPr>
          <w:rFonts w:asciiTheme="majorBidi" w:hAnsiTheme="majorBidi" w:cstheme="majorBidi"/>
          <w:i/>
          <w:iCs/>
          <w:sz w:val="24"/>
          <w:szCs w:val="24"/>
        </w:rPr>
        <w:t>sampling</w:t>
      </w:r>
      <w:r w:rsidR="0039356F" w:rsidRPr="00EA18F4">
        <w:rPr>
          <w:rFonts w:asciiTheme="majorBidi" w:hAnsiTheme="majorBidi" w:cstheme="majorBidi"/>
          <w:sz w:val="24"/>
          <w:szCs w:val="24"/>
        </w:rPr>
        <w:t xml:space="preserve">. </w:t>
      </w:r>
      <w:r w:rsidR="00A7445B" w:rsidRPr="00A7445B">
        <w:rPr>
          <w:rFonts w:asciiTheme="majorBidi" w:hAnsiTheme="majorBidi" w:cstheme="majorBidi"/>
          <w:i/>
          <w:iCs/>
          <w:sz w:val="24"/>
          <w:szCs w:val="24"/>
        </w:rPr>
        <w:t xml:space="preserve">Purpossive sampling </w:t>
      </w:r>
      <w:r w:rsidR="00A7445B" w:rsidRPr="00A7445B">
        <w:rPr>
          <w:rFonts w:asciiTheme="majorBidi" w:hAnsiTheme="majorBidi" w:cstheme="majorBidi"/>
          <w:sz w:val="24"/>
          <w:szCs w:val="24"/>
        </w:rPr>
        <w:t>merupakan teknik pengambilan sampel dengan pertimbangan tertentu atau disebut juga dengan penarikan sampel bertujuan.</w:t>
      </w:r>
      <w:r w:rsidR="00A7445B">
        <w:rPr>
          <w:rStyle w:val="FootnoteReference"/>
          <w:rFonts w:asciiTheme="majorBidi" w:hAnsiTheme="majorBidi" w:cstheme="majorBidi"/>
          <w:sz w:val="24"/>
          <w:szCs w:val="24"/>
        </w:rPr>
        <w:footnoteReference w:id="72"/>
      </w:r>
      <w:r w:rsidR="00814248">
        <w:rPr>
          <w:rFonts w:asciiTheme="majorBidi" w:hAnsiTheme="majorBidi" w:cstheme="majorBidi"/>
          <w:sz w:val="24"/>
          <w:szCs w:val="24"/>
        </w:rPr>
        <w:t xml:space="preserve"> Kriteria s</w:t>
      </w:r>
      <w:r w:rsidR="008B0493">
        <w:rPr>
          <w:rFonts w:asciiTheme="majorBidi" w:hAnsiTheme="majorBidi" w:cstheme="majorBidi"/>
          <w:sz w:val="24"/>
          <w:szCs w:val="24"/>
        </w:rPr>
        <w:t>ampel dalam penelitian ini adalah Ibu rumah tangga yang berdomisili di Kec</w:t>
      </w:r>
      <w:r w:rsidR="00F80C91">
        <w:rPr>
          <w:rFonts w:asciiTheme="majorBidi" w:hAnsiTheme="majorBidi" w:cstheme="majorBidi"/>
          <w:sz w:val="24"/>
          <w:szCs w:val="24"/>
        </w:rPr>
        <w:t xml:space="preserve">amatan Bantarbolang dan bekerja. Ibu rumah tangga yang bekerja atau memiliki penghasilan dari usaha yang dijalankan maupun sebagai tenaga kerja. </w:t>
      </w:r>
    </w:p>
    <w:p w:rsidR="00281CD9" w:rsidRPr="00482193" w:rsidRDefault="00211ACB" w:rsidP="005A24E7">
      <w:pPr>
        <w:spacing w:line="360" w:lineRule="auto"/>
        <w:ind w:left="1440" w:firstLine="720"/>
        <w:jc w:val="both"/>
        <w:rPr>
          <w:rFonts w:asciiTheme="majorBidi" w:hAnsiTheme="majorBidi" w:cstheme="majorBidi"/>
          <w:sz w:val="24"/>
          <w:szCs w:val="24"/>
        </w:rPr>
      </w:pPr>
      <w:r w:rsidRPr="00482193">
        <w:rPr>
          <w:rFonts w:asciiTheme="majorBidi" w:hAnsiTheme="majorBidi" w:cstheme="majorBidi"/>
          <w:sz w:val="24"/>
          <w:szCs w:val="24"/>
        </w:rPr>
        <w:t xml:space="preserve">Pada penelitian ini sampel belum diketahui jumlahnya, sehingga peneliti menggunakan Rumus </w:t>
      </w:r>
      <w:r w:rsidR="00482193" w:rsidRPr="00482193">
        <w:rPr>
          <w:rFonts w:asciiTheme="majorBidi" w:hAnsiTheme="majorBidi" w:cstheme="majorBidi"/>
          <w:sz w:val="24"/>
          <w:szCs w:val="24"/>
        </w:rPr>
        <w:t>Slovin</w:t>
      </w:r>
      <w:r w:rsidRPr="00482193">
        <w:rPr>
          <w:rFonts w:asciiTheme="majorBidi" w:hAnsiTheme="majorBidi" w:cstheme="majorBidi"/>
          <w:sz w:val="24"/>
          <w:szCs w:val="24"/>
        </w:rPr>
        <w:t xml:space="preserve"> untuk mengetahui jumlah sampel minimal yang dibutuhkan untuk penelitian. Dengan perhitungan sebagai berikut:</w:t>
      </w:r>
    </w:p>
    <w:p w:rsidR="00211ACB" w:rsidRPr="00482193" w:rsidRDefault="00211ACB" w:rsidP="00005D7D">
      <w:pPr>
        <w:spacing w:after="160" w:line="360" w:lineRule="auto"/>
        <w:ind w:left="1418"/>
        <w:contextualSpacing/>
        <w:jc w:val="both"/>
        <w:rPr>
          <w:rFonts w:ascii="Times New Roman" w:eastAsia="Times New Roman" w:hAnsi="Times New Roman" w:cs="Times New Roman"/>
          <w:sz w:val="24"/>
          <w:szCs w:val="24"/>
        </w:rPr>
      </w:pPr>
      <w:r w:rsidRPr="00482193">
        <w:rPr>
          <w:rFonts w:ascii="Times New Roman" w:eastAsia="Calibri" w:hAnsi="Times New Roman" w:cs="Times New Roman"/>
          <w:sz w:val="24"/>
          <w:szCs w:val="24"/>
        </w:rPr>
        <w:t xml:space="preserve">n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vertAlign w:val="superscript"/>
              </w:rPr>
              <m:t>N</m:t>
            </m:r>
            <m:r>
              <m:rPr>
                <m:sty m:val="p"/>
              </m:rPr>
              <w:rPr>
                <w:rFonts w:ascii="Cambria Math" w:eastAsia="Calibri" w:hAnsi="Cambria Math" w:cs="Times New Roman"/>
                <w:sz w:val="24"/>
                <w:szCs w:val="24"/>
              </w:rPr>
              <m:t xml:space="preserve"> </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1+(N x e</m:t>
                </m:r>
              </m:e>
              <m:sup>
                <m:r>
                  <w:rPr>
                    <w:rFonts w:ascii="Cambria Math" w:eastAsia="Calibri" w:hAnsi="Cambria Math" w:cs="Times New Roman"/>
                    <w:sz w:val="24"/>
                    <w:szCs w:val="24"/>
                  </w:rPr>
                  <m:t xml:space="preserve">2)) </m:t>
                </m:r>
              </m:sup>
            </m:sSup>
          </m:den>
        </m:f>
      </m:oMath>
    </w:p>
    <w:p w:rsidR="00211ACB" w:rsidRPr="00482193" w:rsidRDefault="00211ACB" w:rsidP="00005D7D">
      <w:pPr>
        <w:spacing w:line="360" w:lineRule="auto"/>
        <w:ind w:left="1418"/>
        <w:jc w:val="both"/>
        <w:rPr>
          <w:rFonts w:asciiTheme="majorBidi" w:hAnsiTheme="majorBidi" w:cstheme="majorBidi"/>
          <w:sz w:val="24"/>
          <w:szCs w:val="24"/>
        </w:rPr>
      </w:pPr>
      <w:r w:rsidRPr="00482193">
        <w:rPr>
          <w:rFonts w:asciiTheme="majorBidi" w:hAnsiTheme="majorBidi" w:cstheme="majorBidi"/>
          <w:sz w:val="24"/>
          <w:szCs w:val="24"/>
        </w:rPr>
        <w:t xml:space="preserve">Keterangan: </w:t>
      </w:r>
    </w:p>
    <w:p w:rsidR="00211ACB" w:rsidRPr="00482193" w:rsidRDefault="007162C4" w:rsidP="00005D7D">
      <w:pPr>
        <w:spacing w:after="0" w:line="360" w:lineRule="auto"/>
        <w:ind w:left="1418"/>
        <w:jc w:val="both"/>
        <w:rPr>
          <w:rFonts w:asciiTheme="majorBidi" w:hAnsiTheme="majorBidi" w:cstheme="majorBidi"/>
          <w:sz w:val="24"/>
          <w:szCs w:val="24"/>
        </w:rPr>
      </w:pPr>
      <w:r w:rsidRPr="00482193">
        <w:rPr>
          <w:rFonts w:asciiTheme="majorBidi" w:hAnsiTheme="majorBidi" w:cstheme="majorBidi"/>
          <w:sz w:val="24"/>
          <w:szCs w:val="24"/>
        </w:rPr>
        <w:t xml:space="preserve">n </w:t>
      </w:r>
      <w:r w:rsidR="00211ACB" w:rsidRPr="00482193">
        <w:rPr>
          <w:rFonts w:asciiTheme="majorBidi" w:hAnsiTheme="majorBidi" w:cstheme="majorBidi"/>
          <w:sz w:val="24"/>
          <w:szCs w:val="24"/>
        </w:rPr>
        <w:t>: Jumlah sampel</w:t>
      </w:r>
    </w:p>
    <w:p w:rsidR="00211ACB" w:rsidRPr="00482193" w:rsidRDefault="007162C4" w:rsidP="00005D7D">
      <w:pPr>
        <w:spacing w:after="0" w:line="360" w:lineRule="auto"/>
        <w:ind w:left="1418"/>
        <w:jc w:val="both"/>
        <w:rPr>
          <w:rFonts w:asciiTheme="majorBidi" w:hAnsiTheme="majorBidi" w:cstheme="majorBidi"/>
          <w:sz w:val="24"/>
          <w:szCs w:val="24"/>
        </w:rPr>
      </w:pPr>
      <w:r w:rsidRPr="00482193">
        <w:rPr>
          <w:rFonts w:asciiTheme="majorBidi" w:hAnsiTheme="majorBidi" w:cstheme="majorBidi"/>
          <w:sz w:val="24"/>
          <w:szCs w:val="24"/>
        </w:rPr>
        <w:t>N</w:t>
      </w:r>
      <w:r w:rsidR="00211ACB" w:rsidRPr="00482193">
        <w:rPr>
          <w:rFonts w:asciiTheme="majorBidi" w:hAnsiTheme="majorBidi" w:cstheme="majorBidi"/>
          <w:sz w:val="24"/>
          <w:szCs w:val="24"/>
        </w:rPr>
        <w:t xml:space="preserve">: </w:t>
      </w:r>
      <w:r w:rsidR="00482193">
        <w:rPr>
          <w:rFonts w:asciiTheme="majorBidi" w:hAnsiTheme="majorBidi" w:cstheme="majorBidi"/>
          <w:sz w:val="24"/>
          <w:szCs w:val="24"/>
        </w:rPr>
        <w:t xml:space="preserve">Ukuran populasi </w:t>
      </w:r>
    </w:p>
    <w:p w:rsidR="00211ACB" w:rsidRPr="00482193" w:rsidRDefault="007162C4" w:rsidP="00005D7D">
      <w:pPr>
        <w:spacing w:after="0" w:line="360" w:lineRule="auto"/>
        <w:ind w:left="1418"/>
        <w:jc w:val="both"/>
        <w:rPr>
          <w:rFonts w:asciiTheme="majorBidi" w:hAnsiTheme="majorBidi" w:cstheme="majorBidi"/>
          <w:sz w:val="24"/>
          <w:szCs w:val="24"/>
        </w:rPr>
      </w:pPr>
      <w:r w:rsidRPr="00482193">
        <w:rPr>
          <w:rFonts w:asciiTheme="majorBidi" w:hAnsiTheme="majorBidi" w:cstheme="majorBidi"/>
          <w:sz w:val="24"/>
          <w:szCs w:val="24"/>
        </w:rPr>
        <w:t xml:space="preserve">e </w:t>
      </w:r>
      <w:r w:rsidR="00211ACB" w:rsidRPr="00482193">
        <w:rPr>
          <w:rFonts w:asciiTheme="majorBidi" w:hAnsiTheme="majorBidi" w:cstheme="majorBidi"/>
          <w:sz w:val="24"/>
          <w:szCs w:val="24"/>
        </w:rPr>
        <w:t xml:space="preserve">: </w:t>
      </w:r>
      <w:r w:rsidR="00482193">
        <w:rPr>
          <w:rFonts w:asciiTheme="majorBidi" w:hAnsiTheme="majorBidi" w:cstheme="majorBidi"/>
          <w:sz w:val="24"/>
          <w:szCs w:val="24"/>
        </w:rPr>
        <w:t>Tingkat erorr (10%)</w:t>
      </w:r>
    </w:p>
    <w:p w:rsidR="00211ACB" w:rsidRPr="00482193" w:rsidRDefault="00211ACB" w:rsidP="00005D7D">
      <w:pPr>
        <w:spacing w:line="360" w:lineRule="auto"/>
        <w:ind w:left="1418"/>
        <w:jc w:val="both"/>
        <w:rPr>
          <w:rFonts w:asciiTheme="majorBidi" w:hAnsiTheme="majorBidi" w:cstheme="majorBidi"/>
          <w:sz w:val="24"/>
          <w:szCs w:val="24"/>
        </w:rPr>
      </w:pPr>
      <w:r w:rsidRPr="00482193">
        <w:rPr>
          <w:rFonts w:asciiTheme="majorBidi" w:hAnsiTheme="majorBidi" w:cstheme="majorBidi"/>
          <w:sz w:val="24"/>
          <w:szCs w:val="24"/>
        </w:rPr>
        <w:t>Sehingga diperoleh hasil sebagai berikut:</w:t>
      </w:r>
    </w:p>
    <w:p w:rsidR="00211ACB" w:rsidRDefault="00211ACB" w:rsidP="00005D7D">
      <w:pPr>
        <w:spacing w:after="160" w:line="360" w:lineRule="auto"/>
        <w:ind w:left="1418"/>
        <w:contextualSpacing/>
        <w:jc w:val="both"/>
        <w:rPr>
          <w:rFonts w:ascii="Times New Roman" w:eastAsia="Times New Roman" w:hAnsi="Times New Roman" w:cs="Times New Roman"/>
          <w:sz w:val="24"/>
          <w:szCs w:val="24"/>
        </w:rPr>
      </w:pPr>
      <w:r w:rsidRPr="00482193">
        <w:rPr>
          <w:rFonts w:ascii="Times New Roman" w:eastAsia="Times New Roman" w:hAnsi="Times New Roman" w:cs="Times New Roman"/>
          <w:sz w:val="24"/>
          <w:szCs w:val="24"/>
        </w:rPr>
        <w:t xml:space="preserve">n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28.145</m:t>
            </m:r>
          </m:num>
          <m:den>
            <m:r>
              <w:rPr>
                <w:rFonts w:ascii="Cambria Math" w:eastAsia="Times New Roman" w:hAnsi="Cambria Math" w:cs="Times New Roman"/>
                <w:sz w:val="24"/>
                <w:szCs w:val="24"/>
              </w:rPr>
              <m:t>1+(28.145 x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0,10)</m:t>
                </m:r>
              </m:e>
              <m:sup>
                <m:r>
                  <w:rPr>
                    <w:rFonts w:ascii="Cambria Math" w:eastAsia="Times New Roman" w:hAnsi="Cambria Math" w:cs="Times New Roman"/>
                    <w:sz w:val="24"/>
                    <w:szCs w:val="24"/>
                  </w:rPr>
                  <m:t>2)</m:t>
                </m:r>
              </m:sup>
            </m:sSup>
          </m:den>
        </m:f>
      </m:oMath>
      <w:r w:rsidR="00DD293D">
        <w:rPr>
          <w:rFonts w:ascii="Times New Roman" w:eastAsia="Times New Roman" w:hAnsi="Times New Roman" w:cs="Times New Roman"/>
          <w:sz w:val="24"/>
          <w:szCs w:val="24"/>
        </w:rPr>
        <w:t xml:space="preserve"> </w:t>
      </w:r>
    </w:p>
    <w:p w:rsidR="00DD293D" w:rsidRPr="00482193" w:rsidRDefault="00DD293D" w:rsidP="00005D7D">
      <w:pPr>
        <w:spacing w:after="160" w:line="360" w:lineRule="auto"/>
        <w:ind w:left="1418"/>
        <w:contextualSpacing/>
        <w:jc w:val="both"/>
        <w:rPr>
          <w:rFonts w:ascii="Times New Roman" w:eastAsia="Times New Roman" w:hAnsi="Times New Roman" w:cs="Times New Roman"/>
          <w:sz w:val="24"/>
          <w:szCs w:val="24"/>
        </w:rPr>
      </w:pPr>
      <w:r w:rsidRPr="00482193">
        <w:rPr>
          <w:rFonts w:ascii="Times New Roman" w:eastAsia="Times New Roman" w:hAnsi="Times New Roman" w:cs="Times New Roman"/>
          <w:sz w:val="24"/>
          <w:szCs w:val="24"/>
        </w:rPr>
        <w:t xml:space="preserve">n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28.145</m:t>
            </m:r>
          </m:num>
          <m:den>
            <m:r>
              <w:rPr>
                <w:rFonts w:ascii="Cambria Math" w:eastAsia="Times New Roman" w:hAnsi="Cambria Math" w:cs="Times New Roman"/>
                <w:sz w:val="24"/>
                <w:szCs w:val="24"/>
              </w:rPr>
              <m:t xml:space="preserve">1+ 28.145 x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0,01</m:t>
                </m:r>
              </m:e>
            </m:d>
          </m:den>
        </m:f>
      </m:oMath>
      <w:r>
        <w:rPr>
          <w:rFonts w:ascii="Times New Roman" w:eastAsia="Times New Roman" w:hAnsi="Times New Roman" w:cs="Times New Roman"/>
          <w:sz w:val="24"/>
          <w:szCs w:val="24"/>
        </w:rPr>
        <w:t xml:space="preserve"> </w:t>
      </w:r>
    </w:p>
    <w:p w:rsidR="00047977" w:rsidRPr="00482193" w:rsidRDefault="00047977" w:rsidP="00005D7D">
      <w:pPr>
        <w:spacing w:after="160" w:line="360" w:lineRule="auto"/>
        <w:ind w:left="1418"/>
        <w:contextualSpacing/>
        <w:jc w:val="both"/>
        <w:rPr>
          <w:rFonts w:ascii="Times New Roman" w:eastAsia="Times New Roman" w:hAnsi="Times New Roman" w:cs="Times New Roman"/>
          <w:sz w:val="24"/>
          <w:szCs w:val="24"/>
        </w:rPr>
      </w:pPr>
      <w:r w:rsidRPr="00482193">
        <w:rPr>
          <w:rFonts w:ascii="Times New Roman" w:eastAsia="Times New Roman" w:hAnsi="Times New Roman" w:cs="Times New Roman"/>
          <w:sz w:val="24"/>
          <w:szCs w:val="24"/>
        </w:rPr>
        <w:t xml:space="preserve">n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28.145</m:t>
            </m:r>
          </m:num>
          <m:den>
            <m:r>
              <w:rPr>
                <w:rFonts w:ascii="Cambria Math" w:eastAsia="Times New Roman" w:hAnsi="Cambria Math" w:cs="Times New Roman"/>
                <w:sz w:val="24"/>
                <w:szCs w:val="24"/>
              </w:rPr>
              <m:t>282,45</m:t>
            </m:r>
          </m:den>
        </m:f>
      </m:oMath>
      <w:r>
        <w:rPr>
          <w:rFonts w:ascii="Times New Roman" w:eastAsia="Times New Roman" w:hAnsi="Times New Roman" w:cs="Times New Roman"/>
          <w:sz w:val="24"/>
          <w:szCs w:val="24"/>
        </w:rPr>
        <w:t xml:space="preserve"> </w:t>
      </w:r>
    </w:p>
    <w:p w:rsidR="00DD293D" w:rsidRPr="00482193" w:rsidRDefault="00047977" w:rsidP="00005D7D">
      <w:pPr>
        <w:spacing w:after="160" w:line="360" w:lineRule="auto"/>
        <w:ind w:left="1418"/>
        <w:contextualSpacing/>
        <w:jc w:val="both"/>
        <w:rPr>
          <w:rFonts w:ascii="Times New Roman" w:eastAsia="Times New Roman" w:hAnsi="Times New Roman" w:cs="Times New Roman"/>
          <w:sz w:val="24"/>
          <w:szCs w:val="24"/>
        </w:rPr>
      </w:pPr>
      <w:r w:rsidRPr="00482193">
        <w:rPr>
          <w:rFonts w:ascii="Times New Roman" w:eastAsia="Times New Roman" w:hAnsi="Times New Roman" w:cs="Times New Roman"/>
          <w:sz w:val="24"/>
          <w:szCs w:val="24"/>
        </w:rPr>
        <w:t xml:space="preserve">n = </w:t>
      </w:r>
      <w:r>
        <w:rPr>
          <w:rFonts w:ascii="Times New Roman" w:eastAsia="Times New Roman" w:hAnsi="Times New Roman" w:cs="Times New Roman"/>
          <w:sz w:val="24"/>
          <w:szCs w:val="24"/>
        </w:rPr>
        <w:t>99,64</w:t>
      </w:r>
    </w:p>
    <w:p w:rsidR="00211ACB" w:rsidRPr="00AA4A1E" w:rsidRDefault="00211ACB" w:rsidP="00005D7D">
      <w:pPr>
        <w:spacing w:after="160" w:line="360" w:lineRule="auto"/>
        <w:ind w:left="1418"/>
        <w:contextualSpacing/>
        <w:jc w:val="both"/>
        <w:rPr>
          <w:rFonts w:ascii="Times New Roman" w:eastAsia="Times New Roman" w:hAnsi="Times New Roman" w:cs="Times New Roman"/>
          <w:sz w:val="24"/>
          <w:szCs w:val="24"/>
        </w:rPr>
      </w:pPr>
      <w:r w:rsidRPr="00482193">
        <w:rPr>
          <w:rFonts w:ascii="Times New Roman" w:eastAsia="Times New Roman" w:hAnsi="Times New Roman" w:cs="Times New Roman"/>
          <w:sz w:val="24"/>
          <w:szCs w:val="24"/>
        </w:rPr>
        <w:t>Maka diperoleh hasil jumlah sampel minimal yang diperlukan dalam pe</w:t>
      </w:r>
      <w:r w:rsidR="007162C4" w:rsidRPr="00482193">
        <w:rPr>
          <w:rFonts w:ascii="Times New Roman" w:eastAsia="Times New Roman" w:hAnsi="Times New Roman" w:cs="Times New Roman"/>
          <w:sz w:val="24"/>
          <w:szCs w:val="24"/>
        </w:rPr>
        <w:t>nelitian ini adalah 99</w:t>
      </w:r>
      <w:r w:rsidR="00047977">
        <w:rPr>
          <w:rFonts w:ascii="Times New Roman" w:eastAsia="Times New Roman" w:hAnsi="Times New Roman" w:cs="Times New Roman"/>
          <w:sz w:val="24"/>
          <w:szCs w:val="24"/>
        </w:rPr>
        <w:t>,64</w:t>
      </w:r>
      <w:r w:rsidR="007162C4" w:rsidRPr="00482193">
        <w:rPr>
          <w:rFonts w:ascii="Times New Roman" w:eastAsia="Times New Roman" w:hAnsi="Times New Roman" w:cs="Times New Roman"/>
          <w:sz w:val="24"/>
          <w:szCs w:val="24"/>
        </w:rPr>
        <w:t xml:space="preserve"> yang dibulatkan menjadi 100</w:t>
      </w:r>
      <w:r w:rsidRPr="00482193">
        <w:rPr>
          <w:rFonts w:ascii="Times New Roman" w:eastAsia="Times New Roman" w:hAnsi="Times New Roman" w:cs="Times New Roman"/>
          <w:sz w:val="24"/>
          <w:szCs w:val="24"/>
        </w:rPr>
        <w:t xml:space="preserve"> responden.</w:t>
      </w:r>
      <w:r>
        <w:rPr>
          <w:rFonts w:ascii="Times New Roman" w:eastAsia="Times New Roman" w:hAnsi="Times New Roman" w:cs="Times New Roman"/>
          <w:sz w:val="24"/>
          <w:szCs w:val="24"/>
        </w:rPr>
        <w:t xml:space="preserve"> </w:t>
      </w:r>
    </w:p>
    <w:p w:rsidR="00F4350B" w:rsidRDefault="003E3C0A" w:rsidP="003E3C0A">
      <w:pPr>
        <w:pStyle w:val="Heading2"/>
        <w:numPr>
          <w:ilvl w:val="0"/>
          <w:numId w:val="0"/>
        </w:numPr>
        <w:ind w:left="357"/>
      </w:pPr>
      <w:r>
        <w:lastRenderedPageBreak/>
        <w:t>3.5.</w:t>
      </w:r>
      <w:r w:rsidR="00211ACB">
        <w:t xml:space="preserve"> </w:t>
      </w:r>
      <w:bookmarkStart w:id="34" w:name="_Toc161825622"/>
      <w:r w:rsidR="00715823">
        <w:t>Metode Pengumpulan</w:t>
      </w:r>
      <w:r w:rsidR="00482193">
        <w:t xml:space="preserve"> </w:t>
      </w:r>
      <w:r w:rsidR="00715823">
        <w:t xml:space="preserve"> Data</w:t>
      </w:r>
      <w:bookmarkEnd w:id="34"/>
    </w:p>
    <w:p w:rsidR="00211ACB" w:rsidRPr="00005D7D" w:rsidRDefault="00622D95" w:rsidP="00005D7D">
      <w:pPr>
        <w:spacing w:line="360" w:lineRule="auto"/>
        <w:ind w:firstLine="717"/>
        <w:rPr>
          <w:rFonts w:asciiTheme="majorBidi" w:hAnsiTheme="majorBidi" w:cstheme="majorBidi"/>
          <w:b/>
          <w:bCs/>
          <w:sz w:val="24"/>
          <w:szCs w:val="24"/>
        </w:rPr>
      </w:pPr>
      <w:r w:rsidRPr="00005D7D">
        <w:rPr>
          <w:rFonts w:asciiTheme="majorBidi" w:hAnsiTheme="majorBidi" w:cstheme="majorBidi"/>
          <w:b/>
          <w:bCs/>
          <w:sz w:val="24"/>
          <w:szCs w:val="24"/>
        </w:rPr>
        <w:t>3.5</w:t>
      </w:r>
      <w:r w:rsidR="00211ACB" w:rsidRPr="00005D7D">
        <w:rPr>
          <w:rFonts w:asciiTheme="majorBidi" w:hAnsiTheme="majorBidi" w:cstheme="majorBidi"/>
          <w:b/>
          <w:bCs/>
          <w:sz w:val="24"/>
          <w:szCs w:val="24"/>
        </w:rPr>
        <w:t>.1. Metode Angket atau Kuesioner</w:t>
      </w:r>
    </w:p>
    <w:p w:rsidR="002647DF" w:rsidRPr="00005D7D" w:rsidRDefault="002647DF" w:rsidP="00005D7D">
      <w:pPr>
        <w:spacing w:line="360" w:lineRule="auto"/>
        <w:ind w:left="1440" w:firstLine="720"/>
        <w:jc w:val="both"/>
        <w:rPr>
          <w:rFonts w:asciiTheme="majorBidi" w:hAnsiTheme="majorBidi" w:cstheme="majorBidi"/>
          <w:sz w:val="24"/>
          <w:szCs w:val="24"/>
        </w:rPr>
      </w:pPr>
      <w:r w:rsidRPr="00005D7D">
        <w:rPr>
          <w:rFonts w:asciiTheme="majorBidi" w:hAnsiTheme="majorBidi" w:cstheme="majorBidi"/>
          <w:sz w:val="24"/>
          <w:szCs w:val="24"/>
        </w:rPr>
        <w:t>Angket atau kuesioner merupakan metode pengumpulan data yang dilakukan dengan cara memberikan seperangkat pertanyaan atau pernyataan kepada orang lain yang dijadikan responden untuk dijawabnya.</w:t>
      </w:r>
      <w:r w:rsidR="004945D7">
        <w:rPr>
          <w:rStyle w:val="FootnoteReference"/>
          <w:rFonts w:asciiTheme="majorBidi" w:hAnsiTheme="majorBidi" w:cstheme="majorBidi"/>
          <w:sz w:val="24"/>
          <w:szCs w:val="24"/>
        </w:rPr>
        <w:footnoteReference w:id="73"/>
      </w:r>
      <w:r w:rsidR="004945D7" w:rsidRPr="00005D7D">
        <w:rPr>
          <w:rFonts w:asciiTheme="majorBidi" w:hAnsiTheme="majorBidi" w:cstheme="majorBidi"/>
          <w:sz w:val="24"/>
          <w:szCs w:val="24"/>
        </w:rPr>
        <w:t xml:space="preserve"> </w:t>
      </w:r>
      <w:r w:rsidRPr="00005D7D">
        <w:rPr>
          <w:rFonts w:asciiTheme="majorBidi" w:hAnsiTheme="majorBidi" w:cstheme="majorBidi"/>
          <w:sz w:val="24"/>
          <w:szCs w:val="24"/>
        </w:rPr>
        <w:t xml:space="preserve">Dalam rangka mempermudah dalam memperoleh data yang diperlukan dilapangan, maka peneliti menggunakan instrumen atau alat bantu untuk mengumpulakan data-data yang dibutuhkan berupa kuesioner yang diberikan kepada ibu rumah tangga. Dalam penelitian ini jawaban yang diberikan responden kemudian diberikan skor dengan mengacu kepada skala </w:t>
      </w:r>
      <w:r w:rsidRPr="00F80C91">
        <w:rPr>
          <w:rFonts w:asciiTheme="majorBidi" w:hAnsiTheme="majorBidi" w:cstheme="majorBidi"/>
          <w:i/>
          <w:iCs/>
          <w:sz w:val="24"/>
          <w:szCs w:val="24"/>
        </w:rPr>
        <w:t>likert</w:t>
      </w:r>
      <w:r w:rsidRPr="00005D7D">
        <w:rPr>
          <w:rFonts w:asciiTheme="majorBidi" w:hAnsiTheme="majorBidi" w:cstheme="majorBidi"/>
          <w:sz w:val="24"/>
          <w:szCs w:val="24"/>
        </w:rPr>
        <w:t xml:space="preserve">. </w:t>
      </w:r>
    </w:p>
    <w:p w:rsidR="00211ACB" w:rsidRPr="00005D7D" w:rsidRDefault="00622D95" w:rsidP="00005D7D">
      <w:pPr>
        <w:spacing w:line="360" w:lineRule="auto"/>
        <w:ind w:firstLine="720"/>
        <w:rPr>
          <w:rFonts w:asciiTheme="majorBidi" w:hAnsiTheme="majorBidi" w:cstheme="majorBidi"/>
          <w:b/>
          <w:bCs/>
          <w:sz w:val="24"/>
          <w:szCs w:val="24"/>
        </w:rPr>
      </w:pPr>
      <w:r w:rsidRPr="00005D7D">
        <w:rPr>
          <w:rFonts w:asciiTheme="majorBidi" w:hAnsiTheme="majorBidi" w:cstheme="majorBidi"/>
          <w:b/>
          <w:bCs/>
          <w:sz w:val="24"/>
          <w:szCs w:val="24"/>
        </w:rPr>
        <w:t>3.5</w:t>
      </w:r>
      <w:r w:rsidR="00211ACB" w:rsidRPr="00005D7D">
        <w:rPr>
          <w:rFonts w:asciiTheme="majorBidi" w:hAnsiTheme="majorBidi" w:cstheme="majorBidi"/>
          <w:b/>
          <w:bCs/>
          <w:sz w:val="24"/>
          <w:szCs w:val="24"/>
        </w:rPr>
        <w:t>.2. Wawancara</w:t>
      </w:r>
    </w:p>
    <w:p w:rsidR="00005D7D" w:rsidRDefault="00211ACB" w:rsidP="00005D7D">
      <w:pPr>
        <w:spacing w:line="360" w:lineRule="auto"/>
        <w:ind w:left="1440" w:firstLine="720"/>
        <w:jc w:val="both"/>
        <w:rPr>
          <w:rFonts w:asciiTheme="majorBidi" w:hAnsiTheme="majorBidi" w:cstheme="majorBidi"/>
          <w:sz w:val="24"/>
          <w:szCs w:val="24"/>
        </w:rPr>
      </w:pPr>
      <w:r w:rsidRPr="00005D7D">
        <w:rPr>
          <w:rFonts w:asciiTheme="majorBidi" w:hAnsiTheme="majorBidi" w:cstheme="majorBidi"/>
          <w:sz w:val="24"/>
          <w:szCs w:val="24"/>
        </w:rPr>
        <w:t xml:space="preserve">Wawancara digunakan sebagai teknik pengumpulan data apabila peneliti ingin melakukan studi pendahuluan untuk menemukan permasalahan yang harus diteliti dan apabila peneliti ingin mengetahui hal-hal dari responden secara lebih mendalam. Teknik pengumpulan data ini mendasarkan diri pada laporan tentang diri sendiri atau </w:t>
      </w:r>
      <w:r w:rsidRPr="00005D7D">
        <w:rPr>
          <w:rFonts w:asciiTheme="majorBidi" w:hAnsiTheme="majorBidi" w:cstheme="majorBidi"/>
          <w:i/>
          <w:iCs/>
          <w:sz w:val="24"/>
          <w:szCs w:val="24"/>
        </w:rPr>
        <w:t>self-report</w:t>
      </w:r>
      <w:r w:rsidRPr="00005D7D">
        <w:rPr>
          <w:rFonts w:asciiTheme="majorBidi" w:hAnsiTheme="majorBidi" w:cstheme="majorBidi"/>
          <w:sz w:val="24"/>
          <w:szCs w:val="24"/>
        </w:rPr>
        <w:t xml:space="preserve">, atau setidak-tidaknya pada pengetahuan dan atau keyakinan pribadi. Dalam penelitian ini wawancara dilakukan kepada ibu rumah tangga. </w:t>
      </w:r>
    </w:p>
    <w:p w:rsidR="00211ACB" w:rsidRPr="00005D7D" w:rsidRDefault="00622D95" w:rsidP="00005D7D">
      <w:pPr>
        <w:spacing w:line="360" w:lineRule="auto"/>
        <w:ind w:left="709"/>
        <w:jc w:val="both"/>
        <w:rPr>
          <w:rFonts w:asciiTheme="majorBidi" w:hAnsiTheme="majorBidi" w:cstheme="majorBidi"/>
          <w:sz w:val="24"/>
          <w:szCs w:val="24"/>
        </w:rPr>
      </w:pPr>
      <w:r w:rsidRPr="00005D7D">
        <w:rPr>
          <w:rFonts w:asciiTheme="majorBidi" w:hAnsiTheme="majorBidi" w:cstheme="majorBidi"/>
          <w:b/>
          <w:bCs/>
          <w:sz w:val="24"/>
          <w:szCs w:val="24"/>
        </w:rPr>
        <w:t>3.5</w:t>
      </w:r>
      <w:r w:rsidR="00211ACB" w:rsidRPr="00005D7D">
        <w:rPr>
          <w:rFonts w:asciiTheme="majorBidi" w:hAnsiTheme="majorBidi" w:cstheme="majorBidi"/>
          <w:b/>
          <w:bCs/>
          <w:sz w:val="24"/>
          <w:szCs w:val="24"/>
        </w:rPr>
        <w:t xml:space="preserve">.3. Dokumentasi </w:t>
      </w:r>
    </w:p>
    <w:p w:rsidR="00E76089" w:rsidRPr="005E759F" w:rsidRDefault="00211ACB" w:rsidP="005E759F">
      <w:pPr>
        <w:spacing w:line="360" w:lineRule="auto"/>
        <w:ind w:left="1440" w:firstLine="720"/>
        <w:jc w:val="both"/>
        <w:rPr>
          <w:rFonts w:asciiTheme="majorBidi" w:hAnsiTheme="majorBidi" w:cstheme="majorBidi"/>
          <w:sz w:val="24"/>
          <w:szCs w:val="24"/>
        </w:rPr>
      </w:pPr>
      <w:r w:rsidRPr="00005D7D">
        <w:rPr>
          <w:rFonts w:asciiTheme="majorBidi" w:hAnsiTheme="majorBidi" w:cstheme="majorBidi"/>
          <w:sz w:val="24"/>
          <w:szCs w:val="24"/>
        </w:rPr>
        <w:t>Dokumentasi adalah metode yang digunakan untuk mencari data mengenai variabel. Data tersebut dapat diperoleh dari catatan-catatan, transkip, buku, surat kabar, majalah, prasasti, notulen rapat, agenda dan lain sebagainya.</w:t>
      </w:r>
      <w:r w:rsidR="004945D7">
        <w:rPr>
          <w:rStyle w:val="FootnoteReference"/>
          <w:rFonts w:asciiTheme="majorBidi" w:hAnsiTheme="majorBidi" w:cstheme="majorBidi"/>
          <w:sz w:val="24"/>
          <w:szCs w:val="24"/>
        </w:rPr>
        <w:footnoteReference w:id="74"/>
      </w:r>
      <w:r w:rsidRPr="00005D7D">
        <w:rPr>
          <w:rFonts w:asciiTheme="majorBidi" w:hAnsiTheme="majorBidi" w:cstheme="majorBidi"/>
          <w:sz w:val="24"/>
          <w:szCs w:val="24"/>
        </w:rPr>
        <w:t xml:space="preserve"> Dalam penelitian ini, data dokumentasi diperoleh dari buku dan artikel jurnal yan</w:t>
      </w:r>
      <w:r w:rsidR="005E759F">
        <w:rPr>
          <w:rFonts w:asciiTheme="majorBidi" w:hAnsiTheme="majorBidi" w:cstheme="majorBidi"/>
          <w:sz w:val="24"/>
          <w:szCs w:val="24"/>
        </w:rPr>
        <w:t xml:space="preserve">g berkaitan dengan penelitian. </w:t>
      </w:r>
    </w:p>
    <w:p w:rsidR="00715823" w:rsidRDefault="003E3C0A" w:rsidP="003E3C0A">
      <w:pPr>
        <w:pStyle w:val="Heading2"/>
        <w:numPr>
          <w:ilvl w:val="0"/>
          <w:numId w:val="0"/>
        </w:numPr>
        <w:ind w:left="357"/>
      </w:pPr>
      <w:r>
        <w:t>3.6.</w:t>
      </w:r>
      <w:r w:rsidR="00715823">
        <w:t xml:space="preserve"> </w:t>
      </w:r>
      <w:bookmarkStart w:id="35" w:name="_Toc161825623"/>
      <w:r w:rsidR="00715823">
        <w:t>Metode Analisis Data</w:t>
      </w:r>
      <w:bookmarkEnd w:id="35"/>
    </w:p>
    <w:p w:rsidR="006D610F" w:rsidRPr="00005D7D" w:rsidRDefault="00622D95" w:rsidP="00005D7D">
      <w:pPr>
        <w:spacing w:line="360" w:lineRule="auto"/>
        <w:ind w:firstLine="717"/>
        <w:rPr>
          <w:rFonts w:asciiTheme="majorBidi" w:hAnsiTheme="majorBidi" w:cstheme="majorBidi"/>
          <w:b/>
          <w:bCs/>
          <w:sz w:val="24"/>
          <w:szCs w:val="24"/>
        </w:rPr>
      </w:pPr>
      <w:r w:rsidRPr="00005D7D">
        <w:rPr>
          <w:rFonts w:asciiTheme="majorBidi" w:hAnsiTheme="majorBidi" w:cstheme="majorBidi"/>
          <w:b/>
          <w:bCs/>
          <w:sz w:val="24"/>
          <w:szCs w:val="24"/>
        </w:rPr>
        <w:t>3.6.1. Analisis Deskriptif</w:t>
      </w:r>
    </w:p>
    <w:p w:rsidR="006D610F" w:rsidRPr="00005D7D" w:rsidRDefault="006D610F" w:rsidP="00005D7D">
      <w:pPr>
        <w:spacing w:line="360" w:lineRule="auto"/>
        <w:ind w:left="1440" w:firstLine="720"/>
        <w:jc w:val="both"/>
        <w:rPr>
          <w:rFonts w:asciiTheme="majorBidi" w:hAnsiTheme="majorBidi" w:cstheme="majorBidi"/>
          <w:b/>
          <w:bCs/>
          <w:sz w:val="24"/>
          <w:szCs w:val="24"/>
        </w:rPr>
      </w:pPr>
      <w:r w:rsidRPr="00005D7D">
        <w:rPr>
          <w:rFonts w:asciiTheme="majorBidi" w:hAnsiTheme="majorBidi" w:cstheme="majorBidi"/>
          <w:sz w:val="24"/>
          <w:szCs w:val="24"/>
        </w:rPr>
        <w:t xml:space="preserve">Analisis statistik deskriptif merupakan analisa yang dilakukan terhadap variabel yang hendak diteliti dalam penelitian. Analisis deskriptif memiliki </w:t>
      </w:r>
      <w:r w:rsidRPr="00005D7D">
        <w:rPr>
          <w:rFonts w:asciiTheme="majorBidi" w:hAnsiTheme="majorBidi" w:cstheme="majorBidi"/>
          <w:sz w:val="24"/>
          <w:szCs w:val="24"/>
        </w:rPr>
        <w:lastRenderedPageBreak/>
        <w:t xml:space="preserve">tujuan untuk menganalisa data agar sampel yang dihasilkan pada variabel mandiri. Analisis ini peneliti peroleh dari hasil jawaban masing-masing responden.   </w:t>
      </w:r>
    </w:p>
    <w:p w:rsidR="00AB31B0" w:rsidRPr="00005D7D" w:rsidRDefault="00622D95" w:rsidP="00005D7D">
      <w:pPr>
        <w:spacing w:line="360" w:lineRule="auto"/>
        <w:ind w:firstLine="720"/>
        <w:rPr>
          <w:rFonts w:asciiTheme="majorBidi" w:hAnsiTheme="majorBidi" w:cstheme="majorBidi"/>
          <w:b/>
          <w:bCs/>
          <w:sz w:val="24"/>
          <w:szCs w:val="24"/>
        </w:rPr>
      </w:pPr>
      <w:r w:rsidRPr="00005D7D">
        <w:rPr>
          <w:rFonts w:asciiTheme="majorBidi" w:hAnsiTheme="majorBidi" w:cstheme="majorBidi"/>
          <w:b/>
          <w:bCs/>
          <w:sz w:val="24"/>
          <w:szCs w:val="24"/>
        </w:rPr>
        <w:t>3.6.2</w:t>
      </w:r>
      <w:r w:rsidR="00E33BBC" w:rsidRPr="00005D7D">
        <w:rPr>
          <w:rFonts w:asciiTheme="majorBidi" w:hAnsiTheme="majorBidi" w:cstheme="majorBidi"/>
          <w:b/>
          <w:bCs/>
          <w:sz w:val="24"/>
          <w:szCs w:val="24"/>
        </w:rPr>
        <w:t xml:space="preserve">. </w:t>
      </w:r>
      <w:r w:rsidR="00AB31B0" w:rsidRPr="00005D7D">
        <w:rPr>
          <w:rFonts w:asciiTheme="majorBidi" w:hAnsiTheme="majorBidi" w:cstheme="majorBidi"/>
          <w:b/>
          <w:bCs/>
          <w:sz w:val="24"/>
          <w:szCs w:val="24"/>
        </w:rPr>
        <w:t xml:space="preserve">Uji </w:t>
      </w:r>
      <w:r w:rsidR="006D610F" w:rsidRPr="00005D7D">
        <w:rPr>
          <w:rFonts w:asciiTheme="majorBidi" w:hAnsiTheme="majorBidi" w:cstheme="majorBidi"/>
          <w:b/>
          <w:bCs/>
          <w:sz w:val="24"/>
          <w:szCs w:val="24"/>
        </w:rPr>
        <w:t>Instrumen Penelitian</w:t>
      </w:r>
    </w:p>
    <w:p w:rsidR="006D610F" w:rsidRDefault="006D610F" w:rsidP="005A0026">
      <w:pPr>
        <w:pStyle w:val="ListParagraph"/>
        <w:spacing w:line="360" w:lineRule="auto"/>
        <w:ind w:left="1440"/>
        <w:rPr>
          <w:rFonts w:asciiTheme="majorBidi" w:hAnsiTheme="majorBidi" w:cstheme="majorBidi"/>
          <w:b/>
          <w:bCs/>
          <w:sz w:val="24"/>
          <w:szCs w:val="24"/>
        </w:rPr>
      </w:pPr>
      <w:r>
        <w:rPr>
          <w:rFonts w:asciiTheme="majorBidi" w:hAnsiTheme="majorBidi" w:cstheme="majorBidi"/>
          <w:b/>
          <w:bCs/>
          <w:sz w:val="24"/>
          <w:szCs w:val="24"/>
        </w:rPr>
        <w:t xml:space="preserve">3.6.2.1. Uji Validitas </w:t>
      </w:r>
    </w:p>
    <w:p w:rsidR="00AB31B0" w:rsidRPr="00005D7D" w:rsidRDefault="00AB31B0" w:rsidP="00005D7D">
      <w:pPr>
        <w:spacing w:line="360" w:lineRule="auto"/>
        <w:ind w:left="2127" w:firstLine="720"/>
        <w:jc w:val="both"/>
        <w:rPr>
          <w:rFonts w:asciiTheme="majorBidi" w:hAnsiTheme="majorBidi" w:cstheme="majorBidi"/>
          <w:sz w:val="24"/>
          <w:szCs w:val="24"/>
        </w:rPr>
      </w:pPr>
      <w:r w:rsidRPr="00005D7D">
        <w:rPr>
          <w:rFonts w:asciiTheme="majorBidi" w:hAnsiTheme="majorBidi" w:cstheme="majorBidi"/>
          <w:sz w:val="24"/>
          <w:szCs w:val="24"/>
        </w:rPr>
        <w:t>Validitas adalah persoalan yang berhubungan dengan pertanyaan sejauh mana suatu alat ukur telah menguku</w:t>
      </w:r>
      <w:r w:rsidR="00202E74" w:rsidRPr="00005D7D">
        <w:rPr>
          <w:rFonts w:asciiTheme="majorBidi" w:hAnsiTheme="majorBidi" w:cstheme="majorBidi"/>
          <w:sz w:val="24"/>
          <w:szCs w:val="24"/>
        </w:rPr>
        <w:t>r apa yang seharusnya diukur.</w:t>
      </w:r>
      <w:r w:rsidR="00F45312">
        <w:rPr>
          <w:rStyle w:val="FootnoteReference"/>
          <w:rFonts w:asciiTheme="majorBidi" w:hAnsiTheme="majorBidi" w:cstheme="majorBidi"/>
          <w:sz w:val="24"/>
          <w:szCs w:val="24"/>
        </w:rPr>
        <w:footnoteReference w:id="75"/>
      </w:r>
      <w:r w:rsidR="00202E74" w:rsidRPr="00005D7D">
        <w:rPr>
          <w:rFonts w:asciiTheme="majorBidi" w:hAnsiTheme="majorBidi" w:cstheme="majorBidi"/>
          <w:sz w:val="24"/>
          <w:szCs w:val="24"/>
        </w:rPr>
        <w:t xml:space="preserve"> </w:t>
      </w:r>
      <w:r w:rsidRPr="00005D7D">
        <w:rPr>
          <w:rFonts w:asciiTheme="majorBidi" w:hAnsiTheme="majorBidi" w:cstheme="majorBidi"/>
          <w:sz w:val="24"/>
          <w:szCs w:val="24"/>
        </w:rPr>
        <w:t>Uji validitas digunakan untuk mengukur sah atau valid tidaknya suatu kuesioner. Suatu kuesioner dikatakan valid jika pertanyaan pada kuesioner mampu untuk mengungkapkan sesuatu yang akan diukur oleh kuesioner tersebut.</w:t>
      </w:r>
      <w:r w:rsidR="004945D7">
        <w:rPr>
          <w:rStyle w:val="FootnoteReference"/>
          <w:rFonts w:asciiTheme="majorBidi" w:hAnsiTheme="majorBidi" w:cstheme="majorBidi"/>
          <w:sz w:val="24"/>
          <w:szCs w:val="24"/>
        </w:rPr>
        <w:footnoteReference w:id="76"/>
      </w:r>
      <w:r w:rsidRPr="00005D7D">
        <w:rPr>
          <w:rFonts w:asciiTheme="majorBidi" w:hAnsiTheme="majorBidi" w:cstheme="majorBidi"/>
          <w:sz w:val="24"/>
          <w:szCs w:val="24"/>
        </w:rPr>
        <w:t xml:space="preserve"> </w:t>
      </w:r>
      <w:r w:rsidR="0098038B" w:rsidRPr="00005D7D">
        <w:rPr>
          <w:rFonts w:asciiTheme="majorBidi" w:hAnsiTheme="majorBidi" w:cstheme="majorBidi"/>
          <w:sz w:val="24"/>
          <w:szCs w:val="24"/>
        </w:rPr>
        <w:t xml:space="preserve">Dasar pengambilan keputusan pada uji validitas adalah apabila </w:t>
      </w:r>
      <w:r w:rsidR="00F80C91">
        <w:rPr>
          <w:rFonts w:asciiTheme="majorBidi" w:hAnsiTheme="majorBidi" w:cstheme="majorBidi"/>
          <w:sz w:val="24"/>
          <w:szCs w:val="24"/>
        </w:rPr>
        <w:t>nilai Signifikansi &lt; 0,05 atau R</w:t>
      </w:r>
      <w:r w:rsidR="0098038B" w:rsidRPr="00005D7D">
        <w:rPr>
          <w:rFonts w:asciiTheme="majorBidi" w:hAnsiTheme="majorBidi" w:cstheme="majorBidi"/>
          <w:sz w:val="24"/>
          <w:szCs w:val="24"/>
          <w:vertAlign w:val="subscript"/>
        </w:rPr>
        <w:t>hitung</w:t>
      </w:r>
      <w:r w:rsidR="00F80C91">
        <w:rPr>
          <w:rFonts w:asciiTheme="majorBidi" w:hAnsiTheme="majorBidi" w:cstheme="majorBidi"/>
          <w:sz w:val="24"/>
          <w:szCs w:val="24"/>
        </w:rPr>
        <w:t xml:space="preserve"> &gt; R</w:t>
      </w:r>
      <w:r w:rsidR="0098038B" w:rsidRPr="00005D7D">
        <w:rPr>
          <w:rFonts w:asciiTheme="majorBidi" w:hAnsiTheme="majorBidi" w:cstheme="majorBidi"/>
          <w:sz w:val="24"/>
          <w:szCs w:val="24"/>
          <w:vertAlign w:val="subscript"/>
        </w:rPr>
        <w:t>tabel</w:t>
      </w:r>
      <w:r w:rsidR="0098038B" w:rsidRPr="00005D7D">
        <w:rPr>
          <w:rFonts w:asciiTheme="majorBidi" w:hAnsiTheme="majorBidi" w:cstheme="majorBidi"/>
          <w:sz w:val="24"/>
          <w:szCs w:val="24"/>
        </w:rPr>
        <w:t xml:space="preserve"> maka pernyataan pada kuesioner dinyatakan valid. Sedangkan, apabila </w:t>
      </w:r>
      <w:r w:rsidR="00F80C91">
        <w:rPr>
          <w:rFonts w:asciiTheme="majorBidi" w:hAnsiTheme="majorBidi" w:cstheme="majorBidi"/>
          <w:sz w:val="24"/>
          <w:szCs w:val="24"/>
        </w:rPr>
        <w:t>nilai Signifikansi &gt; 0,05 atau R</w:t>
      </w:r>
      <w:r w:rsidR="0098038B" w:rsidRPr="00005D7D">
        <w:rPr>
          <w:rFonts w:asciiTheme="majorBidi" w:hAnsiTheme="majorBidi" w:cstheme="majorBidi"/>
          <w:sz w:val="24"/>
          <w:szCs w:val="24"/>
          <w:vertAlign w:val="subscript"/>
        </w:rPr>
        <w:t>hitung</w:t>
      </w:r>
      <w:r w:rsidR="00F80C91">
        <w:rPr>
          <w:rFonts w:asciiTheme="majorBidi" w:hAnsiTheme="majorBidi" w:cstheme="majorBidi"/>
          <w:sz w:val="24"/>
          <w:szCs w:val="24"/>
        </w:rPr>
        <w:t xml:space="preserve"> &lt; R</w:t>
      </w:r>
      <w:r w:rsidR="0098038B" w:rsidRPr="00005D7D">
        <w:rPr>
          <w:rFonts w:asciiTheme="majorBidi" w:hAnsiTheme="majorBidi" w:cstheme="majorBidi"/>
          <w:sz w:val="24"/>
          <w:szCs w:val="24"/>
          <w:vertAlign w:val="subscript"/>
        </w:rPr>
        <w:t xml:space="preserve">tabel </w:t>
      </w:r>
      <w:r w:rsidR="0098038B" w:rsidRPr="00005D7D">
        <w:rPr>
          <w:rFonts w:asciiTheme="majorBidi" w:hAnsiTheme="majorBidi" w:cstheme="majorBidi"/>
          <w:sz w:val="24"/>
          <w:szCs w:val="24"/>
        </w:rPr>
        <w:t>maka pernyataan pada kuesioner dinyatakan tidak valid</w:t>
      </w:r>
      <w:r w:rsidR="000A4B8F" w:rsidRPr="00005D7D">
        <w:rPr>
          <w:rFonts w:asciiTheme="majorBidi" w:hAnsiTheme="majorBidi" w:cstheme="majorBidi"/>
          <w:sz w:val="24"/>
          <w:szCs w:val="24"/>
        </w:rPr>
        <w:t>.</w:t>
      </w:r>
      <w:r w:rsidR="004945D7">
        <w:rPr>
          <w:rStyle w:val="FootnoteReference"/>
          <w:rFonts w:asciiTheme="majorBidi" w:hAnsiTheme="majorBidi" w:cstheme="majorBidi"/>
          <w:sz w:val="24"/>
          <w:szCs w:val="24"/>
        </w:rPr>
        <w:footnoteReference w:id="77"/>
      </w:r>
      <w:r w:rsidR="00202E74" w:rsidRPr="00005D7D">
        <w:rPr>
          <w:rFonts w:asciiTheme="majorBidi" w:hAnsiTheme="majorBidi" w:cstheme="majorBidi"/>
          <w:sz w:val="24"/>
          <w:szCs w:val="24"/>
        </w:rPr>
        <w:t xml:space="preserve"> </w:t>
      </w:r>
    </w:p>
    <w:p w:rsidR="00AB31B0" w:rsidRPr="00005D7D" w:rsidRDefault="006D610F" w:rsidP="00005D7D">
      <w:pPr>
        <w:spacing w:line="360" w:lineRule="auto"/>
        <w:ind w:left="720" w:firstLine="720"/>
        <w:rPr>
          <w:rFonts w:asciiTheme="majorBidi" w:hAnsiTheme="majorBidi" w:cstheme="majorBidi"/>
          <w:b/>
          <w:bCs/>
          <w:sz w:val="24"/>
          <w:szCs w:val="24"/>
        </w:rPr>
      </w:pPr>
      <w:r w:rsidRPr="00005D7D">
        <w:rPr>
          <w:rFonts w:asciiTheme="majorBidi" w:hAnsiTheme="majorBidi" w:cstheme="majorBidi"/>
          <w:b/>
          <w:bCs/>
          <w:sz w:val="24"/>
          <w:szCs w:val="24"/>
        </w:rPr>
        <w:t>3.6</w:t>
      </w:r>
      <w:r w:rsidR="00AB31B0" w:rsidRPr="00005D7D">
        <w:rPr>
          <w:rFonts w:asciiTheme="majorBidi" w:hAnsiTheme="majorBidi" w:cstheme="majorBidi"/>
          <w:b/>
          <w:bCs/>
          <w:sz w:val="24"/>
          <w:szCs w:val="24"/>
        </w:rPr>
        <w:t>.2.</w:t>
      </w:r>
      <w:r w:rsidRPr="00005D7D">
        <w:rPr>
          <w:rFonts w:asciiTheme="majorBidi" w:hAnsiTheme="majorBidi" w:cstheme="majorBidi"/>
          <w:b/>
          <w:bCs/>
          <w:sz w:val="24"/>
          <w:szCs w:val="24"/>
        </w:rPr>
        <w:t xml:space="preserve">2. </w:t>
      </w:r>
      <w:r w:rsidR="00AB31B0" w:rsidRPr="00005D7D">
        <w:rPr>
          <w:rFonts w:asciiTheme="majorBidi" w:hAnsiTheme="majorBidi" w:cstheme="majorBidi"/>
          <w:b/>
          <w:bCs/>
          <w:sz w:val="24"/>
          <w:szCs w:val="24"/>
        </w:rPr>
        <w:t xml:space="preserve"> Uji Reabilitas </w:t>
      </w:r>
    </w:p>
    <w:p w:rsidR="00AB31B0" w:rsidRPr="00005D7D" w:rsidRDefault="00202E74" w:rsidP="00005D7D">
      <w:pPr>
        <w:spacing w:line="360" w:lineRule="auto"/>
        <w:ind w:left="2160" w:firstLine="720"/>
        <w:jc w:val="both"/>
        <w:rPr>
          <w:rFonts w:asciiTheme="majorBidi" w:hAnsiTheme="majorBidi" w:cstheme="majorBidi"/>
          <w:sz w:val="24"/>
          <w:szCs w:val="24"/>
        </w:rPr>
      </w:pPr>
      <w:r w:rsidRPr="00005D7D">
        <w:rPr>
          <w:rFonts w:asciiTheme="majorBidi" w:hAnsiTheme="majorBidi" w:cstheme="majorBidi"/>
          <w:sz w:val="24"/>
          <w:szCs w:val="24"/>
        </w:rPr>
        <w:t>Reliabilitas adalah tingkat kemampuan suatu alat atau instrumen penelitian dalam mengumpulkan informasi secara tetap atau konsisten dari individu.</w:t>
      </w:r>
      <w:r w:rsidR="00F45312">
        <w:rPr>
          <w:rStyle w:val="FootnoteReference"/>
          <w:rFonts w:asciiTheme="majorBidi" w:hAnsiTheme="majorBidi" w:cstheme="majorBidi"/>
          <w:sz w:val="24"/>
          <w:szCs w:val="24"/>
        </w:rPr>
        <w:footnoteReference w:id="78"/>
      </w:r>
      <w:r w:rsidRPr="00005D7D">
        <w:rPr>
          <w:rFonts w:asciiTheme="majorBidi" w:hAnsiTheme="majorBidi" w:cstheme="majorBidi"/>
          <w:sz w:val="24"/>
          <w:szCs w:val="24"/>
        </w:rPr>
        <w:t xml:space="preserve"> Realibilitas juga diartikan sebagai alat untuk mengukur suatu kuesioner  yang merupakan indikator dari variabel. Suatu kuesioner dinyatakan reliabel atau handal apabila jawaban seseorang terhadap penrtanyaan adalah konsisten dari waktu kewaktu.</w:t>
      </w:r>
      <w:r w:rsidR="0094263A">
        <w:rPr>
          <w:rStyle w:val="FootnoteReference"/>
          <w:rFonts w:asciiTheme="majorBidi" w:hAnsiTheme="majorBidi" w:cstheme="majorBidi"/>
          <w:sz w:val="24"/>
          <w:szCs w:val="24"/>
        </w:rPr>
        <w:footnoteReference w:id="79"/>
      </w:r>
      <w:r w:rsidR="0094263A" w:rsidRPr="00005D7D">
        <w:rPr>
          <w:rFonts w:asciiTheme="majorBidi" w:hAnsiTheme="majorBidi" w:cstheme="majorBidi"/>
          <w:sz w:val="24"/>
          <w:szCs w:val="24"/>
        </w:rPr>
        <w:t xml:space="preserve"> </w:t>
      </w:r>
      <w:r w:rsidRPr="00005D7D">
        <w:rPr>
          <w:rFonts w:asciiTheme="majorBidi" w:hAnsiTheme="majorBidi" w:cstheme="majorBidi"/>
          <w:sz w:val="24"/>
          <w:szCs w:val="24"/>
        </w:rPr>
        <w:t xml:space="preserve">Dimana uji reliabilitas dilakukan dengan menggunkan metode </w:t>
      </w:r>
      <w:r w:rsidRPr="00005D7D">
        <w:rPr>
          <w:rFonts w:asciiTheme="majorBidi" w:hAnsiTheme="majorBidi" w:cstheme="majorBidi"/>
          <w:i/>
          <w:iCs/>
          <w:sz w:val="24"/>
          <w:szCs w:val="24"/>
        </w:rPr>
        <w:t>Alpha Cronbach’s</w:t>
      </w:r>
      <w:r w:rsidRPr="00005D7D">
        <w:rPr>
          <w:rFonts w:asciiTheme="majorBidi" w:hAnsiTheme="majorBidi" w:cstheme="majorBidi"/>
          <w:sz w:val="24"/>
          <w:szCs w:val="24"/>
        </w:rPr>
        <w:t xml:space="preserve"> diukur berdasarkan </w:t>
      </w:r>
      <w:r w:rsidRPr="00005D7D">
        <w:rPr>
          <w:rFonts w:asciiTheme="majorBidi" w:hAnsiTheme="majorBidi" w:cstheme="majorBidi"/>
          <w:i/>
          <w:iCs/>
          <w:sz w:val="24"/>
          <w:szCs w:val="24"/>
        </w:rPr>
        <w:t xml:space="preserve">Alpha Cronbach’s </w:t>
      </w:r>
      <w:r w:rsidRPr="00005D7D">
        <w:rPr>
          <w:rFonts w:asciiTheme="majorBidi" w:hAnsiTheme="majorBidi" w:cstheme="majorBidi"/>
          <w:sz w:val="24"/>
          <w:szCs w:val="24"/>
        </w:rPr>
        <w:t xml:space="preserve">0 sampai 1. Suatu Variabel dikatakan reliabel jika nilai </w:t>
      </w:r>
      <w:r w:rsidRPr="00F80C91">
        <w:rPr>
          <w:rFonts w:asciiTheme="majorBidi" w:hAnsiTheme="majorBidi" w:cstheme="majorBidi"/>
          <w:i/>
          <w:iCs/>
          <w:sz w:val="24"/>
          <w:szCs w:val="24"/>
        </w:rPr>
        <w:t>Alpha Cronbach’s</w:t>
      </w:r>
      <w:r w:rsidRPr="00005D7D">
        <w:rPr>
          <w:rFonts w:asciiTheme="majorBidi" w:hAnsiTheme="majorBidi" w:cstheme="majorBidi"/>
          <w:sz w:val="24"/>
          <w:szCs w:val="24"/>
        </w:rPr>
        <w:t xml:space="preserve"> lebih dari 0,60.</w:t>
      </w:r>
    </w:p>
    <w:p w:rsidR="00E33BBC" w:rsidRPr="00005D7D" w:rsidRDefault="006D610F" w:rsidP="00005D7D">
      <w:pPr>
        <w:spacing w:line="360" w:lineRule="auto"/>
        <w:ind w:firstLine="720"/>
        <w:rPr>
          <w:rFonts w:asciiTheme="majorBidi" w:hAnsiTheme="majorBidi" w:cstheme="majorBidi"/>
          <w:b/>
          <w:bCs/>
          <w:sz w:val="24"/>
          <w:szCs w:val="24"/>
        </w:rPr>
      </w:pPr>
      <w:r w:rsidRPr="00005D7D">
        <w:rPr>
          <w:rFonts w:asciiTheme="majorBidi" w:hAnsiTheme="majorBidi" w:cstheme="majorBidi"/>
          <w:b/>
          <w:bCs/>
          <w:sz w:val="24"/>
          <w:szCs w:val="24"/>
        </w:rPr>
        <w:t>3.6</w:t>
      </w:r>
      <w:r w:rsidR="00AB31B0" w:rsidRPr="00005D7D">
        <w:rPr>
          <w:rFonts w:asciiTheme="majorBidi" w:hAnsiTheme="majorBidi" w:cstheme="majorBidi"/>
          <w:b/>
          <w:bCs/>
          <w:sz w:val="24"/>
          <w:szCs w:val="24"/>
        </w:rPr>
        <w:t xml:space="preserve">.3. </w:t>
      </w:r>
      <w:r w:rsidR="00E33BBC" w:rsidRPr="00005D7D">
        <w:rPr>
          <w:rFonts w:asciiTheme="majorBidi" w:hAnsiTheme="majorBidi" w:cstheme="majorBidi"/>
          <w:b/>
          <w:bCs/>
          <w:sz w:val="24"/>
          <w:szCs w:val="24"/>
        </w:rPr>
        <w:t>Uji Asumsi Klasik</w:t>
      </w:r>
    </w:p>
    <w:p w:rsidR="00211ACB" w:rsidRPr="00005D7D" w:rsidRDefault="006D610F" w:rsidP="00005D7D">
      <w:pPr>
        <w:spacing w:line="360" w:lineRule="auto"/>
        <w:ind w:left="720" w:firstLine="720"/>
        <w:rPr>
          <w:rFonts w:asciiTheme="majorBidi" w:hAnsiTheme="majorBidi" w:cstheme="majorBidi"/>
          <w:b/>
          <w:bCs/>
          <w:sz w:val="24"/>
          <w:szCs w:val="24"/>
        </w:rPr>
      </w:pPr>
      <w:r w:rsidRPr="00005D7D">
        <w:rPr>
          <w:rFonts w:asciiTheme="majorBidi" w:hAnsiTheme="majorBidi" w:cstheme="majorBidi"/>
          <w:b/>
          <w:bCs/>
          <w:sz w:val="24"/>
          <w:szCs w:val="24"/>
        </w:rPr>
        <w:lastRenderedPageBreak/>
        <w:t>3.6</w:t>
      </w:r>
      <w:r w:rsidR="00AB31B0" w:rsidRPr="00005D7D">
        <w:rPr>
          <w:rFonts w:asciiTheme="majorBidi" w:hAnsiTheme="majorBidi" w:cstheme="majorBidi"/>
          <w:b/>
          <w:bCs/>
          <w:sz w:val="24"/>
          <w:szCs w:val="24"/>
        </w:rPr>
        <w:t>.3</w:t>
      </w:r>
      <w:r w:rsidR="00E33BBC" w:rsidRPr="00005D7D">
        <w:rPr>
          <w:rFonts w:asciiTheme="majorBidi" w:hAnsiTheme="majorBidi" w:cstheme="majorBidi"/>
          <w:b/>
          <w:bCs/>
          <w:sz w:val="24"/>
          <w:szCs w:val="24"/>
        </w:rPr>
        <w:t xml:space="preserve">.1. Uji </w:t>
      </w:r>
      <w:r w:rsidR="00C8354B" w:rsidRPr="00005D7D">
        <w:rPr>
          <w:rFonts w:asciiTheme="majorBidi" w:hAnsiTheme="majorBidi" w:cstheme="majorBidi"/>
          <w:b/>
          <w:bCs/>
          <w:sz w:val="24"/>
          <w:szCs w:val="24"/>
        </w:rPr>
        <w:t xml:space="preserve">Normalitas </w:t>
      </w:r>
    </w:p>
    <w:p w:rsidR="00C840D7" w:rsidRPr="00005D7D" w:rsidRDefault="00C8354B" w:rsidP="00005D7D">
      <w:pPr>
        <w:spacing w:line="360" w:lineRule="auto"/>
        <w:ind w:left="2160" w:firstLine="720"/>
        <w:jc w:val="both"/>
        <w:rPr>
          <w:rFonts w:asciiTheme="majorBidi" w:hAnsiTheme="majorBidi" w:cstheme="majorBidi"/>
          <w:sz w:val="24"/>
          <w:szCs w:val="24"/>
        </w:rPr>
      </w:pPr>
      <w:r w:rsidRPr="00005D7D">
        <w:rPr>
          <w:rFonts w:asciiTheme="majorBidi" w:hAnsiTheme="majorBidi" w:cstheme="majorBidi"/>
          <w:sz w:val="24"/>
          <w:szCs w:val="24"/>
        </w:rPr>
        <w:t>Uji normalitas bertujuan untuk menguji apakah dalam model regresi, variabel pengganggu atau residual memiliki distribusi normal.</w:t>
      </w:r>
      <w:r>
        <w:rPr>
          <w:rStyle w:val="FootnoteReference"/>
          <w:rFonts w:asciiTheme="majorBidi" w:hAnsiTheme="majorBidi" w:cstheme="majorBidi"/>
          <w:sz w:val="24"/>
          <w:szCs w:val="24"/>
        </w:rPr>
        <w:footnoteReference w:id="80"/>
      </w:r>
      <w:r w:rsidRPr="00005D7D">
        <w:rPr>
          <w:rFonts w:asciiTheme="majorBidi" w:hAnsiTheme="majorBidi" w:cstheme="majorBidi"/>
          <w:sz w:val="24"/>
          <w:szCs w:val="24"/>
        </w:rPr>
        <w:t xml:space="preserve"> Menguji normalitas residual dapat dilakukan dengan uji stastistik non parametric kolmogorov-smirnov (K-S) dengan pengambilan keputusan jika signifikansi &gt; 0,05 maka data terdistribusi normal dan jika signifikansi &lt; 0,05 maka data terdistribusi tidak normal.</w:t>
      </w:r>
      <w:r>
        <w:rPr>
          <w:rStyle w:val="FootnoteReference"/>
          <w:rFonts w:asciiTheme="majorBidi" w:hAnsiTheme="majorBidi" w:cstheme="majorBidi"/>
          <w:sz w:val="24"/>
          <w:szCs w:val="24"/>
        </w:rPr>
        <w:footnoteReference w:id="81"/>
      </w:r>
      <w:r w:rsidR="00C840D7" w:rsidRPr="00005D7D">
        <w:rPr>
          <w:rFonts w:asciiTheme="majorBidi" w:hAnsiTheme="majorBidi" w:cstheme="majorBidi"/>
          <w:sz w:val="24"/>
          <w:szCs w:val="24"/>
        </w:rPr>
        <w:t xml:space="preserve"> Selain menggunakan </w:t>
      </w:r>
      <w:r w:rsidR="00C840D7" w:rsidRPr="00005D7D">
        <w:rPr>
          <w:rFonts w:asciiTheme="majorBidi" w:hAnsiTheme="majorBidi" w:cstheme="majorBidi"/>
          <w:i/>
          <w:iCs/>
          <w:sz w:val="24"/>
          <w:szCs w:val="24"/>
        </w:rPr>
        <w:t>Kolmogorov-Smirnov Test</w:t>
      </w:r>
      <w:r w:rsidR="00C840D7" w:rsidRPr="00005D7D">
        <w:rPr>
          <w:rFonts w:asciiTheme="majorBidi" w:hAnsiTheme="majorBidi" w:cstheme="majorBidi"/>
          <w:sz w:val="24"/>
          <w:szCs w:val="24"/>
        </w:rPr>
        <w:t xml:space="preserve">, uji normalitas juga dapat dilakukan dengan teknik </w:t>
      </w:r>
      <w:r w:rsidR="00C840D7" w:rsidRPr="00005D7D">
        <w:rPr>
          <w:rFonts w:asciiTheme="majorBidi" w:hAnsiTheme="majorBidi" w:cstheme="majorBidi"/>
          <w:i/>
          <w:iCs/>
          <w:sz w:val="24"/>
          <w:szCs w:val="24"/>
        </w:rPr>
        <w:t>Probability Plot</w:t>
      </w:r>
      <w:r w:rsidR="00C840D7" w:rsidRPr="00005D7D">
        <w:rPr>
          <w:rFonts w:asciiTheme="majorBidi" w:hAnsiTheme="majorBidi" w:cstheme="majorBidi"/>
          <w:sz w:val="24"/>
          <w:szCs w:val="24"/>
        </w:rPr>
        <w:t xml:space="preserve">. Teknik tersebut dilakukan dengan ketentuan apabila titik-titik terlihat mendekati garis diagonal maka data dianggap terdistribusi normal. </w:t>
      </w:r>
    </w:p>
    <w:p w:rsidR="00E33BBC" w:rsidRDefault="006D610F" w:rsidP="00C840D7">
      <w:pPr>
        <w:pStyle w:val="ListParagraph"/>
        <w:spacing w:line="360" w:lineRule="auto"/>
        <w:ind w:left="1440"/>
        <w:rPr>
          <w:rFonts w:asciiTheme="majorBidi" w:hAnsiTheme="majorBidi" w:cstheme="majorBidi"/>
          <w:b/>
          <w:bCs/>
          <w:sz w:val="24"/>
          <w:szCs w:val="24"/>
        </w:rPr>
      </w:pPr>
      <w:r>
        <w:rPr>
          <w:rFonts w:asciiTheme="majorBidi" w:hAnsiTheme="majorBidi" w:cstheme="majorBidi"/>
          <w:b/>
          <w:bCs/>
          <w:sz w:val="24"/>
          <w:szCs w:val="24"/>
        </w:rPr>
        <w:t>3.6</w:t>
      </w:r>
      <w:r w:rsidR="00AB31B0">
        <w:rPr>
          <w:rFonts w:asciiTheme="majorBidi" w:hAnsiTheme="majorBidi" w:cstheme="majorBidi"/>
          <w:b/>
          <w:bCs/>
          <w:sz w:val="24"/>
          <w:szCs w:val="24"/>
        </w:rPr>
        <w:t>.3</w:t>
      </w:r>
      <w:r w:rsidR="00E33BBC">
        <w:rPr>
          <w:rFonts w:asciiTheme="majorBidi" w:hAnsiTheme="majorBidi" w:cstheme="majorBidi"/>
          <w:b/>
          <w:bCs/>
          <w:sz w:val="24"/>
          <w:szCs w:val="24"/>
        </w:rPr>
        <w:t xml:space="preserve">.2. Uji </w:t>
      </w:r>
      <w:r w:rsidR="00C840D7">
        <w:rPr>
          <w:rFonts w:asciiTheme="majorBidi" w:hAnsiTheme="majorBidi" w:cstheme="majorBidi"/>
          <w:b/>
          <w:bCs/>
          <w:sz w:val="24"/>
          <w:szCs w:val="24"/>
        </w:rPr>
        <w:t xml:space="preserve">Multikorelitas </w:t>
      </w:r>
    </w:p>
    <w:p w:rsidR="00C840D7" w:rsidRPr="00005D7D" w:rsidRDefault="00C840D7" w:rsidP="00005D7D">
      <w:pPr>
        <w:spacing w:line="360" w:lineRule="auto"/>
        <w:ind w:left="2160" w:firstLine="720"/>
        <w:jc w:val="both"/>
        <w:rPr>
          <w:rFonts w:asciiTheme="majorBidi" w:hAnsiTheme="majorBidi" w:cstheme="majorBidi"/>
          <w:sz w:val="24"/>
          <w:szCs w:val="24"/>
        </w:rPr>
      </w:pPr>
      <w:r w:rsidRPr="00005D7D">
        <w:rPr>
          <w:rFonts w:asciiTheme="majorBidi" w:hAnsiTheme="majorBidi" w:cstheme="majorBidi"/>
          <w:sz w:val="24"/>
          <w:szCs w:val="24"/>
        </w:rPr>
        <w:t>Uji multikorelitas bertujuan untuk menguji apakah pada model regresi ditemukan adanya korelasi antar variabel bebas (</w:t>
      </w:r>
      <w:r w:rsidRPr="00005D7D">
        <w:rPr>
          <w:rFonts w:asciiTheme="majorBidi" w:hAnsiTheme="majorBidi" w:cstheme="majorBidi"/>
          <w:i/>
          <w:iCs/>
          <w:sz w:val="24"/>
          <w:szCs w:val="24"/>
        </w:rPr>
        <w:t>independent</w:t>
      </w:r>
      <w:r w:rsidRPr="00005D7D">
        <w:rPr>
          <w:rFonts w:asciiTheme="majorBidi" w:hAnsiTheme="majorBidi" w:cstheme="majorBidi"/>
          <w:sz w:val="24"/>
          <w:szCs w:val="24"/>
        </w:rPr>
        <w:t>). Model regresi yang baik seharusnya tidak terjadi korelasi diantara variabel independen. Jika variabel independen saling berkorelasi, maka variabel-variabel ini tidak sama dengan nol.</w:t>
      </w:r>
      <w:r>
        <w:rPr>
          <w:rStyle w:val="FootnoteReference"/>
          <w:rFonts w:asciiTheme="majorBidi" w:hAnsiTheme="majorBidi" w:cstheme="majorBidi"/>
          <w:sz w:val="24"/>
          <w:szCs w:val="24"/>
        </w:rPr>
        <w:footnoteReference w:id="82"/>
      </w:r>
      <w:r w:rsidRPr="00005D7D">
        <w:rPr>
          <w:rFonts w:asciiTheme="majorBidi" w:hAnsiTheme="majorBidi" w:cstheme="majorBidi"/>
          <w:sz w:val="24"/>
          <w:szCs w:val="24"/>
        </w:rPr>
        <w:t xml:space="preserve"> </w:t>
      </w:r>
      <w:r w:rsidR="00A4380E" w:rsidRPr="00005D7D">
        <w:rPr>
          <w:rFonts w:asciiTheme="majorBidi" w:hAnsiTheme="majorBidi" w:cstheme="majorBidi"/>
          <w:sz w:val="24"/>
          <w:szCs w:val="24"/>
        </w:rPr>
        <w:t>Dasar</w:t>
      </w:r>
      <w:r w:rsidRPr="00005D7D">
        <w:rPr>
          <w:rFonts w:asciiTheme="majorBidi" w:hAnsiTheme="majorBidi" w:cstheme="majorBidi"/>
          <w:sz w:val="24"/>
          <w:szCs w:val="24"/>
        </w:rPr>
        <w:t xml:space="preserve"> </w:t>
      </w:r>
      <w:r w:rsidR="00A4380E" w:rsidRPr="00005D7D">
        <w:rPr>
          <w:rFonts w:asciiTheme="majorBidi" w:hAnsiTheme="majorBidi" w:cstheme="majorBidi"/>
          <w:sz w:val="24"/>
          <w:szCs w:val="24"/>
        </w:rPr>
        <w:t>pengambilan keputusan pada uji multikorelitas adalah sebagai berikut</w:t>
      </w:r>
      <w:r w:rsidRPr="00005D7D">
        <w:rPr>
          <w:rFonts w:asciiTheme="majorBidi" w:hAnsiTheme="majorBidi" w:cstheme="majorBidi"/>
          <w:sz w:val="24"/>
          <w:szCs w:val="24"/>
        </w:rPr>
        <w:t xml:space="preserve">: </w:t>
      </w:r>
    </w:p>
    <w:p w:rsidR="00C840D7" w:rsidRDefault="00C840D7" w:rsidP="00005D7D">
      <w:pPr>
        <w:pStyle w:val="ListParagraph"/>
        <w:spacing w:line="360" w:lineRule="auto"/>
        <w:ind w:left="2552" w:hanging="425"/>
        <w:jc w:val="both"/>
        <w:rPr>
          <w:rFonts w:asciiTheme="majorBidi" w:hAnsiTheme="majorBidi" w:cstheme="majorBidi"/>
          <w:sz w:val="24"/>
          <w:szCs w:val="24"/>
        </w:rPr>
      </w:pPr>
      <w:r w:rsidRPr="00531564">
        <w:rPr>
          <w:rFonts w:asciiTheme="majorBidi" w:hAnsiTheme="majorBidi" w:cstheme="majorBidi"/>
          <w:sz w:val="24"/>
          <w:szCs w:val="24"/>
        </w:rPr>
        <w:t>(1)</w:t>
      </w:r>
      <w:r w:rsidR="00A4380E">
        <w:rPr>
          <w:rFonts w:asciiTheme="majorBidi" w:hAnsiTheme="majorBidi" w:cstheme="majorBidi"/>
          <w:sz w:val="24"/>
          <w:szCs w:val="24"/>
        </w:rPr>
        <w:t xml:space="preserve"> Apabila nilai</w:t>
      </w:r>
      <w:r w:rsidRPr="00531564">
        <w:rPr>
          <w:rFonts w:asciiTheme="majorBidi" w:hAnsiTheme="majorBidi" w:cstheme="majorBidi"/>
          <w:sz w:val="24"/>
          <w:szCs w:val="24"/>
        </w:rPr>
        <w:t xml:space="preserve"> </w:t>
      </w:r>
      <w:r w:rsidRPr="009F55A6">
        <w:rPr>
          <w:rFonts w:asciiTheme="majorBidi" w:hAnsiTheme="majorBidi" w:cstheme="majorBidi"/>
          <w:i/>
          <w:iCs/>
          <w:sz w:val="24"/>
          <w:szCs w:val="24"/>
        </w:rPr>
        <w:t>Tolerance Value</w:t>
      </w:r>
      <w:r>
        <w:rPr>
          <w:rFonts w:asciiTheme="majorBidi" w:hAnsiTheme="majorBidi" w:cstheme="majorBidi"/>
          <w:sz w:val="24"/>
          <w:szCs w:val="24"/>
        </w:rPr>
        <w:t xml:space="preserve"> </w:t>
      </w:r>
      <w:r w:rsidR="00A4380E">
        <w:rPr>
          <w:rFonts w:asciiTheme="majorBidi" w:hAnsiTheme="majorBidi" w:cstheme="majorBidi"/>
          <w:sz w:val="24"/>
          <w:szCs w:val="24"/>
        </w:rPr>
        <w:t xml:space="preserve">&lt; 0,10 atau VIF &gt; 10 </w:t>
      </w:r>
      <w:r w:rsidRPr="00531564">
        <w:rPr>
          <w:rFonts w:asciiTheme="majorBidi" w:hAnsiTheme="majorBidi" w:cstheme="majorBidi"/>
          <w:sz w:val="24"/>
          <w:szCs w:val="24"/>
        </w:rPr>
        <w:t xml:space="preserve"> </w:t>
      </w:r>
      <w:r w:rsidR="00A4380E">
        <w:rPr>
          <w:rFonts w:asciiTheme="majorBidi" w:hAnsiTheme="majorBidi" w:cstheme="majorBidi"/>
          <w:sz w:val="24"/>
          <w:szCs w:val="24"/>
        </w:rPr>
        <w:t xml:space="preserve">maka terindikasi </w:t>
      </w:r>
      <w:r w:rsidRPr="00531564">
        <w:rPr>
          <w:rFonts w:asciiTheme="majorBidi" w:hAnsiTheme="majorBidi" w:cstheme="majorBidi"/>
          <w:sz w:val="24"/>
          <w:szCs w:val="24"/>
        </w:rPr>
        <w:t xml:space="preserve">terjadi multikolinieritas </w:t>
      </w:r>
    </w:p>
    <w:p w:rsidR="0098038B" w:rsidRDefault="00A4380E" w:rsidP="00005D7D">
      <w:pPr>
        <w:pStyle w:val="ListParagraph"/>
        <w:spacing w:line="360" w:lineRule="auto"/>
        <w:ind w:left="2552" w:hanging="425"/>
        <w:jc w:val="both"/>
        <w:rPr>
          <w:rFonts w:asciiTheme="majorBidi" w:hAnsiTheme="majorBidi" w:cstheme="majorBidi"/>
          <w:sz w:val="24"/>
          <w:szCs w:val="24"/>
        </w:rPr>
      </w:pPr>
      <w:r>
        <w:rPr>
          <w:rFonts w:asciiTheme="majorBidi" w:hAnsiTheme="majorBidi" w:cstheme="majorBidi"/>
          <w:sz w:val="24"/>
          <w:szCs w:val="24"/>
        </w:rPr>
        <w:t xml:space="preserve">(2) Apabila nilai </w:t>
      </w:r>
      <w:r w:rsidR="00C840D7" w:rsidRPr="009F55A6">
        <w:rPr>
          <w:rFonts w:asciiTheme="majorBidi" w:hAnsiTheme="majorBidi" w:cstheme="majorBidi"/>
          <w:i/>
          <w:iCs/>
          <w:sz w:val="24"/>
          <w:szCs w:val="24"/>
        </w:rPr>
        <w:t>Tolerance value</w:t>
      </w:r>
      <w:r w:rsidR="00C840D7">
        <w:rPr>
          <w:rFonts w:asciiTheme="majorBidi" w:hAnsiTheme="majorBidi" w:cstheme="majorBidi"/>
          <w:i/>
          <w:iCs/>
          <w:sz w:val="24"/>
          <w:szCs w:val="24"/>
        </w:rPr>
        <w:t xml:space="preserve"> </w:t>
      </w:r>
      <w:r>
        <w:rPr>
          <w:rFonts w:asciiTheme="majorBidi" w:hAnsiTheme="majorBidi" w:cstheme="majorBidi"/>
          <w:sz w:val="24"/>
          <w:szCs w:val="24"/>
        </w:rPr>
        <w:t xml:space="preserve">&gt; 0,10 atau VIF &lt; 10 maka </w:t>
      </w:r>
      <w:r w:rsidR="00C840D7" w:rsidRPr="00531564">
        <w:rPr>
          <w:rFonts w:asciiTheme="majorBidi" w:hAnsiTheme="majorBidi" w:cstheme="majorBidi"/>
          <w:sz w:val="24"/>
          <w:szCs w:val="24"/>
        </w:rPr>
        <w:t>tidak terjadi multikorelitas.</w:t>
      </w:r>
    </w:p>
    <w:p w:rsidR="00E33BBC" w:rsidRPr="0098038B" w:rsidRDefault="006D610F" w:rsidP="00005D7D">
      <w:pPr>
        <w:spacing w:line="360" w:lineRule="auto"/>
        <w:ind w:left="720" w:firstLine="720"/>
        <w:jc w:val="both"/>
        <w:rPr>
          <w:rFonts w:asciiTheme="majorBidi" w:hAnsiTheme="majorBidi" w:cstheme="majorBidi"/>
          <w:sz w:val="24"/>
          <w:szCs w:val="24"/>
        </w:rPr>
      </w:pPr>
      <w:r>
        <w:rPr>
          <w:rFonts w:asciiTheme="majorBidi" w:hAnsiTheme="majorBidi" w:cstheme="majorBidi"/>
          <w:b/>
          <w:bCs/>
          <w:sz w:val="24"/>
          <w:szCs w:val="24"/>
        </w:rPr>
        <w:t>3.6</w:t>
      </w:r>
      <w:r w:rsidR="00AB31B0" w:rsidRPr="0098038B">
        <w:rPr>
          <w:rFonts w:asciiTheme="majorBidi" w:hAnsiTheme="majorBidi" w:cstheme="majorBidi"/>
          <w:b/>
          <w:bCs/>
          <w:sz w:val="24"/>
          <w:szCs w:val="24"/>
        </w:rPr>
        <w:t>.3</w:t>
      </w:r>
      <w:r w:rsidR="00E33BBC" w:rsidRPr="0098038B">
        <w:rPr>
          <w:rFonts w:asciiTheme="majorBidi" w:hAnsiTheme="majorBidi" w:cstheme="majorBidi"/>
          <w:b/>
          <w:bCs/>
          <w:sz w:val="24"/>
          <w:szCs w:val="24"/>
        </w:rPr>
        <w:t>.3. Uji Heteroskedastisitas</w:t>
      </w:r>
    </w:p>
    <w:p w:rsidR="00A4380E" w:rsidRDefault="00531564" w:rsidP="00005D7D">
      <w:pPr>
        <w:pStyle w:val="ListParagraph"/>
        <w:spacing w:line="360" w:lineRule="auto"/>
        <w:ind w:left="2160" w:firstLine="720"/>
        <w:jc w:val="both"/>
        <w:rPr>
          <w:rFonts w:asciiTheme="majorBidi" w:hAnsiTheme="majorBidi" w:cstheme="majorBidi"/>
          <w:sz w:val="24"/>
          <w:szCs w:val="24"/>
        </w:rPr>
      </w:pPr>
      <w:r w:rsidRPr="00531564">
        <w:rPr>
          <w:rFonts w:asciiTheme="majorBidi" w:hAnsiTheme="majorBidi" w:cstheme="majorBidi"/>
          <w:sz w:val="24"/>
          <w:szCs w:val="24"/>
        </w:rPr>
        <w:t xml:space="preserve">Uji heteroskedastisitas bertujuan untuk menguji apakah dalam model regresi terjadi ketidaksamaan </w:t>
      </w:r>
      <w:r w:rsidRPr="009F55A6">
        <w:rPr>
          <w:rFonts w:asciiTheme="majorBidi" w:hAnsiTheme="majorBidi" w:cstheme="majorBidi"/>
          <w:i/>
          <w:iCs/>
          <w:sz w:val="24"/>
          <w:szCs w:val="24"/>
        </w:rPr>
        <w:t>variance</w:t>
      </w:r>
      <w:r w:rsidRPr="00531564">
        <w:rPr>
          <w:rFonts w:asciiTheme="majorBidi" w:hAnsiTheme="majorBidi" w:cstheme="majorBidi"/>
          <w:sz w:val="24"/>
          <w:szCs w:val="24"/>
        </w:rPr>
        <w:t xml:space="preserve"> dari residual satu pengamatan ke pengamatan lain. Jika </w:t>
      </w:r>
      <w:r w:rsidRPr="009F55A6">
        <w:rPr>
          <w:rFonts w:asciiTheme="majorBidi" w:hAnsiTheme="majorBidi" w:cstheme="majorBidi"/>
          <w:i/>
          <w:iCs/>
          <w:sz w:val="24"/>
          <w:szCs w:val="24"/>
        </w:rPr>
        <w:t>variance</w:t>
      </w:r>
      <w:r w:rsidRPr="00531564">
        <w:rPr>
          <w:rFonts w:asciiTheme="majorBidi" w:hAnsiTheme="majorBidi" w:cstheme="majorBidi"/>
          <w:sz w:val="24"/>
          <w:szCs w:val="24"/>
        </w:rPr>
        <w:t xml:space="preserve"> dari residual satu pengamatan kepengamatan lain tetap, maka disebut homoskedastisitas dan jika berbeda disebut heteroskedastisitas. Model regresi yang baik </w:t>
      </w:r>
      <w:r w:rsidRPr="00531564">
        <w:rPr>
          <w:rFonts w:asciiTheme="majorBidi" w:hAnsiTheme="majorBidi" w:cstheme="majorBidi"/>
          <w:sz w:val="24"/>
          <w:szCs w:val="24"/>
        </w:rPr>
        <w:lastRenderedPageBreak/>
        <w:t xml:space="preserve">adalah yang homoskedastisitas. Dasar </w:t>
      </w:r>
      <w:r w:rsidR="00A4380E">
        <w:rPr>
          <w:rFonts w:asciiTheme="majorBidi" w:hAnsiTheme="majorBidi" w:cstheme="majorBidi"/>
          <w:sz w:val="24"/>
          <w:szCs w:val="24"/>
        </w:rPr>
        <w:t>pengambilan keputusan pada uji heteroskedastisitas adalah:</w:t>
      </w:r>
    </w:p>
    <w:p w:rsidR="00A4380E" w:rsidRDefault="00A4380E" w:rsidP="00005D7D">
      <w:pPr>
        <w:pStyle w:val="ListParagraph"/>
        <w:spacing w:line="360" w:lineRule="auto"/>
        <w:ind w:left="2552" w:hanging="425"/>
        <w:jc w:val="both"/>
        <w:rPr>
          <w:rFonts w:asciiTheme="majorBidi" w:hAnsiTheme="majorBidi" w:cstheme="majorBidi"/>
          <w:sz w:val="24"/>
          <w:szCs w:val="24"/>
        </w:rPr>
      </w:pPr>
      <w:r>
        <w:rPr>
          <w:rFonts w:asciiTheme="majorBidi" w:hAnsiTheme="majorBidi" w:cstheme="majorBidi"/>
          <w:sz w:val="24"/>
          <w:szCs w:val="24"/>
        </w:rPr>
        <w:t>(1) Apabila</w:t>
      </w:r>
      <w:r w:rsidR="00531564" w:rsidRPr="00531564">
        <w:rPr>
          <w:rFonts w:asciiTheme="majorBidi" w:hAnsiTheme="majorBidi" w:cstheme="majorBidi"/>
          <w:sz w:val="24"/>
          <w:szCs w:val="24"/>
        </w:rPr>
        <w:t xml:space="preserve"> </w:t>
      </w:r>
      <w:r>
        <w:rPr>
          <w:rFonts w:asciiTheme="majorBidi" w:hAnsiTheme="majorBidi" w:cstheme="majorBidi"/>
          <w:sz w:val="24"/>
          <w:szCs w:val="24"/>
        </w:rPr>
        <w:t>terdapat</w:t>
      </w:r>
      <w:r w:rsidR="00531564" w:rsidRPr="00531564">
        <w:rPr>
          <w:rFonts w:asciiTheme="majorBidi" w:hAnsiTheme="majorBidi" w:cstheme="majorBidi"/>
          <w:sz w:val="24"/>
          <w:szCs w:val="24"/>
        </w:rPr>
        <w:t xml:space="preserve"> pola tertentu, seperti titik-titik yang ada membentuk pola tertentu yang teratur (bergelombang, melebar kemudian menyempit), maka mengidentifikasikan telah terjadi heteroskedastisit</w:t>
      </w:r>
      <w:r>
        <w:rPr>
          <w:rFonts w:asciiTheme="majorBidi" w:hAnsiTheme="majorBidi" w:cstheme="majorBidi"/>
          <w:sz w:val="24"/>
          <w:szCs w:val="24"/>
        </w:rPr>
        <w:t xml:space="preserve">as. </w:t>
      </w:r>
    </w:p>
    <w:p w:rsidR="00531564" w:rsidRPr="00531564" w:rsidRDefault="00A4380E" w:rsidP="00005D7D">
      <w:pPr>
        <w:pStyle w:val="ListParagraph"/>
        <w:spacing w:line="360" w:lineRule="auto"/>
        <w:ind w:left="2552" w:hanging="425"/>
        <w:jc w:val="both"/>
        <w:rPr>
          <w:rFonts w:asciiTheme="majorBidi" w:hAnsiTheme="majorBidi" w:cstheme="majorBidi"/>
          <w:sz w:val="24"/>
          <w:szCs w:val="24"/>
        </w:rPr>
      </w:pPr>
      <w:r>
        <w:rPr>
          <w:rFonts w:asciiTheme="majorBidi" w:hAnsiTheme="majorBidi" w:cstheme="majorBidi"/>
          <w:sz w:val="24"/>
          <w:szCs w:val="24"/>
        </w:rPr>
        <w:t>(2) Apabila</w:t>
      </w:r>
      <w:r w:rsidR="00531564" w:rsidRPr="00531564">
        <w:rPr>
          <w:rFonts w:asciiTheme="majorBidi" w:hAnsiTheme="majorBidi" w:cstheme="majorBidi"/>
          <w:sz w:val="24"/>
          <w:szCs w:val="24"/>
        </w:rPr>
        <w:t xml:space="preserve"> tidak ada pola yang jelas, serta titik menyebar di atas dan dibawah</w:t>
      </w:r>
      <w:r w:rsidR="00531564">
        <w:rPr>
          <w:rFonts w:asciiTheme="majorBidi" w:hAnsiTheme="majorBidi" w:cstheme="majorBidi"/>
          <w:sz w:val="24"/>
          <w:szCs w:val="24"/>
        </w:rPr>
        <w:t xml:space="preserve"> </w:t>
      </w:r>
      <w:r w:rsidR="00531564" w:rsidRPr="00531564">
        <w:rPr>
          <w:rFonts w:asciiTheme="majorBidi" w:hAnsiTheme="majorBidi" w:cstheme="majorBidi"/>
          <w:sz w:val="24"/>
          <w:szCs w:val="24"/>
        </w:rPr>
        <w:t>angka 0 pada sumbu Y, maka tidak terjadi heteroskedastisitas</w:t>
      </w:r>
      <w:r w:rsidR="0094263A">
        <w:rPr>
          <w:rFonts w:asciiTheme="majorBidi" w:hAnsiTheme="majorBidi" w:cstheme="majorBidi"/>
          <w:sz w:val="24"/>
          <w:szCs w:val="24"/>
        </w:rPr>
        <w:t>.</w:t>
      </w:r>
      <w:r w:rsidR="0094263A">
        <w:rPr>
          <w:rStyle w:val="FootnoteReference"/>
          <w:rFonts w:asciiTheme="majorBidi" w:hAnsiTheme="majorBidi" w:cstheme="majorBidi"/>
          <w:sz w:val="24"/>
          <w:szCs w:val="24"/>
        </w:rPr>
        <w:footnoteReference w:id="83"/>
      </w:r>
    </w:p>
    <w:p w:rsidR="009F55A6" w:rsidRPr="009F55A6" w:rsidRDefault="009F55A6" w:rsidP="0056684A">
      <w:pPr>
        <w:pStyle w:val="ListParagraph"/>
        <w:spacing w:line="360" w:lineRule="auto"/>
        <w:ind w:left="1440"/>
        <w:rPr>
          <w:rFonts w:asciiTheme="majorBidi" w:hAnsiTheme="majorBidi" w:cstheme="majorBidi"/>
          <w:sz w:val="24"/>
          <w:szCs w:val="24"/>
        </w:rPr>
      </w:pPr>
    </w:p>
    <w:p w:rsidR="00E33BBC" w:rsidRPr="00005D7D" w:rsidRDefault="006D610F" w:rsidP="00005D7D">
      <w:pPr>
        <w:spacing w:line="360" w:lineRule="auto"/>
        <w:ind w:firstLine="720"/>
        <w:rPr>
          <w:rFonts w:asciiTheme="majorBidi" w:hAnsiTheme="majorBidi" w:cstheme="majorBidi"/>
          <w:b/>
          <w:bCs/>
          <w:sz w:val="24"/>
          <w:szCs w:val="24"/>
        </w:rPr>
      </w:pPr>
      <w:r w:rsidRPr="00005D7D">
        <w:rPr>
          <w:rFonts w:asciiTheme="majorBidi" w:hAnsiTheme="majorBidi" w:cstheme="majorBidi"/>
          <w:b/>
          <w:bCs/>
          <w:sz w:val="24"/>
          <w:szCs w:val="24"/>
        </w:rPr>
        <w:t>3.6</w:t>
      </w:r>
      <w:r w:rsidR="00CB47A6" w:rsidRPr="00005D7D">
        <w:rPr>
          <w:rFonts w:asciiTheme="majorBidi" w:hAnsiTheme="majorBidi" w:cstheme="majorBidi"/>
          <w:b/>
          <w:bCs/>
          <w:sz w:val="24"/>
          <w:szCs w:val="24"/>
        </w:rPr>
        <w:t>.4</w:t>
      </w:r>
      <w:r w:rsidR="00E33BBC" w:rsidRPr="00005D7D">
        <w:rPr>
          <w:rFonts w:asciiTheme="majorBidi" w:hAnsiTheme="majorBidi" w:cstheme="majorBidi"/>
          <w:b/>
          <w:bCs/>
          <w:sz w:val="24"/>
          <w:szCs w:val="24"/>
        </w:rPr>
        <w:t>. Analisis Regresi Linier Berganda</w:t>
      </w:r>
    </w:p>
    <w:p w:rsidR="0073268A" w:rsidRPr="00005D7D" w:rsidRDefault="00531564" w:rsidP="00005D7D">
      <w:pPr>
        <w:spacing w:line="360" w:lineRule="auto"/>
        <w:ind w:left="1440" w:firstLine="720"/>
        <w:jc w:val="both"/>
        <w:rPr>
          <w:rFonts w:asciiTheme="majorBidi" w:hAnsiTheme="majorBidi" w:cstheme="majorBidi"/>
          <w:sz w:val="24"/>
          <w:szCs w:val="24"/>
        </w:rPr>
      </w:pPr>
      <w:r w:rsidRPr="00005D7D">
        <w:rPr>
          <w:rFonts w:asciiTheme="majorBidi" w:hAnsiTheme="majorBidi" w:cstheme="majorBidi"/>
          <w:sz w:val="24"/>
          <w:szCs w:val="24"/>
        </w:rPr>
        <w:t>Analisis regresi linier berganda digunakan untuk mengetahui hubungan atau pengaruh antara dua atau lebih variabel bebas (X) dengan satu variabel bergantung (Y) yang ditampilkan dalam bentuk regresi. Analisis ini bertujuan untuk memprediksikan nilai dari variabel bergantung apabila nilai variabel bebas mengalami kenaikan atau penurunan dan untuk mengetahui arah hubungan.</w:t>
      </w:r>
      <w:r w:rsidR="00516018">
        <w:rPr>
          <w:rStyle w:val="FootnoteReference"/>
          <w:rFonts w:asciiTheme="majorBidi" w:hAnsiTheme="majorBidi" w:cstheme="majorBidi"/>
          <w:sz w:val="24"/>
          <w:szCs w:val="24"/>
        </w:rPr>
        <w:footnoteReference w:id="84"/>
      </w:r>
      <w:r w:rsidRPr="00005D7D">
        <w:rPr>
          <w:rFonts w:asciiTheme="majorBidi" w:hAnsiTheme="majorBidi" w:cstheme="majorBidi"/>
          <w:sz w:val="24"/>
          <w:szCs w:val="24"/>
        </w:rPr>
        <w:t xml:space="preserve"> Dalam model ini, variabel yang diteliti terdiri dari dua variabel, bentuk persamaan yang digunakan adalah sebagai berikut: </w:t>
      </w:r>
    </w:p>
    <w:tbl>
      <w:tblPr>
        <w:tblStyle w:val="TableGrid"/>
        <w:tblW w:w="0" w:type="auto"/>
        <w:tblInd w:w="3652" w:type="dxa"/>
        <w:tblLook w:val="04A0" w:firstRow="1" w:lastRow="0" w:firstColumn="1" w:lastColumn="0" w:noHBand="0" w:noVBand="1"/>
      </w:tblPr>
      <w:tblGrid>
        <w:gridCol w:w="3402"/>
      </w:tblGrid>
      <w:tr w:rsidR="00974F79" w:rsidTr="00974F79">
        <w:tc>
          <w:tcPr>
            <w:tcW w:w="3402" w:type="dxa"/>
          </w:tcPr>
          <w:p w:rsidR="00974F79" w:rsidRPr="00974F79" w:rsidRDefault="00974F79" w:rsidP="005A0026">
            <w:pPr>
              <w:spacing w:line="360" w:lineRule="auto"/>
              <w:rPr>
                <w:rFonts w:asciiTheme="majorBidi" w:hAnsiTheme="majorBidi" w:cstheme="majorBidi"/>
                <w:b/>
                <w:bCs/>
                <w:sz w:val="24"/>
                <w:szCs w:val="24"/>
              </w:rPr>
            </w:pPr>
            <w:r w:rsidRPr="00974F79">
              <w:rPr>
                <w:rFonts w:asciiTheme="majorBidi" w:hAnsiTheme="majorBidi" w:cstheme="majorBidi"/>
                <w:b/>
                <w:bCs/>
                <w:sz w:val="24"/>
                <w:szCs w:val="24"/>
              </w:rPr>
              <w:t>Y = α + b</w:t>
            </w:r>
            <w:r w:rsidRPr="00974F79">
              <w:rPr>
                <w:rFonts w:asciiTheme="majorBidi" w:hAnsiTheme="majorBidi" w:cstheme="majorBidi"/>
                <w:b/>
                <w:bCs/>
                <w:sz w:val="24"/>
                <w:szCs w:val="24"/>
                <w:vertAlign w:val="subscript"/>
              </w:rPr>
              <w:t>1</w:t>
            </w:r>
            <w:r w:rsidRPr="00974F79">
              <w:rPr>
                <w:rFonts w:asciiTheme="majorBidi" w:hAnsiTheme="majorBidi" w:cstheme="majorBidi"/>
                <w:b/>
                <w:bCs/>
                <w:sz w:val="24"/>
                <w:szCs w:val="24"/>
              </w:rPr>
              <w:t>X</w:t>
            </w:r>
            <w:r w:rsidRPr="00974F79">
              <w:rPr>
                <w:rFonts w:asciiTheme="majorBidi" w:hAnsiTheme="majorBidi" w:cstheme="majorBidi"/>
                <w:b/>
                <w:bCs/>
                <w:sz w:val="24"/>
                <w:szCs w:val="24"/>
                <w:vertAlign w:val="subscript"/>
              </w:rPr>
              <w:t xml:space="preserve">1 </w:t>
            </w:r>
            <w:r w:rsidRPr="00974F79">
              <w:rPr>
                <w:rFonts w:asciiTheme="majorBidi" w:hAnsiTheme="majorBidi" w:cstheme="majorBidi"/>
                <w:b/>
                <w:bCs/>
                <w:sz w:val="24"/>
                <w:szCs w:val="24"/>
              </w:rPr>
              <w:t>+ b</w:t>
            </w:r>
            <w:r w:rsidRPr="00974F79">
              <w:rPr>
                <w:rFonts w:asciiTheme="majorBidi" w:hAnsiTheme="majorBidi" w:cstheme="majorBidi"/>
                <w:b/>
                <w:bCs/>
                <w:sz w:val="24"/>
                <w:szCs w:val="24"/>
                <w:vertAlign w:val="subscript"/>
              </w:rPr>
              <w:t>2</w:t>
            </w:r>
            <w:r w:rsidRPr="00974F79">
              <w:rPr>
                <w:rFonts w:asciiTheme="majorBidi" w:hAnsiTheme="majorBidi" w:cstheme="majorBidi"/>
                <w:b/>
                <w:bCs/>
                <w:sz w:val="24"/>
                <w:szCs w:val="24"/>
              </w:rPr>
              <w:t>X</w:t>
            </w:r>
            <w:r w:rsidRPr="00974F79">
              <w:rPr>
                <w:rFonts w:asciiTheme="majorBidi" w:hAnsiTheme="majorBidi" w:cstheme="majorBidi"/>
                <w:b/>
                <w:bCs/>
                <w:sz w:val="24"/>
                <w:szCs w:val="24"/>
                <w:vertAlign w:val="subscript"/>
              </w:rPr>
              <w:t>2</w:t>
            </w:r>
            <w:r w:rsidRPr="00974F79">
              <w:rPr>
                <w:rFonts w:asciiTheme="majorBidi" w:hAnsiTheme="majorBidi" w:cstheme="majorBidi"/>
                <w:b/>
                <w:bCs/>
                <w:sz w:val="24"/>
                <w:szCs w:val="24"/>
              </w:rPr>
              <w:t xml:space="preserve"> + b</w:t>
            </w:r>
            <w:r w:rsidRPr="00974F79">
              <w:rPr>
                <w:rFonts w:asciiTheme="majorBidi" w:hAnsiTheme="majorBidi" w:cstheme="majorBidi"/>
                <w:b/>
                <w:bCs/>
                <w:sz w:val="24"/>
                <w:szCs w:val="24"/>
                <w:vertAlign w:val="subscript"/>
              </w:rPr>
              <w:t>3</w:t>
            </w:r>
            <w:r w:rsidRPr="00974F79">
              <w:rPr>
                <w:rFonts w:asciiTheme="majorBidi" w:hAnsiTheme="majorBidi" w:cstheme="majorBidi"/>
                <w:b/>
                <w:bCs/>
                <w:sz w:val="24"/>
                <w:szCs w:val="24"/>
              </w:rPr>
              <w:t>X</w:t>
            </w:r>
            <w:r w:rsidRPr="00974F79">
              <w:rPr>
                <w:rFonts w:asciiTheme="majorBidi" w:hAnsiTheme="majorBidi" w:cstheme="majorBidi"/>
                <w:b/>
                <w:bCs/>
                <w:sz w:val="24"/>
                <w:szCs w:val="24"/>
                <w:vertAlign w:val="subscript"/>
              </w:rPr>
              <w:t>3</w:t>
            </w:r>
            <w:r w:rsidRPr="00974F79">
              <w:rPr>
                <w:rFonts w:asciiTheme="majorBidi" w:hAnsiTheme="majorBidi" w:cstheme="majorBidi"/>
                <w:b/>
                <w:bCs/>
                <w:sz w:val="24"/>
                <w:szCs w:val="24"/>
              </w:rPr>
              <w:t xml:space="preserve"> + e</w:t>
            </w:r>
          </w:p>
        </w:tc>
      </w:tr>
    </w:tbl>
    <w:p w:rsidR="0073268A" w:rsidRPr="00D97BF0" w:rsidRDefault="00531564" w:rsidP="00005D7D">
      <w:pPr>
        <w:spacing w:line="360" w:lineRule="auto"/>
        <w:ind w:left="1410" w:firstLine="8"/>
        <w:jc w:val="both"/>
        <w:rPr>
          <w:rFonts w:asciiTheme="majorBidi" w:hAnsiTheme="majorBidi" w:cstheme="majorBidi"/>
          <w:sz w:val="24"/>
          <w:szCs w:val="24"/>
        </w:rPr>
      </w:pPr>
      <w:r w:rsidRPr="00D97BF0">
        <w:rPr>
          <w:rFonts w:asciiTheme="majorBidi" w:hAnsiTheme="majorBidi" w:cstheme="majorBidi"/>
          <w:sz w:val="24"/>
          <w:szCs w:val="24"/>
        </w:rPr>
        <w:t xml:space="preserve">Keterangan:  </w:t>
      </w:r>
    </w:p>
    <w:p w:rsidR="0073268A" w:rsidRDefault="00531564" w:rsidP="00005D7D">
      <w:pPr>
        <w:pStyle w:val="ListParagraph"/>
        <w:spacing w:line="360" w:lineRule="auto"/>
        <w:ind w:left="1410" w:firstLine="8"/>
        <w:jc w:val="both"/>
        <w:rPr>
          <w:rFonts w:asciiTheme="majorBidi" w:hAnsiTheme="majorBidi" w:cstheme="majorBidi"/>
          <w:sz w:val="24"/>
          <w:szCs w:val="24"/>
        </w:rPr>
      </w:pPr>
      <w:r w:rsidRPr="00531564">
        <w:rPr>
          <w:rFonts w:asciiTheme="majorBidi" w:hAnsiTheme="majorBidi" w:cstheme="majorBidi"/>
          <w:sz w:val="24"/>
          <w:szCs w:val="24"/>
        </w:rPr>
        <w:t xml:space="preserve">Y </w:t>
      </w:r>
      <w:r w:rsidR="00F24C38">
        <w:rPr>
          <w:rFonts w:asciiTheme="majorBidi" w:hAnsiTheme="majorBidi" w:cstheme="majorBidi"/>
          <w:sz w:val="24"/>
          <w:szCs w:val="24"/>
        </w:rPr>
        <w:tab/>
      </w:r>
      <w:r w:rsidR="00005D7D">
        <w:rPr>
          <w:rFonts w:asciiTheme="majorBidi" w:hAnsiTheme="majorBidi" w:cstheme="majorBidi"/>
          <w:sz w:val="24"/>
          <w:szCs w:val="24"/>
        </w:rPr>
        <w:tab/>
      </w:r>
      <w:r w:rsidRPr="00531564">
        <w:rPr>
          <w:rFonts w:asciiTheme="majorBidi" w:hAnsiTheme="majorBidi" w:cstheme="majorBidi"/>
          <w:sz w:val="24"/>
          <w:szCs w:val="24"/>
        </w:rPr>
        <w:t xml:space="preserve">= Variabel tidak bebas (dependen), yaitu pengelolaan keuangan </w:t>
      </w:r>
    </w:p>
    <w:p w:rsidR="0073268A" w:rsidRDefault="00531564" w:rsidP="00005D7D">
      <w:pPr>
        <w:pStyle w:val="ListParagraph"/>
        <w:spacing w:line="360" w:lineRule="auto"/>
        <w:ind w:left="1410" w:firstLine="8"/>
        <w:jc w:val="both"/>
        <w:rPr>
          <w:rFonts w:asciiTheme="majorBidi" w:hAnsiTheme="majorBidi" w:cstheme="majorBidi"/>
          <w:sz w:val="24"/>
          <w:szCs w:val="24"/>
        </w:rPr>
      </w:pPr>
      <w:r w:rsidRPr="00531564">
        <w:rPr>
          <w:rFonts w:asciiTheme="majorBidi" w:hAnsiTheme="majorBidi" w:cstheme="majorBidi"/>
          <w:sz w:val="24"/>
          <w:szCs w:val="24"/>
        </w:rPr>
        <w:t xml:space="preserve">α  </w:t>
      </w:r>
      <w:r w:rsidR="00F24C38">
        <w:rPr>
          <w:rFonts w:asciiTheme="majorBidi" w:hAnsiTheme="majorBidi" w:cstheme="majorBidi"/>
          <w:sz w:val="24"/>
          <w:szCs w:val="24"/>
        </w:rPr>
        <w:tab/>
      </w:r>
      <w:r w:rsidR="00F24C38">
        <w:rPr>
          <w:rFonts w:asciiTheme="majorBidi" w:hAnsiTheme="majorBidi" w:cstheme="majorBidi"/>
          <w:sz w:val="24"/>
          <w:szCs w:val="24"/>
        </w:rPr>
        <w:tab/>
      </w:r>
      <w:r w:rsidRPr="00531564">
        <w:rPr>
          <w:rFonts w:asciiTheme="majorBidi" w:hAnsiTheme="majorBidi" w:cstheme="majorBidi"/>
          <w:sz w:val="24"/>
          <w:szCs w:val="24"/>
        </w:rPr>
        <w:t xml:space="preserve">= Konstanta </w:t>
      </w:r>
    </w:p>
    <w:p w:rsidR="0073268A" w:rsidRDefault="00531564" w:rsidP="00005D7D">
      <w:pPr>
        <w:pStyle w:val="ListParagraph"/>
        <w:spacing w:line="360" w:lineRule="auto"/>
        <w:ind w:left="1410" w:firstLine="8"/>
        <w:jc w:val="both"/>
        <w:rPr>
          <w:rFonts w:asciiTheme="majorBidi" w:hAnsiTheme="majorBidi" w:cstheme="majorBidi"/>
          <w:sz w:val="24"/>
          <w:szCs w:val="24"/>
        </w:rPr>
      </w:pPr>
      <w:r w:rsidRPr="00531564">
        <w:rPr>
          <w:rFonts w:asciiTheme="majorBidi" w:hAnsiTheme="majorBidi" w:cstheme="majorBidi"/>
          <w:sz w:val="24"/>
          <w:szCs w:val="24"/>
        </w:rPr>
        <w:t>b1, b2, b3</w:t>
      </w:r>
      <w:r w:rsidR="00F24C38">
        <w:rPr>
          <w:rFonts w:asciiTheme="majorBidi" w:hAnsiTheme="majorBidi" w:cstheme="majorBidi"/>
          <w:sz w:val="24"/>
          <w:szCs w:val="24"/>
        </w:rPr>
        <w:tab/>
      </w:r>
      <w:r w:rsidRPr="00531564">
        <w:rPr>
          <w:rFonts w:asciiTheme="majorBidi" w:hAnsiTheme="majorBidi" w:cstheme="majorBidi"/>
          <w:sz w:val="24"/>
          <w:szCs w:val="24"/>
        </w:rPr>
        <w:t xml:space="preserve">= Koefisien regresi </w:t>
      </w:r>
    </w:p>
    <w:p w:rsidR="0073268A" w:rsidRDefault="00531564" w:rsidP="00005D7D">
      <w:pPr>
        <w:pStyle w:val="ListParagraph"/>
        <w:spacing w:line="360" w:lineRule="auto"/>
        <w:ind w:left="1410" w:firstLine="8"/>
        <w:jc w:val="both"/>
        <w:rPr>
          <w:rFonts w:asciiTheme="majorBidi" w:hAnsiTheme="majorBidi" w:cstheme="majorBidi"/>
          <w:sz w:val="24"/>
          <w:szCs w:val="24"/>
        </w:rPr>
      </w:pPr>
      <w:r w:rsidRPr="00531564">
        <w:rPr>
          <w:rFonts w:asciiTheme="majorBidi" w:hAnsiTheme="majorBidi" w:cstheme="majorBidi"/>
          <w:sz w:val="24"/>
          <w:szCs w:val="24"/>
        </w:rPr>
        <w:t>X1</w:t>
      </w:r>
      <w:r w:rsidR="00F24C38">
        <w:rPr>
          <w:rFonts w:asciiTheme="majorBidi" w:hAnsiTheme="majorBidi" w:cstheme="majorBidi"/>
          <w:sz w:val="24"/>
          <w:szCs w:val="24"/>
        </w:rPr>
        <w:tab/>
      </w:r>
      <w:r w:rsidRPr="00531564">
        <w:rPr>
          <w:rFonts w:asciiTheme="majorBidi" w:hAnsiTheme="majorBidi" w:cstheme="majorBidi"/>
          <w:sz w:val="24"/>
          <w:szCs w:val="24"/>
        </w:rPr>
        <w:t xml:space="preserve"> </w:t>
      </w:r>
      <w:r w:rsidR="00F24C38">
        <w:rPr>
          <w:rFonts w:asciiTheme="majorBidi" w:hAnsiTheme="majorBidi" w:cstheme="majorBidi"/>
          <w:sz w:val="24"/>
          <w:szCs w:val="24"/>
        </w:rPr>
        <w:tab/>
      </w:r>
      <w:r w:rsidRPr="00531564">
        <w:rPr>
          <w:rFonts w:asciiTheme="majorBidi" w:hAnsiTheme="majorBidi" w:cstheme="majorBidi"/>
          <w:sz w:val="24"/>
          <w:szCs w:val="24"/>
        </w:rPr>
        <w:t xml:space="preserve">= Variabel bebas (independen), yaitu literasi keuangan </w:t>
      </w:r>
    </w:p>
    <w:p w:rsidR="00531564" w:rsidRDefault="00531564" w:rsidP="00005D7D">
      <w:pPr>
        <w:pStyle w:val="ListParagraph"/>
        <w:spacing w:line="360" w:lineRule="auto"/>
        <w:ind w:left="1410" w:firstLine="8"/>
        <w:jc w:val="both"/>
        <w:rPr>
          <w:rFonts w:asciiTheme="majorBidi" w:hAnsiTheme="majorBidi" w:cstheme="majorBidi"/>
          <w:sz w:val="24"/>
          <w:szCs w:val="24"/>
        </w:rPr>
      </w:pPr>
      <w:r w:rsidRPr="00531564">
        <w:rPr>
          <w:rFonts w:asciiTheme="majorBidi" w:hAnsiTheme="majorBidi" w:cstheme="majorBidi"/>
          <w:sz w:val="24"/>
          <w:szCs w:val="24"/>
        </w:rPr>
        <w:t xml:space="preserve">X2 </w:t>
      </w:r>
      <w:r w:rsidR="00F24C38">
        <w:rPr>
          <w:rFonts w:asciiTheme="majorBidi" w:hAnsiTheme="majorBidi" w:cstheme="majorBidi"/>
          <w:sz w:val="24"/>
          <w:szCs w:val="24"/>
        </w:rPr>
        <w:tab/>
      </w:r>
      <w:r w:rsidR="00F24C38">
        <w:rPr>
          <w:rFonts w:asciiTheme="majorBidi" w:hAnsiTheme="majorBidi" w:cstheme="majorBidi"/>
          <w:sz w:val="24"/>
          <w:szCs w:val="24"/>
        </w:rPr>
        <w:tab/>
      </w:r>
      <w:r w:rsidRPr="00531564">
        <w:rPr>
          <w:rFonts w:asciiTheme="majorBidi" w:hAnsiTheme="majorBidi" w:cstheme="majorBidi"/>
          <w:sz w:val="24"/>
          <w:szCs w:val="24"/>
        </w:rPr>
        <w:t xml:space="preserve">= Variabel bebas (independen), yaitu </w:t>
      </w:r>
      <w:r w:rsidR="0073268A">
        <w:rPr>
          <w:rFonts w:asciiTheme="majorBidi" w:hAnsiTheme="majorBidi" w:cstheme="majorBidi"/>
          <w:sz w:val="24"/>
          <w:szCs w:val="24"/>
        </w:rPr>
        <w:t>gaya hidup</w:t>
      </w:r>
    </w:p>
    <w:p w:rsidR="0073268A" w:rsidRDefault="00F24C38" w:rsidP="00005D7D">
      <w:pPr>
        <w:pStyle w:val="ListParagraph"/>
        <w:spacing w:line="360" w:lineRule="auto"/>
        <w:ind w:left="1410" w:firstLine="8"/>
        <w:jc w:val="both"/>
        <w:rPr>
          <w:rFonts w:asciiTheme="majorBidi" w:hAnsiTheme="majorBidi" w:cstheme="majorBidi"/>
          <w:sz w:val="24"/>
          <w:szCs w:val="24"/>
        </w:rPr>
      </w:pPr>
      <w:r>
        <w:rPr>
          <w:rFonts w:asciiTheme="majorBidi" w:hAnsiTheme="majorBidi" w:cstheme="majorBidi"/>
          <w:sz w:val="24"/>
          <w:szCs w:val="24"/>
        </w:rPr>
        <w:t>X3</w:t>
      </w:r>
      <w:r>
        <w:rPr>
          <w:rFonts w:asciiTheme="majorBidi" w:hAnsiTheme="majorBidi" w:cstheme="majorBidi"/>
          <w:sz w:val="24"/>
          <w:szCs w:val="24"/>
        </w:rPr>
        <w:tab/>
      </w:r>
      <w:r w:rsidR="00005D7D">
        <w:rPr>
          <w:rFonts w:asciiTheme="majorBidi" w:hAnsiTheme="majorBidi" w:cstheme="majorBidi"/>
          <w:sz w:val="24"/>
          <w:szCs w:val="24"/>
        </w:rPr>
        <w:tab/>
      </w:r>
      <w:r>
        <w:rPr>
          <w:rFonts w:asciiTheme="majorBidi" w:hAnsiTheme="majorBidi" w:cstheme="majorBidi"/>
          <w:sz w:val="24"/>
          <w:szCs w:val="24"/>
        </w:rPr>
        <w:t>=</w:t>
      </w:r>
      <w:r w:rsidR="00005D7D">
        <w:rPr>
          <w:rFonts w:asciiTheme="majorBidi" w:hAnsiTheme="majorBidi" w:cstheme="majorBidi"/>
          <w:sz w:val="24"/>
          <w:szCs w:val="24"/>
        </w:rPr>
        <w:t xml:space="preserve"> </w:t>
      </w:r>
      <w:r w:rsidR="0073268A" w:rsidRPr="0073268A">
        <w:rPr>
          <w:rFonts w:asciiTheme="majorBidi" w:hAnsiTheme="majorBidi" w:cstheme="majorBidi"/>
          <w:sz w:val="24"/>
          <w:szCs w:val="24"/>
        </w:rPr>
        <w:t xml:space="preserve">Variabel bebas (independen), yaitu </w:t>
      </w:r>
      <w:r w:rsidR="0073268A">
        <w:rPr>
          <w:rFonts w:asciiTheme="majorBidi" w:hAnsiTheme="majorBidi" w:cstheme="majorBidi"/>
          <w:sz w:val="24"/>
          <w:szCs w:val="24"/>
        </w:rPr>
        <w:t>kecerdasan spiritual</w:t>
      </w:r>
      <w:r w:rsidR="0073268A" w:rsidRPr="0073268A">
        <w:rPr>
          <w:rFonts w:asciiTheme="majorBidi" w:hAnsiTheme="majorBidi" w:cstheme="majorBidi"/>
          <w:sz w:val="24"/>
          <w:szCs w:val="24"/>
        </w:rPr>
        <w:t xml:space="preserve"> </w:t>
      </w:r>
    </w:p>
    <w:p w:rsidR="00F24C38" w:rsidRPr="00797C1E" w:rsidRDefault="0073268A" w:rsidP="00005D7D">
      <w:pPr>
        <w:pStyle w:val="ListParagraph"/>
        <w:spacing w:line="360" w:lineRule="auto"/>
        <w:ind w:left="1410" w:firstLine="8"/>
        <w:jc w:val="both"/>
        <w:rPr>
          <w:rFonts w:asciiTheme="majorBidi" w:hAnsiTheme="majorBidi" w:cstheme="majorBidi"/>
          <w:sz w:val="24"/>
          <w:szCs w:val="24"/>
        </w:rPr>
      </w:pPr>
      <w:r w:rsidRPr="0073268A">
        <w:rPr>
          <w:rFonts w:asciiTheme="majorBidi" w:hAnsiTheme="majorBidi" w:cstheme="majorBidi"/>
          <w:sz w:val="24"/>
          <w:szCs w:val="24"/>
        </w:rPr>
        <w:t xml:space="preserve">e  </w:t>
      </w:r>
      <w:r w:rsidR="00F24C38">
        <w:rPr>
          <w:rFonts w:asciiTheme="majorBidi" w:hAnsiTheme="majorBidi" w:cstheme="majorBidi"/>
          <w:sz w:val="24"/>
          <w:szCs w:val="24"/>
        </w:rPr>
        <w:tab/>
      </w:r>
      <w:r w:rsidR="00F24C38">
        <w:rPr>
          <w:rFonts w:asciiTheme="majorBidi" w:hAnsiTheme="majorBidi" w:cstheme="majorBidi"/>
          <w:sz w:val="24"/>
          <w:szCs w:val="24"/>
        </w:rPr>
        <w:tab/>
      </w:r>
      <w:r w:rsidR="00F45312">
        <w:rPr>
          <w:rFonts w:asciiTheme="majorBidi" w:hAnsiTheme="majorBidi" w:cstheme="majorBidi"/>
          <w:sz w:val="24"/>
          <w:szCs w:val="24"/>
        </w:rPr>
        <w:t>= S</w:t>
      </w:r>
      <w:r w:rsidRPr="0073268A">
        <w:rPr>
          <w:rFonts w:asciiTheme="majorBidi" w:hAnsiTheme="majorBidi" w:cstheme="majorBidi"/>
          <w:sz w:val="24"/>
          <w:szCs w:val="24"/>
        </w:rPr>
        <w:t>tandar error</w:t>
      </w:r>
    </w:p>
    <w:p w:rsidR="00E33BBC" w:rsidRPr="00005D7D" w:rsidRDefault="006D610F" w:rsidP="00005D7D">
      <w:pPr>
        <w:spacing w:line="360" w:lineRule="auto"/>
        <w:ind w:firstLine="720"/>
        <w:rPr>
          <w:rFonts w:asciiTheme="majorBidi" w:hAnsiTheme="majorBidi" w:cstheme="majorBidi"/>
          <w:b/>
          <w:bCs/>
          <w:sz w:val="24"/>
          <w:szCs w:val="24"/>
        </w:rPr>
      </w:pPr>
      <w:r w:rsidRPr="00005D7D">
        <w:rPr>
          <w:rFonts w:asciiTheme="majorBidi" w:hAnsiTheme="majorBidi" w:cstheme="majorBidi"/>
          <w:b/>
          <w:bCs/>
          <w:sz w:val="24"/>
          <w:szCs w:val="24"/>
        </w:rPr>
        <w:t>3.6</w:t>
      </w:r>
      <w:r w:rsidR="00CB47A6" w:rsidRPr="00005D7D">
        <w:rPr>
          <w:rFonts w:asciiTheme="majorBidi" w:hAnsiTheme="majorBidi" w:cstheme="majorBidi"/>
          <w:b/>
          <w:bCs/>
          <w:sz w:val="24"/>
          <w:szCs w:val="24"/>
        </w:rPr>
        <w:t>.5</w:t>
      </w:r>
      <w:r w:rsidR="00E33BBC" w:rsidRPr="00005D7D">
        <w:rPr>
          <w:rFonts w:asciiTheme="majorBidi" w:hAnsiTheme="majorBidi" w:cstheme="majorBidi"/>
          <w:b/>
          <w:bCs/>
          <w:sz w:val="24"/>
          <w:szCs w:val="24"/>
        </w:rPr>
        <w:t>. Pengujian Hipotesis</w:t>
      </w:r>
    </w:p>
    <w:p w:rsidR="00E33BBC" w:rsidRDefault="006D610F" w:rsidP="00A4380E">
      <w:pPr>
        <w:pStyle w:val="ListParagraph"/>
        <w:spacing w:line="360" w:lineRule="auto"/>
        <w:ind w:left="1440"/>
        <w:rPr>
          <w:rFonts w:asciiTheme="majorBidi" w:hAnsiTheme="majorBidi" w:cstheme="majorBidi"/>
          <w:b/>
          <w:bCs/>
          <w:sz w:val="24"/>
          <w:szCs w:val="24"/>
        </w:rPr>
      </w:pPr>
      <w:r>
        <w:rPr>
          <w:rFonts w:asciiTheme="majorBidi" w:hAnsiTheme="majorBidi" w:cstheme="majorBidi"/>
          <w:b/>
          <w:bCs/>
          <w:sz w:val="24"/>
          <w:szCs w:val="24"/>
        </w:rPr>
        <w:t>3.6</w:t>
      </w:r>
      <w:r w:rsidR="00CB47A6">
        <w:rPr>
          <w:rFonts w:asciiTheme="majorBidi" w:hAnsiTheme="majorBidi" w:cstheme="majorBidi"/>
          <w:b/>
          <w:bCs/>
          <w:sz w:val="24"/>
          <w:szCs w:val="24"/>
        </w:rPr>
        <w:t>.5</w:t>
      </w:r>
      <w:r w:rsidR="00E33BBC">
        <w:rPr>
          <w:rFonts w:asciiTheme="majorBidi" w:hAnsiTheme="majorBidi" w:cstheme="majorBidi"/>
          <w:b/>
          <w:bCs/>
          <w:sz w:val="24"/>
          <w:szCs w:val="24"/>
        </w:rPr>
        <w:t xml:space="preserve">.1. </w:t>
      </w:r>
      <w:r w:rsidR="00A4380E">
        <w:rPr>
          <w:rFonts w:asciiTheme="majorBidi" w:hAnsiTheme="majorBidi" w:cstheme="majorBidi"/>
          <w:b/>
          <w:bCs/>
          <w:sz w:val="24"/>
          <w:szCs w:val="24"/>
        </w:rPr>
        <w:t>Uji t</w:t>
      </w:r>
      <w:r w:rsidR="00E33BBC">
        <w:rPr>
          <w:rFonts w:asciiTheme="majorBidi" w:hAnsiTheme="majorBidi" w:cstheme="majorBidi"/>
          <w:b/>
          <w:bCs/>
          <w:sz w:val="24"/>
          <w:szCs w:val="24"/>
        </w:rPr>
        <w:t xml:space="preserve"> (</w:t>
      </w:r>
      <w:r w:rsidR="00A4380E">
        <w:rPr>
          <w:rFonts w:asciiTheme="majorBidi" w:hAnsiTheme="majorBidi" w:cstheme="majorBidi"/>
          <w:b/>
          <w:bCs/>
          <w:sz w:val="24"/>
          <w:szCs w:val="24"/>
        </w:rPr>
        <w:t>Parsial</w:t>
      </w:r>
      <w:r w:rsidR="00E33BBC">
        <w:rPr>
          <w:rFonts w:asciiTheme="majorBidi" w:hAnsiTheme="majorBidi" w:cstheme="majorBidi"/>
          <w:b/>
          <w:bCs/>
          <w:sz w:val="24"/>
          <w:szCs w:val="24"/>
        </w:rPr>
        <w:t>)</w:t>
      </w:r>
    </w:p>
    <w:p w:rsidR="0073268A" w:rsidRPr="00005D7D" w:rsidRDefault="00A4380E" w:rsidP="00005D7D">
      <w:pPr>
        <w:spacing w:line="360" w:lineRule="auto"/>
        <w:ind w:left="2160" w:firstLine="720"/>
        <w:jc w:val="both"/>
        <w:rPr>
          <w:rFonts w:asciiTheme="majorBidi" w:hAnsiTheme="majorBidi" w:cstheme="majorBidi"/>
          <w:b/>
          <w:bCs/>
          <w:sz w:val="24"/>
          <w:szCs w:val="24"/>
        </w:rPr>
      </w:pPr>
      <w:r w:rsidRPr="00005D7D">
        <w:rPr>
          <w:rFonts w:asciiTheme="majorBidi" w:hAnsiTheme="majorBidi" w:cstheme="majorBidi"/>
          <w:sz w:val="24"/>
          <w:szCs w:val="24"/>
        </w:rPr>
        <w:lastRenderedPageBreak/>
        <w:t>Uji t digunakan untuk menguji pengaruh variabel bebas secara parsial terhadap variabel tergantung.</w:t>
      </w:r>
      <w:r>
        <w:rPr>
          <w:rStyle w:val="FootnoteReference"/>
          <w:rFonts w:asciiTheme="majorBidi" w:hAnsiTheme="majorBidi" w:cstheme="majorBidi"/>
          <w:sz w:val="24"/>
          <w:szCs w:val="24"/>
        </w:rPr>
        <w:footnoteReference w:id="85"/>
      </w:r>
      <w:r w:rsidRPr="00005D7D">
        <w:rPr>
          <w:rFonts w:asciiTheme="majorBidi" w:hAnsiTheme="majorBidi" w:cstheme="majorBidi"/>
          <w:sz w:val="24"/>
          <w:szCs w:val="24"/>
        </w:rPr>
        <w:t xml:space="preserve"> Uji statistik t pada dasarnya menunjukkan seberapa jauh pengaruh satu variabel independen secara individual dalam menerangkan variasi variabel dependen. Uji statistik t adalah uji yang dilakukan untuk melihat ada tidaknya pengaruh variabel independen secara individual dalam menerangkan variasi variabel dependen. Dasar pengambilan pada uji t adalah dengan melakukan perbandingan nilai signifikansi dari t</w:t>
      </w:r>
      <w:r w:rsidRPr="00005D7D">
        <w:rPr>
          <w:rFonts w:asciiTheme="majorBidi" w:hAnsiTheme="majorBidi" w:cstheme="majorBidi"/>
          <w:sz w:val="24"/>
          <w:szCs w:val="24"/>
          <w:vertAlign w:val="subscript"/>
        </w:rPr>
        <w:t>hitung</w:t>
      </w:r>
      <w:r w:rsidRPr="00005D7D">
        <w:rPr>
          <w:rFonts w:asciiTheme="majorBidi" w:hAnsiTheme="majorBidi" w:cstheme="majorBidi"/>
          <w:sz w:val="24"/>
          <w:szCs w:val="24"/>
        </w:rPr>
        <w:t xml:space="preserve"> masing-masing koefisien regresi dengan nilai signifikansi yang telah ditentukan yaitu 0,05. Apabila nilai Signifikansi &lt; 0,05 atau nilai t</w:t>
      </w:r>
      <w:r w:rsidRPr="00005D7D">
        <w:rPr>
          <w:rFonts w:asciiTheme="majorBidi" w:hAnsiTheme="majorBidi" w:cstheme="majorBidi"/>
          <w:sz w:val="24"/>
          <w:szCs w:val="24"/>
          <w:vertAlign w:val="subscript"/>
        </w:rPr>
        <w:t xml:space="preserve">hitung </w:t>
      </w:r>
      <w:r w:rsidRPr="00005D7D">
        <w:rPr>
          <w:rFonts w:asciiTheme="majorBidi" w:hAnsiTheme="majorBidi" w:cstheme="majorBidi"/>
          <w:sz w:val="24"/>
          <w:szCs w:val="24"/>
        </w:rPr>
        <w:t>&gt; t</w:t>
      </w:r>
      <w:r w:rsidRPr="00005D7D">
        <w:rPr>
          <w:rFonts w:asciiTheme="majorBidi" w:hAnsiTheme="majorBidi" w:cstheme="majorBidi"/>
          <w:sz w:val="24"/>
          <w:szCs w:val="24"/>
          <w:vertAlign w:val="subscript"/>
        </w:rPr>
        <w:t xml:space="preserve">tabel </w:t>
      </w:r>
      <w:r w:rsidRPr="00005D7D">
        <w:rPr>
          <w:rFonts w:asciiTheme="majorBidi" w:hAnsiTheme="majorBidi" w:cstheme="majorBidi"/>
          <w:sz w:val="24"/>
          <w:szCs w:val="24"/>
        </w:rPr>
        <w:t xml:space="preserve"> maka menunjukkan adanya pengaruh variabel independen terhadap variabel depeden. Sedangkan, apabila nilai Signifikansi &gt; 0,05 atau nilai t</w:t>
      </w:r>
      <w:r w:rsidRPr="00005D7D">
        <w:rPr>
          <w:rFonts w:asciiTheme="majorBidi" w:hAnsiTheme="majorBidi" w:cstheme="majorBidi"/>
          <w:sz w:val="24"/>
          <w:szCs w:val="24"/>
          <w:vertAlign w:val="subscript"/>
        </w:rPr>
        <w:t xml:space="preserve">hitung </w:t>
      </w:r>
      <w:r w:rsidRPr="00005D7D">
        <w:rPr>
          <w:rFonts w:asciiTheme="majorBidi" w:hAnsiTheme="majorBidi" w:cstheme="majorBidi"/>
          <w:sz w:val="24"/>
          <w:szCs w:val="24"/>
        </w:rPr>
        <w:t>&lt; t</w:t>
      </w:r>
      <w:r w:rsidRPr="00005D7D">
        <w:rPr>
          <w:rFonts w:asciiTheme="majorBidi" w:hAnsiTheme="majorBidi" w:cstheme="majorBidi"/>
          <w:sz w:val="24"/>
          <w:szCs w:val="24"/>
          <w:vertAlign w:val="subscript"/>
        </w:rPr>
        <w:t xml:space="preserve">tabel </w:t>
      </w:r>
      <w:r w:rsidRPr="00005D7D">
        <w:rPr>
          <w:rFonts w:asciiTheme="majorBidi" w:hAnsiTheme="majorBidi" w:cstheme="majorBidi"/>
          <w:sz w:val="24"/>
          <w:szCs w:val="24"/>
        </w:rPr>
        <w:t xml:space="preserve"> menunjukkan bahwa tidak ada pengaruh dari variabel independen terhadap variabel dependen. Nilai t</w:t>
      </w:r>
      <w:r w:rsidRPr="00005D7D">
        <w:rPr>
          <w:rFonts w:asciiTheme="majorBidi" w:hAnsiTheme="majorBidi" w:cstheme="majorBidi"/>
          <w:sz w:val="24"/>
          <w:szCs w:val="24"/>
          <w:vertAlign w:val="subscript"/>
        </w:rPr>
        <w:t>tabel</w:t>
      </w:r>
      <w:r w:rsidRPr="00005D7D">
        <w:rPr>
          <w:rFonts w:asciiTheme="majorBidi" w:hAnsiTheme="majorBidi" w:cstheme="majorBidi"/>
          <w:sz w:val="24"/>
          <w:szCs w:val="24"/>
        </w:rPr>
        <w:t xml:space="preserve"> dapat dilihat pada tabel statistik untuk signifikansi 0,05 dengan df = (α ; n – k). Dimana k = jumlah variabel (independen dan dependen) dan = jumlah sampel.</w:t>
      </w:r>
    </w:p>
    <w:p w:rsidR="00E33BBC" w:rsidRDefault="006D610F" w:rsidP="005A0026">
      <w:pPr>
        <w:pStyle w:val="ListParagraph"/>
        <w:spacing w:line="360" w:lineRule="auto"/>
        <w:ind w:left="1440"/>
        <w:rPr>
          <w:rFonts w:asciiTheme="majorBidi" w:hAnsiTheme="majorBidi" w:cstheme="majorBidi"/>
          <w:b/>
          <w:bCs/>
          <w:sz w:val="24"/>
          <w:szCs w:val="24"/>
        </w:rPr>
      </w:pPr>
      <w:r>
        <w:rPr>
          <w:rFonts w:asciiTheme="majorBidi" w:hAnsiTheme="majorBidi" w:cstheme="majorBidi"/>
          <w:b/>
          <w:bCs/>
          <w:sz w:val="24"/>
          <w:szCs w:val="24"/>
        </w:rPr>
        <w:t>3.6</w:t>
      </w:r>
      <w:r w:rsidR="00CB47A6">
        <w:rPr>
          <w:rFonts w:asciiTheme="majorBidi" w:hAnsiTheme="majorBidi" w:cstheme="majorBidi"/>
          <w:b/>
          <w:bCs/>
          <w:sz w:val="24"/>
          <w:szCs w:val="24"/>
        </w:rPr>
        <w:t>.5</w:t>
      </w:r>
      <w:r w:rsidR="00E33BBC">
        <w:rPr>
          <w:rFonts w:asciiTheme="majorBidi" w:hAnsiTheme="majorBidi" w:cstheme="majorBidi"/>
          <w:b/>
          <w:bCs/>
          <w:sz w:val="24"/>
          <w:szCs w:val="24"/>
        </w:rPr>
        <w:t>.2. Uji F (Uji Serentak)</w:t>
      </w:r>
    </w:p>
    <w:p w:rsidR="0073268A" w:rsidRPr="00A4380E" w:rsidRDefault="0073268A" w:rsidP="00005D7D">
      <w:pPr>
        <w:pStyle w:val="ListParagraph"/>
        <w:spacing w:line="360" w:lineRule="auto"/>
        <w:ind w:left="2160" w:firstLine="720"/>
        <w:jc w:val="both"/>
        <w:rPr>
          <w:rFonts w:asciiTheme="majorBidi" w:hAnsiTheme="majorBidi" w:cstheme="majorBidi"/>
          <w:sz w:val="24"/>
          <w:szCs w:val="24"/>
        </w:rPr>
      </w:pPr>
      <w:r w:rsidRPr="0073268A">
        <w:rPr>
          <w:rFonts w:asciiTheme="majorBidi" w:hAnsiTheme="majorBidi" w:cstheme="majorBidi"/>
          <w:sz w:val="24"/>
          <w:szCs w:val="24"/>
        </w:rPr>
        <w:t>Uji F digunakan untuk menguji pengaruh variabel bebas secara bersama</w:t>
      </w:r>
      <w:r w:rsidR="00516018">
        <w:rPr>
          <w:rFonts w:asciiTheme="majorBidi" w:hAnsiTheme="majorBidi" w:cstheme="majorBidi"/>
          <w:sz w:val="24"/>
          <w:szCs w:val="24"/>
        </w:rPr>
        <w:t>-sama terhadap variabel terikat</w:t>
      </w:r>
      <w:r w:rsidRPr="0073268A">
        <w:rPr>
          <w:rFonts w:asciiTheme="majorBidi" w:hAnsiTheme="majorBidi" w:cstheme="majorBidi"/>
          <w:sz w:val="24"/>
          <w:szCs w:val="24"/>
        </w:rPr>
        <w:t>.</w:t>
      </w:r>
      <w:r w:rsidR="00516018">
        <w:rPr>
          <w:rStyle w:val="FootnoteReference"/>
          <w:rFonts w:asciiTheme="majorBidi" w:hAnsiTheme="majorBidi" w:cstheme="majorBidi"/>
          <w:sz w:val="24"/>
          <w:szCs w:val="24"/>
        </w:rPr>
        <w:footnoteReference w:id="86"/>
      </w:r>
      <w:r w:rsidRPr="0073268A">
        <w:rPr>
          <w:rFonts w:asciiTheme="majorBidi" w:hAnsiTheme="majorBidi" w:cstheme="majorBidi"/>
          <w:sz w:val="24"/>
          <w:szCs w:val="24"/>
        </w:rPr>
        <w:t xml:space="preserve"> </w:t>
      </w:r>
      <w:r w:rsidR="00A4380E">
        <w:rPr>
          <w:rFonts w:asciiTheme="majorBidi" w:hAnsiTheme="majorBidi" w:cstheme="majorBidi"/>
          <w:sz w:val="24"/>
          <w:szCs w:val="24"/>
        </w:rPr>
        <w:t>Uji signifikansi simultan merupakan pengujian hipotesis yang bertujuan untuk mengetahui ada tidaknya pengaruh secara simultan atau bersama-sama dari variabel independen terhadap variabel dependen. Dasar pengambilan keputusan dalam uji F adalah  dengan melihat nilai signifikansi  F</w:t>
      </w:r>
      <w:r w:rsidR="00A4380E" w:rsidRPr="00E65C29">
        <w:rPr>
          <w:rFonts w:asciiTheme="majorBidi" w:hAnsiTheme="majorBidi" w:cstheme="majorBidi"/>
          <w:sz w:val="24"/>
          <w:szCs w:val="24"/>
          <w:vertAlign w:val="subscript"/>
        </w:rPr>
        <w:t>hitung</w:t>
      </w:r>
      <w:r w:rsidR="00A4380E">
        <w:rPr>
          <w:rFonts w:asciiTheme="majorBidi" w:hAnsiTheme="majorBidi" w:cstheme="majorBidi"/>
          <w:sz w:val="24"/>
          <w:szCs w:val="24"/>
        </w:rPr>
        <w:t>, nilai signifikansi yang digunakan sebesar 0,05. Apabila nilai F</w:t>
      </w:r>
      <w:r w:rsidR="00A4380E" w:rsidRPr="00E65C29">
        <w:rPr>
          <w:rFonts w:asciiTheme="majorBidi" w:hAnsiTheme="majorBidi" w:cstheme="majorBidi"/>
          <w:sz w:val="24"/>
          <w:szCs w:val="24"/>
          <w:vertAlign w:val="subscript"/>
        </w:rPr>
        <w:t>hitung</w:t>
      </w:r>
      <w:r w:rsidR="00A4380E">
        <w:rPr>
          <w:rFonts w:asciiTheme="majorBidi" w:hAnsiTheme="majorBidi" w:cstheme="majorBidi"/>
          <w:sz w:val="24"/>
          <w:szCs w:val="24"/>
        </w:rPr>
        <w:t xml:space="preserve"> &gt; F</w:t>
      </w:r>
      <w:r w:rsidR="00A4380E" w:rsidRPr="00E65C29">
        <w:rPr>
          <w:rFonts w:asciiTheme="majorBidi" w:hAnsiTheme="majorBidi" w:cstheme="majorBidi"/>
          <w:sz w:val="24"/>
          <w:szCs w:val="24"/>
          <w:vertAlign w:val="subscript"/>
        </w:rPr>
        <w:t>tabel</w:t>
      </w:r>
      <w:r w:rsidR="00A4380E">
        <w:rPr>
          <w:rFonts w:asciiTheme="majorBidi" w:hAnsiTheme="majorBidi" w:cstheme="majorBidi"/>
          <w:sz w:val="24"/>
          <w:szCs w:val="24"/>
        </w:rPr>
        <w:t xml:space="preserve"> atau nilai signifikansi &lt; dari 0,05 maka variabel independen (X) berpengaruh secara simultan terhadap variabel dependen (Y). Sedangkan, apabila nilai F</w:t>
      </w:r>
      <w:r w:rsidR="00A4380E" w:rsidRPr="00E65C29">
        <w:rPr>
          <w:rFonts w:asciiTheme="majorBidi" w:hAnsiTheme="majorBidi" w:cstheme="majorBidi"/>
          <w:sz w:val="24"/>
          <w:szCs w:val="24"/>
          <w:vertAlign w:val="subscript"/>
        </w:rPr>
        <w:t>hitung</w:t>
      </w:r>
      <w:r w:rsidR="00A4380E">
        <w:rPr>
          <w:rFonts w:asciiTheme="majorBidi" w:hAnsiTheme="majorBidi" w:cstheme="majorBidi"/>
          <w:sz w:val="24"/>
          <w:szCs w:val="24"/>
        </w:rPr>
        <w:t xml:space="preserve"> &lt; F</w:t>
      </w:r>
      <w:r w:rsidR="00A4380E" w:rsidRPr="00E65C29">
        <w:rPr>
          <w:rFonts w:asciiTheme="majorBidi" w:hAnsiTheme="majorBidi" w:cstheme="majorBidi"/>
          <w:sz w:val="24"/>
          <w:szCs w:val="24"/>
          <w:vertAlign w:val="subscript"/>
        </w:rPr>
        <w:t>tabel</w:t>
      </w:r>
      <w:r w:rsidR="00A4380E">
        <w:rPr>
          <w:rFonts w:asciiTheme="majorBidi" w:hAnsiTheme="majorBidi" w:cstheme="majorBidi"/>
          <w:sz w:val="24"/>
          <w:szCs w:val="24"/>
        </w:rPr>
        <w:t xml:space="preserve"> atau nilai signifikansi &gt; dari 0,05 maka variabel independen (X) tidak berpengaruh secara simultan terhadap variabel dependen (Y). Nilai F</w:t>
      </w:r>
      <w:r w:rsidR="00A4380E" w:rsidRPr="00E65C29">
        <w:rPr>
          <w:rFonts w:asciiTheme="majorBidi" w:hAnsiTheme="majorBidi" w:cstheme="majorBidi"/>
          <w:sz w:val="24"/>
          <w:szCs w:val="24"/>
          <w:vertAlign w:val="subscript"/>
        </w:rPr>
        <w:t>tabel</w:t>
      </w:r>
      <w:r w:rsidR="00A4380E">
        <w:rPr>
          <w:rFonts w:asciiTheme="majorBidi" w:hAnsiTheme="majorBidi" w:cstheme="majorBidi"/>
          <w:sz w:val="24"/>
          <w:szCs w:val="24"/>
          <w:vertAlign w:val="subscript"/>
        </w:rPr>
        <w:t xml:space="preserve"> </w:t>
      </w:r>
      <w:r w:rsidR="00A4380E">
        <w:rPr>
          <w:rFonts w:asciiTheme="majorBidi" w:hAnsiTheme="majorBidi" w:cstheme="majorBidi"/>
          <w:sz w:val="24"/>
          <w:szCs w:val="24"/>
        </w:rPr>
        <w:t>dapat diihat pada tabel statistik dengan signifikansi 0,05 dan F</w:t>
      </w:r>
      <w:r w:rsidR="00A4380E" w:rsidRPr="00E65C29">
        <w:rPr>
          <w:rFonts w:asciiTheme="majorBidi" w:hAnsiTheme="majorBidi" w:cstheme="majorBidi"/>
          <w:sz w:val="24"/>
          <w:szCs w:val="24"/>
          <w:vertAlign w:val="subscript"/>
        </w:rPr>
        <w:t>tabel</w:t>
      </w:r>
      <w:r w:rsidR="00A4380E">
        <w:rPr>
          <w:rFonts w:asciiTheme="majorBidi" w:hAnsiTheme="majorBidi" w:cstheme="majorBidi"/>
          <w:sz w:val="24"/>
          <w:szCs w:val="24"/>
          <w:vertAlign w:val="subscript"/>
        </w:rPr>
        <w:t xml:space="preserve"> </w:t>
      </w:r>
      <w:r w:rsidR="00A4380E">
        <w:rPr>
          <w:rFonts w:asciiTheme="majorBidi" w:hAnsiTheme="majorBidi" w:cstheme="majorBidi"/>
          <w:sz w:val="24"/>
          <w:szCs w:val="24"/>
        </w:rPr>
        <w:t>= k ; n-k. Dimana k = jumlah variabel independen dan n = jumlah sampel.</w:t>
      </w:r>
    </w:p>
    <w:p w:rsidR="00E33BBC" w:rsidRDefault="006D610F" w:rsidP="0098038B">
      <w:pPr>
        <w:pStyle w:val="ListParagraph"/>
        <w:spacing w:line="360" w:lineRule="auto"/>
        <w:ind w:left="1440"/>
        <w:rPr>
          <w:rFonts w:asciiTheme="majorBidi" w:hAnsiTheme="majorBidi" w:cstheme="majorBidi"/>
          <w:b/>
          <w:bCs/>
          <w:sz w:val="24"/>
          <w:szCs w:val="24"/>
        </w:rPr>
      </w:pPr>
      <w:r>
        <w:rPr>
          <w:rFonts w:asciiTheme="majorBidi" w:hAnsiTheme="majorBidi" w:cstheme="majorBidi"/>
          <w:b/>
          <w:bCs/>
          <w:sz w:val="24"/>
          <w:szCs w:val="24"/>
        </w:rPr>
        <w:lastRenderedPageBreak/>
        <w:t>3.6</w:t>
      </w:r>
      <w:r w:rsidR="00CB47A6">
        <w:rPr>
          <w:rFonts w:asciiTheme="majorBidi" w:hAnsiTheme="majorBidi" w:cstheme="majorBidi"/>
          <w:b/>
          <w:bCs/>
          <w:sz w:val="24"/>
          <w:szCs w:val="24"/>
        </w:rPr>
        <w:t>.5</w:t>
      </w:r>
      <w:r w:rsidR="00A4380E">
        <w:rPr>
          <w:rFonts w:asciiTheme="majorBidi" w:hAnsiTheme="majorBidi" w:cstheme="majorBidi"/>
          <w:b/>
          <w:bCs/>
          <w:sz w:val="24"/>
          <w:szCs w:val="24"/>
        </w:rPr>
        <w:t>.3. Uji Koefisie</w:t>
      </w:r>
      <w:r w:rsidR="0098038B">
        <w:rPr>
          <w:rFonts w:asciiTheme="majorBidi" w:hAnsiTheme="majorBidi" w:cstheme="majorBidi"/>
          <w:b/>
          <w:bCs/>
          <w:sz w:val="24"/>
          <w:szCs w:val="24"/>
        </w:rPr>
        <w:t xml:space="preserve">n Determinasi </w:t>
      </w:r>
      <w:r w:rsidR="00E33BBC">
        <w:rPr>
          <w:rFonts w:asciiTheme="majorBidi" w:hAnsiTheme="majorBidi" w:cstheme="majorBidi"/>
          <w:b/>
          <w:bCs/>
          <w:sz w:val="24"/>
          <w:szCs w:val="24"/>
        </w:rPr>
        <w:t>(</w:t>
      </w:r>
      <w:r w:rsidR="0098038B">
        <w:rPr>
          <w:rFonts w:asciiTheme="majorBidi" w:hAnsiTheme="majorBidi" w:cstheme="majorBidi"/>
          <w:b/>
          <w:bCs/>
          <w:sz w:val="24"/>
          <w:szCs w:val="24"/>
        </w:rPr>
        <w:t>R</w:t>
      </w:r>
      <w:r w:rsidR="0098038B" w:rsidRPr="0098038B">
        <w:rPr>
          <w:rFonts w:asciiTheme="majorBidi" w:hAnsiTheme="majorBidi" w:cstheme="majorBidi"/>
          <w:b/>
          <w:bCs/>
          <w:sz w:val="24"/>
          <w:szCs w:val="24"/>
          <w:vertAlign w:val="superscript"/>
        </w:rPr>
        <w:t>2</w:t>
      </w:r>
      <w:r w:rsidR="00E33BBC">
        <w:rPr>
          <w:rFonts w:asciiTheme="majorBidi" w:hAnsiTheme="majorBidi" w:cstheme="majorBidi"/>
          <w:b/>
          <w:bCs/>
          <w:sz w:val="24"/>
          <w:szCs w:val="24"/>
        </w:rPr>
        <w:t>)</w:t>
      </w:r>
    </w:p>
    <w:p w:rsidR="005B7CEF" w:rsidRPr="00005D7D" w:rsidRDefault="0098038B" w:rsidP="00005D7D">
      <w:pPr>
        <w:pStyle w:val="ListParagraph"/>
        <w:spacing w:line="360" w:lineRule="auto"/>
        <w:ind w:left="2160" w:firstLine="720"/>
        <w:jc w:val="both"/>
        <w:rPr>
          <w:rFonts w:asciiTheme="majorBidi" w:hAnsiTheme="majorBidi" w:cstheme="majorBidi"/>
          <w:sz w:val="24"/>
          <w:szCs w:val="24"/>
        </w:rPr>
      </w:pPr>
      <w:r w:rsidRPr="0073268A">
        <w:rPr>
          <w:rFonts w:asciiTheme="majorBidi" w:hAnsiTheme="majorBidi" w:cstheme="majorBidi"/>
          <w:sz w:val="24"/>
          <w:szCs w:val="24"/>
        </w:rPr>
        <w:t xml:space="preserve">Analisis </w:t>
      </w:r>
      <w:r w:rsidRPr="0098038B">
        <w:rPr>
          <w:rFonts w:asciiTheme="majorBidi" w:hAnsiTheme="majorBidi" w:cstheme="majorBidi"/>
          <w:color w:val="000000" w:themeColor="text1"/>
          <w:sz w:val="24"/>
          <w:szCs w:val="24"/>
        </w:rPr>
        <w:t>determinasi (R</w:t>
      </w:r>
      <w:r w:rsidRPr="0098038B">
        <w:rPr>
          <w:rFonts w:asciiTheme="majorBidi" w:hAnsiTheme="majorBidi" w:cstheme="majorBidi"/>
          <w:color w:val="000000" w:themeColor="text1"/>
          <w:sz w:val="24"/>
          <w:szCs w:val="24"/>
          <w:vertAlign w:val="superscript"/>
        </w:rPr>
        <w:t>2</w:t>
      </w:r>
      <w:r w:rsidRPr="0098038B">
        <w:rPr>
          <w:rFonts w:asciiTheme="majorBidi" w:hAnsiTheme="majorBidi" w:cstheme="majorBidi"/>
          <w:color w:val="000000" w:themeColor="text1"/>
          <w:sz w:val="24"/>
          <w:szCs w:val="24"/>
        </w:rPr>
        <w:t xml:space="preserve">) digunakan </w:t>
      </w:r>
      <w:r w:rsidRPr="0073268A">
        <w:rPr>
          <w:rFonts w:asciiTheme="majorBidi" w:hAnsiTheme="majorBidi" w:cstheme="majorBidi"/>
          <w:sz w:val="24"/>
          <w:szCs w:val="24"/>
        </w:rPr>
        <w:t>untuk mengetahui persentase sumbangan pengaruh variabel bebas secara bersama-sama terhadap variabel bergantung. Koefisien determinasi menunjukkan seberapa besar presentase variasi variabel bebas yang digunakan dalam model mampu menjelaskan variasi variabel bergantung</w:t>
      </w:r>
      <w:r>
        <w:rPr>
          <w:rFonts w:asciiTheme="majorBidi" w:hAnsiTheme="majorBidi" w:cstheme="majorBidi"/>
          <w:sz w:val="24"/>
          <w:szCs w:val="24"/>
        </w:rPr>
        <w:t>.</w:t>
      </w:r>
      <w:r>
        <w:rPr>
          <w:rStyle w:val="FootnoteReference"/>
          <w:rFonts w:asciiTheme="majorBidi" w:hAnsiTheme="majorBidi" w:cstheme="majorBidi"/>
          <w:sz w:val="24"/>
          <w:szCs w:val="24"/>
        </w:rPr>
        <w:footnoteReference w:id="87"/>
      </w:r>
      <w:r>
        <w:rPr>
          <w:rFonts w:asciiTheme="majorBidi" w:hAnsiTheme="majorBidi" w:cstheme="majorBidi"/>
          <w:sz w:val="24"/>
          <w:szCs w:val="24"/>
        </w:rPr>
        <w:t xml:space="preserve"> </w:t>
      </w:r>
      <w:r w:rsidRPr="0073268A">
        <w:rPr>
          <w:rFonts w:asciiTheme="majorBidi" w:hAnsiTheme="majorBidi" w:cstheme="majorBidi"/>
          <w:sz w:val="24"/>
          <w:szCs w:val="24"/>
        </w:rPr>
        <w:t>Nilai koefisien determinasi (R</w:t>
      </w:r>
      <w:r w:rsidRPr="007B51F2">
        <w:rPr>
          <w:rFonts w:asciiTheme="majorBidi" w:hAnsiTheme="majorBidi" w:cstheme="majorBidi"/>
          <w:sz w:val="24"/>
          <w:szCs w:val="24"/>
          <w:vertAlign w:val="superscript"/>
        </w:rPr>
        <w:t>2</w:t>
      </w:r>
      <w:r w:rsidRPr="0073268A">
        <w:rPr>
          <w:rFonts w:asciiTheme="majorBidi" w:hAnsiTheme="majorBidi" w:cstheme="majorBidi"/>
          <w:sz w:val="24"/>
          <w:szCs w:val="24"/>
        </w:rPr>
        <w:t>) adalah antara nol dan satu. Nilai R</w:t>
      </w:r>
      <w:r w:rsidRPr="007B51F2">
        <w:rPr>
          <w:rFonts w:asciiTheme="majorBidi" w:hAnsiTheme="majorBidi" w:cstheme="majorBidi"/>
          <w:sz w:val="24"/>
          <w:szCs w:val="24"/>
          <w:vertAlign w:val="superscript"/>
        </w:rPr>
        <w:t>2</w:t>
      </w:r>
      <w:r w:rsidRPr="0073268A">
        <w:rPr>
          <w:rFonts w:asciiTheme="majorBidi" w:hAnsiTheme="majorBidi" w:cstheme="majorBidi"/>
          <w:sz w:val="24"/>
          <w:szCs w:val="24"/>
        </w:rPr>
        <w:t xml:space="preserve"> yang kecil berarti kemampuan variabel independen dalam menjelaskan variasi vari</w:t>
      </w:r>
      <w:r>
        <w:rPr>
          <w:rFonts w:asciiTheme="majorBidi" w:hAnsiTheme="majorBidi" w:cstheme="majorBidi"/>
          <w:sz w:val="24"/>
          <w:szCs w:val="24"/>
        </w:rPr>
        <w:t>abel dependen amat terbatas. Ni</w:t>
      </w:r>
      <w:r w:rsidRPr="0073268A">
        <w:rPr>
          <w:rFonts w:asciiTheme="majorBidi" w:hAnsiTheme="majorBidi" w:cstheme="majorBidi"/>
          <w:sz w:val="24"/>
          <w:szCs w:val="24"/>
        </w:rPr>
        <w:t>l</w:t>
      </w:r>
      <w:r>
        <w:rPr>
          <w:rFonts w:asciiTheme="majorBidi" w:hAnsiTheme="majorBidi" w:cstheme="majorBidi"/>
          <w:sz w:val="24"/>
          <w:szCs w:val="24"/>
        </w:rPr>
        <w:t>a</w:t>
      </w:r>
      <w:r w:rsidRPr="0073268A">
        <w:rPr>
          <w:rFonts w:asciiTheme="majorBidi" w:hAnsiTheme="majorBidi" w:cstheme="majorBidi"/>
          <w:sz w:val="24"/>
          <w:szCs w:val="24"/>
        </w:rPr>
        <w:t>i yang mendekati satu berarti variabel-variabel independen memberikan hampir semua informasi yang dibutuhkan untuk memprediksi variasi variabel dependen</w:t>
      </w:r>
      <w:r>
        <w:rPr>
          <w:rFonts w:asciiTheme="majorBidi" w:hAnsiTheme="majorBidi" w:cstheme="majorBidi"/>
          <w:sz w:val="24"/>
          <w:szCs w:val="24"/>
        </w:rPr>
        <w:t>.</w:t>
      </w:r>
      <w:r>
        <w:rPr>
          <w:rStyle w:val="FootnoteReference"/>
          <w:rFonts w:asciiTheme="majorBidi" w:hAnsiTheme="majorBidi" w:cstheme="majorBidi"/>
          <w:sz w:val="24"/>
          <w:szCs w:val="24"/>
        </w:rPr>
        <w:footnoteReference w:id="88"/>
      </w:r>
    </w:p>
    <w:p w:rsidR="00715823" w:rsidRDefault="003E3C0A" w:rsidP="003E3C0A">
      <w:pPr>
        <w:pStyle w:val="Heading2"/>
        <w:numPr>
          <w:ilvl w:val="0"/>
          <w:numId w:val="0"/>
        </w:numPr>
        <w:ind w:left="357"/>
      </w:pPr>
      <w:r>
        <w:t>3.7.</w:t>
      </w:r>
      <w:r w:rsidR="00715823">
        <w:t xml:space="preserve"> </w:t>
      </w:r>
      <w:bookmarkStart w:id="36" w:name="_Toc161825624"/>
      <w:r w:rsidR="00B321BD">
        <w:t>Variabel Penelitian dan Pengukuran</w:t>
      </w:r>
      <w:bookmarkEnd w:id="36"/>
    </w:p>
    <w:p w:rsidR="00B321BD" w:rsidRPr="00005D7D" w:rsidRDefault="006D610F" w:rsidP="00005D7D">
      <w:pPr>
        <w:spacing w:line="360" w:lineRule="auto"/>
        <w:ind w:firstLine="717"/>
        <w:rPr>
          <w:rFonts w:asciiTheme="majorBidi" w:hAnsiTheme="majorBidi" w:cstheme="majorBidi"/>
          <w:b/>
          <w:bCs/>
          <w:sz w:val="24"/>
          <w:szCs w:val="24"/>
        </w:rPr>
      </w:pPr>
      <w:r w:rsidRPr="00005D7D">
        <w:rPr>
          <w:rFonts w:asciiTheme="majorBidi" w:hAnsiTheme="majorBidi" w:cstheme="majorBidi"/>
          <w:b/>
          <w:bCs/>
          <w:sz w:val="24"/>
          <w:szCs w:val="24"/>
        </w:rPr>
        <w:t>3.7</w:t>
      </w:r>
      <w:r w:rsidR="00B321BD" w:rsidRPr="00005D7D">
        <w:rPr>
          <w:rFonts w:asciiTheme="majorBidi" w:hAnsiTheme="majorBidi" w:cstheme="majorBidi"/>
          <w:b/>
          <w:bCs/>
          <w:sz w:val="24"/>
          <w:szCs w:val="24"/>
        </w:rPr>
        <w:t>.1. Variabel Penelitian</w:t>
      </w:r>
    </w:p>
    <w:p w:rsidR="00B321BD" w:rsidRPr="00005D7D" w:rsidRDefault="00B321BD" w:rsidP="00005D7D">
      <w:pPr>
        <w:spacing w:line="360" w:lineRule="auto"/>
        <w:ind w:left="1440" w:firstLine="720"/>
        <w:jc w:val="both"/>
        <w:rPr>
          <w:rFonts w:asciiTheme="majorBidi" w:hAnsiTheme="majorBidi" w:cstheme="majorBidi"/>
          <w:sz w:val="24"/>
          <w:szCs w:val="24"/>
        </w:rPr>
      </w:pPr>
      <w:r w:rsidRPr="00005D7D">
        <w:rPr>
          <w:rFonts w:asciiTheme="majorBidi" w:hAnsiTheme="majorBidi" w:cstheme="majorBidi"/>
          <w:sz w:val="24"/>
          <w:szCs w:val="24"/>
        </w:rPr>
        <w:t>Variabel adalah unit-unit yang dapat berubah sesuai dengan kasus yang mendasarinya.</w:t>
      </w:r>
      <w:r w:rsidR="00516018">
        <w:rPr>
          <w:rStyle w:val="FootnoteReference"/>
          <w:rFonts w:asciiTheme="majorBidi" w:hAnsiTheme="majorBidi" w:cstheme="majorBidi"/>
          <w:sz w:val="24"/>
          <w:szCs w:val="24"/>
        </w:rPr>
        <w:footnoteReference w:id="89"/>
      </w:r>
      <w:r w:rsidRPr="00005D7D">
        <w:rPr>
          <w:rFonts w:asciiTheme="majorBidi" w:hAnsiTheme="majorBidi" w:cstheme="majorBidi"/>
          <w:sz w:val="24"/>
          <w:szCs w:val="24"/>
        </w:rPr>
        <w:t xml:space="preserve"> Berdasarkan hubungan atarvariabel, maka variabel dalam penelitian ini terdiri dari dua variabel, yaitu:</w:t>
      </w:r>
    </w:p>
    <w:p w:rsidR="00B321BD" w:rsidRDefault="00B321BD" w:rsidP="00005D7D">
      <w:pPr>
        <w:pStyle w:val="ListParagraph"/>
        <w:spacing w:line="360" w:lineRule="auto"/>
        <w:ind w:left="1418" w:firstLine="22"/>
        <w:jc w:val="both"/>
        <w:rPr>
          <w:rFonts w:asciiTheme="majorBidi" w:hAnsiTheme="majorBidi" w:cstheme="majorBidi"/>
          <w:sz w:val="24"/>
          <w:szCs w:val="24"/>
        </w:rPr>
      </w:pPr>
      <w:r>
        <w:rPr>
          <w:rFonts w:asciiTheme="majorBidi" w:hAnsiTheme="majorBidi" w:cstheme="majorBidi"/>
          <w:sz w:val="24"/>
          <w:szCs w:val="24"/>
        </w:rPr>
        <w:t>1. Variabel Bebas (Variabel Independen)</w:t>
      </w:r>
    </w:p>
    <w:p w:rsidR="00B321BD" w:rsidRDefault="00B321BD" w:rsidP="00005D7D">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Variabel bebas adalah variabel yang dapat mempengaruhi atau menjadi penyebab perubahan pada variabel lain. Sehingga dapat asumsikan bahwa perubahan yang terjadi pada variabel ini mengakibatkan terjadnya perubahan pada variabel yang lain.</w:t>
      </w:r>
      <w:r w:rsidR="00516018">
        <w:rPr>
          <w:rStyle w:val="FootnoteReference"/>
          <w:rFonts w:asciiTheme="majorBidi" w:hAnsiTheme="majorBidi" w:cstheme="majorBidi"/>
          <w:sz w:val="24"/>
          <w:szCs w:val="24"/>
        </w:rPr>
        <w:footnoteReference w:id="90"/>
      </w:r>
      <w:r>
        <w:rPr>
          <w:rFonts w:asciiTheme="majorBidi" w:hAnsiTheme="majorBidi" w:cstheme="majorBidi"/>
          <w:sz w:val="24"/>
          <w:szCs w:val="24"/>
        </w:rPr>
        <w:t xml:space="preserve"> Dalam penelitian ini, yang menjadi variabel indepedennya adalah sebagai berikut:</w:t>
      </w:r>
    </w:p>
    <w:p w:rsidR="00D21383" w:rsidRDefault="00B321BD" w:rsidP="00005D7D">
      <w:pPr>
        <w:pStyle w:val="ListParagraph"/>
        <w:spacing w:line="360" w:lineRule="auto"/>
        <w:ind w:left="1418" w:firstLine="22"/>
        <w:jc w:val="both"/>
        <w:rPr>
          <w:rFonts w:asciiTheme="majorBidi" w:hAnsiTheme="majorBidi" w:cstheme="majorBidi"/>
          <w:sz w:val="24"/>
          <w:szCs w:val="24"/>
        </w:rPr>
      </w:pPr>
      <w:r>
        <w:rPr>
          <w:rFonts w:asciiTheme="majorBidi" w:hAnsiTheme="majorBidi" w:cstheme="majorBidi"/>
          <w:sz w:val="24"/>
          <w:szCs w:val="24"/>
        </w:rPr>
        <w:t xml:space="preserve">a. </w:t>
      </w:r>
      <w:r w:rsidR="00D21383">
        <w:rPr>
          <w:rFonts w:asciiTheme="majorBidi" w:hAnsiTheme="majorBidi" w:cstheme="majorBidi"/>
          <w:sz w:val="24"/>
          <w:szCs w:val="24"/>
        </w:rPr>
        <w:t>Literasi Keuangan</w:t>
      </w:r>
    </w:p>
    <w:p w:rsidR="00D21383" w:rsidRDefault="00D21383" w:rsidP="00005D7D">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Indikator dalam variabel literasi keuangan diambil dari penelitian yang dilakukan oleh Chen dan Volpen dalam Herdjiono dan Damanik (2016) sebagai berikut:</w:t>
      </w:r>
    </w:p>
    <w:p w:rsidR="00D21383" w:rsidRDefault="00D21383" w:rsidP="009B4741">
      <w:pPr>
        <w:pStyle w:val="ListParagraph"/>
        <w:spacing w:line="360" w:lineRule="auto"/>
        <w:ind w:left="1418"/>
        <w:jc w:val="both"/>
        <w:rPr>
          <w:rFonts w:asciiTheme="majorBidi" w:hAnsiTheme="majorBidi" w:cstheme="majorBidi"/>
          <w:sz w:val="24"/>
          <w:szCs w:val="24"/>
        </w:rPr>
      </w:pPr>
      <w:r>
        <w:rPr>
          <w:rFonts w:asciiTheme="majorBidi" w:hAnsiTheme="majorBidi" w:cstheme="majorBidi"/>
          <w:sz w:val="24"/>
          <w:szCs w:val="24"/>
        </w:rPr>
        <w:tab/>
        <w:t>1. Pengetahuan tentang keuangan pribadi secara umum</w:t>
      </w:r>
    </w:p>
    <w:p w:rsidR="00D21383" w:rsidRDefault="00D21383" w:rsidP="009B4741">
      <w:pPr>
        <w:pStyle w:val="ListParagraph"/>
        <w:spacing w:line="360" w:lineRule="auto"/>
        <w:ind w:left="1418"/>
        <w:jc w:val="both"/>
        <w:rPr>
          <w:rFonts w:asciiTheme="majorBidi" w:hAnsiTheme="majorBidi" w:cstheme="majorBidi"/>
          <w:sz w:val="24"/>
          <w:szCs w:val="24"/>
        </w:rPr>
      </w:pPr>
      <w:r>
        <w:rPr>
          <w:rFonts w:asciiTheme="majorBidi" w:hAnsiTheme="majorBidi" w:cstheme="majorBidi"/>
          <w:sz w:val="24"/>
          <w:szCs w:val="24"/>
        </w:rPr>
        <w:lastRenderedPageBreak/>
        <w:tab/>
        <w:t>2. Tabungan dan pinjaman</w:t>
      </w:r>
    </w:p>
    <w:p w:rsidR="00D21383" w:rsidRDefault="00D21383" w:rsidP="009B4741">
      <w:pPr>
        <w:pStyle w:val="ListParagraph"/>
        <w:spacing w:line="360" w:lineRule="auto"/>
        <w:ind w:left="1418"/>
        <w:jc w:val="both"/>
        <w:rPr>
          <w:rFonts w:asciiTheme="majorBidi" w:hAnsiTheme="majorBidi" w:cstheme="majorBidi"/>
          <w:sz w:val="24"/>
          <w:szCs w:val="24"/>
        </w:rPr>
      </w:pPr>
      <w:r>
        <w:rPr>
          <w:rFonts w:asciiTheme="majorBidi" w:hAnsiTheme="majorBidi" w:cstheme="majorBidi"/>
          <w:sz w:val="24"/>
          <w:szCs w:val="24"/>
        </w:rPr>
        <w:tab/>
        <w:t>3. Asuransi</w:t>
      </w:r>
    </w:p>
    <w:p w:rsidR="000B500C" w:rsidRPr="000B500C" w:rsidRDefault="00D21383" w:rsidP="009B4741">
      <w:pPr>
        <w:pStyle w:val="ListParagraph"/>
        <w:spacing w:line="360" w:lineRule="auto"/>
        <w:ind w:left="1418"/>
        <w:jc w:val="both"/>
        <w:rPr>
          <w:rFonts w:asciiTheme="majorBidi" w:hAnsiTheme="majorBidi" w:cstheme="majorBidi"/>
          <w:sz w:val="24"/>
          <w:szCs w:val="24"/>
        </w:rPr>
      </w:pPr>
      <w:r>
        <w:rPr>
          <w:rFonts w:asciiTheme="majorBidi" w:hAnsiTheme="majorBidi" w:cstheme="majorBidi"/>
          <w:sz w:val="24"/>
          <w:szCs w:val="24"/>
        </w:rPr>
        <w:tab/>
        <w:t>4. Investasi</w:t>
      </w:r>
    </w:p>
    <w:p w:rsidR="00D21383" w:rsidRDefault="00D21383" w:rsidP="00005D7D">
      <w:pPr>
        <w:pStyle w:val="ListParagraph"/>
        <w:spacing w:line="360" w:lineRule="auto"/>
        <w:ind w:left="1418" w:firstLine="22"/>
        <w:jc w:val="both"/>
        <w:rPr>
          <w:rFonts w:asciiTheme="majorBidi" w:hAnsiTheme="majorBidi" w:cstheme="majorBidi"/>
          <w:sz w:val="24"/>
          <w:szCs w:val="24"/>
        </w:rPr>
      </w:pPr>
      <w:r>
        <w:rPr>
          <w:rFonts w:asciiTheme="majorBidi" w:hAnsiTheme="majorBidi" w:cstheme="majorBidi"/>
          <w:sz w:val="24"/>
          <w:szCs w:val="24"/>
        </w:rPr>
        <w:t xml:space="preserve">b. Gaya Hidup </w:t>
      </w:r>
    </w:p>
    <w:p w:rsidR="000B500C" w:rsidRDefault="00D21383" w:rsidP="00005D7D">
      <w:pPr>
        <w:pStyle w:val="ListParagraph"/>
        <w:spacing w:line="360" w:lineRule="auto"/>
        <w:ind w:left="1440" w:firstLine="720"/>
        <w:jc w:val="both"/>
        <w:rPr>
          <w:rFonts w:asciiTheme="majorBidi" w:hAnsiTheme="majorBidi" w:cstheme="majorBidi"/>
          <w:noProof/>
          <w:sz w:val="24"/>
          <w:szCs w:val="24"/>
        </w:rPr>
      </w:pPr>
      <w:r>
        <w:rPr>
          <w:rFonts w:asciiTheme="majorBidi" w:hAnsiTheme="majorBidi" w:cstheme="majorBidi"/>
          <w:sz w:val="24"/>
          <w:szCs w:val="24"/>
        </w:rPr>
        <w:t>Indikator dalam variabel gaya hidup diambil dari pe</w:t>
      </w:r>
      <w:r w:rsidR="00EE7FD2">
        <w:rPr>
          <w:rFonts w:asciiTheme="majorBidi" w:hAnsiTheme="majorBidi" w:cstheme="majorBidi"/>
          <w:sz w:val="24"/>
          <w:szCs w:val="24"/>
        </w:rPr>
        <w:t xml:space="preserve">nelitian yang dilakukan oleh </w:t>
      </w:r>
      <w:r w:rsidR="00C11F4F">
        <w:rPr>
          <w:rFonts w:asciiTheme="majorBidi" w:hAnsiTheme="majorBidi" w:cstheme="majorBidi"/>
          <w:sz w:val="24"/>
          <w:szCs w:val="24"/>
        </w:rPr>
        <w:t>Kotler</w:t>
      </w:r>
      <w:r>
        <w:rPr>
          <w:rFonts w:asciiTheme="majorBidi" w:hAnsiTheme="majorBidi" w:cstheme="majorBidi"/>
          <w:sz w:val="24"/>
          <w:szCs w:val="24"/>
        </w:rPr>
        <w:t xml:space="preserve"> </w:t>
      </w:r>
      <w:r w:rsidR="00C11F4F">
        <w:rPr>
          <w:rFonts w:asciiTheme="majorBidi" w:hAnsiTheme="majorBidi" w:cstheme="majorBidi"/>
          <w:noProof/>
          <w:sz w:val="24"/>
          <w:szCs w:val="24"/>
        </w:rPr>
        <w:t>(2009</w:t>
      </w:r>
      <w:r w:rsidRPr="000B500C">
        <w:rPr>
          <w:rFonts w:asciiTheme="majorBidi" w:hAnsiTheme="majorBidi" w:cstheme="majorBidi"/>
          <w:noProof/>
          <w:sz w:val="24"/>
          <w:szCs w:val="24"/>
        </w:rPr>
        <w:t>)</w:t>
      </w:r>
      <w:r w:rsidR="000B500C">
        <w:rPr>
          <w:rFonts w:asciiTheme="majorBidi" w:hAnsiTheme="majorBidi" w:cstheme="majorBidi"/>
          <w:noProof/>
          <w:sz w:val="24"/>
          <w:szCs w:val="24"/>
        </w:rPr>
        <w:t xml:space="preserve"> adalah sebagai berikut:</w:t>
      </w:r>
    </w:p>
    <w:p w:rsidR="000B500C" w:rsidRDefault="000B500C" w:rsidP="00005D7D">
      <w:pPr>
        <w:pStyle w:val="ListParagraph"/>
        <w:spacing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1. Kegiatan</w:t>
      </w:r>
    </w:p>
    <w:p w:rsidR="000B500C" w:rsidRDefault="000B500C" w:rsidP="00005D7D">
      <w:pPr>
        <w:pStyle w:val="ListParagraph"/>
        <w:spacing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2. Minat</w:t>
      </w:r>
    </w:p>
    <w:p w:rsidR="00C11F4F" w:rsidRPr="00826213" w:rsidRDefault="000B500C" w:rsidP="00005D7D">
      <w:pPr>
        <w:pStyle w:val="ListParagraph"/>
        <w:spacing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 xml:space="preserve">3. Opini </w:t>
      </w:r>
    </w:p>
    <w:p w:rsidR="000B500C" w:rsidRDefault="000B500C" w:rsidP="00005D7D">
      <w:pPr>
        <w:pStyle w:val="ListParagraph"/>
        <w:spacing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 xml:space="preserve">c. Kecerdasan Spiritual </w:t>
      </w:r>
    </w:p>
    <w:p w:rsidR="000B500C" w:rsidRDefault="000B500C" w:rsidP="00005D7D">
      <w:pPr>
        <w:pStyle w:val="ListParagraph"/>
        <w:spacing w:line="360" w:lineRule="auto"/>
        <w:ind w:left="1440" w:firstLine="720"/>
        <w:jc w:val="both"/>
        <w:rPr>
          <w:rFonts w:asciiTheme="majorBidi" w:hAnsiTheme="majorBidi" w:cstheme="majorBidi"/>
          <w:noProof/>
          <w:sz w:val="24"/>
          <w:szCs w:val="24"/>
        </w:rPr>
      </w:pPr>
      <w:r w:rsidRPr="000B500C">
        <w:rPr>
          <w:rFonts w:asciiTheme="majorBidi" w:hAnsiTheme="majorBidi" w:cstheme="majorBidi"/>
          <w:noProof/>
          <w:sz w:val="24"/>
          <w:szCs w:val="24"/>
        </w:rPr>
        <w:t>Indikator dalam penelitian ini diambil dari penelitian yang dilakukan oleh Zohar dan Marsall</w:t>
      </w:r>
      <w:r w:rsidR="007455EC">
        <w:rPr>
          <w:rFonts w:asciiTheme="majorBidi" w:hAnsiTheme="majorBidi" w:cstheme="majorBidi"/>
          <w:noProof/>
          <w:sz w:val="24"/>
          <w:szCs w:val="24"/>
        </w:rPr>
        <w:t xml:space="preserve"> (2013)</w:t>
      </w:r>
      <w:r w:rsidRPr="000B500C">
        <w:rPr>
          <w:rFonts w:asciiTheme="majorBidi" w:hAnsiTheme="majorBidi" w:cstheme="majorBidi"/>
          <w:noProof/>
          <w:sz w:val="24"/>
          <w:szCs w:val="24"/>
        </w:rPr>
        <w:t xml:space="preserve">, adalah sebagai berikut: </w:t>
      </w:r>
    </w:p>
    <w:p w:rsidR="00C30584" w:rsidRPr="002B41F8" w:rsidRDefault="00C30584" w:rsidP="00005D7D">
      <w:pPr>
        <w:spacing w:after="0" w:line="360" w:lineRule="auto"/>
        <w:ind w:left="1418" w:firstLine="22"/>
        <w:jc w:val="both"/>
        <w:rPr>
          <w:rFonts w:asciiTheme="majorBidi" w:hAnsiTheme="majorBidi" w:cstheme="majorBidi"/>
          <w:noProof/>
          <w:sz w:val="24"/>
          <w:szCs w:val="24"/>
        </w:rPr>
      </w:pPr>
      <w:r w:rsidRPr="002B41F8">
        <w:rPr>
          <w:rFonts w:asciiTheme="majorBidi" w:hAnsiTheme="majorBidi" w:cstheme="majorBidi"/>
          <w:noProof/>
          <w:sz w:val="24"/>
          <w:szCs w:val="24"/>
        </w:rPr>
        <w:t xml:space="preserve">1. </w:t>
      </w:r>
      <w:r w:rsidR="007455EC">
        <w:rPr>
          <w:rFonts w:asciiTheme="majorBidi" w:hAnsiTheme="majorBidi" w:cstheme="majorBidi"/>
          <w:noProof/>
          <w:sz w:val="24"/>
          <w:szCs w:val="24"/>
        </w:rPr>
        <w:t xml:space="preserve">Kemampuan </w:t>
      </w:r>
      <w:r w:rsidR="00DD5B15">
        <w:rPr>
          <w:rFonts w:asciiTheme="majorBidi" w:hAnsiTheme="majorBidi" w:cstheme="majorBidi"/>
          <w:noProof/>
          <w:sz w:val="24"/>
          <w:szCs w:val="24"/>
        </w:rPr>
        <w:t>menyesuaikan diri</w:t>
      </w:r>
    </w:p>
    <w:p w:rsidR="00C30584" w:rsidRPr="002B41F8" w:rsidRDefault="00DD5B15" w:rsidP="00005D7D">
      <w:pPr>
        <w:spacing w:after="0"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2. Tingkat k</w:t>
      </w:r>
      <w:r w:rsidR="007455EC">
        <w:rPr>
          <w:rFonts w:asciiTheme="majorBidi" w:hAnsiTheme="majorBidi" w:cstheme="majorBidi"/>
          <w:noProof/>
          <w:sz w:val="24"/>
          <w:szCs w:val="24"/>
        </w:rPr>
        <w:t>esadaran diri yang tinggi</w:t>
      </w:r>
    </w:p>
    <w:p w:rsidR="00DD5B15" w:rsidRDefault="00974F79" w:rsidP="00005D7D">
      <w:pPr>
        <w:spacing w:after="0"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3</w:t>
      </w:r>
      <w:r w:rsidR="00DD5B15">
        <w:rPr>
          <w:rFonts w:asciiTheme="majorBidi" w:hAnsiTheme="majorBidi" w:cstheme="majorBidi"/>
          <w:noProof/>
          <w:sz w:val="24"/>
          <w:szCs w:val="24"/>
        </w:rPr>
        <w:t>. Keengganan untuk menyebabkan kerugian yang tidak perlu</w:t>
      </w:r>
    </w:p>
    <w:p w:rsidR="007455EC" w:rsidRDefault="00974F79" w:rsidP="00005D7D">
      <w:pPr>
        <w:spacing w:after="0"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4. Kualitas hidup yang diilhami oleh visi dan nilai</w:t>
      </w:r>
    </w:p>
    <w:p w:rsidR="00797C1E" w:rsidRDefault="00797C1E" w:rsidP="00005D7D">
      <w:pPr>
        <w:spacing w:after="0" w:line="360" w:lineRule="auto"/>
        <w:ind w:left="1418" w:firstLine="22"/>
        <w:jc w:val="both"/>
        <w:rPr>
          <w:rFonts w:asciiTheme="majorBidi" w:hAnsiTheme="majorBidi" w:cstheme="majorBidi"/>
          <w:noProof/>
          <w:sz w:val="24"/>
          <w:szCs w:val="24"/>
        </w:rPr>
      </w:pPr>
    </w:p>
    <w:p w:rsidR="000B500C" w:rsidRDefault="000B500C" w:rsidP="00005D7D">
      <w:pPr>
        <w:spacing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 xml:space="preserve">2. Variabel Terikat (Dependen) </w:t>
      </w:r>
    </w:p>
    <w:p w:rsidR="00465184" w:rsidRDefault="000B500C" w:rsidP="009B4741">
      <w:pPr>
        <w:spacing w:line="360" w:lineRule="auto"/>
        <w:ind w:left="1440" w:firstLine="720"/>
        <w:jc w:val="both"/>
        <w:rPr>
          <w:rFonts w:asciiTheme="majorBidi" w:hAnsiTheme="majorBidi" w:cstheme="majorBidi"/>
          <w:noProof/>
          <w:sz w:val="24"/>
          <w:szCs w:val="24"/>
        </w:rPr>
      </w:pPr>
      <w:r>
        <w:rPr>
          <w:rFonts w:asciiTheme="majorBidi" w:hAnsiTheme="majorBidi" w:cstheme="majorBidi"/>
          <w:noProof/>
          <w:sz w:val="24"/>
          <w:szCs w:val="24"/>
        </w:rPr>
        <w:t>Variabel terikat adalah variabel yang dipengaruhi atau menjadi akibat karena danya variabel bebas. Dikarenakan kondisinya terikat atau dipengaruhi oleh variabel lain (Variabel Indipenden) maka variabel ini dinamakan variabel terikat.</w:t>
      </w:r>
      <w:r w:rsidR="00516018">
        <w:rPr>
          <w:rStyle w:val="FootnoteReference"/>
          <w:rFonts w:asciiTheme="majorBidi" w:hAnsiTheme="majorBidi" w:cstheme="majorBidi"/>
          <w:noProof/>
          <w:sz w:val="24"/>
          <w:szCs w:val="24"/>
        </w:rPr>
        <w:footnoteReference w:id="91"/>
      </w:r>
      <w:r w:rsidR="00465184">
        <w:rPr>
          <w:rFonts w:asciiTheme="majorBidi" w:hAnsiTheme="majorBidi" w:cstheme="majorBidi"/>
          <w:noProof/>
          <w:sz w:val="24"/>
          <w:szCs w:val="24"/>
        </w:rPr>
        <w:t xml:space="preserve"> </w:t>
      </w:r>
      <w:r>
        <w:rPr>
          <w:rFonts w:asciiTheme="majorBidi" w:hAnsiTheme="majorBidi" w:cstheme="majorBidi"/>
          <w:noProof/>
          <w:sz w:val="24"/>
          <w:szCs w:val="24"/>
        </w:rPr>
        <w:t xml:space="preserve">Pada penelitian ini, variabel dependen yang digunakan adalah pengelolaan keuangan. </w:t>
      </w:r>
    </w:p>
    <w:p w:rsidR="000B500C" w:rsidRDefault="00465184" w:rsidP="00005D7D">
      <w:pPr>
        <w:spacing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 xml:space="preserve">Indikator </w:t>
      </w:r>
      <w:r w:rsidR="000B500C">
        <w:rPr>
          <w:rFonts w:asciiTheme="majorBidi" w:hAnsiTheme="majorBidi" w:cstheme="majorBidi"/>
          <w:noProof/>
          <w:sz w:val="24"/>
          <w:szCs w:val="24"/>
        </w:rPr>
        <w:t>yang digunakan dalam varia</w:t>
      </w:r>
      <w:r>
        <w:rPr>
          <w:rFonts w:asciiTheme="majorBidi" w:hAnsiTheme="majorBidi" w:cstheme="majorBidi"/>
          <w:noProof/>
          <w:sz w:val="24"/>
          <w:szCs w:val="24"/>
        </w:rPr>
        <w:t xml:space="preserve">bel pengelolaan keuangan diambil dari penelitian yang dilakukan oleh </w:t>
      </w:r>
      <w:r w:rsidR="00D141BF">
        <w:rPr>
          <w:rFonts w:asciiTheme="majorBidi" w:hAnsiTheme="majorBidi" w:cstheme="majorBidi"/>
          <w:noProof/>
          <w:sz w:val="24"/>
          <w:szCs w:val="24"/>
        </w:rPr>
        <w:t>Warsono (2010</w:t>
      </w:r>
      <w:r>
        <w:rPr>
          <w:rFonts w:asciiTheme="majorBidi" w:hAnsiTheme="majorBidi" w:cstheme="majorBidi"/>
          <w:noProof/>
          <w:sz w:val="24"/>
          <w:szCs w:val="24"/>
        </w:rPr>
        <w:t>) sebagai berikut:</w:t>
      </w:r>
    </w:p>
    <w:p w:rsidR="00465184" w:rsidRDefault="00465184" w:rsidP="00005D7D">
      <w:pPr>
        <w:spacing w:after="0"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1. Pe</w:t>
      </w:r>
      <w:r w:rsidR="00D141BF">
        <w:rPr>
          <w:rFonts w:asciiTheme="majorBidi" w:hAnsiTheme="majorBidi" w:cstheme="majorBidi"/>
          <w:noProof/>
          <w:sz w:val="24"/>
          <w:szCs w:val="24"/>
        </w:rPr>
        <w:t>nggunaan dana</w:t>
      </w:r>
    </w:p>
    <w:p w:rsidR="00465184" w:rsidRDefault="00465184" w:rsidP="00005D7D">
      <w:pPr>
        <w:spacing w:after="0"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2. Pe</w:t>
      </w:r>
      <w:r w:rsidR="00D141BF">
        <w:rPr>
          <w:rFonts w:asciiTheme="majorBidi" w:hAnsiTheme="majorBidi" w:cstheme="majorBidi"/>
          <w:noProof/>
          <w:sz w:val="24"/>
          <w:szCs w:val="24"/>
        </w:rPr>
        <w:t>nentuan sumber dana</w:t>
      </w:r>
    </w:p>
    <w:p w:rsidR="00465184" w:rsidRDefault="00465184" w:rsidP="00005D7D">
      <w:pPr>
        <w:spacing w:after="0"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3. M</w:t>
      </w:r>
      <w:r w:rsidR="00D141BF">
        <w:rPr>
          <w:rFonts w:asciiTheme="majorBidi" w:hAnsiTheme="majorBidi" w:cstheme="majorBidi"/>
          <w:noProof/>
          <w:sz w:val="24"/>
          <w:szCs w:val="24"/>
        </w:rPr>
        <w:t>anajemen risiko</w:t>
      </w:r>
    </w:p>
    <w:p w:rsidR="009B4741" w:rsidRDefault="00465184" w:rsidP="009B4741">
      <w:pPr>
        <w:spacing w:after="0" w:line="360" w:lineRule="auto"/>
        <w:ind w:left="1418" w:firstLine="22"/>
        <w:jc w:val="both"/>
        <w:rPr>
          <w:rFonts w:asciiTheme="majorBidi" w:hAnsiTheme="majorBidi" w:cstheme="majorBidi"/>
          <w:noProof/>
          <w:sz w:val="24"/>
          <w:szCs w:val="24"/>
        </w:rPr>
      </w:pPr>
      <w:r>
        <w:rPr>
          <w:rFonts w:asciiTheme="majorBidi" w:hAnsiTheme="majorBidi" w:cstheme="majorBidi"/>
          <w:noProof/>
          <w:sz w:val="24"/>
          <w:szCs w:val="24"/>
        </w:rPr>
        <w:t xml:space="preserve">4. </w:t>
      </w:r>
      <w:r w:rsidR="00D141BF">
        <w:rPr>
          <w:rFonts w:asciiTheme="majorBidi" w:hAnsiTheme="majorBidi" w:cstheme="majorBidi"/>
          <w:noProof/>
          <w:sz w:val="24"/>
          <w:szCs w:val="24"/>
        </w:rPr>
        <w:t>Perencanaan masa depan</w:t>
      </w:r>
    </w:p>
    <w:p w:rsidR="009B4741" w:rsidRDefault="009B4741" w:rsidP="009B4741">
      <w:pPr>
        <w:tabs>
          <w:tab w:val="left" w:pos="1418"/>
        </w:tabs>
        <w:spacing w:after="0" w:line="360" w:lineRule="auto"/>
        <w:ind w:firstLine="1418"/>
        <w:jc w:val="both"/>
        <w:rPr>
          <w:rFonts w:asciiTheme="majorBidi" w:hAnsiTheme="majorBidi" w:cstheme="majorBidi"/>
          <w:b/>
          <w:bCs/>
          <w:sz w:val="24"/>
          <w:szCs w:val="24"/>
        </w:rPr>
      </w:pPr>
    </w:p>
    <w:p w:rsidR="00B321BD" w:rsidRPr="009B4741" w:rsidRDefault="006D610F" w:rsidP="009B4741">
      <w:pPr>
        <w:tabs>
          <w:tab w:val="left" w:pos="1418"/>
        </w:tabs>
        <w:spacing w:after="0" w:line="360" w:lineRule="auto"/>
        <w:ind w:firstLine="1418"/>
        <w:jc w:val="both"/>
        <w:rPr>
          <w:rFonts w:asciiTheme="majorBidi" w:hAnsiTheme="majorBidi" w:cstheme="majorBidi"/>
          <w:noProof/>
          <w:sz w:val="24"/>
          <w:szCs w:val="24"/>
        </w:rPr>
      </w:pPr>
      <w:r w:rsidRPr="009B4741">
        <w:rPr>
          <w:rFonts w:asciiTheme="majorBidi" w:hAnsiTheme="majorBidi" w:cstheme="majorBidi"/>
          <w:b/>
          <w:bCs/>
          <w:sz w:val="24"/>
          <w:szCs w:val="24"/>
        </w:rPr>
        <w:lastRenderedPageBreak/>
        <w:t>3.7</w:t>
      </w:r>
      <w:r w:rsidR="00B321BD" w:rsidRPr="009B4741">
        <w:rPr>
          <w:rFonts w:asciiTheme="majorBidi" w:hAnsiTheme="majorBidi" w:cstheme="majorBidi"/>
          <w:b/>
          <w:bCs/>
          <w:sz w:val="24"/>
          <w:szCs w:val="24"/>
        </w:rPr>
        <w:t xml:space="preserve">.2. Pengukuran Variabel </w:t>
      </w:r>
    </w:p>
    <w:p w:rsidR="00465184" w:rsidRPr="009B4741" w:rsidRDefault="00465184" w:rsidP="009B4741">
      <w:pPr>
        <w:spacing w:line="360" w:lineRule="auto"/>
        <w:ind w:left="2127" w:firstLine="720"/>
        <w:jc w:val="both"/>
        <w:rPr>
          <w:rFonts w:asciiTheme="majorBidi" w:hAnsiTheme="majorBidi" w:cstheme="majorBidi"/>
          <w:sz w:val="24"/>
          <w:szCs w:val="24"/>
        </w:rPr>
      </w:pPr>
      <w:r w:rsidRPr="009B4741">
        <w:rPr>
          <w:rFonts w:asciiTheme="majorBidi" w:hAnsiTheme="majorBidi" w:cstheme="majorBidi"/>
          <w:sz w:val="24"/>
          <w:szCs w:val="24"/>
        </w:rPr>
        <w:t>Pengukuran merupakan alat ukur yang dilakukan pada saat pembuatan alat ukur. Alat ukur yang digunakan dalam penelitian ini adalah skala likert. Skala likert digunakan untuk mengukur sikap, pendapat dan persepsi seseorang atau sekelompok orang tentang fenomen</w:t>
      </w:r>
      <w:r w:rsidR="0094263A" w:rsidRPr="009B4741">
        <w:rPr>
          <w:rFonts w:asciiTheme="majorBidi" w:hAnsiTheme="majorBidi" w:cstheme="majorBidi"/>
          <w:sz w:val="24"/>
          <w:szCs w:val="24"/>
        </w:rPr>
        <w:t>a sosial.</w:t>
      </w:r>
      <w:r w:rsidR="0094263A">
        <w:rPr>
          <w:rStyle w:val="FootnoteReference"/>
          <w:rFonts w:asciiTheme="majorBidi" w:hAnsiTheme="majorBidi" w:cstheme="majorBidi"/>
          <w:sz w:val="24"/>
          <w:szCs w:val="24"/>
        </w:rPr>
        <w:footnoteReference w:id="92"/>
      </w:r>
      <w:r w:rsidRPr="009B4741">
        <w:rPr>
          <w:rFonts w:asciiTheme="majorBidi" w:hAnsiTheme="majorBidi" w:cstheme="majorBidi"/>
          <w:sz w:val="24"/>
          <w:szCs w:val="24"/>
        </w:rPr>
        <w:t xml:space="preserve"> Dengan skala likert, peneliti dapat mengetahui respon yang diberikan oleh responden. Dalam penelitian ini peneliti menggunakan skala likert yang dibuat dalam bentuk ceklis dimana responden memilik salah satu dari lima kolom </w:t>
      </w:r>
      <w:r w:rsidRPr="00311F5C">
        <w:rPr>
          <w:rFonts w:asciiTheme="majorBidi" w:hAnsiTheme="majorBidi" w:cstheme="majorBidi"/>
          <w:i/>
          <w:iCs/>
          <w:sz w:val="24"/>
          <w:szCs w:val="24"/>
        </w:rPr>
        <w:t>alternative</w:t>
      </w:r>
      <w:r w:rsidRPr="009B4741">
        <w:rPr>
          <w:rFonts w:asciiTheme="majorBidi" w:hAnsiTheme="majorBidi" w:cstheme="majorBidi"/>
          <w:sz w:val="24"/>
          <w:szCs w:val="24"/>
        </w:rPr>
        <w:t xml:space="preserve"> jawaban yang ingin diberi tanda ceklis. Berikut ini lima instrumen dan nilai dari jawaban masing-masing:</w:t>
      </w:r>
    </w:p>
    <w:p w:rsidR="00465184" w:rsidRDefault="00465184" w:rsidP="005A0026">
      <w:pPr>
        <w:pStyle w:val="ListParagraph"/>
        <w:spacing w:line="360" w:lineRule="auto"/>
        <w:ind w:left="2127"/>
        <w:jc w:val="both"/>
        <w:rPr>
          <w:rFonts w:asciiTheme="majorBidi" w:hAnsiTheme="majorBidi" w:cstheme="majorBidi"/>
          <w:sz w:val="24"/>
          <w:szCs w:val="24"/>
        </w:rPr>
      </w:pPr>
      <w:r>
        <w:rPr>
          <w:rFonts w:asciiTheme="majorBidi" w:hAnsiTheme="majorBidi" w:cstheme="majorBidi"/>
          <w:sz w:val="24"/>
          <w:szCs w:val="24"/>
        </w:rPr>
        <w:t>1 = Sangat Tidak Setuju (STS)</w:t>
      </w:r>
    </w:p>
    <w:p w:rsidR="00465184" w:rsidRDefault="00465184" w:rsidP="005A0026">
      <w:pPr>
        <w:pStyle w:val="ListParagraph"/>
        <w:spacing w:line="360" w:lineRule="auto"/>
        <w:ind w:left="2127"/>
        <w:jc w:val="both"/>
        <w:rPr>
          <w:rFonts w:asciiTheme="majorBidi" w:hAnsiTheme="majorBidi" w:cstheme="majorBidi"/>
          <w:sz w:val="24"/>
          <w:szCs w:val="24"/>
        </w:rPr>
      </w:pPr>
      <w:r>
        <w:rPr>
          <w:rFonts w:asciiTheme="majorBidi" w:hAnsiTheme="majorBidi" w:cstheme="majorBidi"/>
          <w:sz w:val="24"/>
          <w:szCs w:val="24"/>
        </w:rPr>
        <w:t>2 = Tidak Setuju (TS)</w:t>
      </w:r>
    </w:p>
    <w:p w:rsidR="00465184" w:rsidRDefault="00465184" w:rsidP="005A0026">
      <w:pPr>
        <w:pStyle w:val="ListParagraph"/>
        <w:spacing w:line="360" w:lineRule="auto"/>
        <w:ind w:left="2127"/>
        <w:jc w:val="both"/>
        <w:rPr>
          <w:rFonts w:asciiTheme="majorBidi" w:hAnsiTheme="majorBidi" w:cstheme="majorBidi"/>
          <w:sz w:val="24"/>
          <w:szCs w:val="24"/>
        </w:rPr>
      </w:pPr>
      <w:r>
        <w:rPr>
          <w:rFonts w:asciiTheme="majorBidi" w:hAnsiTheme="majorBidi" w:cstheme="majorBidi"/>
          <w:sz w:val="24"/>
          <w:szCs w:val="24"/>
        </w:rPr>
        <w:t>3 = Netral (N)</w:t>
      </w:r>
    </w:p>
    <w:p w:rsidR="00465184" w:rsidRDefault="00465184" w:rsidP="005A0026">
      <w:pPr>
        <w:pStyle w:val="ListParagraph"/>
        <w:spacing w:line="360" w:lineRule="auto"/>
        <w:ind w:left="2127"/>
        <w:jc w:val="both"/>
        <w:rPr>
          <w:rFonts w:asciiTheme="majorBidi" w:hAnsiTheme="majorBidi" w:cstheme="majorBidi"/>
          <w:sz w:val="24"/>
          <w:szCs w:val="24"/>
        </w:rPr>
      </w:pPr>
      <w:r>
        <w:rPr>
          <w:rFonts w:asciiTheme="majorBidi" w:hAnsiTheme="majorBidi" w:cstheme="majorBidi"/>
          <w:sz w:val="24"/>
          <w:szCs w:val="24"/>
        </w:rPr>
        <w:t>4 = Setuju (S)</w:t>
      </w:r>
    </w:p>
    <w:p w:rsidR="00465184" w:rsidRDefault="00465184" w:rsidP="005A0026">
      <w:pPr>
        <w:pStyle w:val="ListParagraph"/>
        <w:spacing w:line="360" w:lineRule="auto"/>
        <w:ind w:left="2127"/>
        <w:jc w:val="both"/>
        <w:rPr>
          <w:rFonts w:asciiTheme="majorBidi" w:hAnsiTheme="majorBidi" w:cstheme="majorBidi"/>
          <w:sz w:val="24"/>
          <w:szCs w:val="24"/>
        </w:rPr>
      </w:pPr>
      <w:r>
        <w:rPr>
          <w:rFonts w:asciiTheme="majorBidi" w:hAnsiTheme="majorBidi" w:cstheme="majorBidi"/>
          <w:sz w:val="24"/>
          <w:szCs w:val="24"/>
        </w:rPr>
        <w:t>5 = Sangat Setuju (SS)</w:t>
      </w:r>
    </w:p>
    <w:p w:rsidR="0058052F" w:rsidRPr="00F232CC" w:rsidRDefault="00465184" w:rsidP="00F232CC">
      <w:pPr>
        <w:pStyle w:val="ListParagraph"/>
        <w:spacing w:line="360" w:lineRule="auto"/>
        <w:ind w:left="212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Pengukuran dalam penelitian ini dimaksudkan untuk menentukan data apa yang ingin diper</w:t>
      </w:r>
      <w:r w:rsidRPr="002B41F8">
        <w:rPr>
          <w:rFonts w:asciiTheme="majorBidi" w:hAnsiTheme="majorBidi" w:cstheme="majorBidi"/>
          <w:sz w:val="24"/>
          <w:szCs w:val="24"/>
        </w:rPr>
        <w:t>oleh dari indikator variabel yang ditentukan. Dalam penelitian ini,</w:t>
      </w:r>
      <w:r w:rsidR="002B41F8" w:rsidRPr="002B41F8">
        <w:rPr>
          <w:rFonts w:asciiTheme="majorBidi" w:hAnsiTheme="majorBidi" w:cstheme="majorBidi"/>
          <w:sz w:val="24"/>
          <w:szCs w:val="24"/>
        </w:rPr>
        <w:t>variabel penelitian, indikator variabel dan pengukuran dapat dilihat pada tabel berikut:</w:t>
      </w:r>
    </w:p>
    <w:p w:rsidR="00C85CF0" w:rsidRDefault="00F232CC" w:rsidP="003E3C0A">
      <w:pPr>
        <w:pStyle w:val="StyleTabel"/>
        <w:ind w:left="1407" w:firstLine="720"/>
      </w:pPr>
      <w:bookmarkStart w:id="37" w:name="_Toc161848249"/>
      <w:bookmarkStart w:id="38" w:name="_Toc161848391"/>
      <w:r>
        <w:t xml:space="preserve">Tabel 3. </w:t>
      </w:r>
      <w:fldSimple w:instr=" SEQ Tabel_3. \* ARABIC ">
        <w:r w:rsidR="0016348D">
          <w:rPr>
            <w:noProof/>
          </w:rPr>
          <w:t>1</w:t>
        </w:r>
      </w:fldSimple>
    </w:p>
    <w:p w:rsidR="00F232CC" w:rsidRDefault="00F232CC" w:rsidP="003E3C0A">
      <w:pPr>
        <w:pStyle w:val="StyleTabel"/>
        <w:ind w:left="1407" w:firstLine="720"/>
      </w:pPr>
      <w:r>
        <w:t xml:space="preserve"> </w:t>
      </w:r>
      <w:r w:rsidRPr="00A44A41">
        <w:t>Variabel Penelitian dan Indikator Variabel</w:t>
      </w:r>
      <w:bookmarkEnd w:id="37"/>
      <w:bookmarkEnd w:id="38"/>
    </w:p>
    <w:tbl>
      <w:tblPr>
        <w:tblStyle w:val="TableGrid"/>
        <w:tblW w:w="0" w:type="auto"/>
        <w:tblInd w:w="2127" w:type="dxa"/>
        <w:tblLayout w:type="fixed"/>
        <w:tblLook w:val="04A0" w:firstRow="1" w:lastRow="0" w:firstColumn="1" w:lastColumn="0" w:noHBand="0" w:noVBand="1"/>
      </w:tblPr>
      <w:tblGrid>
        <w:gridCol w:w="1456"/>
        <w:gridCol w:w="1770"/>
        <w:gridCol w:w="2345"/>
        <w:gridCol w:w="1544"/>
      </w:tblGrid>
      <w:tr w:rsidR="00281813" w:rsidTr="00635C22">
        <w:tc>
          <w:tcPr>
            <w:tcW w:w="1456" w:type="dxa"/>
          </w:tcPr>
          <w:p w:rsidR="002B41F8" w:rsidRPr="002B41F8" w:rsidRDefault="002B41F8" w:rsidP="00311F5C">
            <w:pPr>
              <w:pStyle w:val="ListParagraph"/>
              <w:ind w:left="0"/>
              <w:jc w:val="center"/>
              <w:rPr>
                <w:rFonts w:asciiTheme="majorBidi" w:hAnsiTheme="majorBidi" w:cstheme="majorBidi"/>
                <w:b/>
                <w:bCs/>
                <w:sz w:val="24"/>
                <w:szCs w:val="24"/>
              </w:rPr>
            </w:pPr>
            <w:r w:rsidRPr="002B41F8">
              <w:rPr>
                <w:rFonts w:asciiTheme="majorBidi" w:hAnsiTheme="majorBidi" w:cstheme="majorBidi"/>
                <w:b/>
                <w:bCs/>
                <w:sz w:val="24"/>
                <w:szCs w:val="24"/>
              </w:rPr>
              <w:t>Variabel</w:t>
            </w:r>
          </w:p>
          <w:p w:rsidR="002B41F8" w:rsidRPr="002B41F8" w:rsidRDefault="002B41F8" w:rsidP="00311F5C">
            <w:pPr>
              <w:pStyle w:val="ListParagraph"/>
              <w:ind w:left="0"/>
              <w:jc w:val="center"/>
              <w:rPr>
                <w:rFonts w:asciiTheme="majorBidi" w:hAnsiTheme="majorBidi" w:cstheme="majorBidi"/>
                <w:b/>
                <w:bCs/>
                <w:sz w:val="24"/>
                <w:szCs w:val="24"/>
              </w:rPr>
            </w:pPr>
            <w:r w:rsidRPr="002B41F8">
              <w:rPr>
                <w:rFonts w:asciiTheme="majorBidi" w:hAnsiTheme="majorBidi" w:cstheme="majorBidi"/>
                <w:b/>
                <w:bCs/>
                <w:sz w:val="24"/>
                <w:szCs w:val="24"/>
              </w:rPr>
              <w:t xml:space="preserve">Penelitian </w:t>
            </w:r>
          </w:p>
        </w:tc>
        <w:tc>
          <w:tcPr>
            <w:tcW w:w="1770" w:type="dxa"/>
          </w:tcPr>
          <w:p w:rsidR="002B41F8" w:rsidRPr="002B41F8" w:rsidRDefault="002B41F8" w:rsidP="00311F5C">
            <w:pPr>
              <w:pStyle w:val="ListParagraph"/>
              <w:ind w:left="0"/>
              <w:jc w:val="center"/>
              <w:rPr>
                <w:rFonts w:asciiTheme="majorBidi" w:hAnsiTheme="majorBidi" w:cstheme="majorBidi"/>
                <w:b/>
                <w:bCs/>
                <w:sz w:val="24"/>
                <w:szCs w:val="24"/>
              </w:rPr>
            </w:pPr>
            <w:r w:rsidRPr="002B41F8">
              <w:rPr>
                <w:rFonts w:asciiTheme="majorBidi" w:hAnsiTheme="majorBidi" w:cstheme="majorBidi"/>
                <w:b/>
                <w:bCs/>
                <w:sz w:val="24"/>
                <w:szCs w:val="24"/>
              </w:rPr>
              <w:t xml:space="preserve">Definisi </w:t>
            </w:r>
          </w:p>
        </w:tc>
        <w:tc>
          <w:tcPr>
            <w:tcW w:w="2345" w:type="dxa"/>
          </w:tcPr>
          <w:p w:rsidR="002B41F8" w:rsidRPr="002B41F8" w:rsidRDefault="002B41F8" w:rsidP="00311F5C">
            <w:pPr>
              <w:pStyle w:val="ListParagraph"/>
              <w:ind w:left="0"/>
              <w:jc w:val="center"/>
              <w:rPr>
                <w:rFonts w:asciiTheme="majorBidi" w:hAnsiTheme="majorBidi" w:cstheme="majorBidi"/>
                <w:b/>
                <w:bCs/>
                <w:sz w:val="24"/>
                <w:szCs w:val="24"/>
              </w:rPr>
            </w:pPr>
            <w:r w:rsidRPr="002B41F8">
              <w:rPr>
                <w:rFonts w:asciiTheme="majorBidi" w:hAnsiTheme="majorBidi" w:cstheme="majorBidi"/>
                <w:b/>
                <w:bCs/>
                <w:sz w:val="24"/>
                <w:szCs w:val="24"/>
              </w:rPr>
              <w:t>Indikator</w:t>
            </w:r>
          </w:p>
        </w:tc>
        <w:tc>
          <w:tcPr>
            <w:tcW w:w="1544" w:type="dxa"/>
          </w:tcPr>
          <w:p w:rsidR="002B41F8" w:rsidRPr="002B41F8" w:rsidRDefault="002B41F8" w:rsidP="00311F5C">
            <w:pPr>
              <w:pStyle w:val="ListParagraph"/>
              <w:ind w:left="0"/>
              <w:jc w:val="center"/>
              <w:rPr>
                <w:rFonts w:asciiTheme="majorBidi" w:hAnsiTheme="majorBidi" w:cstheme="majorBidi"/>
                <w:b/>
                <w:bCs/>
                <w:sz w:val="24"/>
                <w:szCs w:val="24"/>
              </w:rPr>
            </w:pPr>
            <w:r w:rsidRPr="002B41F8">
              <w:rPr>
                <w:rFonts w:asciiTheme="majorBidi" w:hAnsiTheme="majorBidi" w:cstheme="majorBidi"/>
                <w:b/>
                <w:bCs/>
                <w:sz w:val="24"/>
                <w:szCs w:val="24"/>
              </w:rPr>
              <w:t xml:space="preserve">Skala </w:t>
            </w:r>
          </w:p>
          <w:p w:rsidR="002B41F8" w:rsidRPr="002B41F8" w:rsidRDefault="002B41F8" w:rsidP="00311F5C">
            <w:pPr>
              <w:pStyle w:val="ListParagraph"/>
              <w:ind w:left="0"/>
              <w:jc w:val="center"/>
              <w:rPr>
                <w:rFonts w:asciiTheme="majorBidi" w:hAnsiTheme="majorBidi" w:cstheme="majorBidi"/>
                <w:b/>
                <w:bCs/>
                <w:sz w:val="24"/>
                <w:szCs w:val="24"/>
              </w:rPr>
            </w:pPr>
            <w:r w:rsidRPr="002B41F8">
              <w:rPr>
                <w:rFonts w:asciiTheme="majorBidi" w:hAnsiTheme="majorBidi" w:cstheme="majorBidi"/>
                <w:b/>
                <w:bCs/>
                <w:sz w:val="24"/>
                <w:szCs w:val="24"/>
              </w:rPr>
              <w:t xml:space="preserve">Pengukuran </w:t>
            </w:r>
          </w:p>
        </w:tc>
      </w:tr>
      <w:tr w:rsidR="00281813" w:rsidTr="00635C22">
        <w:tc>
          <w:tcPr>
            <w:tcW w:w="1456" w:type="dxa"/>
          </w:tcPr>
          <w:p w:rsidR="002B41F8" w:rsidRDefault="002B41F8" w:rsidP="00311F5C">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Literasi Keuangan </w:t>
            </w:r>
          </w:p>
        </w:tc>
        <w:tc>
          <w:tcPr>
            <w:tcW w:w="1770" w:type="dxa"/>
          </w:tcPr>
          <w:p w:rsidR="002B41F8" w:rsidRDefault="00661476" w:rsidP="00311F5C">
            <w:pPr>
              <w:pStyle w:val="ListParagraph"/>
              <w:ind w:left="0"/>
              <w:rPr>
                <w:rFonts w:asciiTheme="majorBidi" w:hAnsiTheme="majorBidi" w:cstheme="majorBidi"/>
                <w:sz w:val="24"/>
                <w:szCs w:val="24"/>
              </w:rPr>
            </w:pPr>
            <w:r w:rsidRPr="00661476">
              <w:rPr>
                <w:rFonts w:asciiTheme="majorBidi" w:hAnsiTheme="majorBidi" w:cstheme="majorBidi"/>
                <w:sz w:val="24"/>
                <w:szCs w:val="24"/>
              </w:rPr>
              <w:t>Literasi keuangan merupakan pengetahuan  dan ketrampilan dalam memahami dan mengelola keuangan dengan benar</w:t>
            </w:r>
            <w:r w:rsidR="00E50F92">
              <w:rPr>
                <w:rFonts w:asciiTheme="majorBidi" w:hAnsiTheme="majorBidi" w:cstheme="majorBidi"/>
                <w:sz w:val="24"/>
                <w:szCs w:val="24"/>
              </w:rPr>
              <w:t xml:space="preserve"> (Yao dan Hadiansyah, 2018)</w:t>
            </w:r>
          </w:p>
          <w:p w:rsidR="00F62CFB" w:rsidRDefault="00F62CFB" w:rsidP="00311F5C">
            <w:pPr>
              <w:pStyle w:val="ListParagraph"/>
              <w:ind w:left="0"/>
              <w:rPr>
                <w:rFonts w:asciiTheme="majorBidi" w:hAnsiTheme="majorBidi" w:cstheme="majorBidi"/>
                <w:sz w:val="24"/>
                <w:szCs w:val="24"/>
              </w:rPr>
            </w:pPr>
          </w:p>
        </w:tc>
        <w:tc>
          <w:tcPr>
            <w:tcW w:w="2345" w:type="dxa"/>
          </w:tcPr>
          <w:p w:rsidR="002B41F8" w:rsidRPr="00820B23" w:rsidRDefault="002B41F8" w:rsidP="00311F5C">
            <w:pPr>
              <w:pStyle w:val="ListParagraph"/>
              <w:numPr>
                <w:ilvl w:val="0"/>
                <w:numId w:val="16"/>
              </w:numPr>
              <w:rPr>
                <w:rFonts w:asciiTheme="majorBidi" w:hAnsiTheme="majorBidi" w:cstheme="majorBidi"/>
                <w:sz w:val="24"/>
                <w:szCs w:val="24"/>
              </w:rPr>
            </w:pPr>
            <w:r w:rsidRPr="00820B23">
              <w:rPr>
                <w:rFonts w:asciiTheme="majorBidi" w:hAnsiTheme="majorBidi" w:cstheme="majorBidi"/>
                <w:sz w:val="24"/>
                <w:szCs w:val="24"/>
              </w:rPr>
              <w:lastRenderedPageBreak/>
              <w:t>Pengetahuan tentang keuangan secara umum</w:t>
            </w:r>
          </w:p>
          <w:p w:rsidR="002B41F8" w:rsidRPr="00974F79" w:rsidRDefault="00D141BF" w:rsidP="00311F5C">
            <w:pPr>
              <w:pStyle w:val="ListParagraph"/>
              <w:numPr>
                <w:ilvl w:val="0"/>
                <w:numId w:val="16"/>
              </w:numPr>
              <w:rPr>
                <w:rFonts w:asciiTheme="majorBidi" w:hAnsiTheme="majorBidi" w:cstheme="majorBidi"/>
                <w:sz w:val="24"/>
                <w:szCs w:val="24"/>
              </w:rPr>
            </w:pPr>
            <w:r w:rsidRPr="00974F79">
              <w:rPr>
                <w:rFonts w:asciiTheme="majorBidi" w:hAnsiTheme="majorBidi" w:cstheme="majorBidi"/>
                <w:sz w:val="24"/>
                <w:szCs w:val="24"/>
              </w:rPr>
              <w:t>Pengetahuan tentang t</w:t>
            </w:r>
            <w:r w:rsidR="002B41F8" w:rsidRPr="00974F79">
              <w:rPr>
                <w:rFonts w:asciiTheme="majorBidi" w:hAnsiTheme="majorBidi" w:cstheme="majorBidi"/>
                <w:sz w:val="24"/>
                <w:szCs w:val="24"/>
              </w:rPr>
              <w:t>abungan dan pinjaman</w:t>
            </w:r>
          </w:p>
          <w:p w:rsidR="00974F79" w:rsidRDefault="00D141BF" w:rsidP="00311F5C">
            <w:pPr>
              <w:pStyle w:val="ListParagraph"/>
              <w:numPr>
                <w:ilvl w:val="0"/>
                <w:numId w:val="16"/>
              </w:numPr>
              <w:rPr>
                <w:rFonts w:asciiTheme="majorBidi" w:hAnsiTheme="majorBidi" w:cstheme="majorBidi"/>
                <w:sz w:val="24"/>
                <w:szCs w:val="24"/>
              </w:rPr>
            </w:pPr>
            <w:r w:rsidRPr="00974F79">
              <w:rPr>
                <w:rFonts w:asciiTheme="majorBidi" w:hAnsiTheme="majorBidi" w:cstheme="majorBidi"/>
                <w:sz w:val="24"/>
                <w:szCs w:val="24"/>
              </w:rPr>
              <w:t>Pengetahuan tentang i</w:t>
            </w:r>
            <w:r w:rsidR="002B41F8" w:rsidRPr="00974F79">
              <w:rPr>
                <w:rFonts w:asciiTheme="majorBidi" w:hAnsiTheme="majorBidi" w:cstheme="majorBidi"/>
                <w:sz w:val="24"/>
                <w:szCs w:val="24"/>
              </w:rPr>
              <w:t>nvestasi</w:t>
            </w:r>
            <w:r w:rsidR="00974F79">
              <w:rPr>
                <w:rFonts w:asciiTheme="majorBidi" w:hAnsiTheme="majorBidi" w:cstheme="majorBidi"/>
                <w:sz w:val="24"/>
                <w:szCs w:val="24"/>
              </w:rPr>
              <w:t xml:space="preserve"> </w:t>
            </w:r>
          </w:p>
          <w:p w:rsidR="002B41F8" w:rsidRPr="00974F79" w:rsidRDefault="002B41F8" w:rsidP="00311F5C">
            <w:pPr>
              <w:pStyle w:val="ListParagraph"/>
              <w:rPr>
                <w:rFonts w:asciiTheme="majorBidi" w:hAnsiTheme="majorBidi" w:cstheme="majorBidi"/>
                <w:sz w:val="24"/>
                <w:szCs w:val="24"/>
              </w:rPr>
            </w:pPr>
            <w:r w:rsidRPr="00974F79">
              <w:rPr>
                <w:rFonts w:asciiTheme="majorBidi" w:hAnsiTheme="majorBidi" w:cstheme="majorBidi"/>
                <w:sz w:val="24"/>
                <w:szCs w:val="24"/>
              </w:rPr>
              <w:t xml:space="preserve">(Chen dan Volpen dalam </w:t>
            </w:r>
            <w:r w:rsidRPr="00974F79">
              <w:rPr>
                <w:rFonts w:asciiTheme="majorBidi" w:hAnsiTheme="majorBidi" w:cstheme="majorBidi"/>
                <w:sz w:val="24"/>
                <w:szCs w:val="24"/>
              </w:rPr>
              <w:lastRenderedPageBreak/>
              <w:t>Herdjiono dan Damanik, 2016)</w:t>
            </w:r>
          </w:p>
        </w:tc>
        <w:tc>
          <w:tcPr>
            <w:tcW w:w="1544" w:type="dxa"/>
          </w:tcPr>
          <w:p w:rsidR="002B41F8" w:rsidRDefault="002B41F8" w:rsidP="00311F5C">
            <w:pPr>
              <w:pStyle w:val="ListParagraph"/>
              <w:ind w:left="0"/>
              <w:jc w:val="center"/>
              <w:rPr>
                <w:rFonts w:asciiTheme="majorBidi" w:hAnsiTheme="majorBidi" w:cstheme="majorBidi"/>
                <w:sz w:val="24"/>
                <w:szCs w:val="24"/>
              </w:rPr>
            </w:pPr>
            <w:r w:rsidRPr="00311F5C">
              <w:rPr>
                <w:rFonts w:asciiTheme="majorBidi" w:hAnsiTheme="majorBidi" w:cstheme="majorBidi"/>
                <w:i/>
                <w:iCs/>
                <w:sz w:val="24"/>
                <w:szCs w:val="24"/>
              </w:rPr>
              <w:lastRenderedPageBreak/>
              <w:t>Likert</w:t>
            </w:r>
            <w:r>
              <w:rPr>
                <w:rFonts w:asciiTheme="majorBidi" w:hAnsiTheme="majorBidi" w:cstheme="majorBidi"/>
                <w:sz w:val="24"/>
                <w:szCs w:val="24"/>
              </w:rPr>
              <w:t xml:space="preserve"> 1-5</w:t>
            </w:r>
          </w:p>
        </w:tc>
      </w:tr>
      <w:tr w:rsidR="00281813" w:rsidTr="00635C22">
        <w:tc>
          <w:tcPr>
            <w:tcW w:w="1456" w:type="dxa"/>
          </w:tcPr>
          <w:p w:rsidR="002B41F8" w:rsidRDefault="002B41F8" w:rsidP="00311F5C">
            <w:pPr>
              <w:pStyle w:val="ListParagraph"/>
              <w:ind w:left="0"/>
              <w:jc w:val="center"/>
              <w:rPr>
                <w:rFonts w:asciiTheme="majorBidi" w:hAnsiTheme="majorBidi" w:cstheme="majorBidi"/>
                <w:sz w:val="24"/>
                <w:szCs w:val="24"/>
              </w:rPr>
            </w:pPr>
            <w:r>
              <w:rPr>
                <w:rFonts w:asciiTheme="majorBidi" w:hAnsiTheme="majorBidi" w:cstheme="majorBidi"/>
                <w:sz w:val="24"/>
                <w:szCs w:val="24"/>
              </w:rPr>
              <w:lastRenderedPageBreak/>
              <w:t>Gaya Hidup</w:t>
            </w:r>
          </w:p>
        </w:tc>
        <w:tc>
          <w:tcPr>
            <w:tcW w:w="1770" w:type="dxa"/>
          </w:tcPr>
          <w:p w:rsidR="002B41F8" w:rsidRDefault="00E50F92" w:rsidP="00311F5C">
            <w:pPr>
              <w:pStyle w:val="ListParagraph"/>
              <w:ind w:left="0"/>
              <w:rPr>
                <w:rFonts w:asciiTheme="majorBidi" w:hAnsiTheme="majorBidi" w:cstheme="majorBidi"/>
                <w:sz w:val="24"/>
                <w:szCs w:val="24"/>
              </w:rPr>
            </w:pPr>
            <w:r>
              <w:rPr>
                <w:rFonts w:asciiTheme="majorBidi" w:hAnsiTheme="majorBidi" w:cstheme="majorBidi"/>
                <w:sz w:val="24"/>
                <w:szCs w:val="24"/>
              </w:rPr>
              <w:t>Gaya hidup adalah pola hidup seseorang di dunia yang diekspresikan kedalam aktivitas, minat dan opininya (Kotler, 2002).</w:t>
            </w:r>
          </w:p>
        </w:tc>
        <w:tc>
          <w:tcPr>
            <w:tcW w:w="2345" w:type="dxa"/>
          </w:tcPr>
          <w:p w:rsidR="00974F79" w:rsidRPr="00974F79" w:rsidRDefault="002B41F8" w:rsidP="00311F5C">
            <w:pPr>
              <w:pStyle w:val="ListParagraph"/>
              <w:numPr>
                <w:ilvl w:val="0"/>
                <w:numId w:val="17"/>
              </w:numPr>
              <w:rPr>
                <w:rFonts w:asciiTheme="majorBidi" w:hAnsiTheme="majorBidi" w:cstheme="majorBidi"/>
                <w:noProof/>
                <w:sz w:val="24"/>
                <w:szCs w:val="24"/>
              </w:rPr>
            </w:pPr>
            <w:r w:rsidRPr="00974F79">
              <w:rPr>
                <w:rFonts w:asciiTheme="majorBidi" w:hAnsiTheme="majorBidi" w:cstheme="majorBidi"/>
                <w:noProof/>
                <w:sz w:val="24"/>
                <w:szCs w:val="24"/>
              </w:rPr>
              <w:t>Keg</w:t>
            </w:r>
            <w:r w:rsidR="00974F79" w:rsidRPr="00974F79">
              <w:rPr>
                <w:rFonts w:asciiTheme="majorBidi" w:hAnsiTheme="majorBidi" w:cstheme="majorBidi"/>
                <w:noProof/>
                <w:sz w:val="24"/>
                <w:szCs w:val="24"/>
              </w:rPr>
              <w:t>iatan</w:t>
            </w:r>
          </w:p>
          <w:p w:rsidR="002B41F8" w:rsidRPr="00974F79" w:rsidRDefault="002B41F8" w:rsidP="00311F5C">
            <w:pPr>
              <w:pStyle w:val="ListParagraph"/>
              <w:numPr>
                <w:ilvl w:val="0"/>
                <w:numId w:val="17"/>
              </w:numPr>
              <w:rPr>
                <w:rFonts w:asciiTheme="majorBidi" w:hAnsiTheme="majorBidi" w:cstheme="majorBidi"/>
                <w:noProof/>
                <w:sz w:val="24"/>
                <w:szCs w:val="24"/>
              </w:rPr>
            </w:pPr>
            <w:r w:rsidRPr="00974F79">
              <w:rPr>
                <w:rFonts w:asciiTheme="majorBidi" w:hAnsiTheme="majorBidi" w:cstheme="majorBidi"/>
                <w:noProof/>
                <w:sz w:val="24"/>
                <w:szCs w:val="24"/>
              </w:rPr>
              <w:t>Minat</w:t>
            </w:r>
          </w:p>
          <w:p w:rsidR="00974F79" w:rsidRDefault="00974F79" w:rsidP="00311F5C">
            <w:pPr>
              <w:pStyle w:val="ListParagraph"/>
              <w:numPr>
                <w:ilvl w:val="0"/>
                <w:numId w:val="17"/>
              </w:numPr>
              <w:rPr>
                <w:rFonts w:asciiTheme="majorBidi" w:hAnsiTheme="majorBidi" w:cstheme="majorBidi"/>
                <w:sz w:val="24"/>
                <w:szCs w:val="24"/>
              </w:rPr>
            </w:pPr>
            <w:r>
              <w:rPr>
                <w:rFonts w:asciiTheme="majorBidi" w:hAnsiTheme="majorBidi" w:cstheme="majorBidi"/>
                <w:sz w:val="24"/>
                <w:szCs w:val="24"/>
              </w:rPr>
              <w:t>Opini</w:t>
            </w:r>
          </w:p>
          <w:p w:rsidR="002B41F8" w:rsidRPr="00C11F4F" w:rsidRDefault="00974F79" w:rsidP="00311F5C">
            <w:pPr>
              <w:ind w:left="360"/>
              <w:rPr>
                <w:rFonts w:asciiTheme="majorBidi" w:hAnsiTheme="majorBidi" w:cstheme="majorBidi"/>
                <w:sz w:val="24"/>
                <w:szCs w:val="24"/>
              </w:rPr>
            </w:pPr>
            <w:r w:rsidRPr="00C11F4F">
              <w:rPr>
                <w:rFonts w:asciiTheme="majorBidi" w:hAnsiTheme="majorBidi" w:cstheme="majorBidi"/>
                <w:sz w:val="24"/>
                <w:szCs w:val="24"/>
              </w:rPr>
              <w:t xml:space="preserve"> </w:t>
            </w:r>
            <w:r w:rsidR="002B41F8" w:rsidRPr="00C11F4F">
              <w:rPr>
                <w:rFonts w:asciiTheme="majorBidi" w:hAnsiTheme="majorBidi" w:cstheme="majorBidi"/>
                <w:noProof/>
                <w:sz w:val="24"/>
                <w:szCs w:val="24"/>
              </w:rPr>
              <w:t>(</w:t>
            </w:r>
            <w:r w:rsidR="00C11F4F">
              <w:rPr>
                <w:rFonts w:asciiTheme="majorBidi" w:hAnsiTheme="majorBidi" w:cstheme="majorBidi"/>
                <w:sz w:val="24"/>
                <w:szCs w:val="24"/>
              </w:rPr>
              <w:t>Kotler</w:t>
            </w:r>
            <w:r w:rsidR="002B41F8" w:rsidRPr="00C11F4F">
              <w:rPr>
                <w:rFonts w:asciiTheme="majorBidi" w:hAnsiTheme="majorBidi" w:cstheme="majorBidi"/>
                <w:noProof/>
                <w:sz w:val="24"/>
                <w:szCs w:val="24"/>
              </w:rPr>
              <w:t xml:space="preserve">, </w:t>
            </w:r>
            <w:r w:rsidR="00C11F4F">
              <w:rPr>
                <w:rFonts w:asciiTheme="majorBidi" w:hAnsiTheme="majorBidi" w:cstheme="majorBidi"/>
                <w:noProof/>
                <w:sz w:val="24"/>
                <w:szCs w:val="24"/>
              </w:rPr>
              <w:t>2009</w:t>
            </w:r>
            <w:r w:rsidR="002B41F8" w:rsidRPr="00C11F4F">
              <w:rPr>
                <w:rFonts w:asciiTheme="majorBidi" w:hAnsiTheme="majorBidi" w:cstheme="majorBidi"/>
                <w:noProof/>
                <w:sz w:val="24"/>
                <w:szCs w:val="24"/>
              </w:rPr>
              <w:t>)</w:t>
            </w:r>
          </w:p>
        </w:tc>
        <w:tc>
          <w:tcPr>
            <w:tcW w:w="1544" w:type="dxa"/>
          </w:tcPr>
          <w:p w:rsidR="002B41F8" w:rsidRDefault="002B41F8" w:rsidP="00311F5C">
            <w:pPr>
              <w:pStyle w:val="ListParagraph"/>
              <w:ind w:left="0"/>
              <w:jc w:val="center"/>
              <w:rPr>
                <w:rFonts w:asciiTheme="majorBidi" w:hAnsiTheme="majorBidi" w:cstheme="majorBidi"/>
                <w:sz w:val="24"/>
                <w:szCs w:val="24"/>
              </w:rPr>
            </w:pPr>
            <w:r w:rsidRPr="00311F5C">
              <w:rPr>
                <w:rFonts w:asciiTheme="majorBidi" w:hAnsiTheme="majorBidi" w:cstheme="majorBidi"/>
                <w:i/>
                <w:iCs/>
                <w:sz w:val="24"/>
                <w:szCs w:val="24"/>
              </w:rPr>
              <w:t>Likert</w:t>
            </w:r>
            <w:r>
              <w:rPr>
                <w:rFonts w:asciiTheme="majorBidi" w:hAnsiTheme="majorBidi" w:cstheme="majorBidi"/>
                <w:sz w:val="24"/>
                <w:szCs w:val="24"/>
              </w:rPr>
              <w:t xml:space="preserve"> 1-5</w:t>
            </w:r>
          </w:p>
        </w:tc>
      </w:tr>
      <w:tr w:rsidR="00281813" w:rsidTr="00635C22">
        <w:tc>
          <w:tcPr>
            <w:tcW w:w="1456" w:type="dxa"/>
          </w:tcPr>
          <w:p w:rsidR="002B41F8" w:rsidRDefault="002B41F8" w:rsidP="00311F5C">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Kecerdasan Spiritual </w:t>
            </w:r>
          </w:p>
        </w:tc>
        <w:tc>
          <w:tcPr>
            <w:tcW w:w="1770" w:type="dxa"/>
          </w:tcPr>
          <w:p w:rsidR="00C80094" w:rsidRDefault="00C80094" w:rsidP="00311F5C">
            <w:pPr>
              <w:pStyle w:val="ListParagraph"/>
              <w:ind w:left="0"/>
              <w:rPr>
                <w:rFonts w:asciiTheme="majorBidi" w:hAnsiTheme="majorBidi" w:cstheme="majorBidi"/>
                <w:sz w:val="24"/>
                <w:szCs w:val="24"/>
              </w:rPr>
            </w:pPr>
            <w:r w:rsidRPr="00C80094">
              <w:rPr>
                <w:rFonts w:asciiTheme="majorBidi" w:hAnsiTheme="majorBidi" w:cstheme="majorBidi"/>
                <w:sz w:val="24"/>
                <w:szCs w:val="24"/>
              </w:rPr>
              <w:t>Kecerdasan spiritual adalah kemampuan menjalankan hidup sesuai dengan ajaran agama dan mengambil suatu keputusan sesuai dengan moral yang berlaku dan ajaran agama yang dianut sehingga dapat mencapai tujuan hidup dengan hati yang tenang.</w:t>
            </w:r>
            <w:r>
              <w:rPr>
                <w:rFonts w:asciiTheme="majorBidi" w:hAnsiTheme="majorBidi" w:cstheme="majorBidi"/>
                <w:sz w:val="24"/>
                <w:szCs w:val="24"/>
              </w:rPr>
              <w:t xml:space="preserve"> (Lutfi,2019)</w:t>
            </w:r>
          </w:p>
        </w:tc>
        <w:tc>
          <w:tcPr>
            <w:tcW w:w="2345" w:type="dxa"/>
          </w:tcPr>
          <w:p w:rsidR="00974F79" w:rsidRPr="00974F79" w:rsidRDefault="00974F79" w:rsidP="00311F5C">
            <w:pPr>
              <w:pStyle w:val="ListParagraph"/>
              <w:numPr>
                <w:ilvl w:val="0"/>
                <w:numId w:val="18"/>
              </w:numPr>
              <w:jc w:val="both"/>
              <w:rPr>
                <w:rFonts w:asciiTheme="majorBidi" w:hAnsiTheme="majorBidi" w:cstheme="majorBidi"/>
                <w:noProof/>
                <w:sz w:val="24"/>
                <w:szCs w:val="24"/>
              </w:rPr>
            </w:pPr>
            <w:r w:rsidRPr="00974F79">
              <w:rPr>
                <w:rFonts w:asciiTheme="majorBidi" w:hAnsiTheme="majorBidi" w:cstheme="majorBidi"/>
                <w:noProof/>
                <w:sz w:val="24"/>
                <w:szCs w:val="24"/>
              </w:rPr>
              <w:t>Kemampuan menyesuaikan diri</w:t>
            </w:r>
          </w:p>
          <w:p w:rsidR="00974F79" w:rsidRPr="00974F79" w:rsidRDefault="00974F79" w:rsidP="00311F5C">
            <w:pPr>
              <w:pStyle w:val="ListParagraph"/>
              <w:numPr>
                <w:ilvl w:val="0"/>
                <w:numId w:val="18"/>
              </w:numPr>
              <w:jc w:val="both"/>
              <w:rPr>
                <w:rFonts w:asciiTheme="majorBidi" w:hAnsiTheme="majorBidi" w:cstheme="majorBidi"/>
                <w:noProof/>
                <w:sz w:val="24"/>
                <w:szCs w:val="24"/>
              </w:rPr>
            </w:pPr>
            <w:r w:rsidRPr="00974F79">
              <w:rPr>
                <w:rFonts w:asciiTheme="majorBidi" w:hAnsiTheme="majorBidi" w:cstheme="majorBidi"/>
                <w:noProof/>
                <w:sz w:val="24"/>
                <w:szCs w:val="24"/>
              </w:rPr>
              <w:t>Tingkat kesadaran diri yang tinggi</w:t>
            </w:r>
          </w:p>
          <w:p w:rsidR="00974F79" w:rsidRPr="00974F79" w:rsidRDefault="00974F79" w:rsidP="00311F5C">
            <w:pPr>
              <w:pStyle w:val="ListParagraph"/>
              <w:numPr>
                <w:ilvl w:val="0"/>
                <w:numId w:val="18"/>
              </w:numPr>
              <w:jc w:val="both"/>
              <w:rPr>
                <w:rFonts w:asciiTheme="majorBidi" w:hAnsiTheme="majorBidi" w:cstheme="majorBidi"/>
                <w:noProof/>
                <w:sz w:val="24"/>
                <w:szCs w:val="24"/>
              </w:rPr>
            </w:pPr>
            <w:r w:rsidRPr="00974F79">
              <w:rPr>
                <w:rFonts w:asciiTheme="majorBidi" w:hAnsiTheme="majorBidi" w:cstheme="majorBidi"/>
                <w:noProof/>
                <w:sz w:val="24"/>
                <w:szCs w:val="24"/>
              </w:rPr>
              <w:t>Keengganan untuk menyebabkan kerugian yang tidak perlu</w:t>
            </w:r>
          </w:p>
          <w:p w:rsidR="00442CAD" w:rsidRPr="00974F79" w:rsidRDefault="00974F79" w:rsidP="00311F5C">
            <w:pPr>
              <w:pStyle w:val="ListParagraph"/>
              <w:numPr>
                <w:ilvl w:val="0"/>
                <w:numId w:val="18"/>
              </w:numPr>
              <w:jc w:val="both"/>
              <w:rPr>
                <w:rFonts w:asciiTheme="majorBidi" w:hAnsiTheme="majorBidi" w:cstheme="majorBidi"/>
                <w:noProof/>
                <w:sz w:val="24"/>
                <w:szCs w:val="24"/>
              </w:rPr>
            </w:pPr>
            <w:r w:rsidRPr="00974F79">
              <w:rPr>
                <w:rFonts w:asciiTheme="majorBidi" w:hAnsiTheme="majorBidi" w:cstheme="majorBidi"/>
                <w:noProof/>
                <w:sz w:val="24"/>
                <w:szCs w:val="24"/>
              </w:rPr>
              <w:t>Kualitas hidup yang diilhami oleh visi dan nilai</w:t>
            </w:r>
            <w:r>
              <w:rPr>
                <w:rFonts w:asciiTheme="majorBidi" w:hAnsiTheme="majorBidi" w:cstheme="majorBidi"/>
                <w:noProof/>
                <w:sz w:val="24"/>
                <w:szCs w:val="24"/>
              </w:rPr>
              <w:t xml:space="preserve"> </w:t>
            </w:r>
            <w:r w:rsidR="00442CAD" w:rsidRPr="00974F79">
              <w:rPr>
                <w:rFonts w:asciiTheme="majorBidi" w:hAnsiTheme="majorBidi" w:cstheme="majorBidi"/>
                <w:noProof/>
                <w:sz w:val="24"/>
                <w:szCs w:val="24"/>
              </w:rPr>
              <w:t>(</w:t>
            </w:r>
            <w:r w:rsidR="007455EC" w:rsidRPr="00974F79">
              <w:rPr>
                <w:rFonts w:asciiTheme="majorBidi" w:hAnsiTheme="majorBidi" w:cstheme="majorBidi"/>
                <w:noProof/>
                <w:sz w:val="24"/>
                <w:szCs w:val="24"/>
              </w:rPr>
              <w:t>Zohar dan Marsall, 2013</w:t>
            </w:r>
            <w:r w:rsidR="00442CAD" w:rsidRPr="00974F79">
              <w:rPr>
                <w:rFonts w:asciiTheme="majorBidi" w:hAnsiTheme="majorBidi" w:cstheme="majorBidi"/>
                <w:noProof/>
                <w:sz w:val="24"/>
                <w:szCs w:val="24"/>
              </w:rPr>
              <w:t>)</w:t>
            </w:r>
          </w:p>
        </w:tc>
        <w:tc>
          <w:tcPr>
            <w:tcW w:w="1544" w:type="dxa"/>
          </w:tcPr>
          <w:p w:rsidR="002B41F8" w:rsidRDefault="002B41F8" w:rsidP="00311F5C">
            <w:pPr>
              <w:pStyle w:val="ListParagraph"/>
              <w:ind w:left="0"/>
              <w:jc w:val="center"/>
              <w:rPr>
                <w:rFonts w:asciiTheme="majorBidi" w:hAnsiTheme="majorBidi" w:cstheme="majorBidi"/>
                <w:sz w:val="24"/>
                <w:szCs w:val="24"/>
              </w:rPr>
            </w:pPr>
            <w:r w:rsidRPr="00311F5C">
              <w:rPr>
                <w:rFonts w:asciiTheme="majorBidi" w:hAnsiTheme="majorBidi" w:cstheme="majorBidi"/>
                <w:i/>
                <w:iCs/>
                <w:sz w:val="24"/>
                <w:szCs w:val="24"/>
              </w:rPr>
              <w:t>Likert</w:t>
            </w:r>
            <w:r>
              <w:rPr>
                <w:rFonts w:asciiTheme="majorBidi" w:hAnsiTheme="majorBidi" w:cstheme="majorBidi"/>
                <w:sz w:val="24"/>
                <w:szCs w:val="24"/>
              </w:rPr>
              <w:t xml:space="preserve"> 1-5</w:t>
            </w:r>
          </w:p>
        </w:tc>
      </w:tr>
      <w:tr w:rsidR="00281813" w:rsidTr="00635C22">
        <w:tc>
          <w:tcPr>
            <w:tcW w:w="1456" w:type="dxa"/>
          </w:tcPr>
          <w:p w:rsidR="002B41F8" w:rsidRPr="00083CD5" w:rsidRDefault="002B41F8" w:rsidP="00311F5C">
            <w:pPr>
              <w:pStyle w:val="ListParagraph"/>
              <w:ind w:left="0"/>
              <w:jc w:val="center"/>
              <w:rPr>
                <w:rFonts w:asciiTheme="majorBidi" w:hAnsiTheme="majorBidi" w:cstheme="majorBidi"/>
                <w:sz w:val="24"/>
                <w:szCs w:val="24"/>
                <w:highlight w:val="yellow"/>
              </w:rPr>
            </w:pPr>
            <w:r w:rsidRPr="007D2DD6">
              <w:rPr>
                <w:rFonts w:asciiTheme="majorBidi" w:hAnsiTheme="majorBidi" w:cstheme="majorBidi"/>
                <w:sz w:val="24"/>
                <w:szCs w:val="24"/>
              </w:rPr>
              <w:t>Pengelolaan Keuangan</w:t>
            </w:r>
            <w:r w:rsidR="00D97BF0" w:rsidRPr="007D2DD6">
              <w:rPr>
                <w:rFonts w:asciiTheme="majorBidi" w:hAnsiTheme="majorBidi" w:cstheme="majorBidi"/>
                <w:sz w:val="24"/>
                <w:szCs w:val="24"/>
              </w:rPr>
              <w:t xml:space="preserve"> Ibu Rumah Tangg</w:t>
            </w:r>
            <w:r w:rsidR="00195806" w:rsidRPr="007D2DD6">
              <w:rPr>
                <w:rFonts w:asciiTheme="majorBidi" w:hAnsiTheme="majorBidi" w:cstheme="majorBidi"/>
                <w:sz w:val="24"/>
                <w:szCs w:val="24"/>
              </w:rPr>
              <w:t>a</w:t>
            </w:r>
          </w:p>
        </w:tc>
        <w:tc>
          <w:tcPr>
            <w:tcW w:w="1770" w:type="dxa"/>
          </w:tcPr>
          <w:p w:rsidR="002B41F8" w:rsidRPr="00083CD5" w:rsidRDefault="00CA60EC" w:rsidP="00311F5C">
            <w:pPr>
              <w:pStyle w:val="ListParagraph"/>
              <w:ind w:left="0"/>
              <w:rPr>
                <w:rFonts w:asciiTheme="majorBidi" w:hAnsiTheme="majorBidi" w:cstheme="majorBidi"/>
                <w:sz w:val="24"/>
                <w:szCs w:val="24"/>
                <w:highlight w:val="yellow"/>
              </w:rPr>
            </w:pPr>
            <w:r>
              <w:rPr>
                <w:rFonts w:asciiTheme="majorBidi" w:hAnsiTheme="majorBidi" w:cstheme="majorBidi"/>
                <w:sz w:val="24"/>
                <w:szCs w:val="24"/>
              </w:rPr>
              <w:t>Pengelolaan K</w:t>
            </w:r>
            <w:r w:rsidR="00DC5BCA" w:rsidRPr="00797C1E">
              <w:rPr>
                <w:rFonts w:asciiTheme="majorBidi" w:hAnsiTheme="majorBidi" w:cstheme="majorBidi"/>
                <w:sz w:val="24"/>
                <w:szCs w:val="24"/>
              </w:rPr>
              <w:t xml:space="preserve">euangan ibu rumah tangga adalah pengelolaan keuangan yang dilakukan oleh ibu rumah tangga dalam sebuah keluarga, baik ibu rumah tangga yang hanya mengurus rumah tangga maupun yang bekerja. </w:t>
            </w:r>
            <w:r w:rsidR="008B0493">
              <w:rPr>
                <w:rFonts w:asciiTheme="majorBidi" w:hAnsiTheme="majorBidi" w:cstheme="majorBidi"/>
                <w:sz w:val="24"/>
                <w:szCs w:val="24"/>
              </w:rPr>
              <w:lastRenderedPageBreak/>
              <w:t xml:space="preserve">(Hermaliana, 2019) </w:t>
            </w:r>
            <w:r w:rsidR="00083CD5" w:rsidRPr="00797C1E">
              <w:rPr>
                <w:rFonts w:asciiTheme="majorBidi" w:hAnsiTheme="majorBidi" w:cstheme="majorBidi"/>
                <w:sz w:val="24"/>
                <w:szCs w:val="24"/>
              </w:rPr>
              <w:t xml:space="preserve"> </w:t>
            </w:r>
          </w:p>
        </w:tc>
        <w:tc>
          <w:tcPr>
            <w:tcW w:w="2345" w:type="dxa"/>
          </w:tcPr>
          <w:p w:rsidR="002B41F8" w:rsidRPr="00974F79" w:rsidRDefault="00D141BF" w:rsidP="00311F5C">
            <w:pPr>
              <w:pStyle w:val="ListParagraph"/>
              <w:numPr>
                <w:ilvl w:val="0"/>
                <w:numId w:val="19"/>
              </w:numPr>
              <w:rPr>
                <w:rFonts w:asciiTheme="majorBidi" w:hAnsiTheme="majorBidi" w:cstheme="majorBidi"/>
                <w:noProof/>
                <w:sz w:val="24"/>
                <w:szCs w:val="24"/>
              </w:rPr>
            </w:pPr>
            <w:r w:rsidRPr="00974F79">
              <w:rPr>
                <w:rFonts w:asciiTheme="majorBidi" w:hAnsiTheme="majorBidi" w:cstheme="majorBidi"/>
                <w:noProof/>
                <w:sz w:val="24"/>
                <w:szCs w:val="24"/>
              </w:rPr>
              <w:lastRenderedPageBreak/>
              <w:t>Penggunaan dana</w:t>
            </w:r>
          </w:p>
          <w:p w:rsidR="002B41F8" w:rsidRPr="00974F79" w:rsidRDefault="00D141BF" w:rsidP="00311F5C">
            <w:pPr>
              <w:pStyle w:val="ListParagraph"/>
              <w:numPr>
                <w:ilvl w:val="0"/>
                <w:numId w:val="19"/>
              </w:numPr>
              <w:rPr>
                <w:rFonts w:asciiTheme="majorBidi" w:hAnsiTheme="majorBidi" w:cstheme="majorBidi"/>
                <w:noProof/>
                <w:sz w:val="24"/>
                <w:szCs w:val="24"/>
              </w:rPr>
            </w:pPr>
            <w:r w:rsidRPr="00974F79">
              <w:rPr>
                <w:rFonts w:asciiTheme="majorBidi" w:hAnsiTheme="majorBidi" w:cstheme="majorBidi"/>
                <w:noProof/>
                <w:sz w:val="24"/>
                <w:szCs w:val="24"/>
              </w:rPr>
              <w:t>Penentuan sumber dana</w:t>
            </w:r>
          </w:p>
          <w:p w:rsidR="00974F79" w:rsidRPr="00974F79" w:rsidRDefault="002B41F8" w:rsidP="00311F5C">
            <w:pPr>
              <w:pStyle w:val="ListParagraph"/>
              <w:numPr>
                <w:ilvl w:val="0"/>
                <w:numId w:val="19"/>
              </w:numPr>
              <w:rPr>
                <w:rFonts w:asciiTheme="majorBidi" w:hAnsiTheme="majorBidi" w:cstheme="majorBidi"/>
                <w:noProof/>
                <w:sz w:val="24"/>
                <w:szCs w:val="24"/>
              </w:rPr>
            </w:pPr>
            <w:r w:rsidRPr="00974F79">
              <w:rPr>
                <w:rFonts w:asciiTheme="majorBidi" w:hAnsiTheme="majorBidi" w:cstheme="majorBidi"/>
                <w:noProof/>
                <w:sz w:val="24"/>
                <w:szCs w:val="24"/>
              </w:rPr>
              <w:t>M</w:t>
            </w:r>
            <w:r w:rsidR="00D141BF" w:rsidRPr="00974F79">
              <w:rPr>
                <w:rFonts w:asciiTheme="majorBidi" w:hAnsiTheme="majorBidi" w:cstheme="majorBidi"/>
                <w:noProof/>
                <w:sz w:val="24"/>
                <w:szCs w:val="24"/>
              </w:rPr>
              <w:t>anajemen risiko</w:t>
            </w:r>
          </w:p>
          <w:p w:rsidR="002B41F8" w:rsidRPr="00974F79" w:rsidRDefault="00974F79" w:rsidP="00311F5C">
            <w:pPr>
              <w:pStyle w:val="ListParagraph"/>
              <w:numPr>
                <w:ilvl w:val="0"/>
                <w:numId w:val="19"/>
              </w:numPr>
              <w:rPr>
                <w:rFonts w:asciiTheme="majorBidi" w:hAnsiTheme="majorBidi" w:cstheme="majorBidi"/>
                <w:noProof/>
                <w:sz w:val="24"/>
                <w:szCs w:val="24"/>
              </w:rPr>
            </w:pPr>
            <w:r>
              <w:rPr>
                <w:rFonts w:asciiTheme="majorBidi" w:hAnsiTheme="majorBidi" w:cstheme="majorBidi"/>
                <w:noProof/>
                <w:sz w:val="24"/>
                <w:szCs w:val="24"/>
              </w:rPr>
              <w:t xml:space="preserve">Perencanaan masa depan </w:t>
            </w:r>
            <w:r w:rsidR="002B41F8" w:rsidRPr="00974F79">
              <w:rPr>
                <w:rFonts w:asciiTheme="majorBidi" w:hAnsiTheme="majorBidi" w:cstheme="majorBidi"/>
                <w:sz w:val="24"/>
                <w:szCs w:val="24"/>
              </w:rPr>
              <w:t>(</w:t>
            </w:r>
            <w:r w:rsidR="00D141BF" w:rsidRPr="00974F79">
              <w:rPr>
                <w:rFonts w:asciiTheme="majorBidi" w:hAnsiTheme="majorBidi" w:cstheme="majorBidi"/>
                <w:noProof/>
                <w:sz w:val="24"/>
                <w:szCs w:val="24"/>
              </w:rPr>
              <w:t>Warsono</w:t>
            </w:r>
            <w:r w:rsidR="00A2544F" w:rsidRPr="00974F79">
              <w:rPr>
                <w:rFonts w:asciiTheme="majorBidi" w:hAnsiTheme="majorBidi" w:cstheme="majorBidi"/>
                <w:noProof/>
                <w:sz w:val="24"/>
                <w:szCs w:val="24"/>
              </w:rPr>
              <w:t>, 2010</w:t>
            </w:r>
            <w:r w:rsidR="002B41F8" w:rsidRPr="00974F79">
              <w:rPr>
                <w:rFonts w:asciiTheme="majorBidi" w:hAnsiTheme="majorBidi" w:cstheme="majorBidi"/>
                <w:noProof/>
                <w:sz w:val="24"/>
                <w:szCs w:val="24"/>
              </w:rPr>
              <w:t>)</w:t>
            </w:r>
          </w:p>
        </w:tc>
        <w:tc>
          <w:tcPr>
            <w:tcW w:w="1544" w:type="dxa"/>
          </w:tcPr>
          <w:p w:rsidR="002B41F8" w:rsidRDefault="002B41F8" w:rsidP="00311F5C">
            <w:pPr>
              <w:pStyle w:val="ListParagraph"/>
              <w:ind w:left="0"/>
              <w:jc w:val="center"/>
              <w:rPr>
                <w:rFonts w:asciiTheme="majorBidi" w:hAnsiTheme="majorBidi" w:cstheme="majorBidi"/>
                <w:sz w:val="24"/>
                <w:szCs w:val="24"/>
              </w:rPr>
            </w:pPr>
            <w:r w:rsidRPr="00311F5C">
              <w:rPr>
                <w:rFonts w:asciiTheme="majorBidi" w:hAnsiTheme="majorBidi" w:cstheme="majorBidi"/>
                <w:i/>
                <w:iCs/>
                <w:sz w:val="24"/>
                <w:szCs w:val="24"/>
              </w:rPr>
              <w:t>Likert</w:t>
            </w:r>
            <w:r>
              <w:rPr>
                <w:rFonts w:asciiTheme="majorBidi" w:hAnsiTheme="majorBidi" w:cstheme="majorBidi"/>
                <w:sz w:val="24"/>
                <w:szCs w:val="24"/>
              </w:rPr>
              <w:t xml:space="preserve"> 1-5</w:t>
            </w:r>
          </w:p>
        </w:tc>
      </w:tr>
    </w:tbl>
    <w:p w:rsidR="005A24E7" w:rsidRDefault="005A24E7" w:rsidP="0058052F">
      <w:pPr>
        <w:spacing w:line="360" w:lineRule="auto"/>
        <w:rPr>
          <w:rFonts w:asciiTheme="majorBidi" w:hAnsiTheme="majorBidi" w:cstheme="majorBidi"/>
          <w:b/>
          <w:bCs/>
          <w:sz w:val="24"/>
          <w:szCs w:val="24"/>
        </w:rPr>
      </w:pPr>
    </w:p>
    <w:p w:rsidR="000E58AA" w:rsidRDefault="000E58AA"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F80C91" w:rsidRDefault="00F80C91" w:rsidP="0058052F">
      <w:pPr>
        <w:spacing w:line="360" w:lineRule="auto"/>
        <w:rPr>
          <w:rFonts w:asciiTheme="majorBidi" w:hAnsiTheme="majorBidi" w:cstheme="majorBidi"/>
          <w:b/>
          <w:bCs/>
          <w:sz w:val="24"/>
          <w:szCs w:val="24"/>
        </w:rPr>
      </w:pPr>
    </w:p>
    <w:p w:rsidR="00425EE6" w:rsidRPr="005500B1" w:rsidRDefault="00F553AC" w:rsidP="00F553AC">
      <w:pPr>
        <w:pStyle w:val="Heading1"/>
      </w:pPr>
      <w:bookmarkStart w:id="39" w:name="_Toc161825625"/>
      <w:r>
        <w:lastRenderedPageBreak/>
        <w:t xml:space="preserve">BAB IV </w:t>
      </w:r>
      <w:r>
        <w:br/>
      </w:r>
      <w:r w:rsidR="00425EE6" w:rsidRPr="005500B1">
        <w:t>HASIL PENELITIAN DAN PEMBAHASAN</w:t>
      </w:r>
      <w:bookmarkEnd w:id="39"/>
    </w:p>
    <w:p w:rsidR="00425EE6" w:rsidRPr="00564D4E" w:rsidRDefault="00425EE6" w:rsidP="009B4741">
      <w:pPr>
        <w:pStyle w:val="Heading2"/>
        <w:numPr>
          <w:ilvl w:val="0"/>
          <w:numId w:val="0"/>
        </w:numPr>
      </w:pPr>
      <w:bookmarkStart w:id="40" w:name="_Toc161825626"/>
      <w:r w:rsidRPr="00564D4E">
        <w:t>4.1. Deskripsi Lokasi dan Objek Penelitian</w:t>
      </w:r>
      <w:bookmarkEnd w:id="40"/>
      <w:r w:rsidRPr="00564D4E">
        <w:t xml:space="preserve">  </w:t>
      </w:r>
    </w:p>
    <w:p w:rsidR="00425EE6" w:rsidRPr="00564D4E" w:rsidRDefault="00425EE6" w:rsidP="00425EE6">
      <w:pPr>
        <w:spacing w:line="360" w:lineRule="auto"/>
        <w:ind w:firstLine="426"/>
        <w:jc w:val="both"/>
        <w:rPr>
          <w:rFonts w:asciiTheme="majorBidi" w:hAnsiTheme="majorBidi" w:cstheme="majorBidi"/>
          <w:b/>
          <w:bCs/>
          <w:sz w:val="24"/>
          <w:szCs w:val="24"/>
        </w:rPr>
      </w:pPr>
      <w:r w:rsidRPr="00564D4E">
        <w:rPr>
          <w:rFonts w:asciiTheme="majorBidi" w:hAnsiTheme="majorBidi" w:cstheme="majorBidi"/>
          <w:b/>
          <w:bCs/>
          <w:sz w:val="24"/>
          <w:szCs w:val="24"/>
        </w:rPr>
        <w:t>4.1.1  Deskripsi Lokasi Penelitian</w:t>
      </w:r>
    </w:p>
    <w:p w:rsidR="00425EE6" w:rsidRDefault="00425EE6" w:rsidP="00425EE6">
      <w:pPr>
        <w:spacing w:line="360" w:lineRule="auto"/>
        <w:ind w:left="1134" w:firstLine="851"/>
        <w:jc w:val="both"/>
        <w:rPr>
          <w:rFonts w:asciiTheme="majorBidi" w:hAnsiTheme="majorBidi" w:cstheme="majorBidi"/>
          <w:sz w:val="24"/>
          <w:szCs w:val="24"/>
        </w:rPr>
      </w:pPr>
      <w:r>
        <w:rPr>
          <w:rFonts w:asciiTheme="majorBidi" w:hAnsiTheme="majorBidi" w:cstheme="majorBidi"/>
          <w:sz w:val="24"/>
          <w:szCs w:val="24"/>
        </w:rPr>
        <w:t>Bantarbolang adalah sebuah kecamatan di Kabupaten Pemalang, Jawa Tengah, Indonesia. Kecamatan Bantarbolang terdiri dari 17 desa, 66 dusun, 88 RW dan 361 RT. Beberapa desa di Kecamatan Bantarbolang diantaranya adalah Banjarsari, Bantarbolang, Glandang, Karanganyar, Kebon Gede, Kuta, Lenggerong, Pabuaran, Paguyangan, Pedagung, Pegiringan, Purana, Sambeng, Sarwodadi, Sumurkidang, Suru Dan Wanarata. Jumlah penduduk pada tahun 2023 adalah 90.531 jiwa, dengan jumlah penduduk laki-laki yaitu 45.848 dan perempuan sebanyak 44.683 jiwa.</w:t>
      </w:r>
      <w:r>
        <w:rPr>
          <w:rStyle w:val="FootnoteReference"/>
          <w:rFonts w:asciiTheme="majorBidi" w:hAnsiTheme="majorBidi" w:cstheme="majorBidi"/>
          <w:sz w:val="24"/>
          <w:szCs w:val="24"/>
        </w:rPr>
        <w:footnoteReference w:id="93"/>
      </w:r>
      <w:r>
        <w:rPr>
          <w:rFonts w:asciiTheme="majorBidi" w:hAnsiTheme="majorBidi" w:cstheme="majorBidi"/>
          <w:sz w:val="24"/>
          <w:szCs w:val="24"/>
        </w:rPr>
        <w:t xml:space="preserve"> </w:t>
      </w:r>
    </w:p>
    <w:p w:rsidR="00425EE6" w:rsidRDefault="00425EE6" w:rsidP="00425EE6">
      <w:pPr>
        <w:spacing w:line="360" w:lineRule="auto"/>
        <w:ind w:left="1134" w:firstLine="851"/>
        <w:jc w:val="both"/>
        <w:rPr>
          <w:rFonts w:asciiTheme="majorBidi" w:hAnsiTheme="majorBidi" w:cstheme="majorBidi"/>
          <w:sz w:val="24"/>
          <w:szCs w:val="24"/>
        </w:rPr>
      </w:pPr>
      <w:r>
        <w:rPr>
          <w:rFonts w:asciiTheme="majorBidi" w:hAnsiTheme="majorBidi" w:cstheme="majorBidi"/>
          <w:sz w:val="24"/>
          <w:szCs w:val="24"/>
        </w:rPr>
        <w:t>Kecamatan Bantarbolang merupakan salah satu kecamatan yang terletak di Kabupaten Pemalang. Kondisi geografis berdasarkan data Badan Pusat Statistik (BPS) Kabupaten Pemalang tahun 2022, luas wilayah Kecamatan Bantarbolang adalah 139,19 km</w:t>
      </w:r>
      <w:r w:rsidRPr="002E5709">
        <w:rPr>
          <w:rFonts w:asciiTheme="majorBidi" w:hAnsiTheme="majorBidi" w:cstheme="majorBidi"/>
          <w:sz w:val="24"/>
          <w:szCs w:val="24"/>
          <w:vertAlign w:val="superscript"/>
        </w:rPr>
        <w:t>2</w:t>
      </w:r>
      <w:r>
        <w:rPr>
          <w:rFonts w:asciiTheme="majorBidi" w:hAnsiTheme="majorBidi" w:cstheme="majorBidi"/>
          <w:sz w:val="24"/>
          <w:szCs w:val="24"/>
        </w:rPr>
        <w:t>. Secara administrasi wilayah Kecamatan Bantarbolang berbatasan dengan:</w:t>
      </w:r>
      <w:r>
        <w:rPr>
          <w:rStyle w:val="FootnoteReference"/>
          <w:rFonts w:asciiTheme="majorBidi" w:hAnsiTheme="majorBidi" w:cstheme="majorBidi"/>
          <w:sz w:val="24"/>
          <w:szCs w:val="24"/>
        </w:rPr>
        <w:footnoteReference w:id="94"/>
      </w:r>
    </w:p>
    <w:p w:rsidR="00425EE6" w:rsidRDefault="00425EE6" w:rsidP="00425EE6">
      <w:pPr>
        <w:spacing w:after="0" w:line="360" w:lineRule="auto"/>
        <w:ind w:left="1134"/>
        <w:jc w:val="both"/>
        <w:rPr>
          <w:rFonts w:asciiTheme="majorBidi" w:hAnsiTheme="majorBidi" w:cstheme="majorBidi"/>
          <w:sz w:val="24"/>
          <w:szCs w:val="24"/>
        </w:rPr>
      </w:pPr>
      <w:r>
        <w:rPr>
          <w:rFonts w:asciiTheme="majorBidi" w:hAnsiTheme="majorBidi" w:cstheme="majorBidi"/>
          <w:sz w:val="24"/>
          <w:szCs w:val="24"/>
        </w:rPr>
        <w:t>Sebelah Utara</w:t>
      </w:r>
      <w:r>
        <w:rPr>
          <w:rFonts w:asciiTheme="majorBidi" w:hAnsiTheme="majorBidi" w:cstheme="majorBidi"/>
          <w:sz w:val="24"/>
          <w:szCs w:val="24"/>
        </w:rPr>
        <w:tab/>
      </w:r>
      <w:r>
        <w:rPr>
          <w:rFonts w:asciiTheme="majorBidi" w:hAnsiTheme="majorBidi" w:cstheme="majorBidi"/>
          <w:sz w:val="24"/>
          <w:szCs w:val="24"/>
        </w:rPr>
        <w:tab/>
        <w:t>: Kecamatan Pemalang</w:t>
      </w:r>
    </w:p>
    <w:p w:rsidR="00425EE6" w:rsidRPr="00D72CF4" w:rsidRDefault="00425EE6" w:rsidP="00425EE6">
      <w:pPr>
        <w:spacing w:after="0" w:line="360" w:lineRule="auto"/>
        <w:ind w:left="1134"/>
        <w:jc w:val="both"/>
        <w:rPr>
          <w:rFonts w:asciiTheme="majorBidi" w:hAnsiTheme="majorBidi" w:cstheme="majorBidi"/>
          <w:sz w:val="24"/>
          <w:szCs w:val="24"/>
        </w:rPr>
      </w:pPr>
      <w:r>
        <w:rPr>
          <w:rFonts w:asciiTheme="majorBidi" w:hAnsiTheme="majorBidi" w:cstheme="majorBidi"/>
          <w:sz w:val="24"/>
          <w:szCs w:val="24"/>
        </w:rPr>
        <w:t>Sebelah Timur</w:t>
      </w:r>
      <w:r>
        <w:rPr>
          <w:rFonts w:asciiTheme="majorBidi" w:hAnsiTheme="majorBidi" w:cstheme="majorBidi"/>
          <w:sz w:val="24"/>
          <w:szCs w:val="24"/>
        </w:rPr>
        <w:tab/>
      </w:r>
      <w:r>
        <w:rPr>
          <w:rFonts w:asciiTheme="majorBidi" w:hAnsiTheme="majorBidi" w:cstheme="majorBidi"/>
          <w:sz w:val="24"/>
          <w:szCs w:val="24"/>
        </w:rPr>
        <w:tab/>
        <w:t>: Kecamatan Bodeh</w:t>
      </w:r>
    </w:p>
    <w:p w:rsidR="00425EE6" w:rsidRDefault="00425EE6" w:rsidP="00425EE6">
      <w:pPr>
        <w:spacing w:after="0" w:line="360" w:lineRule="auto"/>
        <w:ind w:left="1134"/>
        <w:jc w:val="both"/>
        <w:rPr>
          <w:rFonts w:asciiTheme="majorBidi" w:hAnsiTheme="majorBidi" w:cstheme="majorBidi"/>
          <w:sz w:val="24"/>
          <w:szCs w:val="24"/>
        </w:rPr>
      </w:pPr>
      <w:r>
        <w:rPr>
          <w:rFonts w:asciiTheme="majorBidi" w:hAnsiTheme="majorBidi" w:cstheme="majorBidi"/>
          <w:sz w:val="24"/>
          <w:szCs w:val="24"/>
        </w:rPr>
        <w:t>Sebelah Barat</w:t>
      </w:r>
      <w:r>
        <w:rPr>
          <w:rFonts w:asciiTheme="majorBidi" w:hAnsiTheme="majorBidi" w:cstheme="majorBidi"/>
          <w:sz w:val="24"/>
          <w:szCs w:val="24"/>
        </w:rPr>
        <w:tab/>
      </w:r>
      <w:r>
        <w:rPr>
          <w:rFonts w:asciiTheme="majorBidi" w:hAnsiTheme="majorBidi" w:cstheme="majorBidi"/>
          <w:sz w:val="24"/>
          <w:szCs w:val="24"/>
        </w:rPr>
        <w:tab/>
        <w:t>: Kecamatan Randudongkal</w:t>
      </w:r>
    </w:p>
    <w:p w:rsidR="00425EE6" w:rsidRDefault="00425EE6" w:rsidP="00425EE6">
      <w:pPr>
        <w:spacing w:after="0" w:line="360" w:lineRule="auto"/>
        <w:ind w:left="1134"/>
        <w:jc w:val="both"/>
        <w:rPr>
          <w:rFonts w:asciiTheme="majorBidi" w:hAnsiTheme="majorBidi" w:cstheme="majorBidi"/>
          <w:sz w:val="24"/>
          <w:szCs w:val="24"/>
        </w:rPr>
      </w:pPr>
      <w:r>
        <w:rPr>
          <w:rFonts w:asciiTheme="majorBidi" w:hAnsiTheme="majorBidi" w:cstheme="majorBidi"/>
          <w:sz w:val="24"/>
          <w:szCs w:val="24"/>
        </w:rPr>
        <w:t>Sebelah Selatan</w:t>
      </w:r>
      <w:r>
        <w:rPr>
          <w:rFonts w:asciiTheme="majorBidi" w:hAnsiTheme="majorBidi" w:cstheme="majorBidi"/>
          <w:sz w:val="24"/>
          <w:szCs w:val="24"/>
        </w:rPr>
        <w:tab/>
      </w:r>
      <w:r>
        <w:rPr>
          <w:rFonts w:asciiTheme="majorBidi" w:hAnsiTheme="majorBidi" w:cstheme="majorBidi"/>
          <w:sz w:val="24"/>
          <w:szCs w:val="24"/>
        </w:rPr>
        <w:tab/>
        <w:t xml:space="preserve">: Kecamatan Watukumpul </w:t>
      </w:r>
    </w:p>
    <w:p w:rsidR="00425EE6" w:rsidRDefault="00425EE6" w:rsidP="00425EE6">
      <w:pPr>
        <w:spacing w:after="0" w:line="360" w:lineRule="auto"/>
        <w:ind w:left="1134" w:firstLine="720"/>
        <w:jc w:val="both"/>
        <w:rPr>
          <w:rFonts w:asciiTheme="majorBidi" w:hAnsiTheme="majorBidi" w:cstheme="majorBidi"/>
          <w:sz w:val="24"/>
          <w:szCs w:val="24"/>
        </w:rPr>
      </w:pPr>
    </w:p>
    <w:p w:rsidR="00425EE6" w:rsidRDefault="00425EE6" w:rsidP="00425EE6">
      <w:pPr>
        <w:spacing w:after="0" w:line="360" w:lineRule="auto"/>
        <w:ind w:left="1134" w:firstLine="720"/>
        <w:jc w:val="both"/>
        <w:rPr>
          <w:rFonts w:asciiTheme="majorBidi" w:hAnsiTheme="majorBidi" w:cstheme="majorBidi"/>
          <w:sz w:val="24"/>
          <w:szCs w:val="24"/>
        </w:rPr>
      </w:pPr>
      <w:r>
        <w:rPr>
          <w:rFonts w:asciiTheme="majorBidi" w:hAnsiTheme="majorBidi" w:cstheme="majorBidi"/>
          <w:sz w:val="24"/>
          <w:szCs w:val="24"/>
        </w:rPr>
        <w:t xml:space="preserve">Kondisi ekonomi masyarakat merupakan salah satu indikator yang menjadi tolak ukur keberhasilan pembangunan dan faktor penentu dalam menentukan tingkat kesejahteraan hidup masyarakat dalah suatu wilayah. Mata pencaharian masyarakat Kecamatan Bantarbolang diantaranya adalah Pegawai Negeri Sipil, Wiraswasta, Pedagang dan Petani. Hal tersebut dikarenakan secara </w:t>
      </w:r>
      <w:r>
        <w:rPr>
          <w:rFonts w:asciiTheme="majorBidi" w:hAnsiTheme="majorBidi" w:cstheme="majorBidi"/>
          <w:sz w:val="24"/>
          <w:szCs w:val="24"/>
        </w:rPr>
        <w:lastRenderedPageBreak/>
        <w:t>topografi, wilayah Kecamatan Bantarbolang merupakan daerah dataran tinggi. Sebagian wilayahnya adalah hutan dan wilayah pertanian.</w:t>
      </w:r>
      <w:r>
        <w:rPr>
          <w:rStyle w:val="FootnoteReference"/>
          <w:rFonts w:asciiTheme="majorBidi" w:hAnsiTheme="majorBidi" w:cstheme="majorBidi"/>
          <w:sz w:val="24"/>
          <w:szCs w:val="24"/>
        </w:rPr>
        <w:footnoteReference w:id="95"/>
      </w:r>
    </w:p>
    <w:p w:rsidR="00BB50BC" w:rsidRPr="00ED0CB0" w:rsidRDefault="00425EE6" w:rsidP="00ED0CB0">
      <w:pPr>
        <w:spacing w:after="0" w:line="360" w:lineRule="auto"/>
        <w:ind w:left="1134" w:firstLine="720"/>
        <w:jc w:val="both"/>
        <w:rPr>
          <w:rFonts w:asciiTheme="majorBidi" w:hAnsiTheme="majorBidi" w:cstheme="majorBidi"/>
          <w:sz w:val="24"/>
          <w:szCs w:val="24"/>
        </w:rPr>
      </w:pPr>
      <w:r>
        <w:rPr>
          <w:rFonts w:asciiTheme="majorBidi" w:hAnsiTheme="majorBidi" w:cstheme="majorBidi"/>
          <w:sz w:val="24"/>
          <w:szCs w:val="24"/>
        </w:rPr>
        <w:t>Sarana dan prasarana yang ada di Kecamatan Bantarbolang diantaranya adalah layanan pendidikan yang tersedia dari jenjang PAUD/TK, SD, SMP, dan SMA/SMK. Berikut ini merupakan layanan pendidikan di Kecamatan Bantarbolang:</w:t>
      </w:r>
      <w:r>
        <w:rPr>
          <w:rStyle w:val="FootnoteReference"/>
          <w:rFonts w:asciiTheme="majorBidi" w:hAnsiTheme="majorBidi" w:cstheme="majorBidi"/>
          <w:sz w:val="24"/>
          <w:szCs w:val="24"/>
        </w:rPr>
        <w:footnoteReference w:id="96"/>
      </w:r>
    </w:p>
    <w:p w:rsidR="000E58AA" w:rsidRDefault="00ED0CB0" w:rsidP="003E3C0A">
      <w:pPr>
        <w:pStyle w:val="StyleTabel"/>
        <w:ind w:left="1134" w:firstLine="720"/>
      </w:pPr>
      <w:bookmarkStart w:id="41" w:name="_Toc161848261"/>
      <w:bookmarkStart w:id="42" w:name="_Toc161848405"/>
      <w:r>
        <w:t xml:space="preserve">Tabel 4. </w:t>
      </w:r>
      <w:fldSimple w:instr=" SEQ Tabel_4. \* ARABIC ">
        <w:r w:rsidR="0016348D">
          <w:rPr>
            <w:noProof/>
          </w:rPr>
          <w:t>1</w:t>
        </w:r>
      </w:fldSimple>
      <w:r w:rsidR="003E3C0A">
        <w:t xml:space="preserve"> </w:t>
      </w:r>
    </w:p>
    <w:p w:rsidR="00ED0CB0" w:rsidRPr="00ED0CB0" w:rsidRDefault="00ED0CB0" w:rsidP="003E3C0A">
      <w:pPr>
        <w:pStyle w:val="StyleTabel"/>
        <w:ind w:left="1134" w:firstLine="720"/>
      </w:pPr>
      <w:r w:rsidRPr="00A24C58">
        <w:t>Layanan Pendidikan di Kecamatan Bantarbolang</w:t>
      </w:r>
      <w:bookmarkEnd w:id="41"/>
      <w:bookmarkEnd w:id="42"/>
    </w:p>
    <w:tbl>
      <w:tblPr>
        <w:tblStyle w:val="TableGrid"/>
        <w:tblW w:w="0" w:type="auto"/>
        <w:tblInd w:w="2376" w:type="dxa"/>
        <w:tblLook w:val="04A0" w:firstRow="1" w:lastRow="0" w:firstColumn="1" w:lastColumn="0" w:noHBand="0" w:noVBand="1"/>
      </w:tblPr>
      <w:tblGrid>
        <w:gridCol w:w="567"/>
        <w:gridCol w:w="3119"/>
        <w:gridCol w:w="2551"/>
      </w:tblGrid>
      <w:tr w:rsidR="00425EE6" w:rsidTr="009461DA">
        <w:tc>
          <w:tcPr>
            <w:tcW w:w="567"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No</w:t>
            </w:r>
          </w:p>
        </w:tc>
        <w:tc>
          <w:tcPr>
            <w:tcW w:w="3119"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Layanan Pendidikan</w:t>
            </w:r>
          </w:p>
        </w:tc>
        <w:tc>
          <w:tcPr>
            <w:tcW w:w="2551"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Jumlah</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PAUD/TK</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14</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SD</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46</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SMP</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SMA/SMK</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w:t>
            </w:r>
          </w:p>
        </w:tc>
      </w:tr>
    </w:tbl>
    <w:p w:rsidR="00425EE6" w:rsidRDefault="00425EE6" w:rsidP="00425EE6">
      <w:pPr>
        <w:spacing w:line="360" w:lineRule="auto"/>
        <w:jc w:val="both"/>
        <w:rPr>
          <w:rFonts w:asciiTheme="majorBidi" w:hAnsiTheme="majorBidi" w:cstheme="majorBidi"/>
          <w:sz w:val="24"/>
          <w:szCs w:val="24"/>
        </w:rPr>
      </w:pPr>
    </w:p>
    <w:p w:rsidR="00BB50BC" w:rsidRPr="00ED0CB0" w:rsidRDefault="00425EE6" w:rsidP="00ED0CB0">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Selain sarana dan prasarana dalam bidang pendidikan, </w:t>
      </w:r>
      <w:r w:rsidR="00203532">
        <w:rPr>
          <w:rFonts w:asciiTheme="majorBidi" w:hAnsiTheme="majorBidi" w:cstheme="majorBidi"/>
          <w:sz w:val="24"/>
          <w:szCs w:val="24"/>
        </w:rPr>
        <w:t>Kecamatan Bantarbolang juga mem</w:t>
      </w:r>
      <w:r>
        <w:rPr>
          <w:rFonts w:asciiTheme="majorBidi" w:hAnsiTheme="majorBidi" w:cstheme="majorBidi"/>
          <w:sz w:val="24"/>
          <w:szCs w:val="24"/>
        </w:rPr>
        <w:t>iliki layanan kesehatan yang terdiri sebagai berikut:</w:t>
      </w:r>
      <w:r>
        <w:rPr>
          <w:rStyle w:val="FootnoteReference"/>
          <w:rFonts w:asciiTheme="majorBidi" w:hAnsiTheme="majorBidi" w:cstheme="majorBidi"/>
          <w:sz w:val="24"/>
          <w:szCs w:val="24"/>
        </w:rPr>
        <w:footnoteReference w:id="97"/>
      </w:r>
    </w:p>
    <w:p w:rsidR="000E58AA" w:rsidRDefault="00ED0CB0" w:rsidP="003E3C0A">
      <w:pPr>
        <w:pStyle w:val="StyleTabel"/>
        <w:ind w:left="1854"/>
      </w:pPr>
      <w:bookmarkStart w:id="43" w:name="_Toc161848262"/>
      <w:bookmarkStart w:id="44" w:name="_Toc161848406"/>
      <w:r>
        <w:t xml:space="preserve">Tabel 4. </w:t>
      </w:r>
      <w:fldSimple w:instr=" SEQ Tabel_4. \* ARABIC ">
        <w:r w:rsidR="0016348D">
          <w:rPr>
            <w:noProof/>
          </w:rPr>
          <w:t>2</w:t>
        </w:r>
      </w:fldSimple>
      <w:r w:rsidR="003E3C0A">
        <w:t xml:space="preserve"> </w:t>
      </w:r>
    </w:p>
    <w:p w:rsidR="00ED0CB0" w:rsidRDefault="00ED0CB0" w:rsidP="003E3C0A">
      <w:pPr>
        <w:pStyle w:val="StyleTabel"/>
        <w:ind w:left="1854"/>
      </w:pPr>
      <w:r w:rsidRPr="003B7EF1">
        <w:t xml:space="preserve">Layanan </w:t>
      </w:r>
      <w:r>
        <w:t>Kesehatan</w:t>
      </w:r>
      <w:r w:rsidRPr="003B7EF1">
        <w:t xml:space="preserve"> di Kecamatan Bantarbolang</w:t>
      </w:r>
      <w:bookmarkEnd w:id="43"/>
      <w:bookmarkEnd w:id="44"/>
    </w:p>
    <w:tbl>
      <w:tblPr>
        <w:tblStyle w:val="TableGrid"/>
        <w:tblW w:w="0" w:type="auto"/>
        <w:tblInd w:w="2376" w:type="dxa"/>
        <w:tblLook w:val="04A0" w:firstRow="1" w:lastRow="0" w:firstColumn="1" w:lastColumn="0" w:noHBand="0" w:noVBand="1"/>
      </w:tblPr>
      <w:tblGrid>
        <w:gridCol w:w="567"/>
        <w:gridCol w:w="3119"/>
        <w:gridCol w:w="2551"/>
      </w:tblGrid>
      <w:tr w:rsidR="00425EE6" w:rsidTr="009461DA">
        <w:tc>
          <w:tcPr>
            <w:tcW w:w="567"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No</w:t>
            </w:r>
          </w:p>
        </w:tc>
        <w:tc>
          <w:tcPr>
            <w:tcW w:w="3119"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Layanan Kesehatan</w:t>
            </w:r>
          </w:p>
        </w:tc>
        <w:tc>
          <w:tcPr>
            <w:tcW w:w="2551"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Jumlah</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Pukesmas</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Apotik</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6</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Poliklinik </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bl>
    <w:p w:rsidR="00425EE6" w:rsidRDefault="00425EE6" w:rsidP="00BB50BC">
      <w:pPr>
        <w:spacing w:line="360" w:lineRule="auto"/>
        <w:jc w:val="both"/>
        <w:rPr>
          <w:rFonts w:asciiTheme="majorBidi" w:hAnsiTheme="majorBidi" w:cstheme="majorBidi"/>
          <w:sz w:val="24"/>
          <w:szCs w:val="24"/>
        </w:rPr>
      </w:pP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Selain sarana dan prasarana dalam bidang diatas, </w:t>
      </w:r>
      <w:r w:rsidR="00203532">
        <w:rPr>
          <w:rFonts w:asciiTheme="majorBidi" w:hAnsiTheme="majorBidi" w:cstheme="majorBidi"/>
          <w:sz w:val="24"/>
          <w:szCs w:val="24"/>
        </w:rPr>
        <w:t>Kecamatan Bantarbolang juga mem</w:t>
      </w:r>
      <w:r>
        <w:rPr>
          <w:rFonts w:asciiTheme="majorBidi" w:hAnsiTheme="majorBidi" w:cstheme="majorBidi"/>
          <w:sz w:val="24"/>
          <w:szCs w:val="24"/>
        </w:rPr>
        <w:t>iliki tempat ibadah yang terdiri sebagai berikut:</w:t>
      </w:r>
      <w:r>
        <w:rPr>
          <w:rStyle w:val="FootnoteReference"/>
          <w:rFonts w:asciiTheme="majorBidi" w:hAnsiTheme="majorBidi" w:cstheme="majorBidi"/>
          <w:sz w:val="24"/>
          <w:szCs w:val="24"/>
        </w:rPr>
        <w:footnoteReference w:id="98"/>
      </w:r>
    </w:p>
    <w:p w:rsidR="000E58AA" w:rsidRDefault="00ED0CB0" w:rsidP="003E3C0A">
      <w:pPr>
        <w:pStyle w:val="StyleTabel"/>
        <w:ind w:left="1134" w:firstLine="720"/>
      </w:pPr>
      <w:bookmarkStart w:id="45" w:name="_Toc161848263"/>
      <w:bookmarkStart w:id="46" w:name="_Toc161848407"/>
      <w:r>
        <w:t xml:space="preserve">Tabel 4. </w:t>
      </w:r>
      <w:fldSimple w:instr=" SEQ Tabel_4. \* ARABIC ">
        <w:r w:rsidR="0016348D">
          <w:rPr>
            <w:noProof/>
          </w:rPr>
          <w:t>3</w:t>
        </w:r>
      </w:fldSimple>
      <w:r w:rsidR="003E3C0A">
        <w:t xml:space="preserve"> </w:t>
      </w:r>
    </w:p>
    <w:p w:rsidR="00ED0CB0" w:rsidRDefault="00ED0CB0" w:rsidP="003E3C0A">
      <w:pPr>
        <w:pStyle w:val="StyleTabel"/>
        <w:ind w:left="1134" w:firstLine="720"/>
      </w:pPr>
      <w:r w:rsidRPr="00FB6B85">
        <w:t xml:space="preserve">Layanan </w:t>
      </w:r>
      <w:r>
        <w:t>Peribadatan</w:t>
      </w:r>
      <w:r w:rsidRPr="00FB6B85">
        <w:t xml:space="preserve"> di Kecamatan Bantarbolang</w:t>
      </w:r>
      <w:bookmarkEnd w:id="45"/>
      <w:bookmarkEnd w:id="46"/>
    </w:p>
    <w:tbl>
      <w:tblPr>
        <w:tblStyle w:val="TableGrid"/>
        <w:tblW w:w="0" w:type="auto"/>
        <w:tblInd w:w="2376" w:type="dxa"/>
        <w:tblLook w:val="04A0" w:firstRow="1" w:lastRow="0" w:firstColumn="1" w:lastColumn="0" w:noHBand="0" w:noVBand="1"/>
      </w:tblPr>
      <w:tblGrid>
        <w:gridCol w:w="567"/>
        <w:gridCol w:w="3119"/>
        <w:gridCol w:w="2551"/>
      </w:tblGrid>
      <w:tr w:rsidR="00425EE6" w:rsidTr="009461DA">
        <w:tc>
          <w:tcPr>
            <w:tcW w:w="567"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No</w:t>
            </w:r>
          </w:p>
        </w:tc>
        <w:tc>
          <w:tcPr>
            <w:tcW w:w="3119"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Tempat Peribadatan</w:t>
            </w:r>
          </w:p>
        </w:tc>
        <w:tc>
          <w:tcPr>
            <w:tcW w:w="2551" w:type="dxa"/>
          </w:tcPr>
          <w:p w:rsidR="00425EE6" w:rsidRPr="00A250D5" w:rsidRDefault="00425EE6" w:rsidP="00BB50BC">
            <w:pPr>
              <w:jc w:val="center"/>
              <w:rPr>
                <w:rFonts w:asciiTheme="majorBidi" w:hAnsiTheme="majorBidi" w:cstheme="majorBidi"/>
                <w:b/>
                <w:bCs/>
                <w:sz w:val="24"/>
                <w:szCs w:val="24"/>
              </w:rPr>
            </w:pPr>
            <w:r w:rsidRPr="00A250D5">
              <w:rPr>
                <w:rFonts w:asciiTheme="majorBidi" w:hAnsiTheme="majorBidi" w:cstheme="majorBidi"/>
                <w:b/>
                <w:bCs/>
                <w:sz w:val="24"/>
                <w:szCs w:val="24"/>
              </w:rPr>
              <w:t>Jumlah</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Masjid </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57</w:t>
            </w:r>
          </w:p>
        </w:tc>
      </w:tr>
      <w:tr w:rsidR="00425EE6" w:rsidTr="009461DA">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3119"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Mushola </w:t>
            </w:r>
          </w:p>
        </w:tc>
        <w:tc>
          <w:tcPr>
            <w:tcW w:w="2551"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271</w:t>
            </w:r>
          </w:p>
        </w:tc>
      </w:tr>
    </w:tbl>
    <w:p w:rsidR="00425EE6" w:rsidRDefault="00425EE6" w:rsidP="00425EE6">
      <w:pPr>
        <w:spacing w:line="360" w:lineRule="auto"/>
        <w:ind w:firstLine="720"/>
        <w:jc w:val="both"/>
        <w:rPr>
          <w:rFonts w:asciiTheme="majorBidi" w:hAnsiTheme="majorBidi" w:cstheme="majorBidi"/>
          <w:sz w:val="24"/>
          <w:szCs w:val="24"/>
        </w:rPr>
      </w:pPr>
    </w:p>
    <w:p w:rsidR="00425EE6" w:rsidRPr="00564D4E" w:rsidRDefault="00425EE6" w:rsidP="00425EE6">
      <w:pPr>
        <w:spacing w:line="360" w:lineRule="auto"/>
        <w:ind w:firstLine="720"/>
        <w:jc w:val="both"/>
        <w:rPr>
          <w:rFonts w:asciiTheme="majorBidi" w:hAnsiTheme="majorBidi" w:cstheme="majorBidi"/>
          <w:b/>
          <w:bCs/>
          <w:sz w:val="24"/>
          <w:szCs w:val="24"/>
        </w:rPr>
      </w:pPr>
      <w:r w:rsidRPr="00564D4E">
        <w:rPr>
          <w:rFonts w:asciiTheme="majorBidi" w:hAnsiTheme="majorBidi" w:cstheme="majorBidi"/>
          <w:b/>
          <w:bCs/>
          <w:sz w:val="24"/>
          <w:szCs w:val="24"/>
        </w:rPr>
        <w:t>4.1.2. Deskripsi Ibu Rumah Tangga</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Pengertian ibu rumah tangga menurut KBBI adalah seorang wanita yang mengatur berbagai macam pekerjaan keluarga. Istilah ibu rumah tangga menurut </w:t>
      </w:r>
      <w:r w:rsidRPr="00AF21AA">
        <w:rPr>
          <w:rFonts w:asciiTheme="majorBidi" w:hAnsiTheme="majorBidi" w:cstheme="majorBidi"/>
          <w:i/>
          <w:iCs/>
          <w:sz w:val="24"/>
          <w:szCs w:val="24"/>
        </w:rPr>
        <w:t>Merriam Webster Dictionary</w:t>
      </w:r>
      <w:r>
        <w:rPr>
          <w:rFonts w:asciiTheme="majorBidi" w:hAnsiTheme="majorBidi" w:cstheme="majorBidi"/>
          <w:sz w:val="24"/>
          <w:szCs w:val="24"/>
        </w:rPr>
        <w:t xml:space="preserve"> diartikan sebagai seorang perempuan yang menikah dan bertanggungjawab atas rumah tangganya.</w:t>
      </w:r>
      <w:r>
        <w:rPr>
          <w:rStyle w:val="FootnoteReference"/>
          <w:rFonts w:asciiTheme="majorBidi" w:hAnsiTheme="majorBidi" w:cstheme="majorBidi"/>
          <w:sz w:val="24"/>
          <w:szCs w:val="24"/>
        </w:rPr>
        <w:footnoteReference w:id="99"/>
      </w:r>
      <w:r>
        <w:rPr>
          <w:rFonts w:asciiTheme="majorBidi" w:hAnsiTheme="majorBidi" w:cstheme="majorBidi"/>
          <w:sz w:val="24"/>
          <w:szCs w:val="24"/>
        </w:rPr>
        <w:t xml:space="preserve"> Seorang perempuan yang menikah dapat memilih menjadi ibu rumah tangga yang seluruh waktunya mengurus rumah tangga atau ibu rumah tangga yang bekerja. Ibu rumah tangga yang seluruh waktunya mengurus rumah tangga adalah perempuan yang lebih banyak menghabiskan waktunya dirumah untuk melakukan kegiatan rumah tangga. Sedangkan ibu rumah tangga yang bekerja adalah seorang perempuan yang melakukan kegiatan lain selain mengurus rumah tangga. Ibu rumah tangga yang bekerja memiliki tanggungjawab dengan pekerjaannya diluar rumah, seperti bekerja di instansi negeri, swasta, atau wiraswasta untuk memperoleh penghasilannya sendiri.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Baik menjadi ibu rumah tangga maupun ibu rumah tangga yang bekerja akan memiliki kelebihan maupun kekurangan yang harus dihadapi kaum perempuan. Namun, Bagi ibu rumah tangga yang bekerja kelebihan yang dapat dirasakan diantaranya adalah menjadi perempuan yang mandiri, memiliki hubungan yang setara dengan suami dan meningkatkan harga diri. Perempuan yang berkerja juga akan memberikan manfaat yang cukup baik bagi keluarga. Perempuan yang bekerja memberi kemudahan dalam mengatur ketahanan keluarga.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Ibu rumah tangga memiliki peran yang sangat penting dalam mengelola keuangan untuk mencapai kesejahteraan keluarga. Ibu rumah tangga umumnya memiliki kebebasan yang lebih besar dalam membuat keputusan keuangan keluarga. Ibu rumah tangga yang memilih tetap bekerja akan mampu membantu perekonomian dan kebutuhan keluarga dengan baik. Hal tersebut karena meningkatnya kebutuhan hidup yang  membuat pengeluaran yang dibutuhnya juga meningkat. Apabila hal tersebut tidak diimbangi dengan pemasukannya, maka akan terjadi masalah dalam pengelolaan keuangan. </w:t>
      </w:r>
    </w:p>
    <w:p w:rsidR="00425EE6" w:rsidRPr="00564D4E" w:rsidRDefault="00425EE6" w:rsidP="009B4741">
      <w:pPr>
        <w:pStyle w:val="Heading2"/>
        <w:numPr>
          <w:ilvl w:val="0"/>
          <w:numId w:val="0"/>
        </w:numPr>
        <w:ind w:left="717" w:hanging="360"/>
      </w:pPr>
      <w:bookmarkStart w:id="47" w:name="_Toc161825627"/>
      <w:r w:rsidRPr="00564D4E">
        <w:lastRenderedPageBreak/>
        <w:t>4.2. Analisis Deskriptif</w:t>
      </w:r>
      <w:bookmarkEnd w:id="47"/>
      <w:r w:rsidRPr="00564D4E">
        <w:t xml:space="preserve"> </w:t>
      </w:r>
    </w:p>
    <w:p w:rsidR="00425EE6" w:rsidRDefault="00425EE6" w:rsidP="009B4741">
      <w:pPr>
        <w:spacing w:line="360" w:lineRule="auto"/>
        <w:ind w:firstLine="717"/>
        <w:jc w:val="both"/>
        <w:rPr>
          <w:rFonts w:asciiTheme="majorBidi" w:hAnsiTheme="majorBidi" w:cstheme="majorBidi"/>
          <w:b/>
          <w:bCs/>
          <w:sz w:val="24"/>
          <w:szCs w:val="24"/>
        </w:rPr>
      </w:pPr>
      <w:r w:rsidRPr="00564D4E">
        <w:rPr>
          <w:rFonts w:asciiTheme="majorBidi" w:hAnsiTheme="majorBidi" w:cstheme="majorBidi"/>
          <w:b/>
          <w:bCs/>
          <w:sz w:val="24"/>
          <w:szCs w:val="24"/>
        </w:rPr>
        <w:t xml:space="preserve">4.2.1. Karakteristik Responden </w:t>
      </w:r>
    </w:p>
    <w:p w:rsidR="00425EE6" w:rsidRPr="00564D4E" w:rsidRDefault="00425EE6" w:rsidP="009B4741">
      <w:pPr>
        <w:spacing w:line="360" w:lineRule="auto"/>
        <w:ind w:left="1440" w:firstLine="720"/>
        <w:jc w:val="both"/>
        <w:rPr>
          <w:rFonts w:asciiTheme="majorBidi" w:hAnsiTheme="majorBidi" w:cstheme="majorBidi"/>
          <w:b/>
          <w:bCs/>
          <w:sz w:val="24"/>
          <w:szCs w:val="24"/>
        </w:rPr>
      </w:pPr>
      <w:r>
        <w:rPr>
          <w:rFonts w:asciiTheme="majorBidi" w:hAnsiTheme="majorBidi" w:cstheme="majorBidi"/>
          <w:sz w:val="24"/>
          <w:szCs w:val="24"/>
        </w:rPr>
        <w:t>Resonden dalam penelitian ini adalah Ibu Rumah Tangga yang memiliki penghasilan selain yang diperoleh dari suaminya dan berdomisili di Kecamatan Bantarbolang. Jumlah responden yang menjadi sampel penelitian sebanyak 100 orang dengan karakteristik berdasarkan usia, pekerjaan dan alamat. Adapun karakteristik responden dapat dijabarkan sebagai berikut:</w:t>
      </w:r>
    </w:p>
    <w:p w:rsidR="00425EE6" w:rsidRPr="00564D4E" w:rsidRDefault="00425EE6" w:rsidP="009B4741">
      <w:pPr>
        <w:spacing w:line="360" w:lineRule="auto"/>
        <w:ind w:left="993" w:firstLine="447"/>
        <w:jc w:val="both"/>
        <w:rPr>
          <w:rFonts w:asciiTheme="majorBidi" w:hAnsiTheme="majorBidi" w:cstheme="majorBidi"/>
          <w:b/>
          <w:bCs/>
          <w:sz w:val="24"/>
          <w:szCs w:val="24"/>
        </w:rPr>
      </w:pPr>
      <w:r w:rsidRPr="00564D4E">
        <w:rPr>
          <w:rFonts w:asciiTheme="majorBidi" w:hAnsiTheme="majorBidi" w:cstheme="majorBidi"/>
          <w:b/>
          <w:bCs/>
          <w:sz w:val="24"/>
          <w:szCs w:val="24"/>
        </w:rPr>
        <w:t>4.2.1.1. Usia</w:t>
      </w:r>
    </w:p>
    <w:p w:rsidR="00425EE6" w:rsidRDefault="00425EE6" w:rsidP="009B4741">
      <w:pPr>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Adapun data mengenai usia responden Ibu Rumah Tangga Kecamatan Bantarbolang adalah sebagai berikut:</w:t>
      </w:r>
    </w:p>
    <w:p w:rsidR="000E58AA" w:rsidRDefault="00ED0CB0" w:rsidP="003E3C0A">
      <w:pPr>
        <w:pStyle w:val="StyleTabel"/>
      </w:pPr>
      <w:bookmarkStart w:id="48" w:name="_Toc161848264"/>
      <w:bookmarkStart w:id="49" w:name="_Toc161848408"/>
      <w:r>
        <w:t xml:space="preserve">Tabel 4. </w:t>
      </w:r>
      <w:fldSimple w:instr=" SEQ Tabel_4. \* ARABIC ">
        <w:r w:rsidR="0016348D">
          <w:rPr>
            <w:noProof/>
          </w:rPr>
          <w:t>4</w:t>
        </w:r>
      </w:fldSimple>
      <w:r w:rsidR="003E3C0A">
        <w:t xml:space="preserve"> </w:t>
      </w:r>
    </w:p>
    <w:p w:rsidR="00ED0CB0" w:rsidRDefault="00ED0CB0" w:rsidP="003E3C0A">
      <w:pPr>
        <w:pStyle w:val="StyleTabel"/>
      </w:pPr>
      <w:r>
        <w:t>Berdasarkan Usia Responden</w:t>
      </w:r>
      <w:bookmarkEnd w:id="48"/>
      <w:bookmarkEnd w:id="49"/>
    </w:p>
    <w:tbl>
      <w:tblPr>
        <w:tblStyle w:val="TableGrid"/>
        <w:tblW w:w="0" w:type="auto"/>
        <w:jc w:val="center"/>
        <w:tblInd w:w="4408" w:type="dxa"/>
        <w:tblLook w:val="04A0" w:firstRow="1" w:lastRow="0" w:firstColumn="1" w:lastColumn="0" w:noHBand="0" w:noVBand="1"/>
      </w:tblPr>
      <w:tblGrid>
        <w:gridCol w:w="567"/>
        <w:gridCol w:w="1968"/>
        <w:gridCol w:w="990"/>
        <w:gridCol w:w="1309"/>
      </w:tblGrid>
      <w:tr w:rsidR="00425EE6" w:rsidTr="00425EE6">
        <w:trPr>
          <w:jc w:val="center"/>
        </w:trPr>
        <w:tc>
          <w:tcPr>
            <w:tcW w:w="567" w:type="dxa"/>
          </w:tcPr>
          <w:p w:rsidR="00425EE6" w:rsidRPr="008F345F" w:rsidRDefault="00425EE6" w:rsidP="009B4741">
            <w:pPr>
              <w:jc w:val="center"/>
              <w:rPr>
                <w:rFonts w:asciiTheme="majorBidi" w:hAnsiTheme="majorBidi" w:cstheme="majorBidi"/>
                <w:b/>
                <w:bCs/>
                <w:sz w:val="24"/>
                <w:szCs w:val="24"/>
              </w:rPr>
            </w:pPr>
            <w:r w:rsidRPr="008F345F">
              <w:rPr>
                <w:rFonts w:asciiTheme="majorBidi" w:hAnsiTheme="majorBidi" w:cstheme="majorBidi"/>
                <w:b/>
                <w:bCs/>
                <w:sz w:val="24"/>
                <w:szCs w:val="24"/>
              </w:rPr>
              <w:t>No</w:t>
            </w:r>
          </w:p>
        </w:tc>
        <w:tc>
          <w:tcPr>
            <w:tcW w:w="1968" w:type="dxa"/>
          </w:tcPr>
          <w:p w:rsidR="00425EE6" w:rsidRPr="008F345F" w:rsidRDefault="00425EE6" w:rsidP="009B4741">
            <w:pPr>
              <w:jc w:val="center"/>
              <w:rPr>
                <w:rFonts w:asciiTheme="majorBidi" w:hAnsiTheme="majorBidi" w:cstheme="majorBidi"/>
                <w:b/>
                <w:bCs/>
                <w:sz w:val="24"/>
                <w:szCs w:val="24"/>
              </w:rPr>
            </w:pPr>
            <w:r w:rsidRPr="008F345F">
              <w:rPr>
                <w:rFonts w:asciiTheme="majorBidi" w:hAnsiTheme="majorBidi" w:cstheme="majorBidi"/>
                <w:b/>
                <w:bCs/>
                <w:sz w:val="24"/>
                <w:szCs w:val="24"/>
              </w:rPr>
              <w:t>Usia</w:t>
            </w:r>
          </w:p>
        </w:tc>
        <w:tc>
          <w:tcPr>
            <w:tcW w:w="990" w:type="dxa"/>
          </w:tcPr>
          <w:p w:rsidR="00425EE6" w:rsidRPr="008F345F" w:rsidRDefault="00425EE6" w:rsidP="009B4741">
            <w:pPr>
              <w:jc w:val="center"/>
              <w:rPr>
                <w:rFonts w:asciiTheme="majorBidi" w:hAnsiTheme="majorBidi" w:cstheme="majorBidi"/>
                <w:b/>
                <w:bCs/>
                <w:sz w:val="24"/>
                <w:szCs w:val="24"/>
              </w:rPr>
            </w:pPr>
            <w:r w:rsidRPr="008F345F">
              <w:rPr>
                <w:rFonts w:asciiTheme="majorBidi" w:hAnsiTheme="majorBidi" w:cstheme="majorBidi"/>
                <w:b/>
                <w:bCs/>
                <w:sz w:val="24"/>
                <w:szCs w:val="24"/>
              </w:rPr>
              <w:t>Jumlah</w:t>
            </w:r>
          </w:p>
        </w:tc>
        <w:tc>
          <w:tcPr>
            <w:tcW w:w="1309" w:type="dxa"/>
          </w:tcPr>
          <w:p w:rsidR="00425EE6" w:rsidRPr="008F345F" w:rsidRDefault="00425EE6" w:rsidP="009B4741">
            <w:pPr>
              <w:jc w:val="center"/>
              <w:rPr>
                <w:rFonts w:asciiTheme="majorBidi" w:hAnsiTheme="majorBidi" w:cstheme="majorBidi"/>
                <w:b/>
                <w:bCs/>
                <w:sz w:val="24"/>
                <w:szCs w:val="24"/>
              </w:rPr>
            </w:pPr>
            <w:r w:rsidRPr="008F345F">
              <w:rPr>
                <w:rFonts w:asciiTheme="majorBidi" w:hAnsiTheme="majorBidi" w:cstheme="majorBidi"/>
                <w:b/>
                <w:bCs/>
                <w:sz w:val="24"/>
                <w:szCs w:val="24"/>
              </w:rPr>
              <w:t>Presentase</w:t>
            </w:r>
          </w:p>
        </w:tc>
      </w:tr>
      <w:tr w:rsidR="00425EE6" w:rsidTr="00425EE6">
        <w:trPr>
          <w:jc w:val="center"/>
        </w:trPr>
        <w:tc>
          <w:tcPr>
            <w:tcW w:w="567"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1</w:t>
            </w:r>
          </w:p>
        </w:tc>
        <w:tc>
          <w:tcPr>
            <w:tcW w:w="1968"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20 – 30 tahun</w:t>
            </w:r>
          </w:p>
        </w:tc>
        <w:tc>
          <w:tcPr>
            <w:tcW w:w="990"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22</w:t>
            </w:r>
          </w:p>
        </w:tc>
        <w:tc>
          <w:tcPr>
            <w:tcW w:w="1309"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22%</w:t>
            </w:r>
          </w:p>
        </w:tc>
      </w:tr>
      <w:tr w:rsidR="00425EE6" w:rsidTr="00425EE6">
        <w:trPr>
          <w:jc w:val="center"/>
        </w:trPr>
        <w:tc>
          <w:tcPr>
            <w:tcW w:w="567"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2</w:t>
            </w:r>
          </w:p>
        </w:tc>
        <w:tc>
          <w:tcPr>
            <w:tcW w:w="1968"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31 – 40 tahun</w:t>
            </w:r>
          </w:p>
        </w:tc>
        <w:tc>
          <w:tcPr>
            <w:tcW w:w="990"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30</w:t>
            </w:r>
          </w:p>
        </w:tc>
        <w:tc>
          <w:tcPr>
            <w:tcW w:w="1309"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30%</w:t>
            </w:r>
          </w:p>
        </w:tc>
      </w:tr>
      <w:tr w:rsidR="00425EE6" w:rsidTr="00425EE6">
        <w:trPr>
          <w:jc w:val="center"/>
        </w:trPr>
        <w:tc>
          <w:tcPr>
            <w:tcW w:w="567"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3</w:t>
            </w:r>
          </w:p>
        </w:tc>
        <w:tc>
          <w:tcPr>
            <w:tcW w:w="1968"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41 – 50 tahun</w:t>
            </w:r>
          </w:p>
        </w:tc>
        <w:tc>
          <w:tcPr>
            <w:tcW w:w="990"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29</w:t>
            </w:r>
          </w:p>
        </w:tc>
        <w:tc>
          <w:tcPr>
            <w:tcW w:w="1309"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29%</w:t>
            </w:r>
          </w:p>
        </w:tc>
      </w:tr>
      <w:tr w:rsidR="00425EE6" w:rsidTr="00425EE6">
        <w:trPr>
          <w:jc w:val="center"/>
        </w:trPr>
        <w:tc>
          <w:tcPr>
            <w:tcW w:w="567"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4</w:t>
            </w:r>
          </w:p>
        </w:tc>
        <w:tc>
          <w:tcPr>
            <w:tcW w:w="1968"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51 – 60 tahun</w:t>
            </w:r>
          </w:p>
        </w:tc>
        <w:tc>
          <w:tcPr>
            <w:tcW w:w="990"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18</w:t>
            </w:r>
          </w:p>
        </w:tc>
        <w:tc>
          <w:tcPr>
            <w:tcW w:w="1309"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18%</w:t>
            </w:r>
          </w:p>
        </w:tc>
      </w:tr>
      <w:tr w:rsidR="00425EE6" w:rsidTr="00425EE6">
        <w:trPr>
          <w:jc w:val="center"/>
        </w:trPr>
        <w:tc>
          <w:tcPr>
            <w:tcW w:w="567"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5</w:t>
            </w:r>
          </w:p>
        </w:tc>
        <w:tc>
          <w:tcPr>
            <w:tcW w:w="1968"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60 tahun keatas</w:t>
            </w:r>
          </w:p>
        </w:tc>
        <w:tc>
          <w:tcPr>
            <w:tcW w:w="990"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1</w:t>
            </w:r>
          </w:p>
        </w:tc>
        <w:tc>
          <w:tcPr>
            <w:tcW w:w="1309"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425EE6">
        <w:trPr>
          <w:jc w:val="center"/>
        </w:trPr>
        <w:tc>
          <w:tcPr>
            <w:tcW w:w="2535" w:type="dxa"/>
            <w:gridSpan w:val="2"/>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Total</w:t>
            </w:r>
          </w:p>
        </w:tc>
        <w:tc>
          <w:tcPr>
            <w:tcW w:w="990"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100</w:t>
            </w:r>
          </w:p>
        </w:tc>
        <w:tc>
          <w:tcPr>
            <w:tcW w:w="1309" w:type="dxa"/>
          </w:tcPr>
          <w:p w:rsidR="00425EE6" w:rsidRDefault="00425EE6" w:rsidP="009B4741">
            <w:pPr>
              <w:jc w:val="center"/>
              <w:rPr>
                <w:rFonts w:asciiTheme="majorBidi" w:hAnsiTheme="majorBidi" w:cstheme="majorBidi"/>
                <w:sz w:val="24"/>
                <w:szCs w:val="24"/>
              </w:rPr>
            </w:pPr>
            <w:r>
              <w:rPr>
                <w:rFonts w:asciiTheme="majorBidi" w:hAnsiTheme="majorBidi" w:cstheme="majorBidi"/>
                <w:sz w:val="24"/>
                <w:szCs w:val="24"/>
              </w:rPr>
              <w:t>100%</w:t>
            </w:r>
          </w:p>
        </w:tc>
      </w:tr>
    </w:tbl>
    <w:p w:rsidR="009B4741" w:rsidRDefault="00CC07FD" w:rsidP="009B4741">
      <w:pPr>
        <w:tabs>
          <w:tab w:val="left" w:pos="1440"/>
        </w:tabs>
        <w:spacing w:line="360" w:lineRule="auto"/>
        <w:ind w:left="2127" w:hanging="426"/>
        <w:rPr>
          <w:rFonts w:asciiTheme="majorBidi" w:hAnsiTheme="majorBidi" w:cstheme="majorBidi"/>
          <w:sz w:val="24"/>
          <w:szCs w:val="24"/>
        </w:rPr>
      </w:pPr>
      <w:r>
        <w:rPr>
          <w:rFonts w:asciiTheme="majorBidi" w:hAnsiTheme="majorBidi" w:cstheme="majorBidi"/>
          <w:i/>
          <w:iCs/>
          <w:sz w:val="24"/>
          <w:szCs w:val="24"/>
        </w:rPr>
        <w:tab/>
      </w:r>
      <w:r w:rsidR="00891EA5">
        <w:rPr>
          <w:rFonts w:asciiTheme="majorBidi" w:hAnsiTheme="majorBidi" w:cstheme="majorBidi"/>
          <w:i/>
          <w:iCs/>
          <w:sz w:val="24"/>
          <w:szCs w:val="24"/>
        </w:rPr>
        <w:tab/>
      </w:r>
      <w:r w:rsidR="00425EE6" w:rsidRPr="00891EA5">
        <w:rPr>
          <w:rFonts w:asciiTheme="majorBidi" w:hAnsiTheme="majorBidi" w:cstheme="majorBidi"/>
          <w:sz w:val="24"/>
          <w:szCs w:val="24"/>
        </w:rPr>
        <w:t>Su</w:t>
      </w:r>
      <w:r w:rsidR="009B4741">
        <w:rPr>
          <w:rFonts w:asciiTheme="majorBidi" w:hAnsiTheme="majorBidi" w:cstheme="majorBidi"/>
          <w:sz w:val="24"/>
          <w:szCs w:val="24"/>
        </w:rPr>
        <w:t>mber : Data Primer Diolah, 2024</w:t>
      </w:r>
    </w:p>
    <w:p w:rsidR="00425EE6" w:rsidRDefault="009B4741" w:rsidP="009B4741">
      <w:pPr>
        <w:tabs>
          <w:tab w:val="left" w:pos="1440"/>
        </w:tabs>
        <w:spacing w:line="360" w:lineRule="auto"/>
        <w:ind w:left="2127" w:hanging="42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9461DA">
        <w:rPr>
          <w:rFonts w:asciiTheme="majorBidi" w:hAnsiTheme="majorBidi" w:cstheme="majorBidi"/>
          <w:sz w:val="24"/>
          <w:szCs w:val="24"/>
        </w:rPr>
        <w:t xml:space="preserve">Berdasarkan tabel 4.4 </w:t>
      </w:r>
      <w:r w:rsidR="00425EE6">
        <w:rPr>
          <w:rFonts w:asciiTheme="majorBidi" w:hAnsiTheme="majorBidi" w:cstheme="majorBidi"/>
          <w:sz w:val="24"/>
          <w:szCs w:val="24"/>
        </w:rPr>
        <w:t>dapat disimpulkan bahwa responden dalam penelitian ini adalah ibu rumah tangga di Kecamatan Bantarbolang berusia 20 sampai 30 tahun sebanyak 22 responden atau 22%, usia 31 sampai 40 tahun sebanyak 30 responden atau 30%, usia 41 sampai 50 tahun sebanyak 29 responden atau 29%, usia 51 sampai 60 tahun sebanyak 18 responden atau 18%, dan usia 60 tahun keatas sebanyak 1 responden atau 1 %. Hal ini menunjukkan bahwa sebagian besar responden lebih banyak ibu rumah tangga di Kecamatan Bantarbolang dengan usia 31 sampai 40 tahun.</w:t>
      </w:r>
    </w:p>
    <w:p w:rsidR="00425EE6" w:rsidRPr="00564D4E" w:rsidRDefault="009B4741" w:rsidP="00425EE6">
      <w:pPr>
        <w:tabs>
          <w:tab w:val="left" w:pos="1276"/>
        </w:tabs>
        <w:spacing w:line="360" w:lineRule="auto"/>
        <w:ind w:left="993"/>
        <w:jc w:val="both"/>
        <w:rPr>
          <w:rFonts w:asciiTheme="majorBidi" w:hAnsiTheme="majorBidi" w:cstheme="majorBidi"/>
          <w:sz w:val="24"/>
          <w:szCs w:val="24"/>
        </w:rPr>
      </w:pPr>
      <w:r>
        <w:rPr>
          <w:rFonts w:asciiTheme="majorBidi" w:hAnsiTheme="majorBidi" w:cstheme="majorBidi"/>
          <w:b/>
          <w:bCs/>
          <w:sz w:val="24"/>
          <w:szCs w:val="24"/>
        </w:rPr>
        <w:tab/>
      </w:r>
      <w:r w:rsidR="00425EE6" w:rsidRPr="00564D4E">
        <w:rPr>
          <w:rFonts w:asciiTheme="majorBidi" w:hAnsiTheme="majorBidi" w:cstheme="majorBidi"/>
          <w:b/>
          <w:bCs/>
          <w:sz w:val="24"/>
          <w:szCs w:val="24"/>
        </w:rPr>
        <w:t>4.2.1.2. Pendidikan</w:t>
      </w:r>
    </w:p>
    <w:p w:rsidR="00425EE6" w:rsidRDefault="00425EE6" w:rsidP="009B4741">
      <w:pPr>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Adapun data mengenai usia responden Ibu Rumah Tangga Kecamatan Bantarbolang adalah sebagai berikut:</w:t>
      </w:r>
    </w:p>
    <w:p w:rsidR="00ED0CB0" w:rsidRDefault="00ED0CB0" w:rsidP="003E3C0A">
      <w:pPr>
        <w:pStyle w:val="StyleTabel"/>
        <w:ind w:left="1440" w:firstLine="720"/>
      </w:pPr>
      <w:bookmarkStart w:id="50" w:name="_Toc161848265"/>
      <w:bookmarkStart w:id="51" w:name="_Toc161848409"/>
      <w:r>
        <w:lastRenderedPageBreak/>
        <w:t xml:space="preserve">Tabel 4. </w:t>
      </w:r>
      <w:fldSimple w:instr=" SEQ Tabel_4. \* ARABIC ">
        <w:r w:rsidR="0016348D">
          <w:rPr>
            <w:noProof/>
          </w:rPr>
          <w:t>5</w:t>
        </w:r>
      </w:fldSimple>
      <w:r>
        <w:t xml:space="preserve"> </w:t>
      </w:r>
      <w:r w:rsidRPr="009028B2">
        <w:t xml:space="preserve">Berdasarkan </w:t>
      </w:r>
      <w:r>
        <w:t>Pendidikan</w:t>
      </w:r>
      <w:r w:rsidRPr="009028B2">
        <w:t xml:space="preserve"> Responden</w:t>
      </w:r>
      <w:bookmarkEnd w:id="50"/>
      <w:bookmarkEnd w:id="51"/>
    </w:p>
    <w:tbl>
      <w:tblPr>
        <w:tblStyle w:val="TableGrid"/>
        <w:tblW w:w="0" w:type="auto"/>
        <w:tblInd w:w="3085" w:type="dxa"/>
        <w:tblLook w:val="04A0" w:firstRow="1" w:lastRow="0" w:firstColumn="1" w:lastColumn="0" w:noHBand="0" w:noVBand="1"/>
      </w:tblPr>
      <w:tblGrid>
        <w:gridCol w:w="709"/>
        <w:gridCol w:w="1843"/>
        <w:gridCol w:w="1134"/>
        <w:gridCol w:w="1417"/>
      </w:tblGrid>
      <w:tr w:rsidR="00425EE6" w:rsidTr="00425EE6">
        <w:tc>
          <w:tcPr>
            <w:tcW w:w="709"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No</w:t>
            </w:r>
          </w:p>
        </w:tc>
        <w:tc>
          <w:tcPr>
            <w:tcW w:w="1843" w:type="dxa"/>
          </w:tcPr>
          <w:p w:rsidR="00425EE6" w:rsidRPr="008F345F" w:rsidRDefault="00425EE6" w:rsidP="00BB50BC">
            <w:pPr>
              <w:jc w:val="center"/>
              <w:rPr>
                <w:rFonts w:asciiTheme="majorBidi" w:hAnsiTheme="majorBidi" w:cstheme="majorBidi"/>
                <w:b/>
                <w:bCs/>
                <w:sz w:val="24"/>
                <w:szCs w:val="24"/>
              </w:rPr>
            </w:pPr>
            <w:r>
              <w:rPr>
                <w:rFonts w:asciiTheme="majorBidi" w:hAnsiTheme="majorBidi" w:cstheme="majorBidi"/>
                <w:b/>
                <w:bCs/>
                <w:sz w:val="24"/>
                <w:szCs w:val="24"/>
              </w:rPr>
              <w:t>Pendidikan</w:t>
            </w:r>
          </w:p>
        </w:tc>
        <w:tc>
          <w:tcPr>
            <w:tcW w:w="1134"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Jumlah</w:t>
            </w:r>
          </w:p>
        </w:tc>
        <w:tc>
          <w:tcPr>
            <w:tcW w:w="1417"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Presentase</w:t>
            </w:r>
          </w:p>
        </w:tc>
      </w:tr>
      <w:tr w:rsidR="00425EE6" w:rsidTr="00425EE6">
        <w:tc>
          <w:tcPr>
            <w:tcW w:w="709"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1843"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SD</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21</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21%</w:t>
            </w:r>
          </w:p>
        </w:tc>
      </w:tr>
      <w:tr w:rsidR="00425EE6" w:rsidTr="00425EE6">
        <w:tc>
          <w:tcPr>
            <w:tcW w:w="709"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1843"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SMP</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30</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30%</w:t>
            </w:r>
          </w:p>
        </w:tc>
      </w:tr>
      <w:tr w:rsidR="00425EE6" w:rsidTr="00425EE6">
        <w:tc>
          <w:tcPr>
            <w:tcW w:w="709"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1843"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SMA/SMK</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29</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29%</w:t>
            </w:r>
          </w:p>
        </w:tc>
      </w:tr>
      <w:tr w:rsidR="00425EE6" w:rsidTr="00425EE6">
        <w:tc>
          <w:tcPr>
            <w:tcW w:w="709"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w:t>
            </w:r>
          </w:p>
        </w:tc>
        <w:tc>
          <w:tcPr>
            <w:tcW w:w="1843"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DIPLOMA III</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425EE6">
        <w:tc>
          <w:tcPr>
            <w:tcW w:w="709"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5</w:t>
            </w:r>
          </w:p>
        </w:tc>
        <w:tc>
          <w:tcPr>
            <w:tcW w:w="1843"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DIPLOMA IV</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425EE6">
        <w:tc>
          <w:tcPr>
            <w:tcW w:w="709"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6</w:t>
            </w:r>
          </w:p>
        </w:tc>
        <w:tc>
          <w:tcPr>
            <w:tcW w:w="1843"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S1</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17</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17%</w:t>
            </w:r>
          </w:p>
        </w:tc>
      </w:tr>
      <w:tr w:rsidR="00425EE6" w:rsidTr="00425EE6">
        <w:trPr>
          <w:trHeight w:val="85"/>
        </w:trPr>
        <w:tc>
          <w:tcPr>
            <w:tcW w:w="709"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7</w:t>
            </w:r>
          </w:p>
        </w:tc>
        <w:tc>
          <w:tcPr>
            <w:tcW w:w="1843"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S2</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425EE6">
        <w:tc>
          <w:tcPr>
            <w:tcW w:w="2552" w:type="dxa"/>
            <w:gridSpan w:val="2"/>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Total</w:t>
            </w:r>
          </w:p>
        </w:tc>
        <w:tc>
          <w:tcPr>
            <w:tcW w:w="1134"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r>
    </w:tbl>
    <w:p w:rsidR="009B4741" w:rsidRDefault="00891EA5" w:rsidP="009B4741">
      <w:pPr>
        <w:tabs>
          <w:tab w:val="left" w:pos="1440"/>
        </w:tabs>
        <w:spacing w:line="360" w:lineRule="auto"/>
        <w:ind w:left="403" w:firstLine="1440"/>
        <w:rPr>
          <w:rFonts w:asciiTheme="majorBidi" w:hAnsiTheme="majorBidi" w:cstheme="majorBidi"/>
          <w:sz w:val="24"/>
          <w:szCs w:val="24"/>
        </w:rPr>
      </w:pPr>
      <w:r>
        <w:rPr>
          <w:rFonts w:asciiTheme="majorBidi" w:hAnsiTheme="majorBidi" w:cstheme="majorBidi"/>
          <w:i/>
          <w:iCs/>
          <w:sz w:val="24"/>
          <w:szCs w:val="24"/>
        </w:rPr>
        <w:tab/>
      </w:r>
      <w:r>
        <w:rPr>
          <w:rFonts w:asciiTheme="majorBidi" w:hAnsiTheme="majorBidi" w:cstheme="majorBidi"/>
          <w:i/>
          <w:iCs/>
          <w:sz w:val="24"/>
          <w:szCs w:val="24"/>
        </w:rPr>
        <w:tab/>
      </w:r>
      <w:r w:rsidR="00425EE6" w:rsidRPr="00891EA5">
        <w:rPr>
          <w:rFonts w:asciiTheme="majorBidi" w:hAnsiTheme="majorBidi" w:cstheme="majorBidi"/>
          <w:sz w:val="24"/>
          <w:szCs w:val="24"/>
        </w:rPr>
        <w:t>Sumber : Data Primer Diolah</w:t>
      </w:r>
      <w:r w:rsidR="009B4741">
        <w:rPr>
          <w:rFonts w:asciiTheme="majorBidi" w:hAnsiTheme="majorBidi" w:cstheme="majorBidi"/>
          <w:sz w:val="24"/>
          <w:szCs w:val="24"/>
        </w:rPr>
        <w:t>, 2024</w:t>
      </w:r>
    </w:p>
    <w:p w:rsidR="00425EE6" w:rsidRDefault="00425EE6" w:rsidP="009B4741">
      <w:pPr>
        <w:tabs>
          <w:tab w:val="left" w:pos="1440"/>
        </w:tabs>
        <w:spacing w:line="360" w:lineRule="auto"/>
        <w:ind w:left="2127" w:firstLine="708"/>
        <w:jc w:val="both"/>
        <w:rPr>
          <w:rFonts w:asciiTheme="majorBidi" w:hAnsiTheme="majorBidi" w:cstheme="majorBidi"/>
          <w:sz w:val="24"/>
          <w:szCs w:val="24"/>
        </w:rPr>
      </w:pPr>
      <w:r>
        <w:rPr>
          <w:rFonts w:asciiTheme="majorBidi" w:hAnsiTheme="majorBidi" w:cstheme="majorBidi"/>
          <w:sz w:val="24"/>
          <w:szCs w:val="24"/>
        </w:rPr>
        <w:t>Berdasarka</w:t>
      </w:r>
      <w:r w:rsidR="009461DA">
        <w:rPr>
          <w:rFonts w:asciiTheme="majorBidi" w:hAnsiTheme="majorBidi" w:cstheme="majorBidi"/>
          <w:sz w:val="24"/>
          <w:szCs w:val="24"/>
        </w:rPr>
        <w:t>n tabel 4.5</w:t>
      </w:r>
      <w:r>
        <w:rPr>
          <w:rFonts w:asciiTheme="majorBidi" w:hAnsiTheme="majorBidi" w:cstheme="majorBidi"/>
          <w:sz w:val="24"/>
          <w:szCs w:val="24"/>
        </w:rPr>
        <w:t xml:space="preserve"> dapat disimpulkan bahwa responden dalam penelitian ini adalah ibu rumah tangga di Kecamatan Bantarbolang dengan pendidikan terakhir SD sebanyak 21 responden atau 21%, pendidikan terakhir SMP sebanyak 30 responden atau 30%, pendidikan terakhir SMA/SMK sebanyak 29 responden atau 29%, pendidikan terakhir DIPLOMA III sebanyak 1 responden atau 1%, pendidikan terakhir DIPLOMA IV sebanyak 1 responden atau 1%, pendidikan terakhir S1 sebanyak 17 responden atau 17%, dan pendidikan terakhir S2 sebanyak 1 responden atau 1%. Hal ini menunjukan bahwa sebagian besar responden ibu rumah tangga di Kecamatan Bantarbolang menempuh pendidikan terakhir di jenjang Sekolah Menengah Pertama atau SMP. </w:t>
      </w:r>
    </w:p>
    <w:p w:rsidR="00425EE6" w:rsidRPr="00564D4E" w:rsidRDefault="00425EE6" w:rsidP="009B4741">
      <w:pPr>
        <w:spacing w:line="360" w:lineRule="auto"/>
        <w:ind w:left="993" w:firstLine="447"/>
        <w:jc w:val="both"/>
        <w:rPr>
          <w:rFonts w:asciiTheme="majorBidi" w:hAnsiTheme="majorBidi" w:cstheme="majorBidi"/>
          <w:b/>
          <w:bCs/>
          <w:sz w:val="24"/>
          <w:szCs w:val="24"/>
        </w:rPr>
      </w:pPr>
      <w:r w:rsidRPr="00564D4E">
        <w:rPr>
          <w:rFonts w:asciiTheme="majorBidi" w:hAnsiTheme="majorBidi" w:cstheme="majorBidi"/>
          <w:b/>
          <w:bCs/>
          <w:sz w:val="24"/>
          <w:szCs w:val="24"/>
        </w:rPr>
        <w:t>4.2.1.3. Pekerjaan</w:t>
      </w:r>
    </w:p>
    <w:p w:rsidR="00425EE6" w:rsidRDefault="00425EE6" w:rsidP="009B4741">
      <w:pPr>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Adapun data mengenai usia responden Ibu Rumah Tangga Kecamatan Bantarbolang adalah sebagai berikut:</w:t>
      </w:r>
    </w:p>
    <w:p w:rsidR="000E58AA" w:rsidRDefault="009B5811" w:rsidP="003E3C0A">
      <w:pPr>
        <w:pStyle w:val="StyleTabel"/>
        <w:ind w:left="1440"/>
      </w:pPr>
      <w:bookmarkStart w:id="52" w:name="_Toc161848266"/>
      <w:bookmarkStart w:id="53" w:name="_Toc161848410"/>
      <w:r>
        <w:t xml:space="preserve">Tabel 4. </w:t>
      </w:r>
      <w:fldSimple w:instr=" SEQ Tabel_4. \* ARABIC ">
        <w:r w:rsidR="0016348D">
          <w:rPr>
            <w:noProof/>
          </w:rPr>
          <w:t>6</w:t>
        </w:r>
      </w:fldSimple>
      <w:r>
        <w:t xml:space="preserve"> </w:t>
      </w:r>
    </w:p>
    <w:p w:rsidR="009B5811" w:rsidRDefault="009B5811" w:rsidP="003E3C0A">
      <w:pPr>
        <w:pStyle w:val="StyleTabel"/>
        <w:ind w:left="1440"/>
      </w:pPr>
      <w:r w:rsidRPr="00AE6E99">
        <w:t xml:space="preserve">Berdasarkan </w:t>
      </w:r>
      <w:r>
        <w:t>Pekerjaan</w:t>
      </w:r>
      <w:r w:rsidRPr="00AE6E99">
        <w:t xml:space="preserve"> Responden</w:t>
      </w:r>
      <w:bookmarkEnd w:id="52"/>
      <w:bookmarkEnd w:id="53"/>
    </w:p>
    <w:tbl>
      <w:tblPr>
        <w:tblStyle w:val="TableGrid"/>
        <w:tblW w:w="0" w:type="auto"/>
        <w:tblInd w:w="2376" w:type="dxa"/>
        <w:tblLook w:val="04A0" w:firstRow="1" w:lastRow="0" w:firstColumn="1" w:lastColumn="0" w:noHBand="0" w:noVBand="1"/>
      </w:tblPr>
      <w:tblGrid>
        <w:gridCol w:w="567"/>
        <w:gridCol w:w="3402"/>
        <w:gridCol w:w="993"/>
        <w:gridCol w:w="1417"/>
      </w:tblGrid>
      <w:tr w:rsidR="00425EE6" w:rsidTr="00425EE6">
        <w:tc>
          <w:tcPr>
            <w:tcW w:w="567"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No</w:t>
            </w:r>
          </w:p>
        </w:tc>
        <w:tc>
          <w:tcPr>
            <w:tcW w:w="3402" w:type="dxa"/>
          </w:tcPr>
          <w:p w:rsidR="00425EE6" w:rsidRPr="008F345F" w:rsidRDefault="00425EE6" w:rsidP="00BB50BC">
            <w:pPr>
              <w:jc w:val="center"/>
              <w:rPr>
                <w:rFonts w:asciiTheme="majorBidi" w:hAnsiTheme="majorBidi" w:cstheme="majorBidi"/>
                <w:b/>
                <w:bCs/>
                <w:sz w:val="24"/>
                <w:szCs w:val="24"/>
              </w:rPr>
            </w:pPr>
            <w:r>
              <w:rPr>
                <w:rFonts w:asciiTheme="majorBidi" w:hAnsiTheme="majorBidi" w:cstheme="majorBidi"/>
                <w:b/>
                <w:bCs/>
                <w:sz w:val="24"/>
                <w:szCs w:val="24"/>
              </w:rPr>
              <w:t>Pekerjaan</w:t>
            </w:r>
          </w:p>
        </w:tc>
        <w:tc>
          <w:tcPr>
            <w:tcW w:w="993"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Jumlah</w:t>
            </w:r>
          </w:p>
        </w:tc>
        <w:tc>
          <w:tcPr>
            <w:tcW w:w="1417"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Presentase</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Pedagang</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47</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47%</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Guru</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21</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20%</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3402" w:type="dxa"/>
          </w:tcPr>
          <w:p w:rsidR="00425EE6" w:rsidRDefault="00425EE6" w:rsidP="00BB50BC">
            <w:pPr>
              <w:jc w:val="both"/>
              <w:rPr>
                <w:rFonts w:asciiTheme="majorBidi" w:hAnsiTheme="majorBidi" w:cstheme="majorBidi"/>
                <w:sz w:val="24"/>
                <w:szCs w:val="24"/>
              </w:rPr>
            </w:pPr>
            <w:r w:rsidRPr="005E16B0">
              <w:rPr>
                <w:rFonts w:asciiTheme="majorBidi" w:hAnsiTheme="majorBidi" w:cstheme="majorBidi"/>
                <w:sz w:val="24"/>
                <w:szCs w:val="24"/>
              </w:rPr>
              <w:t>Tenaga Pengajar Non Formal</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Karyawan Swasta</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 xml:space="preserve">5 </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Asisten Rumah Tangga (ART)</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9</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9%</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 xml:space="preserve">6 </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Perangkat Desa</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 xml:space="preserve">7 </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Petani </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Penjahit </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 xml:space="preserve">9 </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Bidan </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r>
      <w:tr w:rsidR="00425EE6" w:rsidTr="00425EE6">
        <w:tc>
          <w:tcPr>
            <w:tcW w:w="56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lastRenderedPageBreak/>
              <w:t>10</w:t>
            </w:r>
          </w:p>
        </w:tc>
        <w:tc>
          <w:tcPr>
            <w:tcW w:w="3402"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Pegawai KUA</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425EE6">
        <w:tc>
          <w:tcPr>
            <w:tcW w:w="3969" w:type="dxa"/>
            <w:gridSpan w:val="2"/>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Total</w:t>
            </w:r>
          </w:p>
        </w:tc>
        <w:tc>
          <w:tcPr>
            <w:tcW w:w="99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c>
          <w:tcPr>
            <w:tcW w:w="1417"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r>
    </w:tbl>
    <w:p w:rsidR="00425EE6" w:rsidRDefault="00425EE6" w:rsidP="00425EE6">
      <w:pPr>
        <w:tabs>
          <w:tab w:val="left" w:pos="1440"/>
        </w:tabs>
        <w:spacing w:line="360" w:lineRule="auto"/>
        <w:ind w:left="2268" w:hanging="226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Sumber : Data Primer Diolah, 2024</w:t>
      </w:r>
    </w:p>
    <w:p w:rsidR="00425EE6" w:rsidRDefault="009461DA" w:rsidP="009B4741">
      <w:pPr>
        <w:tabs>
          <w:tab w:val="left" w:pos="1440"/>
          <w:tab w:val="left" w:pos="1985"/>
        </w:tabs>
        <w:spacing w:line="360" w:lineRule="auto"/>
        <w:ind w:left="2127" w:firstLine="708"/>
        <w:jc w:val="both"/>
        <w:rPr>
          <w:rFonts w:asciiTheme="majorBidi" w:hAnsiTheme="majorBidi" w:cstheme="majorBidi"/>
          <w:sz w:val="24"/>
          <w:szCs w:val="24"/>
        </w:rPr>
      </w:pPr>
      <w:r>
        <w:rPr>
          <w:rFonts w:asciiTheme="majorBidi" w:hAnsiTheme="majorBidi" w:cstheme="majorBidi"/>
          <w:sz w:val="24"/>
          <w:szCs w:val="24"/>
        </w:rPr>
        <w:t xml:space="preserve">Berdasarkan tabel 4.6 </w:t>
      </w:r>
      <w:r w:rsidR="00425EE6">
        <w:rPr>
          <w:rFonts w:asciiTheme="majorBidi" w:hAnsiTheme="majorBidi" w:cstheme="majorBidi"/>
          <w:sz w:val="24"/>
          <w:szCs w:val="24"/>
        </w:rPr>
        <w:t xml:space="preserve">dapat disimpulkan bahwa responden dalam penelitian ini adalah ibu rumah tangga di Kecamatan Bantarbolang yang bekerja sebagai pedagang sebanyak 47 responden atau 47%, guru sebanyak 21 responden atau 21%, </w:t>
      </w:r>
      <w:r w:rsidR="00425EE6" w:rsidRPr="005E16B0">
        <w:rPr>
          <w:rFonts w:asciiTheme="majorBidi" w:hAnsiTheme="majorBidi" w:cstheme="majorBidi"/>
          <w:sz w:val="24"/>
          <w:szCs w:val="24"/>
        </w:rPr>
        <w:t>tenaga pengajar non formal</w:t>
      </w:r>
      <w:r w:rsidR="00425EE6">
        <w:rPr>
          <w:rFonts w:asciiTheme="majorBidi" w:hAnsiTheme="majorBidi" w:cstheme="majorBidi"/>
          <w:sz w:val="24"/>
          <w:szCs w:val="24"/>
        </w:rPr>
        <w:t xml:space="preserve"> sebanyak 2 responden atau 2%, karyawan swasta sebanyak 10 responden atau 10%, Asisten Rumah Tangga (ART) sebanyak 9 responden atau 9%, perangkat desa sebanyak 3 responden atau 3%, petani sebanyak 3 responden atau 3%, penjahit sebanyak 2 responden atau 2%, bidan sebanyak 2 responden atau 2%, dan pegawai KUA sebanyak 1 responden atau 1%. Hal ini menunjukkan bahwa sebagian besar responden lebih banyak ibu rumah tangga di Kecamatan Bantarbolang dengan pekerjaan sebagai pedagang. </w:t>
      </w:r>
    </w:p>
    <w:p w:rsidR="009B4741" w:rsidRDefault="00425EE6" w:rsidP="009B4741">
      <w:pPr>
        <w:spacing w:line="360" w:lineRule="auto"/>
        <w:ind w:left="993" w:firstLine="447"/>
        <w:jc w:val="both"/>
        <w:rPr>
          <w:rFonts w:asciiTheme="majorBidi" w:hAnsiTheme="majorBidi" w:cstheme="majorBidi"/>
          <w:b/>
          <w:bCs/>
          <w:sz w:val="24"/>
          <w:szCs w:val="24"/>
        </w:rPr>
      </w:pPr>
      <w:r w:rsidRPr="00202417">
        <w:rPr>
          <w:rFonts w:asciiTheme="majorBidi" w:hAnsiTheme="majorBidi" w:cstheme="majorBidi"/>
          <w:b/>
          <w:bCs/>
          <w:sz w:val="24"/>
          <w:szCs w:val="24"/>
        </w:rPr>
        <w:t>4.2.1.4. Alamat</w:t>
      </w:r>
    </w:p>
    <w:p w:rsidR="00425EE6" w:rsidRPr="005E16B0" w:rsidRDefault="00425EE6" w:rsidP="009B5811">
      <w:pPr>
        <w:spacing w:line="360" w:lineRule="auto"/>
        <w:ind w:left="2160" w:firstLine="720"/>
        <w:jc w:val="both"/>
        <w:rPr>
          <w:rFonts w:asciiTheme="majorBidi" w:hAnsiTheme="majorBidi" w:cstheme="majorBidi"/>
          <w:b/>
          <w:bCs/>
          <w:sz w:val="24"/>
          <w:szCs w:val="24"/>
        </w:rPr>
      </w:pPr>
      <w:r>
        <w:rPr>
          <w:rFonts w:asciiTheme="majorBidi" w:hAnsiTheme="majorBidi" w:cstheme="majorBidi"/>
          <w:sz w:val="24"/>
          <w:szCs w:val="24"/>
        </w:rPr>
        <w:t>Adapun data mengenai usia responden Ibu Rumah Tangga Kecamatan Bant</w:t>
      </w:r>
      <w:r w:rsidR="009B5811">
        <w:rPr>
          <w:rFonts w:asciiTheme="majorBidi" w:hAnsiTheme="majorBidi" w:cstheme="majorBidi"/>
          <w:sz w:val="24"/>
          <w:szCs w:val="24"/>
        </w:rPr>
        <w:t>arbolang adalah sebagai berikut:</w:t>
      </w:r>
    </w:p>
    <w:p w:rsidR="000E58AA" w:rsidRDefault="009B5811" w:rsidP="003E3C0A">
      <w:pPr>
        <w:pStyle w:val="StyleTabel"/>
        <w:ind w:left="2160"/>
      </w:pPr>
      <w:bookmarkStart w:id="54" w:name="_Toc161848267"/>
      <w:bookmarkStart w:id="55" w:name="_Toc161848411"/>
      <w:r>
        <w:t xml:space="preserve">Tabel 4. </w:t>
      </w:r>
      <w:fldSimple w:instr=" SEQ Tabel_4. \* ARABIC ">
        <w:r w:rsidR="0016348D">
          <w:rPr>
            <w:noProof/>
          </w:rPr>
          <w:t>7</w:t>
        </w:r>
      </w:fldSimple>
      <w:r>
        <w:t xml:space="preserve"> </w:t>
      </w:r>
    </w:p>
    <w:p w:rsidR="009B5811" w:rsidRDefault="009B5811" w:rsidP="003E3C0A">
      <w:pPr>
        <w:pStyle w:val="StyleTabel"/>
        <w:ind w:left="2160"/>
      </w:pPr>
      <w:r w:rsidRPr="002C59BF">
        <w:t xml:space="preserve">Berdasarkan </w:t>
      </w:r>
      <w:r>
        <w:t>Alamat</w:t>
      </w:r>
      <w:r w:rsidRPr="002C59BF">
        <w:t xml:space="preserve"> Responden</w:t>
      </w:r>
      <w:bookmarkEnd w:id="54"/>
      <w:bookmarkEnd w:id="55"/>
    </w:p>
    <w:tbl>
      <w:tblPr>
        <w:tblStyle w:val="TableGrid"/>
        <w:tblW w:w="0" w:type="auto"/>
        <w:tblInd w:w="2235" w:type="dxa"/>
        <w:tblLook w:val="04A0" w:firstRow="1" w:lastRow="0" w:firstColumn="1" w:lastColumn="0" w:noHBand="0" w:noVBand="1"/>
      </w:tblPr>
      <w:tblGrid>
        <w:gridCol w:w="708"/>
        <w:gridCol w:w="2410"/>
        <w:gridCol w:w="1843"/>
        <w:gridCol w:w="2046"/>
      </w:tblGrid>
      <w:tr w:rsidR="00425EE6" w:rsidTr="00425EE6">
        <w:tc>
          <w:tcPr>
            <w:tcW w:w="708"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No</w:t>
            </w:r>
          </w:p>
        </w:tc>
        <w:tc>
          <w:tcPr>
            <w:tcW w:w="2410" w:type="dxa"/>
          </w:tcPr>
          <w:p w:rsidR="00425EE6" w:rsidRPr="008F345F" w:rsidRDefault="00425EE6" w:rsidP="00BB50BC">
            <w:pPr>
              <w:jc w:val="center"/>
              <w:rPr>
                <w:rFonts w:asciiTheme="majorBidi" w:hAnsiTheme="majorBidi" w:cstheme="majorBidi"/>
                <w:b/>
                <w:bCs/>
                <w:sz w:val="24"/>
                <w:szCs w:val="24"/>
              </w:rPr>
            </w:pPr>
            <w:r>
              <w:rPr>
                <w:rFonts w:asciiTheme="majorBidi" w:hAnsiTheme="majorBidi" w:cstheme="majorBidi"/>
                <w:b/>
                <w:bCs/>
                <w:sz w:val="24"/>
                <w:szCs w:val="24"/>
              </w:rPr>
              <w:t xml:space="preserve">Alamat </w:t>
            </w:r>
          </w:p>
        </w:tc>
        <w:tc>
          <w:tcPr>
            <w:tcW w:w="1843"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Jumlah</w:t>
            </w:r>
          </w:p>
        </w:tc>
        <w:tc>
          <w:tcPr>
            <w:tcW w:w="2046"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Presentase</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Lenggerong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Kuta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Paguyangan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Kebon Gede</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5</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Bantarbolang</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19</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19%</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6</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Glandang</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7</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Purana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45</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45%</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Suru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9</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Karanganyar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8%</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Pedagung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r>
      <w:tr w:rsidR="00425EE6" w:rsidTr="00425EE6">
        <w:tc>
          <w:tcPr>
            <w:tcW w:w="708"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11</w:t>
            </w:r>
          </w:p>
        </w:tc>
        <w:tc>
          <w:tcPr>
            <w:tcW w:w="2410" w:type="dxa"/>
          </w:tcPr>
          <w:p w:rsidR="00425EE6" w:rsidRDefault="00425EE6" w:rsidP="00BB50BC">
            <w:pPr>
              <w:jc w:val="both"/>
              <w:rPr>
                <w:rFonts w:asciiTheme="majorBidi" w:hAnsiTheme="majorBidi" w:cstheme="majorBidi"/>
                <w:sz w:val="24"/>
                <w:szCs w:val="24"/>
              </w:rPr>
            </w:pPr>
            <w:r>
              <w:rPr>
                <w:rFonts w:asciiTheme="majorBidi" w:hAnsiTheme="majorBidi" w:cstheme="majorBidi"/>
                <w:sz w:val="24"/>
                <w:szCs w:val="24"/>
              </w:rPr>
              <w:t xml:space="preserve">Pegiringan </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r>
      <w:tr w:rsidR="00425EE6" w:rsidTr="00425EE6">
        <w:tc>
          <w:tcPr>
            <w:tcW w:w="3118" w:type="dxa"/>
            <w:gridSpan w:val="2"/>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Total</w:t>
            </w:r>
          </w:p>
        </w:tc>
        <w:tc>
          <w:tcPr>
            <w:tcW w:w="1843"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c>
          <w:tcPr>
            <w:tcW w:w="2046"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r>
    </w:tbl>
    <w:p w:rsidR="00425EE6" w:rsidRDefault="00425EE6" w:rsidP="00425EE6">
      <w:pPr>
        <w:tabs>
          <w:tab w:val="left" w:pos="1440"/>
        </w:tabs>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Sumber : Data Primer Diolah, 2024</w:t>
      </w:r>
    </w:p>
    <w:p w:rsidR="00425EE6" w:rsidRDefault="009B4741" w:rsidP="009B4741">
      <w:pPr>
        <w:tabs>
          <w:tab w:val="left" w:pos="1843"/>
        </w:tabs>
        <w:spacing w:line="360" w:lineRule="auto"/>
        <w:ind w:left="1701"/>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9461DA">
        <w:rPr>
          <w:rFonts w:asciiTheme="majorBidi" w:hAnsiTheme="majorBidi" w:cstheme="majorBidi"/>
          <w:sz w:val="24"/>
          <w:szCs w:val="24"/>
        </w:rPr>
        <w:t>Berdasarkan tabel 4.7</w:t>
      </w:r>
      <w:r w:rsidR="00425EE6">
        <w:rPr>
          <w:rFonts w:asciiTheme="majorBidi" w:hAnsiTheme="majorBidi" w:cstheme="majorBidi"/>
          <w:sz w:val="24"/>
          <w:szCs w:val="24"/>
        </w:rPr>
        <w:t xml:space="preserve"> dapat disimpulkan bahwa responden dalam penelitian ini adalah ibu rumah tangga di Kecamatan Bantarbolang di Desa </w:t>
      </w:r>
      <w:r w:rsidR="00425EE6">
        <w:rPr>
          <w:rFonts w:asciiTheme="majorBidi" w:hAnsiTheme="majorBidi" w:cstheme="majorBidi"/>
          <w:sz w:val="24"/>
          <w:szCs w:val="24"/>
        </w:rPr>
        <w:lastRenderedPageBreak/>
        <w:t>Lenggerong sebanyak 2 responden atau 2%, Kuta sebanyak 8 responden atau 8%, Paguyangan sebanyak 8 responden atau 8%, Kebon Gede sebanyak 1 responden atau 1%, Bantarbolang sebanyak 19 responden atau 19%, Glandang sebanyak 1 responden atau 1%, Purana sebanyak 45 responden atau 45%, Suru sebanyak 3 responden atau 3%, Karanganyar sebanyak 8 responden atau 8%, Pedagung sebanyak 3 responden atau 3%, dan Pegiringan sebanyak 2 responden atau 2%. Hal ini menunjukkan bahwa sebagian besar responden lebih banyak ibu rumah tangga di Kecamatan Bantarbolang Desa Purana.</w:t>
      </w:r>
    </w:p>
    <w:p w:rsidR="009B4741" w:rsidRDefault="009B4741" w:rsidP="009B4741">
      <w:pPr>
        <w:tabs>
          <w:tab w:val="left" w:pos="1843"/>
        </w:tabs>
        <w:spacing w:line="360" w:lineRule="auto"/>
        <w:ind w:left="851" w:hanging="283"/>
        <w:jc w:val="both"/>
        <w:rPr>
          <w:rFonts w:asciiTheme="majorBidi" w:hAnsiTheme="majorBidi" w:cstheme="majorBidi"/>
          <w:b/>
          <w:bCs/>
          <w:sz w:val="24"/>
          <w:szCs w:val="24"/>
        </w:rPr>
      </w:pPr>
      <w:r>
        <w:rPr>
          <w:rFonts w:asciiTheme="majorBidi" w:hAnsiTheme="majorBidi" w:cstheme="majorBidi"/>
          <w:sz w:val="24"/>
          <w:szCs w:val="24"/>
        </w:rPr>
        <w:tab/>
      </w:r>
      <w:r w:rsidR="00425EE6" w:rsidRPr="009B4741">
        <w:rPr>
          <w:rFonts w:asciiTheme="majorBidi" w:hAnsiTheme="majorBidi" w:cstheme="majorBidi"/>
          <w:b/>
          <w:bCs/>
          <w:sz w:val="24"/>
          <w:szCs w:val="24"/>
        </w:rPr>
        <w:t>4.2.1.5. Penghasilan</w:t>
      </w:r>
    </w:p>
    <w:p w:rsidR="00425EE6" w:rsidRPr="005E16B0" w:rsidRDefault="00D21399" w:rsidP="009B5811">
      <w:pPr>
        <w:tabs>
          <w:tab w:val="left" w:pos="1843"/>
        </w:tabs>
        <w:spacing w:line="360" w:lineRule="auto"/>
        <w:ind w:left="1701"/>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00425EE6">
        <w:rPr>
          <w:rFonts w:asciiTheme="majorBidi" w:hAnsiTheme="majorBidi" w:cstheme="majorBidi"/>
          <w:sz w:val="24"/>
          <w:szCs w:val="24"/>
        </w:rPr>
        <w:t>Adapun data mengenai usia responden Ibu Rumah Tangga Kecamatan Bantarbolang adalah sebagai berikut:</w:t>
      </w:r>
      <w:r w:rsidR="00425EE6" w:rsidRPr="005E16B0">
        <w:rPr>
          <w:rFonts w:asciiTheme="majorBidi" w:hAnsiTheme="majorBidi" w:cstheme="majorBidi"/>
          <w:b/>
          <w:bCs/>
          <w:sz w:val="24"/>
          <w:szCs w:val="24"/>
        </w:rPr>
        <w:t xml:space="preserve"> </w:t>
      </w:r>
    </w:p>
    <w:p w:rsidR="000E58AA" w:rsidRDefault="009B5811" w:rsidP="003E3C0A">
      <w:pPr>
        <w:pStyle w:val="StyleTabel"/>
        <w:ind w:left="1701"/>
      </w:pPr>
      <w:bookmarkStart w:id="56" w:name="_Toc161848268"/>
      <w:bookmarkStart w:id="57" w:name="_Toc161848412"/>
      <w:r>
        <w:t xml:space="preserve">Tabel 4. </w:t>
      </w:r>
      <w:fldSimple w:instr=" SEQ Tabel_4. \* ARABIC ">
        <w:r w:rsidR="0016348D">
          <w:rPr>
            <w:noProof/>
          </w:rPr>
          <w:t>8</w:t>
        </w:r>
      </w:fldSimple>
      <w:r w:rsidR="003E3C0A">
        <w:t xml:space="preserve"> </w:t>
      </w:r>
    </w:p>
    <w:p w:rsidR="009B5811" w:rsidRDefault="009B5811" w:rsidP="003E3C0A">
      <w:pPr>
        <w:pStyle w:val="StyleTabel"/>
        <w:ind w:left="1701"/>
      </w:pPr>
      <w:r w:rsidRPr="00977A1C">
        <w:t xml:space="preserve">Berdasarkan </w:t>
      </w:r>
      <w:r>
        <w:t>Penghasilan</w:t>
      </w:r>
      <w:r w:rsidRPr="00977A1C">
        <w:t xml:space="preserve"> Responden</w:t>
      </w:r>
      <w:bookmarkEnd w:id="56"/>
      <w:bookmarkEnd w:id="57"/>
    </w:p>
    <w:tbl>
      <w:tblPr>
        <w:tblStyle w:val="TableGrid"/>
        <w:tblW w:w="0" w:type="auto"/>
        <w:tblInd w:w="1809" w:type="dxa"/>
        <w:tblLook w:val="04A0" w:firstRow="1" w:lastRow="0" w:firstColumn="1" w:lastColumn="0" w:noHBand="0" w:noVBand="1"/>
      </w:tblPr>
      <w:tblGrid>
        <w:gridCol w:w="510"/>
        <w:gridCol w:w="3631"/>
        <w:gridCol w:w="1542"/>
        <w:gridCol w:w="1750"/>
      </w:tblGrid>
      <w:tr w:rsidR="00425EE6" w:rsidTr="009B5811">
        <w:tc>
          <w:tcPr>
            <w:tcW w:w="510"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No</w:t>
            </w:r>
          </w:p>
        </w:tc>
        <w:tc>
          <w:tcPr>
            <w:tcW w:w="3631" w:type="dxa"/>
          </w:tcPr>
          <w:p w:rsidR="00425EE6" w:rsidRPr="008F345F" w:rsidRDefault="00425EE6" w:rsidP="00BB50BC">
            <w:pPr>
              <w:jc w:val="center"/>
              <w:rPr>
                <w:rFonts w:asciiTheme="majorBidi" w:hAnsiTheme="majorBidi" w:cstheme="majorBidi"/>
                <w:b/>
                <w:bCs/>
                <w:sz w:val="24"/>
                <w:szCs w:val="24"/>
              </w:rPr>
            </w:pPr>
            <w:r>
              <w:rPr>
                <w:rFonts w:asciiTheme="majorBidi" w:hAnsiTheme="majorBidi" w:cstheme="majorBidi"/>
                <w:b/>
                <w:bCs/>
                <w:sz w:val="24"/>
                <w:szCs w:val="24"/>
              </w:rPr>
              <w:t>Penghasilan</w:t>
            </w:r>
          </w:p>
        </w:tc>
        <w:tc>
          <w:tcPr>
            <w:tcW w:w="1542"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Jumlah</w:t>
            </w:r>
          </w:p>
        </w:tc>
        <w:tc>
          <w:tcPr>
            <w:tcW w:w="1750" w:type="dxa"/>
          </w:tcPr>
          <w:p w:rsidR="00425EE6" w:rsidRPr="008F345F" w:rsidRDefault="00425EE6" w:rsidP="00BB50BC">
            <w:pPr>
              <w:jc w:val="center"/>
              <w:rPr>
                <w:rFonts w:asciiTheme="majorBidi" w:hAnsiTheme="majorBidi" w:cstheme="majorBidi"/>
                <w:b/>
                <w:bCs/>
                <w:sz w:val="24"/>
                <w:szCs w:val="24"/>
              </w:rPr>
            </w:pPr>
            <w:r w:rsidRPr="008F345F">
              <w:rPr>
                <w:rFonts w:asciiTheme="majorBidi" w:hAnsiTheme="majorBidi" w:cstheme="majorBidi"/>
                <w:b/>
                <w:bCs/>
                <w:sz w:val="24"/>
                <w:szCs w:val="24"/>
              </w:rPr>
              <w:t>Presentase</w:t>
            </w:r>
          </w:p>
        </w:tc>
      </w:tr>
      <w:tr w:rsidR="00425EE6" w:rsidTr="009B5811">
        <w:tc>
          <w:tcPr>
            <w:tcW w:w="510"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w:t>
            </w:r>
          </w:p>
        </w:tc>
        <w:tc>
          <w:tcPr>
            <w:tcW w:w="3631" w:type="dxa"/>
          </w:tcPr>
          <w:p w:rsidR="00425EE6" w:rsidRPr="00330E73" w:rsidRDefault="00425EE6" w:rsidP="00BB50BC">
            <w:pPr>
              <w:jc w:val="both"/>
              <w:rPr>
                <w:rFonts w:asciiTheme="majorBidi" w:hAnsiTheme="majorBidi" w:cstheme="majorBidi"/>
                <w:color w:val="000000"/>
                <w:sz w:val="24"/>
                <w:szCs w:val="24"/>
              </w:rPr>
            </w:pPr>
            <w:r w:rsidRPr="00330E73">
              <w:rPr>
                <w:rFonts w:asciiTheme="majorBidi" w:hAnsiTheme="majorBidi" w:cstheme="majorBidi"/>
                <w:color w:val="000000"/>
                <w:sz w:val="24"/>
                <w:szCs w:val="24"/>
              </w:rPr>
              <w:t>Dibawah Rp1.000.000,00</w:t>
            </w:r>
          </w:p>
        </w:tc>
        <w:tc>
          <w:tcPr>
            <w:tcW w:w="1542"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33</w:t>
            </w:r>
          </w:p>
        </w:tc>
        <w:tc>
          <w:tcPr>
            <w:tcW w:w="1750"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33%</w:t>
            </w:r>
          </w:p>
        </w:tc>
      </w:tr>
      <w:tr w:rsidR="00425EE6" w:rsidTr="009B5811">
        <w:tc>
          <w:tcPr>
            <w:tcW w:w="510"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w:t>
            </w:r>
          </w:p>
        </w:tc>
        <w:tc>
          <w:tcPr>
            <w:tcW w:w="3631" w:type="dxa"/>
          </w:tcPr>
          <w:p w:rsidR="00425EE6" w:rsidRPr="00330E73" w:rsidRDefault="00425EE6" w:rsidP="00BB50BC">
            <w:pPr>
              <w:jc w:val="both"/>
              <w:rPr>
                <w:rFonts w:asciiTheme="majorBidi" w:hAnsiTheme="majorBidi" w:cstheme="majorBidi"/>
                <w:color w:val="000000"/>
                <w:sz w:val="24"/>
                <w:szCs w:val="24"/>
              </w:rPr>
            </w:pPr>
            <w:r>
              <w:rPr>
                <w:rFonts w:asciiTheme="majorBidi" w:hAnsiTheme="majorBidi" w:cstheme="majorBidi"/>
                <w:color w:val="000000"/>
                <w:sz w:val="24"/>
                <w:szCs w:val="24"/>
              </w:rPr>
              <w:t>Rp1.000.000,00–</w:t>
            </w:r>
            <w:r w:rsidRPr="00330E73">
              <w:rPr>
                <w:rFonts w:asciiTheme="majorBidi" w:hAnsiTheme="majorBidi" w:cstheme="majorBidi"/>
                <w:color w:val="000000"/>
                <w:sz w:val="24"/>
                <w:szCs w:val="24"/>
              </w:rPr>
              <w:t>Rp2.000.000,00</w:t>
            </w:r>
          </w:p>
        </w:tc>
        <w:tc>
          <w:tcPr>
            <w:tcW w:w="1542"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45</w:t>
            </w:r>
          </w:p>
        </w:tc>
        <w:tc>
          <w:tcPr>
            <w:tcW w:w="1750"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45%</w:t>
            </w:r>
          </w:p>
        </w:tc>
      </w:tr>
      <w:tr w:rsidR="00425EE6" w:rsidTr="009B5811">
        <w:tc>
          <w:tcPr>
            <w:tcW w:w="510"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3</w:t>
            </w:r>
          </w:p>
        </w:tc>
        <w:tc>
          <w:tcPr>
            <w:tcW w:w="3631" w:type="dxa"/>
          </w:tcPr>
          <w:p w:rsidR="00425EE6" w:rsidRPr="00330E73" w:rsidRDefault="00425EE6" w:rsidP="00BB50BC">
            <w:pPr>
              <w:jc w:val="both"/>
              <w:rPr>
                <w:rFonts w:asciiTheme="majorBidi" w:hAnsiTheme="majorBidi" w:cstheme="majorBidi"/>
                <w:color w:val="000000"/>
                <w:sz w:val="24"/>
                <w:szCs w:val="24"/>
              </w:rPr>
            </w:pPr>
            <w:r w:rsidRPr="00330E73">
              <w:rPr>
                <w:rFonts w:asciiTheme="majorBidi" w:hAnsiTheme="majorBidi" w:cstheme="majorBidi"/>
                <w:color w:val="000000"/>
                <w:sz w:val="24"/>
                <w:szCs w:val="24"/>
              </w:rPr>
              <w:t>Diatas Rp2.000.000,00</w:t>
            </w:r>
          </w:p>
        </w:tc>
        <w:tc>
          <w:tcPr>
            <w:tcW w:w="1542"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22</w:t>
            </w:r>
          </w:p>
        </w:tc>
        <w:tc>
          <w:tcPr>
            <w:tcW w:w="1750"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22%</w:t>
            </w:r>
          </w:p>
        </w:tc>
      </w:tr>
      <w:tr w:rsidR="00425EE6" w:rsidTr="009B5811">
        <w:tc>
          <w:tcPr>
            <w:tcW w:w="4141" w:type="dxa"/>
            <w:gridSpan w:val="2"/>
          </w:tcPr>
          <w:p w:rsidR="00425EE6" w:rsidRPr="00330E73" w:rsidRDefault="00425EE6" w:rsidP="00BB50BC">
            <w:pPr>
              <w:jc w:val="center"/>
              <w:rPr>
                <w:rFonts w:asciiTheme="majorBidi" w:hAnsiTheme="majorBidi" w:cstheme="majorBidi"/>
                <w:color w:val="000000"/>
                <w:sz w:val="24"/>
                <w:szCs w:val="24"/>
              </w:rPr>
            </w:pPr>
            <w:r>
              <w:rPr>
                <w:rFonts w:asciiTheme="majorBidi" w:hAnsiTheme="majorBidi" w:cstheme="majorBidi"/>
                <w:color w:val="000000"/>
                <w:sz w:val="24"/>
                <w:szCs w:val="24"/>
              </w:rPr>
              <w:t>Total</w:t>
            </w:r>
          </w:p>
        </w:tc>
        <w:tc>
          <w:tcPr>
            <w:tcW w:w="1542"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c>
          <w:tcPr>
            <w:tcW w:w="1750" w:type="dxa"/>
          </w:tcPr>
          <w:p w:rsidR="00425EE6" w:rsidRDefault="00425EE6" w:rsidP="00BB50BC">
            <w:pPr>
              <w:jc w:val="center"/>
              <w:rPr>
                <w:rFonts w:asciiTheme="majorBidi" w:hAnsiTheme="majorBidi" w:cstheme="majorBidi"/>
                <w:sz w:val="24"/>
                <w:szCs w:val="24"/>
              </w:rPr>
            </w:pPr>
            <w:r>
              <w:rPr>
                <w:rFonts w:asciiTheme="majorBidi" w:hAnsiTheme="majorBidi" w:cstheme="majorBidi"/>
                <w:sz w:val="24"/>
                <w:szCs w:val="24"/>
              </w:rPr>
              <w:t>100%</w:t>
            </w:r>
          </w:p>
        </w:tc>
      </w:tr>
    </w:tbl>
    <w:p w:rsidR="00425EE6" w:rsidRDefault="00425EE6" w:rsidP="00D21399">
      <w:pPr>
        <w:tabs>
          <w:tab w:val="left" w:pos="1440"/>
        </w:tabs>
        <w:spacing w:line="360" w:lineRule="auto"/>
        <w:ind w:left="1701"/>
        <w:jc w:val="both"/>
        <w:rPr>
          <w:rFonts w:asciiTheme="majorBidi" w:hAnsiTheme="majorBidi" w:cstheme="majorBidi"/>
          <w:sz w:val="24"/>
          <w:szCs w:val="24"/>
        </w:rPr>
      </w:pPr>
      <w:r>
        <w:rPr>
          <w:rFonts w:asciiTheme="majorBidi" w:hAnsiTheme="majorBidi" w:cstheme="majorBidi"/>
          <w:sz w:val="24"/>
          <w:szCs w:val="24"/>
        </w:rPr>
        <w:t>Sumber : Data Primer Diolah, 2024</w:t>
      </w:r>
    </w:p>
    <w:p w:rsidR="00425EE6" w:rsidRDefault="009B4741" w:rsidP="00D21399">
      <w:pPr>
        <w:spacing w:line="360" w:lineRule="auto"/>
        <w:ind w:left="1701"/>
        <w:jc w:val="both"/>
        <w:rPr>
          <w:rFonts w:asciiTheme="majorBidi" w:hAnsiTheme="majorBidi" w:cstheme="majorBidi"/>
          <w:color w:val="000000"/>
          <w:sz w:val="24"/>
          <w:szCs w:val="24"/>
        </w:rPr>
      </w:pPr>
      <w:r>
        <w:rPr>
          <w:rFonts w:asciiTheme="majorBidi" w:hAnsiTheme="majorBidi" w:cstheme="majorBidi"/>
          <w:sz w:val="24"/>
          <w:szCs w:val="24"/>
        </w:rPr>
        <w:tab/>
      </w:r>
      <w:r w:rsidR="009461DA">
        <w:rPr>
          <w:rFonts w:asciiTheme="majorBidi" w:hAnsiTheme="majorBidi" w:cstheme="majorBidi"/>
          <w:sz w:val="24"/>
          <w:szCs w:val="24"/>
        </w:rPr>
        <w:t xml:space="preserve">Berdasarkan tabel 4.8 </w:t>
      </w:r>
      <w:r w:rsidR="00425EE6">
        <w:rPr>
          <w:rFonts w:asciiTheme="majorBidi" w:hAnsiTheme="majorBidi" w:cstheme="majorBidi"/>
          <w:sz w:val="24"/>
          <w:szCs w:val="24"/>
        </w:rPr>
        <w:t xml:space="preserve">dapat disimpulkan bahwa responden dalam penelitian ini adalah ibu rumah tangga di Kecamatan Bantarbolang dengan penghasilan Rp1.000.000,00 sebanyak 33 responden atau 33%, penghasilan diantara </w:t>
      </w:r>
      <w:r w:rsidR="00425EE6">
        <w:rPr>
          <w:rFonts w:asciiTheme="majorBidi" w:hAnsiTheme="majorBidi" w:cstheme="majorBidi"/>
          <w:color w:val="000000"/>
          <w:sz w:val="24"/>
          <w:szCs w:val="24"/>
        </w:rPr>
        <w:t>Rp1.000.000,00–</w:t>
      </w:r>
      <w:r w:rsidR="00425EE6" w:rsidRPr="00330E73">
        <w:rPr>
          <w:rFonts w:asciiTheme="majorBidi" w:hAnsiTheme="majorBidi" w:cstheme="majorBidi"/>
          <w:color w:val="000000"/>
          <w:sz w:val="24"/>
          <w:szCs w:val="24"/>
        </w:rPr>
        <w:t>Rp2.000.000,00</w:t>
      </w:r>
      <w:r w:rsidR="00425EE6">
        <w:rPr>
          <w:rFonts w:asciiTheme="majorBidi" w:hAnsiTheme="majorBidi" w:cstheme="majorBidi"/>
          <w:color w:val="000000"/>
          <w:sz w:val="24"/>
          <w:szCs w:val="24"/>
        </w:rPr>
        <w:t xml:space="preserve"> sebanyak 45 responden atau 45%, dan d</w:t>
      </w:r>
      <w:r w:rsidR="00425EE6" w:rsidRPr="00330E73">
        <w:rPr>
          <w:rFonts w:asciiTheme="majorBidi" w:hAnsiTheme="majorBidi" w:cstheme="majorBidi"/>
          <w:color w:val="000000"/>
          <w:sz w:val="24"/>
          <w:szCs w:val="24"/>
        </w:rPr>
        <w:t>iatas Rp2.000.000,00</w:t>
      </w:r>
      <w:r w:rsidR="00425EE6">
        <w:rPr>
          <w:rFonts w:asciiTheme="majorBidi" w:hAnsiTheme="majorBidi" w:cstheme="majorBidi"/>
          <w:color w:val="000000"/>
          <w:sz w:val="24"/>
          <w:szCs w:val="24"/>
        </w:rPr>
        <w:t xml:space="preserve"> sebanyak 22 responden atau 22%. Hal ini menunjukkan bahwa sebagian besar responden lebih banyak ibu rumah tangga di Kecamatan Bantarbolang dengan penghasilan diantara Rp1.000.000,00–</w:t>
      </w:r>
      <w:r w:rsidR="00425EE6" w:rsidRPr="00330E73">
        <w:rPr>
          <w:rFonts w:asciiTheme="majorBidi" w:hAnsiTheme="majorBidi" w:cstheme="majorBidi"/>
          <w:color w:val="000000"/>
          <w:sz w:val="24"/>
          <w:szCs w:val="24"/>
        </w:rPr>
        <w:t>Rp2.000.000,00</w:t>
      </w:r>
      <w:r w:rsidR="00425EE6">
        <w:rPr>
          <w:rFonts w:asciiTheme="majorBidi" w:hAnsiTheme="majorBidi" w:cstheme="majorBidi"/>
          <w:color w:val="000000"/>
          <w:sz w:val="24"/>
          <w:szCs w:val="24"/>
        </w:rPr>
        <w:t xml:space="preserve">. </w:t>
      </w:r>
    </w:p>
    <w:p w:rsidR="00425EE6" w:rsidRPr="00202417" w:rsidRDefault="00425EE6" w:rsidP="00425EE6">
      <w:pPr>
        <w:spacing w:line="360" w:lineRule="auto"/>
        <w:jc w:val="both"/>
        <w:rPr>
          <w:rFonts w:asciiTheme="majorBidi" w:hAnsiTheme="majorBidi" w:cstheme="majorBidi"/>
          <w:b/>
          <w:bCs/>
          <w:color w:val="000000"/>
          <w:sz w:val="24"/>
          <w:szCs w:val="24"/>
        </w:rPr>
      </w:pPr>
      <w:r w:rsidRPr="00202417">
        <w:rPr>
          <w:rFonts w:asciiTheme="majorBidi" w:hAnsiTheme="majorBidi" w:cstheme="majorBidi"/>
          <w:b/>
          <w:bCs/>
          <w:color w:val="000000"/>
          <w:sz w:val="24"/>
          <w:szCs w:val="24"/>
        </w:rPr>
        <w:t xml:space="preserve">4.2.2. Deskripsi Variabel Penelitian </w:t>
      </w:r>
    </w:p>
    <w:p w:rsidR="00425EE6" w:rsidRDefault="00425EE6" w:rsidP="00425EE6">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Deskripsi variabel penelitian ini terdiri dari variabel independen dan variabel dependen. Variabel independen dalam penelitian ini adalah literasi keuangan, gaya hidup dan kecerdasan spiritual. Sedangkan, variabel depen</w:t>
      </w:r>
      <w:r w:rsidR="00203532">
        <w:rPr>
          <w:rFonts w:asciiTheme="majorBidi" w:hAnsiTheme="majorBidi" w:cstheme="majorBidi"/>
          <w:sz w:val="24"/>
          <w:szCs w:val="24"/>
        </w:rPr>
        <w:t>den dalam penelitian ini adalah</w:t>
      </w:r>
      <w:r>
        <w:rPr>
          <w:rFonts w:asciiTheme="majorBidi" w:hAnsiTheme="majorBidi" w:cstheme="majorBidi"/>
          <w:sz w:val="24"/>
          <w:szCs w:val="24"/>
        </w:rPr>
        <w:t xml:space="preserve"> pengelolaan keuangan. </w:t>
      </w:r>
    </w:p>
    <w:p w:rsidR="00425EE6" w:rsidRDefault="00425EE6" w:rsidP="00425EE6">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Data hasil penelitian diperoleh dari penyebaran kuesioner.  Kuesioner dibagikan secara langsung dan tidak langsung  (</w:t>
      </w:r>
      <w:r w:rsidRPr="004A6B51">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 melalui aplikasi </w:t>
      </w:r>
      <w:r w:rsidRPr="004A6B51">
        <w:rPr>
          <w:rFonts w:asciiTheme="majorBidi" w:hAnsiTheme="majorBidi" w:cstheme="majorBidi"/>
          <w:i/>
          <w:iCs/>
          <w:sz w:val="24"/>
          <w:szCs w:val="24"/>
        </w:rPr>
        <w:t>whatsapp</w:t>
      </w:r>
      <w:r>
        <w:rPr>
          <w:rFonts w:asciiTheme="majorBidi" w:hAnsiTheme="majorBidi" w:cstheme="majorBidi"/>
          <w:sz w:val="24"/>
          <w:szCs w:val="24"/>
        </w:rPr>
        <w:t xml:space="preserve"> kepada ibu rumah tangga di Kecamatan Bantarbolang. Data hasil penelitian tersebut adalah sebagai berikut:</w:t>
      </w:r>
    </w:p>
    <w:p w:rsidR="00425EE6" w:rsidRPr="00202417" w:rsidRDefault="00425EE6" w:rsidP="00425EE6">
      <w:pPr>
        <w:spacing w:line="360" w:lineRule="auto"/>
        <w:rPr>
          <w:rFonts w:asciiTheme="majorBidi" w:hAnsiTheme="majorBidi" w:cstheme="majorBidi"/>
          <w:b/>
          <w:bCs/>
          <w:sz w:val="24"/>
          <w:szCs w:val="24"/>
        </w:rPr>
      </w:pPr>
      <w:r>
        <w:rPr>
          <w:rFonts w:asciiTheme="majorBidi" w:hAnsiTheme="majorBidi" w:cstheme="majorBidi"/>
          <w:sz w:val="24"/>
          <w:szCs w:val="24"/>
        </w:rPr>
        <w:tab/>
      </w:r>
      <w:r w:rsidRPr="00202417">
        <w:rPr>
          <w:rFonts w:asciiTheme="majorBidi" w:hAnsiTheme="majorBidi" w:cstheme="majorBidi"/>
          <w:b/>
          <w:bCs/>
          <w:sz w:val="24"/>
          <w:szCs w:val="24"/>
        </w:rPr>
        <w:t>4.2.2.1. Variabel Literasi Keuangan (X1)</w:t>
      </w:r>
    </w:p>
    <w:p w:rsidR="00425EE6" w:rsidRDefault="00425EE6" w:rsidP="00425EE6">
      <w:pPr>
        <w:spacing w:line="360" w:lineRule="auto"/>
        <w:ind w:left="1418" w:firstLine="720"/>
        <w:jc w:val="both"/>
        <w:rPr>
          <w:rFonts w:asciiTheme="majorBidi" w:hAnsiTheme="majorBidi" w:cstheme="majorBidi"/>
          <w:sz w:val="24"/>
          <w:szCs w:val="24"/>
        </w:rPr>
      </w:pPr>
      <w:r>
        <w:rPr>
          <w:rFonts w:asciiTheme="majorBidi" w:hAnsiTheme="majorBidi" w:cstheme="majorBidi"/>
          <w:sz w:val="24"/>
          <w:szCs w:val="24"/>
        </w:rPr>
        <w:t>Pada variabel literasi keuangan, penelitian menggunakan 4 indikator dengan 5 butir pernyataan. Pengukuran penelitian dengan menggunakan skala likert 1 sampai 5. Berikut ini tabel variabel literasi keuangan:</w:t>
      </w:r>
    </w:p>
    <w:p w:rsidR="000E58AA" w:rsidRDefault="009B5811" w:rsidP="003E3C0A">
      <w:pPr>
        <w:pStyle w:val="StyleTabel"/>
        <w:ind w:left="1440" w:firstLine="720"/>
      </w:pPr>
      <w:bookmarkStart w:id="58" w:name="_Toc161848269"/>
      <w:bookmarkStart w:id="59" w:name="_Toc161848413"/>
      <w:r>
        <w:t xml:space="preserve">Tabel 4. </w:t>
      </w:r>
      <w:fldSimple w:instr=" SEQ Tabel_4. \* ARABIC ">
        <w:r w:rsidR="0016348D">
          <w:rPr>
            <w:noProof/>
          </w:rPr>
          <w:t>9</w:t>
        </w:r>
      </w:fldSimple>
      <w:r>
        <w:t xml:space="preserve"> </w:t>
      </w:r>
    </w:p>
    <w:p w:rsidR="009B5811" w:rsidRDefault="009B5811" w:rsidP="003E3C0A">
      <w:pPr>
        <w:pStyle w:val="StyleTabel"/>
        <w:ind w:left="1440" w:firstLine="720"/>
      </w:pPr>
      <w:r w:rsidRPr="00E51D5A">
        <w:t>Skor Kuesioner Variabel Literasi Keuangan (X1)</w:t>
      </w:r>
      <w:bookmarkEnd w:id="58"/>
      <w:bookmarkEnd w:id="59"/>
    </w:p>
    <w:tbl>
      <w:tblPr>
        <w:tblW w:w="7055" w:type="dxa"/>
        <w:jc w:val="right"/>
        <w:tblInd w:w="2077" w:type="dxa"/>
        <w:tblLook w:val="04A0" w:firstRow="1" w:lastRow="0" w:firstColumn="1" w:lastColumn="0" w:noHBand="0" w:noVBand="1"/>
      </w:tblPr>
      <w:tblGrid>
        <w:gridCol w:w="803"/>
        <w:gridCol w:w="608"/>
        <w:gridCol w:w="565"/>
        <w:gridCol w:w="709"/>
        <w:gridCol w:w="741"/>
        <w:gridCol w:w="455"/>
        <w:gridCol w:w="675"/>
        <w:gridCol w:w="599"/>
        <w:gridCol w:w="676"/>
        <w:gridCol w:w="549"/>
        <w:gridCol w:w="675"/>
      </w:tblGrid>
      <w:tr w:rsidR="00425EE6" w:rsidRPr="006853D4" w:rsidTr="009B5811">
        <w:trPr>
          <w:trHeight w:val="300"/>
          <w:jc w:val="right"/>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ITEM</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STS</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TS</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N</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SS</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X1.1</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741"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 </w:t>
            </w:r>
          </w:p>
        </w:tc>
        <w:tc>
          <w:tcPr>
            <w:tcW w:w="45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22</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22% </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52</w:t>
            </w:r>
          </w:p>
        </w:tc>
        <w:tc>
          <w:tcPr>
            <w:tcW w:w="676"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52% </w:t>
            </w:r>
          </w:p>
        </w:tc>
        <w:tc>
          <w:tcPr>
            <w:tcW w:w="54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22</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22% </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X1.2</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 0</w:t>
            </w:r>
          </w:p>
        </w:tc>
        <w:tc>
          <w:tcPr>
            <w:tcW w:w="56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0 </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741"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 </w:t>
            </w:r>
          </w:p>
        </w:tc>
        <w:tc>
          <w:tcPr>
            <w:tcW w:w="45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17</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17% </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48</w:t>
            </w:r>
          </w:p>
        </w:tc>
        <w:tc>
          <w:tcPr>
            <w:tcW w:w="676"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48% </w:t>
            </w:r>
          </w:p>
        </w:tc>
        <w:tc>
          <w:tcPr>
            <w:tcW w:w="54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34</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 34%</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X1.3</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 </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741"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 </w:t>
            </w:r>
          </w:p>
        </w:tc>
        <w:tc>
          <w:tcPr>
            <w:tcW w:w="45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 </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41</w:t>
            </w:r>
          </w:p>
        </w:tc>
        <w:tc>
          <w:tcPr>
            <w:tcW w:w="676"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41% </w:t>
            </w:r>
          </w:p>
        </w:tc>
        <w:tc>
          <w:tcPr>
            <w:tcW w:w="54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54</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54% </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X1.4</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 0</w:t>
            </w:r>
          </w:p>
        </w:tc>
        <w:tc>
          <w:tcPr>
            <w:tcW w:w="56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0 </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8</w:t>
            </w:r>
          </w:p>
        </w:tc>
        <w:tc>
          <w:tcPr>
            <w:tcW w:w="741"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8% </w:t>
            </w:r>
          </w:p>
        </w:tc>
        <w:tc>
          <w:tcPr>
            <w:tcW w:w="45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31</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31% </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46</w:t>
            </w:r>
          </w:p>
        </w:tc>
        <w:tc>
          <w:tcPr>
            <w:tcW w:w="676"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46% </w:t>
            </w:r>
          </w:p>
        </w:tc>
        <w:tc>
          <w:tcPr>
            <w:tcW w:w="54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15</w:t>
            </w:r>
          </w:p>
        </w:tc>
        <w:tc>
          <w:tcPr>
            <w:tcW w:w="67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15% </w:t>
            </w:r>
          </w:p>
        </w:tc>
      </w:tr>
    </w:tbl>
    <w:p w:rsidR="00425EE6" w:rsidRDefault="00425EE6" w:rsidP="00425EE6">
      <w:pPr>
        <w:spacing w:line="360" w:lineRule="auto"/>
        <w:jc w:val="both"/>
        <w:rPr>
          <w:rFonts w:asciiTheme="majorBidi" w:hAnsiTheme="majorBidi" w:cstheme="majorBidi"/>
          <w:sz w:val="24"/>
          <w:szCs w:val="24"/>
        </w:rPr>
      </w:pPr>
    </w:p>
    <w:p w:rsidR="00425EE6" w:rsidRDefault="009461DA"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Berdasarkan tabel 4.9</w:t>
      </w:r>
      <w:r w:rsidR="00425EE6">
        <w:rPr>
          <w:rFonts w:asciiTheme="majorBidi" w:hAnsiTheme="majorBidi" w:cstheme="majorBidi"/>
          <w:sz w:val="24"/>
          <w:szCs w:val="24"/>
        </w:rPr>
        <w:t xml:space="preserve"> diatas menunjukkan tanggapan responden untuk variabel literasi keuangan. Item pernyataan pertama yaitu saya memahami dengan baik tentang pengetahuan dasar keuangan seperti tabungan, pinjaman, asuransi dan investasi. Pada pernyataan tersebut menunjukkan 1% responden menyatakan sangat tidak setuju, 3% responden menyatakan tidak setuju, 22% responden menyatakan netral, 52% responden menyatakan setuju, dan 22%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kedua yaitu saya selalu menyisakan uang untuk ditabung sebagai upaya menciptakan kondisi keuangan yang sehat. Pada pernyataan tersebut menunjukkan 1% responden menyatakan tidak setuju, 17% responden menyatakan netral, 48% responden menyatakan setuju, dan 34%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ketiga yaitu investasi bermanfaat untuk menyiapkan masa depan yang lebih matang. Pada pernyataan tersebut menunjukkan 1% responden menyatakan sangat tidak setuju, 1% menyatakan tidak setuju, 3% responden menyatakan netral, 41% responden menyatakan setuju, dan 54% responden menyatakan sangat setuju. </w:t>
      </w:r>
    </w:p>
    <w:p w:rsidR="00425EE6" w:rsidRPr="00D81FBE"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Item pernyataan keempat yaitu saya melakukan investasi baik jangka pendek maupun jangka panjang. Pada pernyataan tersebut menunjukkan 8% responden menyatakan tidak setuju, 31% responden menyatakan netral, 46% responden menyatakan setuju, dan 15% responden menyatakan sangat setuju. </w:t>
      </w:r>
    </w:p>
    <w:p w:rsidR="00425EE6" w:rsidRDefault="00425EE6" w:rsidP="00425EE6">
      <w:pPr>
        <w:spacing w:line="360" w:lineRule="auto"/>
        <w:ind w:firstLine="720"/>
        <w:rPr>
          <w:rFonts w:asciiTheme="majorBidi" w:hAnsiTheme="majorBidi" w:cstheme="majorBidi"/>
          <w:b/>
          <w:bCs/>
          <w:sz w:val="24"/>
          <w:szCs w:val="24"/>
        </w:rPr>
      </w:pPr>
      <w:r w:rsidRPr="00202417">
        <w:rPr>
          <w:rFonts w:asciiTheme="majorBidi" w:hAnsiTheme="majorBidi" w:cstheme="majorBidi"/>
          <w:b/>
          <w:bCs/>
          <w:sz w:val="24"/>
          <w:szCs w:val="24"/>
        </w:rPr>
        <w:t>4.2.2.2. Variabel Gaya Hidup (X2)</w:t>
      </w:r>
    </w:p>
    <w:p w:rsidR="00425EE6" w:rsidRDefault="00425EE6" w:rsidP="009B5811">
      <w:pPr>
        <w:spacing w:line="360" w:lineRule="auto"/>
        <w:ind w:left="1440" w:firstLine="720"/>
        <w:rPr>
          <w:rFonts w:asciiTheme="majorBidi" w:hAnsiTheme="majorBidi" w:cstheme="majorBidi"/>
          <w:b/>
          <w:bCs/>
          <w:sz w:val="24"/>
          <w:szCs w:val="24"/>
        </w:rPr>
      </w:pPr>
      <w:r>
        <w:rPr>
          <w:rFonts w:asciiTheme="majorBidi" w:hAnsiTheme="majorBidi" w:cstheme="majorBidi"/>
          <w:sz w:val="24"/>
          <w:szCs w:val="24"/>
        </w:rPr>
        <w:t>Pada variabel gaya hidup, penelitian menggunakan 3 indikator dengan 6 butir pernyataan. Pengukuran penelitian dengan menggunakan skala likert 1 sampai 5. Berikut ini tabel variabel literasi keuangan:</w:t>
      </w:r>
    </w:p>
    <w:p w:rsidR="000E58AA" w:rsidRDefault="009B5811" w:rsidP="003E3C0A">
      <w:pPr>
        <w:pStyle w:val="StyleTabel"/>
        <w:ind w:left="1440" w:firstLine="720"/>
      </w:pPr>
      <w:bookmarkStart w:id="60" w:name="_Toc161848270"/>
      <w:bookmarkStart w:id="61" w:name="_Toc161848414"/>
      <w:r>
        <w:t xml:space="preserve">Tabel 4. </w:t>
      </w:r>
      <w:fldSimple w:instr=" SEQ Tabel_4. \* ARABIC ">
        <w:r w:rsidR="0016348D">
          <w:rPr>
            <w:noProof/>
          </w:rPr>
          <w:t>10</w:t>
        </w:r>
      </w:fldSimple>
      <w:r>
        <w:t xml:space="preserve"> </w:t>
      </w:r>
    </w:p>
    <w:p w:rsidR="009B5811" w:rsidRDefault="009B5811" w:rsidP="003E3C0A">
      <w:pPr>
        <w:pStyle w:val="StyleTabel"/>
        <w:ind w:left="1440" w:firstLine="720"/>
      </w:pPr>
      <w:r w:rsidRPr="00015987">
        <w:t xml:space="preserve">Skor Kuesioner Variabel </w:t>
      </w:r>
      <w:r>
        <w:t>Gaya Hidup (X2</w:t>
      </w:r>
      <w:r w:rsidRPr="00015987">
        <w:t>)</w:t>
      </w:r>
      <w:bookmarkEnd w:id="60"/>
      <w:bookmarkEnd w:id="61"/>
    </w:p>
    <w:tbl>
      <w:tblPr>
        <w:tblW w:w="6939" w:type="dxa"/>
        <w:jc w:val="right"/>
        <w:tblInd w:w="93" w:type="dxa"/>
        <w:tblLook w:val="04A0" w:firstRow="1" w:lastRow="0" w:firstColumn="1" w:lastColumn="0" w:noHBand="0" w:noVBand="1"/>
      </w:tblPr>
      <w:tblGrid>
        <w:gridCol w:w="803"/>
        <w:gridCol w:w="608"/>
        <w:gridCol w:w="535"/>
        <w:gridCol w:w="599"/>
        <w:gridCol w:w="567"/>
        <w:gridCol w:w="567"/>
        <w:gridCol w:w="647"/>
        <w:gridCol w:w="629"/>
        <w:gridCol w:w="647"/>
        <w:gridCol w:w="629"/>
        <w:gridCol w:w="708"/>
      </w:tblGrid>
      <w:tr w:rsidR="00425EE6" w:rsidRPr="006853D4" w:rsidTr="009B5811">
        <w:trPr>
          <w:trHeight w:val="300"/>
          <w:jc w:val="right"/>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ITEM</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STS</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TS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N</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SS</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X2.1</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53</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53%</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39</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39%</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X2.2</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53</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53%</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44</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44%</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X2.3</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10</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10%</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56</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56%</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30</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30%</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X2.4</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10</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10%</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50</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50%</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39</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39%</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X2.5</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44</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44%</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51</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51%</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X2.6</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52</w:t>
            </w:r>
          </w:p>
        </w:tc>
        <w:tc>
          <w:tcPr>
            <w:tcW w:w="64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52%</w:t>
            </w:r>
          </w:p>
        </w:tc>
        <w:tc>
          <w:tcPr>
            <w:tcW w:w="62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41</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41%</w:t>
            </w:r>
          </w:p>
        </w:tc>
      </w:tr>
    </w:tbl>
    <w:p w:rsidR="00425EE6" w:rsidRDefault="00425EE6" w:rsidP="00425EE6">
      <w:pPr>
        <w:spacing w:line="360" w:lineRule="auto"/>
        <w:ind w:left="2160" w:firstLine="720"/>
        <w:jc w:val="center"/>
        <w:rPr>
          <w:rFonts w:asciiTheme="majorBidi" w:hAnsiTheme="majorBidi" w:cstheme="majorBidi"/>
          <w:sz w:val="24"/>
          <w:szCs w:val="24"/>
        </w:rPr>
      </w:pPr>
    </w:p>
    <w:p w:rsidR="00425EE6" w:rsidRDefault="009461DA"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Berdasarkan 4.10</w:t>
      </w:r>
      <w:r w:rsidR="00425EE6">
        <w:rPr>
          <w:rFonts w:asciiTheme="majorBidi" w:hAnsiTheme="majorBidi" w:cstheme="majorBidi"/>
          <w:sz w:val="24"/>
          <w:szCs w:val="24"/>
        </w:rPr>
        <w:t xml:space="preserve"> diatas menunjukkan tanggapan responden untuk variabel gaya hidup. Item pernyataan pertama yaitu saya mengeluarkan uang untuk barang y</w:t>
      </w:r>
      <w:r w:rsidR="00203532">
        <w:rPr>
          <w:rFonts w:asciiTheme="majorBidi" w:hAnsiTheme="majorBidi" w:cstheme="majorBidi"/>
          <w:sz w:val="24"/>
          <w:szCs w:val="24"/>
        </w:rPr>
        <w:t>ang memiliki nilai guna efektif</w:t>
      </w:r>
      <w:r w:rsidR="00425EE6">
        <w:rPr>
          <w:rFonts w:asciiTheme="majorBidi" w:hAnsiTheme="majorBidi" w:cstheme="majorBidi"/>
          <w:sz w:val="24"/>
          <w:szCs w:val="24"/>
        </w:rPr>
        <w:t xml:space="preserve">. pada pernyataan  tersebut menunjukkan 1% responden menyatakan sangat tidak setuju, 2% responden menyatakan tidak setuju, 5% responden menyatakan netral, 53% responden menyatakan setuju, dan 39%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kedua yaitu saya melakukan aktivitas yang bermanfaat. Pada pernyataan tersebut menunjukkan 1% responden menyatakan sangat tidak setuju, 1% responden menyatakan tidak setuju, 1% responden menyatakan netral, 53% responden menyatakan setuju, dan 44%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ketiga yaitu saya memiliki ketertarikan mempelajari pengetahuan pengelolaan keuangan yang baik. Pada pernyataan tersebut menunjukkan 1% responden mneyatakan sangat tidak setuju, 3% responden </w:t>
      </w:r>
      <w:r>
        <w:rPr>
          <w:rFonts w:asciiTheme="majorBidi" w:hAnsiTheme="majorBidi" w:cstheme="majorBidi"/>
          <w:sz w:val="24"/>
          <w:szCs w:val="24"/>
        </w:rPr>
        <w:lastRenderedPageBreak/>
        <w:t xml:space="preserve">menyatakan tidak setuju, 10% responden menyatakan netral, 56% responden menyatakan setuju, dan 30%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keempat yaitu saya tertarik terhadap sesuatu yang meningkatkan kualitas hidup dan produktivitas pribadi dan keluarga. Pada pernyataan tersebut menunjukkan 1% responden menyatakan sangat tidak setuju, 10% responden menyatakan netral, 50% responden menyatakan setuju, dan 39%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kelima yaitu saya selalu mendahulukan kebutuhan dibanding keinginan. Pada pernyataan tersebut menunjukkan 2% responden menyatakan tidak setuju, 3% responden menyatakan netral, 44% responden menyatakan setuju, dan 51%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Item pernyataan keenam yaitu saya selalu mendahulukan kebutuhan keluarga dibanding kebutuhan pribadi. pada pernyataan tersebut menunjukkan 1% responden menyatakan sangat tidak setuju, 6% responden mneyatakan netral, 52% responden menyatakan setuju, dan 41% responden menyatakan sangat setuju.</w:t>
      </w:r>
    </w:p>
    <w:p w:rsidR="00425EE6" w:rsidRPr="00202417" w:rsidRDefault="00425EE6" w:rsidP="00425EE6">
      <w:pPr>
        <w:spacing w:line="360" w:lineRule="auto"/>
        <w:rPr>
          <w:rFonts w:asciiTheme="majorBidi" w:hAnsiTheme="majorBidi" w:cstheme="majorBidi"/>
          <w:b/>
          <w:bCs/>
          <w:sz w:val="24"/>
          <w:szCs w:val="24"/>
        </w:rPr>
      </w:pPr>
      <w:r>
        <w:rPr>
          <w:rFonts w:asciiTheme="majorBidi" w:hAnsiTheme="majorBidi" w:cstheme="majorBidi"/>
          <w:sz w:val="24"/>
          <w:szCs w:val="24"/>
        </w:rPr>
        <w:tab/>
      </w:r>
      <w:r w:rsidRPr="00202417">
        <w:rPr>
          <w:rFonts w:asciiTheme="majorBidi" w:hAnsiTheme="majorBidi" w:cstheme="majorBidi"/>
          <w:b/>
          <w:bCs/>
          <w:sz w:val="24"/>
          <w:szCs w:val="24"/>
        </w:rPr>
        <w:t>4.2.2.3. Variabel Kecerdasan Spiritual (X3)</w:t>
      </w:r>
    </w:p>
    <w:p w:rsidR="00425EE6" w:rsidRPr="009B5811" w:rsidRDefault="00425EE6" w:rsidP="009B5811">
      <w:pPr>
        <w:spacing w:line="360" w:lineRule="auto"/>
        <w:ind w:left="1418" w:firstLine="720"/>
        <w:jc w:val="both"/>
        <w:rPr>
          <w:rFonts w:asciiTheme="majorBidi" w:hAnsiTheme="majorBidi" w:cstheme="majorBidi"/>
          <w:sz w:val="24"/>
          <w:szCs w:val="24"/>
        </w:rPr>
      </w:pPr>
      <w:r>
        <w:rPr>
          <w:rFonts w:asciiTheme="majorBidi" w:hAnsiTheme="majorBidi" w:cstheme="majorBidi"/>
          <w:sz w:val="24"/>
          <w:szCs w:val="24"/>
        </w:rPr>
        <w:t>Pada variabel kecerdasan spiritual, penelitian menggunakan 4 indikator dengan 8 butir pernyataan. Pengukuran penelitian dengan menggunakan skala likert 1 sampai 5. Berikut ini ta</w:t>
      </w:r>
      <w:r w:rsidR="009B5811">
        <w:rPr>
          <w:rFonts w:asciiTheme="majorBidi" w:hAnsiTheme="majorBidi" w:cstheme="majorBidi"/>
          <w:sz w:val="24"/>
          <w:szCs w:val="24"/>
        </w:rPr>
        <w:t>bel variabel literasi keuangan:</w:t>
      </w:r>
    </w:p>
    <w:p w:rsidR="000E58AA" w:rsidRDefault="009B5811" w:rsidP="003E3C0A">
      <w:pPr>
        <w:pStyle w:val="StyleTabel"/>
        <w:ind w:left="1418" w:firstLine="720"/>
      </w:pPr>
      <w:bookmarkStart w:id="62" w:name="_Toc161848271"/>
      <w:bookmarkStart w:id="63" w:name="_Toc161848415"/>
      <w:r>
        <w:t xml:space="preserve">Tabel 4. </w:t>
      </w:r>
      <w:fldSimple w:instr=" SEQ Tabel_4. \* ARABIC ">
        <w:r w:rsidR="0016348D">
          <w:rPr>
            <w:noProof/>
          </w:rPr>
          <w:t>11</w:t>
        </w:r>
      </w:fldSimple>
      <w:r>
        <w:t xml:space="preserve"> </w:t>
      </w:r>
    </w:p>
    <w:p w:rsidR="009B5811" w:rsidRDefault="009B5811" w:rsidP="003E3C0A">
      <w:pPr>
        <w:pStyle w:val="StyleTabel"/>
        <w:ind w:left="1418" w:firstLine="720"/>
      </w:pPr>
      <w:r w:rsidRPr="00CE78D4">
        <w:t xml:space="preserve">Skor Kuesioner Variabel </w:t>
      </w:r>
      <w:r>
        <w:t>Kecerdasan Spiritual (X3</w:t>
      </w:r>
      <w:r w:rsidRPr="00CE78D4">
        <w:t>)</w:t>
      </w:r>
      <w:bookmarkEnd w:id="62"/>
      <w:bookmarkEnd w:id="63"/>
    </w:p>
    <w:tbl>
      <w:tblPr>
        <w:tblW w:w="6939" w:type="dxa"/>
        <w:jc w:val="right"/>
        <w:tblInd w:w="93" w:type="dxa"/>
        <w:tblLook w:val="04A0" w:firstRow="1" w:lastRow="0" w:firstColumn="1" w:lastColumn="0" w:noHBand="0" w:noVBand="1"/>
      </w:tblPr>
      <w:tblGrid>
        <w:gridCol w:w="803"/>
        <w:gridCol w:w="608"/>
        <w:gridCol w:w="567"/>
        <w:gridCol w:w="567"/>
        <w:gridCol w:w="567"/>
        <w:gridCol w:w="567"/>
        <w:gridCol w:w="709"/>
        <w:gridCol w:w="567"/>
        <w:gridCol w:w="709"/>
        <w:gridCol w:w="567"/>
        <w:gridCol w:w="708"/>
      </w:tblGrid>
      <w:tr w:rsidR="00425EE6" w:rsidRPr="006853D4" w:rsidTr="009B5811">
        <w:trPr>
          <w:trHeight w:val="300"/>
          <w:jc w:val="right"/>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ITEM</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STS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TS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SS</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X3.1</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65</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65%</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29</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29%</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X3.2</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60</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35</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35%</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X3.3</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13</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46</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38</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38%</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X3.4</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25</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25%</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73</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73%</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X3.5</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16</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56</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26</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26%</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X3.6</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59</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59%</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34</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34%</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X3.7</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11</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11%</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46</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42</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42%</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X3.8</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68</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68%</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25</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25%</w:t>
            </w:r>
          </w:p>
        </w:tc>
      </w:tr>
    </w:tbl>
    <w:p w:rsidR="00425EE6" w:rsidRDefault="00425EE6" w:rsidP="009B5811">
      <w:pPr>
        <w:spacing w:line="360" w:lineRule="auto"/>
        <w:rPr>
          <w:rFonts w:asciiTheme="majorBidi" w:hAnsiTheme="majorBidi" w:cstheme="majorBidi"/>
          <w:sz w:val="24"/>
          <w:szCs w:val="24"/>
        </w:rPr>
      </w:pP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lastRenderedPageBreak/>
        <w:t>Berdasa</w:t>
      </w:r>
      <w:r w:rsidR="009461DA">
        <w:rPr>
          <w:rFonts w:asciiTheme="majorBidi" w:hAnsiTheme="majorBidi" w:cstheme="majorBidi"/>
          <w:sz w:val="24"/>
          <w:szCs w:val="24"/>
        </w:rPr>
        <w:t xml:space="preserve">rkan tabel 4.11 </w:t>
      </w:r>
      <w:r>
        <w:rPr>
          <w:rFonts w:asciiTheme="majorBidi" w:hAnsiTheme="majorBidi" w:cstheme="majorBidi"/>
          <w:sz w:val="24"/>
          <w:szCs w:val="24"/>
        </w:rPr>
        <w:t xml:space="preserve">diatas menunjukkan tanggapan responden untuk variabel kecerdasan spiritual. Item pernyataan pertama yaitu saya mampu berfikir terlebih dahulu sebelum membuat keputusan keuangan. Pada pernyataan tersebut menunjukkan 1%  responden menyatakan tidak setuju, 5%responden menyatakan netral, 65% responden menyatakan setuju, dan 29%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kedua yaitu saya mengelola keuangan keluarga sesuai dengan komdisi keuangan yang ada. Pada pernyataan tersebut menunjukan bahwa 2% responden menyatakan sangat tidak setuju, 3% responden menyatakan netral, 60% responden menyatakan setuju, dan 35%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ketiga yaitu saya selalu berfikir kritis terhadap perilaku keuangan sesuai dengan jaran agama saya. Pada pernyataan tersebut menunjukkan bahwa 3% responden menyatakan tidak setuju, 13% responden menyatakan netral, 46% responden menyatakan setuju, dan 38%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Item pernyataan keempat yaitu saya sadar bahwa berilaku yang berlebih-lebihan dalam membelanjakan harta adalah sikap yang tidak</w:t>
      </w:r>
      <w:r w:rsidR="00E17E03">
        <w:rPr>
          <w:rFonts w:asciiTheme="majorBidi" w:hAnsiTheme="majorBidi" w:cstheme="majorBidi"/>
          <w:sz w:val="24"/>
          <w:szCs w:val="24"/>
        </w:rPr>
        <w:t xml:space="preserve"> </w:t>
      </w:r>
      <w:r>
        <w:rPr>
          <w:rFonts w:asciiTheme="majorBidi" w:hAnsiTheme="majorBidi" w:cstheme="majorBidi"/>
          <w:sz w:val="24"/>
          <w:szCs w:val="24"/>
        </w:rPr>
        <w:t xml:space="preserve">baik. Pada pernyataan tersebut menunjukkan bahwa 1% responden menyatakan sangat tidak setuju, 1% responden menyatakan netral, 25% responden menyatakan setuju, dan 73%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kelima yaitu saya memeriksa setiap kemungkinan kerugian atau keuntungan yang akan terjadi ketika memecahkan masalah keuangan. Pada pernyataam tersebut menunjukkan bahwa 1% responden menyatakan sangat tidak setuju, 1% responden menyatakan tidak setuju, 16% responden menyatakan netral, 56% responden menyatakan setuju, dan 26%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keenam yaitu saya mempertimbangkan banyak hal untuk mengambil keputusan keuangan yang terbaik. Pada pernyataan tersebut menunjukkan bahwa 2% responden menyatakan sangat tidak setuju, 5% </w:t>
      </w:r>
      <w:r>
        <w:rPr>
          <w:rFonts w:asciiTheme="majorBidi" w:hAnsiTheme="majorBidi" w:cstheme="majorBidi"/>
          <w:sz w:val="24"/>
          <w:szCs w:val="24"/>
        </w:rPr>
        <w:lastRenderedPageBreak/>
        <w:t>responden menyatakan netral, 59% responden menyatakan setuju, dan 34% responden menyatakan sangat setuju.</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ketujuh yaitu saya berpegang teguh pada nilai-nilai ajaran agama katika bersikap terkait pengalokasian keuangan. Pada pernyataan tersebut menunjukkan bahwa 1% responden menyatakan sangat tidak setuju, 11% responden menyatakan netral, 46% responden menyatakan setuju, 42%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Item pernyataan  kedelapan yaitu saya memiliki tujuan yang jelas dalam menentukan keputusan keuangan. Pada pernyataan tersebut menunjukkan bahwa 3% responden menyatakan tidak setuju, 4% responden menyatakan netral, 68% responden menyatakan setuju, 25% responden menyatakan sangat setuju.</w:t>
      </w:r>
    </w:p>
    <w:p w:rsidR="00425EE6" w:rsidRDefault="00425EE6" w:rsidP="00425EE6">
      <w:pPr>
        <w:spacing w:line="360" w:lineRule="auto"/>
        <w:rPr>
          <w:rFonts w:asciiTheme="majorBidi" w:hAnsiTheme="majorBidi" w:cstheme="majorBidi"/>
          <w:b/>
          <w:bCs/>
          <w:sz w:val="24"/>
          <w:szCs w:val="24"/>
        </w:rPr>
      </w:pPr>
      <w:r w:rsidRPr="00B47335">
        <w:rPr>
          <w:rFonts w:asciiTheme="majorBidi" w:hAnsiTheme="majorBidi" w:cstheme="majorBidi"/>
          <w:b/>
          <w:bCs/>
          <w:sz w:val="24"/>
          <w:szCs w:val="24"/>
        </w:rPr>
        <w:tab/>
        <w:t>4.2.2.4. Va</w:t>
      </w:r>
      <w:r>
        <w:rPr>
          <w:rFonts w:asciiTheme="majorBidi" w:hAnsiTheme="majorBidi" w:cstheme="majorBidi"/>
          <w:b/>
          <w:bCs/>
          <w:sz w:val="24"/>
          <w:szCs w:val="24"/>
        </w:rPr>
        <w:t>riabel Pengelolaan Keuangan (Y)</w:t>
      </w:r>
    </w:p>
    <w:p w:rsidR="00425EE6" w:rsidRDefault="00425EE6" w:rsidP="009B5811">
      <w:pPr>
        <w:spacing w:line="360" w:lineRule="auto"/>
        <w:ind w:left="1418" w:firstLine="720"/>
        <w:jc w:val="both"/>
        <w:rPr>
          <w:rFonts w:asciiTheme="majorBidi" w:hAnsiTheme="majorBidi" w:cstheme="majorBidi"/>
          <w:b/>
          <w:bCs/>
          <w:sz w:val="24"/>
          <w:szCs w:val="24"/>
        </w:rPr>
      </w:pPr>
      <w:r>
        <w:rPr>
          <w:rFonts w:asciiTheme="majorBidi" w:hAnsiTheme="majorBidi" w:cstheme="majorBidi"/>
          <w:sz w:val="24"/>
          <w:szCs w:val="24"/>
        </w:rPr>
        <w:t>Pada variabel pengelolaan keuangan, penelitian menggunakan 4 indikator dengan 7 butir pernyataan. Pengukuran penelitian dengan menggunakan skala likert 1 sampai 5. Berikut ini tabell variabel literasi keuangan:</w:t>
      </w:r>
    </w:p>
    <w:p w:rsidR="000E58AA" w:rsidRDefault="009B5811" w:rsidP="003E3C0A">
      <w:pPr>
        <w:pStyle w:val="StyleTabel"/>
        <w:ind w:left="1440" w:firstLine="720"/>
      </w:pPr>
      <w:bookmarkStart w:id="64" w:name="_Toc161848272"/>
      <w:bookmarkStart w:id="65" w:name="_Toc161848416"/>
      <w:r>
        <w:t xml:space="preserve">Tabel 4. </w:t>
      </w:r>
      <w:fldSimple w:instr=" SEQ Tabel_4. \* ARABIC ">
        <w:r w:rsidR="0016348D">
          <w:rPr>
            <w:noProof/>
          </w:rPr>
          <w:t>12</w:t>
        </w:r>
      </w:fldSimple>
      <w:r>
        <w:t xml:space="preserve"> </w:t>
      </w:r>
    </w:p>
    <w:p w:rsidR="009B5811" w:rsidRDefault="009B5811" w:rsidP="003E3C0A">
      <w:pPr>
        <w:pStyle w:val="StyleTabel"/>
        <w:ind w:left="1440" w:firstLine="720"/>
      </w:pPr>
      <w:r w:rsidRPr="00252E91">
        <w:t xml:space="preserve">Skor Kuesioner Variabel </w:t>
      </w:r>
      <w:r>
        <w:t>Pengelolaan Keuangan (Y</w:t>
      </w:r>
      <w:r w:rsidRPr="00252E91">
        <w:t>)</w:t>
      </w:r>
      <w:bookmarkEnd w:id="64"/>
      <w:bookmarkEnd w:id="65"/>
    </w:p>
    <w:tbl>
      <w:tblPr>
        <w:tblW w:w="6939" w:type="dxa"/>
        <w:jc w:val="right"/>
        <w:tblInd w:w="93" w:type="dxa"/>
        <w:tblLook w:val="04A0" w:firstRow="1" w:lastRow="0" w:firstColumn="1" w:lastColumn="0" w:noHBand="0" w:noVBand="1"/>
      </w:tblPr>
      <w:tblGrid>
        <w:gridCol w:w="803"/>
        <w:gridCol w:w="608"/>
        <w:gridCol w:w="567"/>
        <w:gridCol w:w="567"/>
        <w:gridCol w:w="567"/>
        <w:gridCol w:w="567"/>
        <w:gridCol w:w="709"/>
        <w:gridCol w:w="567"/>
        <w:gridCol w:w="709"/>
        <w:gridCol w:w="567"/>
        <w:gridCol w:w="708"/>
      </w:tblGrid>
      <w:tr w:rsidR="00425EE6" w:rsidRPr="006853D4" w:rsidTr="009B5811">
        <w:trPr>
          <w:trHeight w:val="300"/>
          <w:jc w:val="right"/>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ITEM</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STS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TS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SS</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Y1</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52</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18</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18%</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Y2</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62</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12</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12%</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Y3</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16</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56</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21</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21%</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Y4</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12</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53</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53%</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Y5</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18</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18%</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54</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54%</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24</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24%</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Y6</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7</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7%</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45</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45%</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19%</w:t>
            </w:r>
          </w:p>
        </w:tc>
      </w:tr>
      <w:tr w:rsidR="00425EE6" w:rsidRPr="006853D4" w:rsidTr="009B5811">
        <w:trPr>
          <w:trHeight w:val="300"/>
          <w:jc w:val="right"/>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b/>
                <w:bCs/>
                <w:color w:val="000000"/>
                <w:lang w:eastAsia="id-ID"/>
              </w:rPr>
            </w:pPr>
            <w:r w:rsidRPr="006853D4">
              <w:rPr>
                <w:rFonts w:asciiTheme="majorBidi" w:eastAsia="Times New Roman" w:hAnsiTheme="majorBidi" w:cstheme="majorBidi"/>
                <w:b/>
                <w:bCs/>
                <w:color w:val="000000"/>
                <w:lang w:eastAsia="id-ID"/>
              </w:rPr>
              <w:t>Y7</w:t>
            </w:r>
          </w:p>
        </w:tc>
        <w:tc>
          <w:tcPr>
            <w:tcW w:w="6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6%</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17</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17%</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50</w:t>
            </w:r>
          </w:p>
        </w:tc>
        <w:tc>
          <w:tcPr>
            <w:tcW w:w="709"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50%</w:t>
            </w:r>
          </w:p>
        </w:tc>
        <w:tc>
          <w:tcPr>
            <w:tcW w:w="567"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c>
          <w:tcPr>
            <w:tcW w:w="708" w:type="dxa"/>
            <w:tcBorders>
              <w:top w:val="nil"/>
              <w:left w:val="nil"/>
              <w:bottom w:val="single" w:sz="4" w:space="0" w:color="auto"/>
              <w:right w:val="single" w:sz="4" w:space="0" w:color="auto"/>
            </w:tcBorders>
            <w:shd w:val="clear" w:color="auto" w:fill="auto"/>
            <w:noWrap/>
            <w:vAlign w:val="bottom"/>
            <w:hideMark/>
          </w:tcPr>
          <w:p w:rsidR="00425EE6" w:rsidRPr="006853D4" w:rsidRDefault="00425EE6" w:rsidP="00BB50BC">
            <w:pPr>
              <w:spacing w:after="0" w:line="240" w:lineRule="auto"/>
              <w:jc w:val="center"/>
              <w:rPr>
                <w:rFonts w:asciiTheme="majorBidi" w:eastAsia="Times New Roman" w:hAnsiTheme="majorBidi" w:cstheme="majorBidi"/>
                <w:color w:val="000000"/>
                <w:lang w:eastAsia="id-ID"/>
              </w:rPr>
            </w:pPr>
            <w:r w:rsidRPr="006853D4">
              <w:rPr>
                <w:rFonts w:asciiTheme="majorBidi" w:eastAsia="Times New Roman" w:hAnsiTheme="majorBidi" w:cstheme="majorBidi"/>
                <w:color w:val="000000"/>
                <w:lang w:eastAsia="id-ID"/>
              </w:rPr>
              <w:t>27%</w:t>
            </w:r>
          </w:p>
        </w:tc>
      </w:tr>
    </w:tbl>
    <w:p w:rsidR="00425EE6" w:rsidRDefault="00425EE6" w:rsidP="00425EE6">
      <w:pPr>
        <w:spacing w:line="360" w:lineRule="auto"/>
        <w:rPr>
          <w:rFonts w:asciiTheme="majorBidi" w:hAnsiTheme="majorBidi" w:cstheme="majorBidi"/>
          <w:sz w:val="24"/>
          <w:szCs w:val="24"/>
        </w:rPr>
      </w:pPr>
    </w:p>
    <w:p w:rsidR="00425EE6" w:rsidRDefault="009461DA"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Berdasarkan tabel 4.12</w:t>
      </w:r>
      <w:r w:rsidR="00425EE6">
        <w:rPr>
          <w:rFonts w:asciiTheme="majorBidi" w:hAnsiTheme="majorBidi" w:cstheme="majorBidi"/>
          <w:sz w:val="24"/>
          <w:szCs w:val="24"/>
        </w:rPr>
        <w:t xml:space="preserve"> diatas menunjukkan tanggapan responden untuk variabel pengelolaan keuangan. Item pernyataan pertama yaitu ketika saya menginginkan sesuatu, saya tidak tergesa-gesa untuk membelinya. Pada pernyataan tersebut menunjukkan bahwa 3% responden menyatakan tidak </w:t>
      </w:r>
      <w:r w:rsidR="00425EE6">
        <w:rPr>
          <w:rFonts w:asciiTheme="majorBidi" w:hAnsiTheme="majorBidi" w:cstheme="majorBidi"/>
          <w:sz w:val="24"/>
          <w:szCs w:val="24"/>
        </w:rPr>
        <w:lastRenderedPageBreak/>
        <w:t xml:space="preserve">setuju, 27% responden menyatakan netral, 52% responden menyatakan setuju, 18%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Item pernyataan kedua yaitu pengeluaran saya sesuai dengan anggaran atau rencana pengeluaran yang sudah ada. Pada pernyataan tersebut menunjukkan bahwa 3% responden menyatakan sangat tidak setuju, 3% responden menyatakan tidak setuju, 20% responden menyatakan netral, 62% responden menyatakan setuju, dan 12% responden menyatakan sangat setuju.</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ketiga yaitu </w:t>
      </w:r>
      <w:r>
        <w:rPr>
          <w:rFonts w:asciiTheme="majorBidi" w:hAnsiTheme="majorBidi" w:cstheme="majorBidi"/>
          <w:color w:val="000000" w:themeColor="text1"/>
          <w:sz w:val="24"/>
          <w:szCs w:val="24"/>
        </w:rPr>
        <w:t>s</w:t>
      </w:r>
      <w:r w:rsidRPr="00EF329C">
        <w:rPr>
          <w:rFonts w:asciiTheme="majorBidi" w:hAnsiTheme="majorBidi" w:cstheme="majorBidi"/>
          <w:color w:val="000000" w:themeColor="text1"/>
          <w:sz w:val="24"/>
          <w:szCs w:val="24"/>
        </w:rPr>
        <w:t>aya bekerja untuk memperoleh pendapatan</w:t>
      </w:r>
      <w:r>
        <w:rPr>
          <w:rFonts w:asciiTheme="majorBidi" w:hAnsiTheme="majorBidi" w:cstheme="majorBidi"/>
          <w:sz w:val="24"/>
          <w:szCs w:val="24"/>
        </w:rPr>
        <w:t xml:space="preserve">. Pada pernyataan tersebut menunjukkan bahwa 3% responden menyatakan sangat tidak setuju, 4% responden menyatakan tidak setuju, 16% responden menyatakan netral, 56% responden menyatakan setuju, dan 21%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Item pernyataan keempat yaitu saya menyediakan uang untuk kebutuhan yang tidak terduga dimasa yang akan datang. Pernyataan tersebut menunjukkan bahwa 8% responden menyatakan tidak setuju, 12% responden menyatakan netral, 53% responden menyatakan setuju, dan 27% responden menyatakan sangat setuju.</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kelima yaitu saya memiliki tabungan untuk mengatasi risiko yang mungkin dialam dimasa yang akan datang. Pada pernyataan tersebut menunjukan bahwa 4% responden menyatakan tidak setuju, 18% responden menyatakan netral, 54% responden menyatakan setuju, dan 24%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keenam yaitu saya memiliki investasi untuk diperoleh manfaatnya dimasa depan. Pada pernyataan tersebut menunjukkan bahwa 2% responden menyatakan sangat tidak setuju, 7% responden menyatakan tidak setuju, 27% responden menyatakan netral, 45% responden menyatakan setuju, dan 19% responden menyatakan sangat setuju. </w:t>
      </w:r>
    </w:p>
    <w:p w:rsidR="00425EE6" w:rsidRDefault="00425EE6" w:rsidP="00425EE6">
      <w:pPr>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Item pernyataan ketujuh yaitu saya memiliki tabungan untuk tujuan jangka panjang. Pada pernyataan tersebut menunjukkan bahwa 6% responden menyatakan tidak setuju, 17% responden menyatakan netral, 50% responden menyatakan setuju, dan 27% responden menyatakan sangat setuju. </w:t>
      </w:r>
    </w:p>
    <w:p w:rsidR="00425EE6" w:rsidRPr="00B47335" w:rsidRDefault="00425EE6" w:rsidP="00D21399">
      <w:pPr>
        <w:pStyle w:val="Heading2"/>
        <w:numPr>
          <w:ilvl w:val="0"/>
          <w:numId w:val="0"/>
        </w:numPr>
      </w:pPr>
      <w:bookmarkStart w:id="66" w:name="_Toc161825628"/>
      <w:r w:rsidRPr="00B47335">
        <w:lastRenderedPageBreak/>
        <w:t>4.3. Analisis dan Olah Statistik</w:t>
      </w:r>
      <w:bookmarkEnd w:id="66"/>
      <w:r w:rsidRPr="00B47335">
        <w:t xml:space="preserve"> </w:t>
      </w:r>
    </w:p>
    <w:p w:rsidR="00425EE6" w:rsidRPr="00B47335" w:rsidRDefault="00425EE6" w:rsidP="00425EE6">
      <w:pPr>
        <w:spacing w:line="360" w:lineRule="auto"/>
        <w:ind w:firstLine="426"/>
        <w:jc w:val="both"/>
        <w:rPr>
          <w:rFonts w:asciiTheme="majorBidi" w:hAnsiTheme="majorBidi" w:cstheme="majorBidi"/>
          <w:b/>
          <w:bCs/>
          <w:sz w:val="24"/>
          <w:szCs w:val="24"/>
        </w:rPr>
      </w:pPr>
      <w:r w:rsidRPr="00B47335">
        <w:rPr>
          <w:rFonts w:asciiTheme="majorBidi" w:hAnsiTheme="majorBidi" w:cstheme="majorBidi"/>
          <w:b/>
          <w:bCs/>
          <w:sz w:val="24"/>
          <w:szCs w:val="24"/>
        </w:rPr>
        <w:t>4.3.1. Analisis Statistik Deskriptif</w:t>
      </w:r>
    </w:p>
    <w:p w:rsidR="00425EE6" w:rsidRDefault="00425EE6" w:rsidP="00425EE6">
      <w:pPr>
        <w:spacing w:line="360" w:lineRule="auto"/>
        <w:ind w:left="1134" w:firstLine="720"/>
        <w:jc w:val="both"/>
        <w:rPr>
          <w:rFonts w:asciiTheme="majorBidi" w:hAnsiTheme="majorBidi" w:cstheme="majorBidi"/>
          <w:sz w:val="24"/>
          <w:szCs w:val="24"/>
        </w:rPr>
      </w:pPr>
      <w:r>
        <w:rPr>
          <w:rFonts w:asciiTheme="majorBidi" w:hAnsiTheme="majorBidi" w:cstheme="majorBidi"/>
          <w:sz w:val="24"/>
          <w:szCs w:val="24"/>
        </w:rPr>
        <w:t xml:space="preserve">Keseluruh data dalam penelitian digambarkan menggunakan statistik deskriptif. Dalam penelitian ini statistik deskriptif menggambarkan nilai minimum, nilai maksimum, nilai </w:t>
      </w:r>
      <w:r w:rsidRPr="004D6D3A">
        <w:rPr>
          <w:rFonts w:asciiTheme="majorBidi" w:hAnsiTheme="majorBidi" w:cstheme="majorBidi"/>
          <w:i/>
          <w:iCs/>
          <w:sz w:val="24"/>
          <w:szCs w:val="24"/>
        </w:rPr>
        <w:t>mean</w:t>
      </w:r>
      <w:r>
        <w:rPr>
          <w:rFonts w:asciiTheme="majorBidi" w:hAnsiTheme="majorBidi" w:cstheme="majorBidi"/>
          <w:sz w:val="24"/>
          <w:szCs w:val="24"/>
        </w:rPr>
        <w:t xml:space="preserve"> (rata-rata), dan nilai </w:t>
      </w:r>
      <w:r w:rsidRPr="004D6D3A">
        <w:rPr>
          <w:rFonts w:asciiTheme="majorBidi" w:hAnsiTheme="majorBidi" w:cstheme="majorBidi"/>
          <w:i/>
          <w:iCs/>
          <w:sz w:val="24"/>
          <w:szCs w:val="24"/>
        </w:rPr>
        <w:t>standar deviation</w:t>
      </w:r>
      <w:r>
        <w:rPr>
          <w:rFonts w:asciiTheme="majorBidi" w:hAnsiTheme="majorBidi" w:cstheme="majorBidi"/>
          <w:sz w:val="24"/>
          <w:szCs w:val="24"/>
        </w:rPr>
        <w:t xml:space="preserve"> (simpanan baku). Adapun variabel independen dalam penelitian ini adalah literasi keuangan, gaya hidup, dan kecerdasan spiritual. Sedangkan variabel dependen adalah pengelolaan keuangan ibu rumah tangga di Kecamatan Bantarbolang. Hasil penelitian statistik deskriptif sebagai berikut:</w:t>
      </w:r>
    </w:p>
    <w:p w:rsidR="000E58AA" w:rsidRDefault="009B5811" w:rsidP="003E3C0A">
      <w:pPr>
        <w:pStyle w:val="StyleTabel"/>
        <w:ind w:left="720"/>
      </w:pPr>
      <w:bookmarkStart w:id="67" w:name="_Toc161848273"/>
      <w:bookmarkStart w:id="68" w:name="_Toc161848417"/>
      <w:r>
        <w:t xml:space="preserve">Tabel 4. </w:t>
      </w:r>
      <w:fldSimple w:instr=" SEQ Tabel_4. \* ARABIC ">
        <w:r w:rsidR="0016348D">
          <w:rPr>
            <w:noProof/>
          </w:rPr>
          <w:t>13</w:t>
        </w:r>
      </w:fldSimple>
      <w:r>
        <w:t xml:space="preserve"> </w:t>
      </w:r>
    </w:p>
    <w:p w:rsidR="009B5811" w:rsidRDefault="009B5811" w:rsidP="003E3C0A">
      <w:pPr>
        <w:pStyle w:val="StyleTabel"/>
        <w:ind w:left="720"/>
      </w:pPr>
      <w:r w:rsidRPr="00567C71">
        <w:t>Hasil Analisis Statistik Deskriptif</w:t>
      </w:r>
      <w:bookmarkEnd w:id="67"/>
      <w:bookmarkEnd w:id="68"/>
    </w:p>
    <w:tbl>
      <w:tblPr>
        <w:tblStyle w:val="TableGrid"/>
        <w:tblW w:w="8079" w:type="dxa"/>
        <w:tblInd w:w="1101" w:type="dxa"/>
        <w:tblLayout w:type="fixed"/>
        <w:tblLook w:val="0000" w:firstRow="0" w:lastRow="0" w:firstColumn="0" w:lastColumn="0" w:noHBand="0" w:noVBand="0"/>
      </w:tblPr>
      <w:tblGrid>
        <w:gridCol w:w="1559"/>
        <w:gridCol w:w="709"/>
        <w:gridCol w:w="1417"/>
        <w:gridCol w:w="1418"/>
        <w:gridCol w:w="1134"/>
        <w:gridCol w:w="1842"/>
      </w:tblGrid>
      <w:tr w:rsidR="00425EE6" w:rsidRPr="004D6D3A" w:rsidTr="00425EE6">
        <w:tc>
          <w:tcPr>
            <w:tcW w:w="8079" w:type="dxa"/>
            <w:gridSpan w:val="6"/>
          </w:tcPr>
          <w:p w:rsidR="00425EE6" w:rsidRPr="004D6D3A" w:rsidRDefault="00425EE6" w:rsidP="00BB50BC">
            <w:pPr>
              <w:autoSpaceDE w:val="0"/>
              <w:autoSpaceDN w:val="0"/>
              <w:adjustRightInd w:val="0"/>
              <w:ind w:left="60" w:right="60"/>
              <w:jc w:val="center"/>
              <w:rPr>
                <w:rFonts w:asciiTheme="majorBidi" w:hAnsiTheme="majorBidi" w:cstheme="majorBidi"/>
                <w:sz w:val="24"/>
                <w:szCs w:val="24"/>
              </w:rPr>
            </w:pPr>
            <w:r w:rsidRPr="004D6D3A">
              <w:rPr>
                <w:rFonts w:asciiTheme="majorBidi" w:hAnsiTheme="majorBidi" w:cstheme="majorBidi"/>
                <w:b/>
                <w:bCs/>
                <w:sz w:val="24"/>
                <w:szCs w:val="24"/>
              </w:rPr>
              <w:t>Descriptive Statistics</w:t>
            </w:r>
          </w:p>
        </w:tc>
      </w:tr>
      <w:tr w:rsidR="00425EE6" w:rsidRPr="004D6D3A" w:rsidTr="00425EE6">
        <w:tc>
          <w:tcPr>
            <w:tcW w:w="1559" w:type="dxa"/>
          </w:tcPr>
          <w:p w:rsidR="00425EE6" w:rsidRPr="004D6D3A" w:rsidRDefault="00425EE6" w:rsidP="00BB50BC">
            <w:pPr>
              <w:autoSpaceDE w:val="0"/>
              <w:autoSpaceDN w:val="0"/>
              <w:adjustRightInd w:val="0"/>
              <w:rPr>
                <w:rFonts w:asciiTheme="majorBidi" w:hAnsiTheme="majorBidi" w:cstheme="majorBidi"/>
                <w:sz w:val="24"/>
                <w:szCs w:val="24"/>
              </w:rPr>
            </w:pPr>
          </w:p>
        </w:tc>
        <w:tc>
          <w:tcPr>
            <w:tcW w:w="709" w:type="dxa"/>
          </w:tcPr>
          <w:p w:rsidR="00425EE6" w:rsidRPr="004D6D3A" w:rsidRDefault="00425EE6" w:rsidP="00BB50BC">
            <w:pPr>
              <w:autoSpaceDE w:val="0"/>
              <w:autoSpaceDN w:val="0"/>
              <w:adjustRightInd w:val="0"/>
              <w:ind w:left="60" w:right="60"/>
              <w:jc w:val="center"/>
              <w:rPr>
                <w:rFonts w:asciiTheme="majorBidi" w:hAnsiTheme="majorBidi" w:cstheme="majorBidi"/>
                <w:sz w:val="24"/>
                <w:szCs w:val="24"/>
              </w:rPr>
            </w:pPr>
            <w:r w:rsidRPr="004D6D3A">
              <w:rPr>
                <w:rFonts w:asciiTheme="majorBidi" w:hAnsiTheme="majorBidi" w:cstheme="majorBidi"/>
                <w:sz w:val="24"/>
                <w:szCs w:val="24"/>
              </w:rPr>
              <w:t>N</w:t>
            </w:r>
          </w:p>
        </w:tc>
        <w:tc>
          <w:tcPr>
            <w:tcW w:w="1417" w:type="dxa"/>
          </w:tcPr>
          <w:p w:rsidR="00425EE6" w:rsidRPr="004D6D3A" w:rsidRDefault="00425EE6" w:rsidP="00BB50BC">
            <w:pPr>
              <w:autoSpaceDE w:val="0"/>
              <w:autoSpaceDN w:val="0"/>
              <w:adjustRightInd w:val="0"/>
              <w:ind w:left="60" w:right="60"/>
              <w:jc w:val="center"/>
              <w:rPr>
                <w:rFonts w:asciiTheme="majorBidi" w:hAnsiTheme="majorBidi" w:cstheme="majorBidi"/>
                <w:sz w:val="24"/>
                <w:szCs w:val="24"/>
              </w:rPr>
            </w:pPr>
            <w:r w:rsidRPr="004D6D3A">
              <w:rPr>
                <w:rFonts w:asciiTheme="majorBidi" w:hAnsiTheme="majorBidi" w:cstheme="majorBidi"/>
                <w:sz w:val="24"/>
                <w:szCs w:val="24"/>
              </w:rPr>
              <w:t>Minimum</w:t>
            </w:r>
          </w:p>
        </w:tc>
        <w:tc>
          <w:tcPr>
            <w:tcW w:w="1418" w:type="dxa"/>
          </w:tcPr>
          <w:p w:rsidR="00425EE6" w:rsidRPr="004D6D3A" w:rsidRDefault="00425EE6" w:rsidP="00BB50BC">
            <w:pPr>
              <w:autoSpaceDE w:val="0"/>
              <w:autoSpaceDN w:val="0"/>
              <w:adjustRightInd w:val="0"/>
              <w:ind w:left="60" w:right="60"/>
              <w:jc w:val="center"/>
              <w:rPr>
                <w:rFonts w:asciiTheme="majorBidi" w:hAnsiTheme="majorBidi" w:cstheme="majorBidi"/>
                <w:sz w:val="24"/>
                <w:szCs w:val="24"/>
              </w:rPr>
            </w:pPr>
            <w:r w:rsidRPr="004D6D3A">
              <w:rPr>
                <w:rFonts w:asciiTheme="majorBidi" w:hAnsiTheme="majorBidi" w:cstheme="majorBidi"/>
                <w:sz w:val="24"/>
                <w:szCs w:val="24"/>
              </w:rPr>
              <w:t>Maximum</w:t>
            </w:r>
          </w:p>
        </w:tc>
        <w:tc>
          <w:tcPr>
            <w:tcW w:w="1134" w:type="dxa"/>
          </w:tcPr>
          <w:p w:rsidR="00425EE6" w:rsidRPr="004D6D3A" w:rsidRDefault="00425EE6" w:rsidP="00BB50BC">
            <w:pPr>
              <w:autoSpaceDE w:val="0"/>
              <w:autoSpaceDN w:val="0"/>
              <w:adjustRightInd w:val="0"/>
              <w:ind w:left="60" w:right="60"/>
              <w:jc w:val="center"/>
              <w:rPr>
                <w:rFonts w:asciiTheme="majorBidi" w:hAnsiTheme="majorBidi" w:cstheme="majorBidi"/>
                <w:sz w:val="24"/>
                <w:szCs w:val="24"/>
              </w:rPr>
            </w:pPr>
            <w:r w:rsidRPr="004D6D3A">
              <w:rPr>
                <w:rFonts w:asciiTheme="majorBidi" w:hAnsiTheme="majorBidi" w:cstheme="majorBidi"/>
                <w:sz w:val="24"/>
                <w:szCs w:val="24"/>
              </w:rPr>
              <w:t>Mean</w:t>
            </w:r>
          </w:p>
        </w:tc>
        <w:tc>
          <w:tcPr>
            <w:tcW w:w="1842" w:type="dxa"/>
          </w:tcPr>
          <w:p w:rsidR="00425EE6" w:rsidRPr="004D6D3A" w:rsidRDefault="00425EE6" w:rsidP="00BB50BC">
            <w:pPr>
              <w:autoSpaceDE w:val="0"/>
              <w:autoSpaceDN w:val="0"/>
              <w:adjustRightInd w:val="0"/>
              <w:ind w:left="60" w:right="60"/>
              <w:jc w:val="center"/>
              <w:rPr>
                <w:rFonts w:asciiTheme="majorBidi" w:hAnsiTheme="majorBidi" w:cstheme="majorBidi"/>
                <w:sz w:val="24"/>
                <w:szCs w:val="24"/>
              </w:rPr>
            </w:pPr>
            <w:r w:rsidRPr="004D6D3A">
              <w:rPr>
                <w:rFonts w:asciiTheme="majorBidi" w:hAnsiTheme="majorBidi" w:cstheme="majorBidi"/>
                <w:sz w:val="24"/>
                <w:szCs w:val="24"/>
              </w:rPr>
              <w:t>Std. Deviation</w:t>
            </w:r>
          </w:p>
        </w:tc>
      </w:tr>
      <w:tr w:rsidR="00425EE6" w:rsidRPr="004D6D3A" w:rsidTr="00425EE6">
        <w:tc>
          <w:tcPr>
            <w:tcW w:w="1559" w:type="dxa"/>
          </w:tcPr>
          <w:p w:rsidR="00425EE6" w:rsidRPr="004D6D3A" w:rsidRDefault="00425EE6" w:rsidP="00BB50BC">
            <w:pPr>
              <w:autoSpaceDE w:val="0"/>
              <w:autoSpaceDN w:val="0"/>
              <w:adjustRightInd w:val="0"/>
              <w:ind w:left="60" w:right="60"/>
              <w:rPr>
                <w:rFonts w:asciiTheme="majorBidi" w:hAnsiTheme="majorBidi" w:cstheme="majorBidi"/>
                <w:sz w:val="24"/>
                <w:szCs w:val="24"/>
              </w:rPr>
            </w:pPr>
            <w:r w:rsidRPr="00DC014C">
              <w:rPr>
                <w:rFonts w:asciiTheme="majorBidi" w:hAnsiTheme="majorBidi" w:cstheme="majorBidi"/>
                <w:sz w:val="24"/>
                <w:szCs w:val="24"/>
              </w:rPr>
              <w:t>Literasi Keuangan</w:t>
            </w:r>
          </w:p>
        </w:tc>
        <w:tc>
          <w:tcPr>
            <w:tcW w:w="709"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100</w:t>
            </w:r>
          </w:p>
        </w:tc>
        <w:tc>
          <w:tcPr>
            <w:tcW w:w="1417"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8,00</w:t>
            </w:r>
          </w:p>
        </w:tc>
        <w:tc>
          <w:tcPr>
            <w:tcW w:w="1418"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20,00</w:t>
            </w:r>
          </w:p>
        </w:tc>
        <w:tc>
          <w:tcPr>
            <w:tcW w:w="1134" w:type="dxa"/>
          </w:tcPr>
          <w:p w:rsidR="00425EE6" w:rsidRPr="004D6D3A" w:rsidRDefault="00BB50BC" w:rsidP="00BB50BC">
            <w:pPr>
              <w:autoSpaceDE w:val="0"/>
              <w:autoSpaceDN w:val="0"/>
              <w:adjustRightInd w:val="0"/>
              <w:ind w:left="60" w:right="60"/>
              <w:jc w:val="right"/>
              <w:rPr>
                <w:rFonts w:asciiTheme="majorBidi" w:hAnsiTheme="majorBidi" w:cstheme="majorBidi"/>
                <w:sz w:val="24"/>
                <w:szCs w:val="24"/>
              </w:rPr>
            </w:pPr>
            <w:r>
              <w:rPr>
                <w:rFonts w:asciiTheme="majorBidi" w:hAnsiTheme="majorBidi" w:cstheme="majorBidi"/>
                <w:sz w:val="24"/>
                <w:szCs w:val="24"/>
              </w:rPr>
              <w:t>16,20</w:t>
            </w:r>
          </w:p>
        </w:tc>
        <w:tc>
          <w:tcPr>
            <w:tcW w:w="1842"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2,25</w:t>
            </w:r>
          </w:p>
        </w:tc>
      </w:tr>
      <w:tr w:rsidR="00425EE6" w:rsidRPr="004D6D3A" w:rsidTr="00425EE6">
        <w:tc>
          <w:tcPr>
            <w:tcW w:w="1559" w:type="dxa"/>
          </w:tcPr>
          <w:p w:rsidR="00425EE6" w:rsidRPr="004D6D3A" w:rsidRDefault="00425EE6" w:rsidP="00BB50BC">
            <w:pPr>
              <w:autoSpaceDE w:val="0"/>
              <w:autoSpaceDN w:val="0"/>
              <w:adjustRightInd w:val="0"/>
              <w:ind w:left="60" w:right="60"/>
              <w:rPr>
                <w:rFonts w:asciiTheme="majorBidi" w:hAnsiTheme="majorBidi" w:cstheme="majorBidi"/>
                <w:sz w:val="24"/>
                <w:szCs w:val="24"/>
              </w:rPr>
            </w:pPr>
            <w:r w:rsidRPr="00DC014C">
              <w:rPr>
                <w:rFonts w:asciiTheme="majorBidi" w:hAnsiTheme="majorBidi" w:cstheme="majorBidi"/>
                <w:sz w:val="24"/>
                <w:szCs w:val="24"/>
              </w:rPr>
              <w:t>Gaya Hidup</w:t>
            </w:r>
          </w:p>
        </w:tc>
        <w:tc>
          <w:tcPr>
            <w:tcW w:w="709"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100</w:t>
            </w:r>
          </w:p>
        </w:tc>
        <w:tc>
          <w:tcPr>
            <w:tcW w:w="1417"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8,00</w:t>
            </w:r>
          </w:p>
        </w:tc>
        <w:tc>
          <w:tcPr>
            <w:tcW w:w="1418"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30,00</w:t>
            </w:r>
          </w:p>
        </w:tc>
        <w:tc>
          <w:tcPr>
            <w:tcW w:w="1134"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2</w:t>
            </w:r>
            <w:r w:rsidR="00BB50BC">
              <w:rPr>
                <w:rFonts w:asciiTheme="majorBidi" w:hAnsiTheme="majorBidi" w:cstheme="majorBidi"/>
                <w:sz w:val="24"/>
                <w:szCs w:val="24"/>
              </w:rPr>
              <w:t>5,78</w:t>
            </w:r>
          </w:p>
        </w:tc>
        <w:tc>
          <w:tcPr>
            <w:tcW w:w="1842"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3,04</w:t>
            </w:r>
          </w:p>
        </w:tc>
      </w:tr>
      <w:tr w:rsidR="00425EE6" w:rsidRPr="004D6D3A" w:rsidTr="00425EE6">
        <w:tc>
          <w:tcPr>
            <w:tcW w:w="1559" w:type="dxa"/>
          </w:tcPr>
          <w:p w:rsidR="00425EE6" w:rsidRPr="004D6D3A" w:rsidRDefault="00425EE6" w:rsidP="00BB50BC">
            <w:pPr>
              <w:autoSpaceDE w:val="0"/>
              <w:autoSpaceDN w:val="0"/>
              <w:adjustRightInd w:val="0"/>
              <w:ind w:left="60" w:right="60"/>
              <w:rPr>
                <w:rFonts w:asciiTheme="majorBidi" w:hAnsiTheme="majorBidi" w:cstheme="majorBidi"/>
                <w:sz w:val="24"/>
                <w:szCs w:val="24"/>
              </w:rPr>
            </w:pPr>
            <w:r w:rsidRPr="00DC014C">
              <w:rPr>
                <w:rFonts w:asciiTheme="majorBidi" w:hAnsiTheme="majorBidi" w:cstheme="majorBidi"/>
                <w:sz w:val="24"/>
                <w:szCs w:val="24"/>
              </w:rPr>
              <w:t>Kecerdasan Spiritual</w:t>
            </w:r>
          </w:p>
        </w:tc>
        <w:tc>
          <w:tcPr>
            <w:tcW w:w="709"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100</w:t>
            </w:r>
          </w:p>
        </w:tc>
        <w:tc>
          <w:tcPr>
            <w:tcW w:w="1417"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12,00</w:t>
            </w:r>
          </w:p>
        </w:tc>
        <w:tc>
          <w:tcPr>
            <w:tcW w:w="1418"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40,00</w:t>
            </w:r>
          </w:p>
        </w:tc>
        <w:tc>
          <w:tcPr>
            <w:tcW w:w="1134" w:type="dxa"/>
          </w:tcPr>
          <w:p w:rsidR="00425EE6" w:rsidRPr="004D6D3A" w:rsidRDefault="00BB50BC" w:rsidP="00BB50BC">
            <w:pPr>
              <w:autoSpaceDE w:val="0"/>
              <w:autoSpaceDN w:val="0"/>
              <w:adjustRightInd w:val="0"/>
              <w:ind w:left="60" w:right="60"/>
              <w:jc w:val="right"/>
              <w:rPr>
                <w:rFonts w:asciiTheme="majorBidi" w:hAnsiTheme="majorBidi" w:cstheme="majorBidi"/>
                <w:sz w:val="24"/>
                <w:szCs w:val="24"/>
              </w:rPr>
            </w:pPr>
            <w:r>
              <w:rPr>
                <w:rFonts w:asciiTheme="majorBidi" w:hAnsiTheme="majorBidi" w:cstheme="majorBidi"/>
                <w:sz w:val="24"/>
                <w:szCs w:val="24"/>
              </w:rPr>
              <w:t>34,07</w:t>
            </w:r>
          </w:p>
        </w:tc>
        <w:tc>
          <w:tcPr>
            <w:tcW w:w="1842"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4,17</w:t>
            </w:r>
          </w:p>
        </w:tc>
      </w:tr>
      <w:tr w:rsidR="00425EE6" w:rsidRPr="004D6D3A" w:rsidTr="00425EE6">
        <w:tc>
          <w:tcPr>
            <w:tcW w:w="1559" w:type="dxa"/>
          </w:tcPr>
          <w:p w:rsidR="00425EE6" w:rsidRPr="004D6D3A" w:rsidRDefault="00425EE6" w:rsidP="00BB50BC">
            <w:pPr>
              <w:autoSpaceDE w:val="0"/>
              <w:autoSpaceDN w:val="0"/>
              <w:adjustRightInd w:val="0"/>
              <w:ind w:left="60" w:right="60"/>
              <w:rPr>
                <w:rFonts w:asciiTheme="majorBidi" w:hAnsiTheme="majorBidi" w:cstheme="majorBidi"/>
                <w:sz w:val="24"/>
                <w:szCs w:val="24"/>
              </w:rPr>
            </w:pPr>
            <w:r w:rsidRPr="00DC014C">
              <w:rPr>
                <w:rFonts w:asciiTheme="majorBidi" w:hAnsiTheme="majorBidi" w:cstheme="majorBidi"/>
                <w:sz w:val="24"/>
                <w:szCs w:val="24"/>
              </w:rPr>
              <w:t>Pengelolaan Keuangan</w:t>
            </w:r>
          </w:p>
        </w:tc>
        <w:tc>
          <w:tcPr>
            <w:tcW w:w="709"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100</w:t>
            </w:r>
          </w:p>
        </w:tc>
        <w:tc>
          <w:tcPr>
            <w:tcW w:w="1417"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11,00</w:t>
            </w:r>
          </w:p>
        </w:tc>
        <w:tc>
          <w:tcPr>
            <w:tcW w:w="1418"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35,00</w:t>
            </w:r>
          </w:p>
        </w:tc>
        <w:tc>
          <w:tcPr>
            <w:tcW w:w="1134" w:type="dxa"/>
          </w:tcPr>
          <w:p w:rsidR="00425EE6" w:rsidRPr="004D6D3A" w:rsidRDefault="00BB50BC" w:rsidP="00BB50BC">
            <w:pPr>
              <w:autoSpaceDE w:val="0"/>
              <w:autoSpaceDN w:val="0"/>
              <w:adjustRightInd w:val="0"/>
              <w:ind w:left="60" w:right="60"/>
              <w:jc w:val="right"/>
              <w:rPr>
                <w:rFonts w:asciiTheme="majorBidi" w:hAnsiTheme="majorBidi" w:cstheme="majorBidi"/>
                <w:sz w:val="24"/>
                <w:szCs w:val="24"/>
              </w:rPr>
            </w:pPr>
            <w:r>
              <w:rPr>
                <w:rFonts w:asciiTheme="majorBidi" w:hAnsiTheme="majorBidi" w:cstheme="majorBidi"/>
                <w:sz w:val="24"/>
                <w:szCs w:val="24"/>
              </w:rPr>
              <w:t>27,17</w:t>
            </w:r>
          </w:p>
        </w:tc>
        <w:tc>
          <w:tcPr>
            <w:tcW w:w="1842"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4,22</w:t>
            </w:r>
          </w:p>
        </w:tc>
      </w:tr>
      <w:tr w:rsidR="00425EE6" w:rsidRPr="004D6D3A" w:rsidTr="00425EE6">
        <w:tc>
          <w:tcPr>
            <w:tcW w:w="1559" w:type="dxa"/>
          </w:tcPr>
          <w:p w:rsidR="00425EE6" w:rsidRPr="004D6D3A" w:rsidRDefault="00425EE6" w:rsidP="00BB50BC">
            <w:pPr>
              <w:autoSpaceDE w:val="0"/>
              <w:autoSpaceDN w:val="0"/>
              <w:adjustRightInd w:val="0"/>
              <w:ind w:left="60" w:right="60"/>
              <w:rPr>
                <w:rFonts w:asciiTheme="majorBidi" w:hAnsiTheme="majorBidi" w:cstheme="majorBidi"/>
                <w:sz w:val="24"/>
                <w:szCs w:val="24"/>
              </w:rPr>
            </w:pPr>
            <w:r w:rsidRPr="004D6D3A">
              <w:rPr>
                <w:rFonts w:asciiTheme="majorBidi" w:hAnsiTheme="majorBidi" w:cstheme="majorBidi"/>
                <w:sz w:val="24"/>
                <w:szCs w:val="24"/>
              </w:rPr>
              <w:t>Valid N (listwise)</w:t>
            </w:r>
          </w:p>
        </w:tc>
        <w:tc>
          <w:tcPr>
            <w:tcW w:w="709" w:type="dxa"/>
          </w:tcPr>
          <w:p w:rsidR="00425EE6" w:rsidRPr="004D6D3A" w:rsidRDefault="00425EE6" w:rsidP="00BB50BC">
            <w:pPr>
              <w:autoSpaceDE w:val="0"/>
              <w:autoSpaceDN w:val="0"/>
              <w:adjustRightInd w:val="0"/>
              <w:ind w:left="60" w:right="60"/>
              <w:jc w:val="right"/>
              <w:rPr>
                <w:rFonts w:asciiTheme="majorBidi" w:hAnsiTheme="majorBidi" w:cstheme="majorBidi"/>
                <w:sz w:val="24"/>
                <w:szCs w:val="24"/>
              </w:rPr>
            </w:pPr>
            <w:r w:rsidRPr="004D6D3A">
              <w:rPr>
                <w:rFonts w:asciiTheme="majorBidi" w:hAnsiTheme="majorBidi" w:cstheme="majorBidi"/>
                <w:sz w:val="24"/>
                <w:szCs w:val="24"/>
              </w:rPr>
              <w:t>100</w:t>
            </w:r>
          </w:p>
        </w:tc>
        <w:tc>
          <w:tcPr>
            <w:tcW w:w="1417" w:type="dxa"/>
          </w:tcPr>
          <w:p w:rsidR="00425EE6" w:rsidRPr="004D6D3A" w:rsidRDefault="00425EE6" w:rsidP="00BB50BC">
            <w:pPr>
              <w:autoSpaceDE w:val="0"/>
              <w:autoSpaceDN w:val="0"/>
              <w:adjustRightInd w:val="0"/>
              <w:rPr>
                <w:rFonts w:asciiTheme="majorBidi" w:hAnsiTheme="majorBidi" w:cstheme="majorBidi"/>
                <w:sz w:val="24"/>
                <w:szCs w:val="24"/>
              </w:rPr>
            </w:pPr>
          </w:p>
        </w:tc>
        <w:tc>
          <w:tcPr>
            <w:tcW w:w="1418" w:type="dxa"/>
          </w:tcPr>
          <w:p w:rsidR="00425EE6" w:rsidRPr="004D6D3A" w:rsidRDefault="00425EE6" w:rsidP="00BB50BC">
            <w:pPr>
              <w:autoSpaceDE w:val="0"/>
              <w:autoSpaceDN w:val="0"/>
              <w:adjustRightInd w:val="0"/>
              <w:rPr>
                <w:rFonts w:asciiTheme="majorBidi" w:hAnsiTheme="majorBidi" w:cstheme="majorBidi"/>
                <w:sz w:val="24"/>
                <w:szCs w:val="24"/>
              </w:rPr>
            </w:pPr>
          </w:p>
        </w:tc>
        <w:tc>
          <w:tcPr>
            <w:tcW w:w="1134" w:type="dxa"/>
          </w:tcPr>
          <w:p w:rsidR="00425EE6" w:rsidRPr="004D6D3A" w:rsidRDefault="00425EE6" w:rsidP="00BB50BC">
            <w:pPr>
              <w:autoSpaceDE w:val="0"/>
              <w:autoSpaceDN w:val="0"/>
              <w:adjustRightInd w:val="0"/>
              <w:rPr>
                <w:rFonts w:asciiTheme="majorBidi" w:hAnsiTheme="majorBidi" w:cstheme="majorBidi"/>
                <w:sz w:val="24"/>
                <w:szCs w:val="24"/>
              </w:rPr>
            </w:pPr>
          </w:p>
        </w:tc>
        <w:tc>
          <w:tcPr>
            <w:tcW w:w="1842" w:type="dxa"/>
          </w:tcPr>
          <w:p w:rsidR="00425EE6" w:rsidRPr="004D6D3A" w:rsidRDefault="00425EE6" w:rsidP="00BB50BC">
            <w:pPr>
              <w:autoSpaceDE w:val="0"/>
              <w:autoSpaceDN w:val="0"/>
              <w:adjustRightInd w:val="0"/>
              <w:rPr>
                <w:rFonts w:asciiTheme="majorBidi" w:hAnsiTheme="majorBidi" w:cstheme="majorBidi"/>
                <w:sz w:val="24"/>
                <w:szCs w:val="24"/>
              </w:rPr>
            </w:pPr>
          </w:p>
        </w:tc>
      </w:tr>
    </w:tbl>
    <w:p w:rsidR="00425EE6" w:rsidRDefault="00425EE6" w:rsidP="00425EE6">
      <w:pPr>
        <w:autoSpaceDE w:val="0"/>
        <w:autoSpaceDN w:val="0"/>
        <w:adjustRightInd w:val="0"/>
        <w:spacing w:after="0" w:line="360" w:lineRule="auto"/>
        <w:ind w:left="993" w:hanging="851"/>
        <w:rPr>
          <w:rFonts w:ascii="Times New Roman" w:hAnsi="Times New Roman" w:cs="Times New Roman"/>
          <w:sz w:val="24"/>
          <w:szCs w:val="24"/>
        </w:rPr>
      </w:pPr>
      <w:r>
        <w:rPr>
          <w:rFonts w:ascii="Times New Roman" w:hAnsi="Times New Roman" w:cs="Times New Roman"/>
          <w:sz w:val="24"/>
          <w:szCs w:val="24"/>
        </w:rPr>
        <w:tab/>
        <w:t>Sumber: Data Primer diolah, 2024</w:t>
      </w:r>
    </w:p>
    <w:p w:rsidR="00425EE6" w:rsidRDefault="009461DA" w:rsidP="00BB50BC">
      <w:pPr>
        <w:autoSpaceDE w:val="0"/>
        <w:autoSpaceDN w:val="0"/>
        <w:adjustRightInd w:val="0"/>
        <w:spacing w:after="0"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t>Berdasarkan tabel 4.13</w:t>
      </w:r>
      <w:r w:rsidR="00425EE6">
        <w:rPr>
          <w:rFonts w:ascii="Times New Roman" w:hAnsi="Times New Roman" w:cs="Times New Roman"/>
          <w:sz w:val="24"/>
          <w:szCs w:val="24"/>
        </w:rPr>
        <w:t xml:space="preserve"> diatas menunjukkan bahwa jumlah data setiap variabel (N) adalah 100 responden yang berasal dari kuesioner yang dibagikan kepada ibu rumah tangga di Kecamatan Bantarbolang. Pada variabel independen literasi keuangan menunjukkan nilai minimum sebesar 8,</w:t>
      </w:r>
      <w:r w:rsidR="00E17E03">
        <w:rPr>
          <w:rFonts w:ascii="Times New Roman" w:hAnsi="Times New Roman" w:cs="Times New Roman"/>
          <w:sz w:val="24"/>
          <w:szCs w:val="24"/>
        </w:rPr>
        <w:t xml:space="preserve">00, </w:t>
      </w:r>
      <w:r w:rsidR="00425EE6">
        <w:rPr>
          <w:rFonts w:ascii="Times New Roman" w:hAnsi="Times New Roman" w:cs="Times New Roman"/>
          <w:sz w:val="24"/>
          <w:szCs w:val="24"/>
        </w:rPr>
        <w:t xml:space="preserve"> nilai maksimumny</w:t>
      </w:r>
      <w:r w:rsidR="00E17E03">
        <w:rPr>
          <w:rFonts w:ascii="Times New Roman" w:hAnsi="Times New Roman" w:cs="Times New Roman"/>
          <w:sz w:val="24"/>
          <w:szCs w:val="24"/>
        </w:rPr>
        <w:t xml:space="preserve">a 20,00, </w:t>
      </w:r>
      <w:r w:rsidR="00BB50BC">
        <w:rPr>
          <w:rFonts w:ascii="Times New Roman" w:hAnsi="Times New Roman" w:cs="Times New Roman"/>
          <w:sz w:val="24"/>
          <w:szCs w:val="24"/>
        </w:rPr>
        <w:t>nilai mean sejumlah 16,20</w:t>
      </w:r>
      <w:r w:rsidR="00425EE6">
        <w:rPr>
          <w:rFonts w:ascii="Times New Roman" w:hAnsi="Times New Roman" w:cs="Times New Roman"/>
          <w:sz w:val="24"/>
          <w:szCs w:val="24"/>
        </w:rPr>
        <w:t>, dan nilai simpanan baku sebesar 2,25. Pada variabel independen gaya hidup menunjukkan nilai minumum sebesar 8,</w:t>
      </w:r>
      <w:r w:rsidR="00B447D0">
        <w:rPr>
          <w:rFonts w:ascii="Times New Roman" w:hAnsi="Times New Roman" w:cs="Times New Roman"/>
          <w:sz w:val="24"/>
          <w:szCs w:val="24"/>
        </w:rPr>
        <w:t>00,</w:t>
      </w:r>
      <w:r w:rsidR="00425EE6">
        <w:rPr>
          <w:rFonts w:ascii="Times New Roman" w:hAnsi="Times New Roman" w:cs="Times New Roman"/>
          <w:sz w:val="24"/>
          <w:szCs w:val="24"/>
        </w:rPr>
        <w:t xml:space="preserve"> nilai maksimum sebesar 30,</w:t>
      </w:r>
      <w:r w:rsidR="00B447D0">
        <w:rPr>
          <w:rFonts w:ascii="Times New Roman" w:hAnsi="Times New Roman" w:cs="Times New Roman"/>
          <w:sz w:val="24"/>
          <w:szCs w:val="24"/>
        </w:rPr>
        <w:t>00</w:t>
      </w:r>
      <w:r w:rsidR="00425EE6">
        <w:rPr>
          <w:rFonts w:ascii="Times New Roman" w:hAnsi="Times New Roman" w:cs="Times New Roman"/>
          <w:sz w:val="24"/>
          <w:szCs w:val="24"/>
        </w:rPr>
        <w:t xml:space="preserve"> nilai  rata-rata sebesar 25,78dan nilai simpanan baku sebesar 3,04. Pada variabel independen kecerdasan spiritual menunjukkan nilai minimum sebesar 12,</w:t>
      </w:r>
      <w:r w:rsidR="00B447D0">
        <w:rPr>
          <w:rFonts w:ascii="Times New Roman" w:hAnsi="Times New Roman" w:cs="Times New Roman"/>
          <w:sz w:val="24"/>
          <w:szCs w:val="24"/>
        </w:rPr>
        <w:t>00,</w:t>
      </w:r>
      <w:r w:rsidR="00425EE6">
        <w:rPr>
          <w:rFonts w:ascii="Times New Roman" w:hAnsi="Times New Roman" w:cs="Times New Roman"/>
          <w:sz w:val="24"/>
          <w:szCs w:val="24"/>
        </w:rPr>
        <w:t xml:space="preserve"> nilai maksimum 40</w:t>
      </w:r>
      <w:r w:rsidR="00B447D0">
        <w:rPr>
          <w:rFonts w:ascii="Times New Roman" w:hAnsi="Times New Roman" w:cs="Times New Roman"/>
          <w:sz w:val="24"/>
          <w:szCs w:val="24"/>
        </w:rPr>
        <w:t xml:space="preserve">,00, </w:t>
      </w:r>
      <w:r w:rsidR="00425EE6">
        <w:rPr>
          <w:rFonts w:ascii="Times New Roman" w:hAnsi="Times New Roman" w:cs="Times New Roman"/>
          <w:sz w:val="24"/>
          <w:szCs w:val="24"/>
        </w:rPr>
        <w:t>nilai rata-rata sebesar 34,07, dan nilai simpanan baku sebesar 4,17. Pada variabel pengelolaan keuangan menunjukkan nilai minimum sebesar 11,</w:t>
      </w:r>
      <w:r w:rsidR="00B447D0">
        <w:rPr>
          <w:rFonts w:ascii="Times New Roman" w:hAnsi="Times New Roman" w:cs="Times New Roman"/>
          <w:sz w:val="24"/>
          <w:szCs w:val="24"/>
        </w:rPr>
        <w:t xml:space="preserve">00, </w:t>
      </w:r>
      <w:r w:rsidR="00425EE6">
        <w:rPr>
          <w:rFonts w:ascii="Times New Roman" w:hAnsi="Times New Roman" w:cs="Times New Roman"/>
          <w:sz w:val="24"/>
          <w:szCs w:val="24"/>
        </w:rPr>
        <w:t xml:space="preserve"> nilai maksimum sebesar 35</w:t>
      </w:r>
      <w:r w:rsidR="00B447D0">
        <w:rPr>
          <w:rFonts w:ascii="Times New Roman" w:hAnsi="Times New Roman" w:cs="Times New Roman"/>
          <w:sz w:val="24"/>
          <w:szCs w:val="24"/>
        </w:rPr>
        <w:t>,00</w:t>
      </w:r>
      <w:r w:rsidR="00425EE6">
        <w:rPr>
          <w:rFonts w:ascii="Times New Roman" w:hAnsi="Times New Roman" w:cs="Times New Roman"/>
          <w:sz w:val="24"/>
          <w:szCs w:val="24"/>
        </w:rPr>
        <w:t>, nilai rata-rata sebesar 27,17 dan nilai simpanan baku sebesar 4,22.</w:t>
      </w:r>
    </w:p>
    <w:p w:rsidR="00425EE6" w:rsidRPr="006853D4" w:rsidRDefault="00425EE6" w:rsidP="00425EE6">
      <w:pPr>
        <w:spacing w:line="360" w:lineRule="auto"/>
        <w:ind w:firstLine="426"/>
        <w:jc w:val="both"/>
        <w:rPr>
          <w:rFonts w:asciiTheme="majorBidi" w:hAnsiTheme="majorBidi" w:cstheme="majorBidi"/>
          <w:b/>
          <w:bCs/>
          <w:sz w:val="24"/>
          <w:szCs w:val="24"/>
        </w:rPr>
      </w:pPr>
      <w:r w:rsidRPr="006853D4">
        <w:rPr>
          <w:rFonts w:asciiTheme="majorBidi" w:hAnsiTheme="majorBidi" w:cstheme="majorBidi"/>
          <w:b/>
          <w:bCs/>
          <w:sz w:val="24"/>
          <w:szCs w:val="24"/>
        </w:rPr>
        <w:t>4.3.2. Uji Instrumen Penelitian</w:t>
      </w:r>
    </w:p>
    <w:p w:rsidR="00425EE6" w:rsidRPr="006853D4" w:rsidRDefault="00425EE6" w:rsidP="00425EE6">
      <w:pPr>
        <w:spacing w:line="360" w:lineRule="auto"/>
        <w:ind w:left="993"/>
        <w:jc w:val="both"/>
        <w:rPr>
          <w:rFonts w:asciiTheme="majorBidi" w:hAnsiTheme="majorBidi" w:cstheme="majorBidi"/>
          <w:b/>
          <w:bCs/>
          <w:sz w:val="24"/>
          <w:szCs w:val="24"/>
        </w:rPr>
      </w:pPr>
      <w:r w:rsidRPr="006853D4">
        <w:rPr>
          <w:rFonts w:asciiTheme="majorBidi" w:hAnsiTheme="majorBidi" w:cstheme="majorBidi"/>
          <w:b/>
          <w:bCs/>
          <w:sz w:val="24"/>
          <w:szCs w:val="24"/>
        </w:rPr>
        <w:lastRenderedPageBreak/>
        <w:t xml:space="preserve">4.3.2.1. Uji Validitas </w:t>
      </w:r>
    </w:p>
    <w:p w:rsidR="00425EE6" w:rsidRDefault="00425EE6" w:rsidP="00425EE6">
      <w:pPr>
        <w:spacing w:line="360" w:lineRule="auto"/>
        <w:ind w:left="1843" w:firstLine="1037"/>
        <w:jc w:val="both"/>
        <w:rPr>
          <w:rFonts w:asciiTheme="majorBidi" w:hAnsiTheme="majorBidi" w:cstheme="majorBidi"/>
          <w:sz w:val="24"/>
          <w:szCs w:val="24"/>
        </w:rPr>
      </w:pPr>
      <w:r>
        <w:rPr>
          <w:rFonts w:asciiTheme="majorBidi" w:hAnsiTheme="majorBidi" w:cstheme="majorBidi"/>
          <w:sz w:val="24"/>
          <w:szCs w:val="24"/>
        </w:rPr>
        <w:t>Uji validitas adalah teknik yang digunakan untuk menguji sejauh mana alat ukur dapat digunakan untuk mengukur gejala atau kejadian yang akan diukur. Uji validitas digunakan untuk mengukur sah atau tidaknya suatu kuesioner yang digunakan dalam penelitian. Dasar pengambilan keputusan dalam uji validitas adalah jika nilai Signifikansi lebih kecil dari 0,05 atau T</w:t>
      </w:r>
      <w:r w:rsidRPr="0067727A">
        <w:rPr>
          <w:rFonts w:asciiTheme="majorBidi" w:hAnsiTheme="majorBidi" w:cstheme="majorBidi"/>
          <w:sz w:val="24"/>
          <w:szCs w:val="24"/>
          <w:vertAlign w:val="subscript"/>
        </w:rPr>
        <w:t>hitung</w:t>
      </w:r>
      <w:r>
        <w:rPr>
          <w:rFonts w:asciiTheme="majorBidi" w:hAnsiTheme="majorBidi" w:cstheme="majorBidi"/>
          <w:sz w:val="24"/>
          <w:szCs w:val="24"/>
        </w:rPr>
        <w:t xml:space="preserve"> lebih besar dari T</w:t>
      </w:r>
      <w:r w:rsidRPr="0067727A">
        <w:rPr>
          <w:rFonts w:asciiTheme="majorBidi" w:hAnsiTheme="majorBidi" w:cstheme="majorBidi"/>
          <w:sz w:val="24"/>
          <w:szCs w:val="24"/>
          <w:vertAlign w:val="subscript"/>
        </w:rPr>
        <w:t>tabel</w:t>
      </w:r>
      <w:r>
        <w:rPr>
          <w:rFonts w:asciiTheme="majorBidi" w:hAnsiTheme="majorBidi" w:cstheme="majorBidi"/>
          <w:sz w:val="24"/>
          <w:szCs w:val="24"/>
        </w:rPr>
        <w:t xml:space="preserve"> maka dinyatakan valid, sedangkan jika nilai Signifikansi lebih besar dari 0,05 atau T</w:t>
      </w:r>
      <w:r w:rsidRPr="0067727A">
        <w:rPr>
          <w:rFonts w:asciiTheme="majorBidi" w:hAnsiTheme="majorBidi" w:cstheme="majorBidi"/>
          <w:sz w:val="24"/>
          <w:szCs w:val="24"/>
          <w:vertAlign w:val="subscript"/>
        </w:rPr>
        <w:t xml:space="preserve">hitung </w:t>
      </w:r>
      <w:r>
        <w:rPr>
          <w:rFonts w:asciiTheme="majorBidi" w:hAnsiTheme="majorBidi" w:cstheme="majorBidi"/>
          <w:sz w:val="24"/>
          <w:szCs w:val="24"/>
        </w:rPr>
        <w:t>lebih kecil dari T</w:t>
      </w:r>
      <w:r w:rsidRPr="0067727A">
        <w:rPr>
          <w:rFonts w:asciiTheme="majorBidi" w:hAnsiTheme="majorBidi" w:cstheme="majorBidi"/>
          <w:sz w:val="24"/>
          <w:szCs w:val="24"/>
          <w:vertAlign w:val="subscript"/>
        </w:rPr>
        <w:t>tabel</w:t>
      </w:r>
      <w:r>
        <w:rPr>
          <w:rFonts w:asciiTheme="majorBidi" w:hAnsiTheme="majorBidi" w:cstheme="majorBidi"/>
          <w:sz w:val="24"/>
          <w:szCs w:val="24"/>
        </w:rPr>
        <w:t xml:space="preserve"> maka pernyataan dalam kuesioner dinyatakan tidak valid. Hasil uji validitas pada penelitian ini adalah sebagai berikut:</w:t>
      </w:r>
    </w:p>
    <w:p w:rsidR="000E58AA" w:rsidRDefault="009B5811" w:rsidP="003E3C0A">
      <w:pPr>
        <w:pStyle w:val="StyleTabel"/>
        <w:ind w:left="720"/>
      </w:pPr>
      <w:bookmarkStart w:id="69" w:name="_Toc161848274"/>
      <w:bookmarkStart w:id="70" w:name="_Toc161848418"/>
      <w:r>
        <w:t xml:space="preserve">Tabel 4. </w:t>
      </w:r>
      <w:fldSimple w:instr=" SEQ Tabel_4. \* ARABIC ">
        <w:r w:rsidR="0016348D">
          <w:rPr>
            <w:noProof/>
          </w:rPr>
          <w:t>14</w:t>
        </w:r>
      </w:fldSimple>
      <w:r>
        <w:t xml:space="preserve"> </w:t>
      </w:r>
    </w:p>
    <w:p w:rsidR="009B5811" w:rsidRDefault="009B5811" w:rsidP="003E3C0A">
      <w:pPr>
        <w:pStyle w:val="StyleTabel"/>
        <w:ind w:left="720"/>
      </w:pPr>
      <w:r w:rsidRPr="006A7702">
        <w:t>Hasil Uji Validitas</w:t>
      </w:r>
      <w:bookmarkEnd w:id="69"/>
      <w:bookmarkEnd w:id="70"/>
    </w:p>
    <w:tbl>
      <w:tblPr>
        <w:tblStyle w:val="TableGrid"/>
        <w:tblW w:w="0" w:type="auto"/>
        <w:tblInd w:w="993" w:type="dxa"/>
        <w:tblLook w:val="04A0" w:firstRow="1" w:lastRow="0" w:firstColumn="1" w:lastColumn="0" w:noHBand="0" w:noVBand="1"/>
      </w:tblPr>
      <w:tblGrid>
        <w:gridCol w:w="510"/>
        <w:gridCol w:w="1456"/>
        <w:gridCol w:w="1120"/>
        <w:gridCol w:w="1147"/>
        <w:gridCol w:w="1110"/>
        <w:gridCol w:w="1476"/>
        <w:gridCol w:w="1430"/>
      </w:tblGrid>
      <w:tr w:rsidR="00425EE6" w:rsidRPr="00EA3FA7" w:rsidTr="00425EE6">
        <w:tc>
          <w:tcPr>
            <w:tcW w:w="510" w:type="dxa"/>
          </w:tcPr>
          <w:p w:rsidR="00425EE6" w:rsidRPr="00EA3FA7" w:rsidRDefault="00425EE6" w:rsidP="00BB50BC">
            <w:pPr>
              <w:jc w:val="center"/>
              <w:rPr>
                <w:rFonts w:asciiTheme="majorBidi" w:hAnsiTheme="majorBidi" w:cstheme="majorBidi"/>
                <w:b/>
                <w:bCs/>
                <w:sz w:val="24"/>
                <w:szCs w:val="24"/>
              </w:rPr>
            </w:pPr>
            <w:r w:rsidRPr="00EA3FA7">
              <w:rPr>
                <w:rFonts w:asciiTheme="majorBidi" w:hAnsiTheme="majorBidi" w:cstheme="majorBidi"/>
                <w:b/>
                <w:bCs/>
                <w:sz w:val="24"/>
                <w:szCs w:val="24"/>
              </w:rPr>
              <w:t xml:space="preserve">No </w:t>
            </w:r>
          </w:p>
        </w:tc>
        <w:tc>
          <w:tcPr>
            <w:tcW w:w="1456" w:type="dxa"/>
          </w:tcPr>
          <w:p w:rsidR="00425EE6" w:rsidRPr="00EA3FA7" w:rsidRDefault="00425EE6" w:rsidP="00BB50BC">
            <w:pPr>
              <w:jc w:val="center"/>
              <w:rPr>
                <w:rFonts w:asciiTheme="majorBidi" w:hAnsiTheme="majorBidi" w:cstheme="majorBidi"/>
                <w:b/>
                <w:bCs/>
                <w:sz w:val="24"/>
                <w:szCs w:val="24"/>
              </w:rPr>
            </w:pPr>
            <w:r w:rsidRPr="00EA3FA7">
              <w:rPr>
                <w:rFonts w:asciiTheme="majorBidi" w:hAnsiTheme="majorBidi" w:cstheme="majorBidi"/>
                <w:b/>
                <w:bCs/>
                <w:sz w:val="24"/>
                <w:szCs w:val="24"/>
              </w:rPr>
              <w:t xml:space="preserve">Variabel </w:t>
            </w:r>
          </w:p>
        </w:tc>
        <w:tc>
          <w:tcPr>
            <w:tcW w:w="1120" w:type="dxa"/>
          </w:tcPr>
          <w:p w:rsidR="00425EE6" w:rsidRPr="00EA3FA7" w:rsidRDefault="00425EE6" w:rsidP="00BB50BC">
            <w:pPr>
              <w:jc w:val="center"/>
              <w:rPr>
                <w:rFonts w:asciiTheme="majorBidi" w:hAnsiTheme="majorBidi" w:cstheme="majorBidi"/>
                <w:b/>
                <w:bCs/>
                <w:sz w:val="24"/>
                <w:szCs w:val="24"/>
              </w:rPr>
            </w:pPr>
            <w:r w:rsidRPr="00EA3FA7">
              <w:rPr>
                <w:rFonts w:asciiTheme="majorBidi" w:hAnsiTheme="majorBidi" w:cstheme="majorBidi"/>
                <w:b/>
                <w:bCs/>
                <w:sz w:val="24"/>
                <w:szCs w:val="24"/>
              </w:rPr>
              <w:t xml:space="preserve">Item </w:t>
            </w:r>
          </w:p>
        </w:tc>
        <w:tc>
          <w:tcPr>
            <w:tcW w:w="1147" w:type="dxa"/>
          </w:tcPr>
          <w:p w:rsidR="00425EE6" w:rsidRPr="00EA3FA7" w:rsidRDefault="00203532" w:rsidP="00BB50BC">
            <w:pPr>
              <w:jc w:val="center"/>
              <w:rPr>
                <w:rFonts w:asciiTheme="majorBidi" w:hAnsiTheme="majorBidi" w:cstheme="majorBidi"/>
                <w:b/>
                <w:bCs/>
                <w:sz w:val="24"/>
                <w:szCs w:val="24"/>
              </w:rPr>
            </w:pPr>
            <w:r>
              <w:rPr>
                <w:rFonts w:asciiTheme="majorBidi" w:hAnsiTheme="majorBidi" w:cstheme="majorBidi"/>
                <w:b/>
                <w:bCs/>
                <w:sz w:val="24"/>
                <w:szCs w:val="24"/>
              </w:rPr>
              <w:t>R</w:t>
            </w:r>
            <w:r w:rsidR="00425EE6" w:rsidRPr="00EA3FA7">
              <w:rPr>
                <w:rFonts w:asciiTheme="majorBidi" w:hAnsiTheme="majorBidi" w:cstheme="majorBidi"/>
                <w:b/>
                <w:bCs/>
                <w:sz w:val="24"/>
                <w:szCs w:val="24"/>
                <w:vertAlign w:val="subscript"/>
              </w:rPr>
              <w:t>hitung</w:t>
            </w:r>
          </w:p>
        </w:tc>
        <w:tc>
          <w:tcPr>
            <w:tcW w:w="1110" w:type="dxa"/>
          </w:tcPr>
          <w:p w:rsidR="00425EE6" w:rsidRPr="00EA3FA7" w:rsidRDefault="00203532" w:rsidP="00BB50BC">
            <w:pPr>
              <w:jc w:val="center"/>
              <w:rPr>
                <w:rFonts w:asciiTheme="majorBidi" w:hAnsiTheme="majorBidi" w:cstheme="majorBidi"/>
                <w:b/>
                <w:bCs/>
                <w:sz w:val="24"/>
                <w:szCs w:val="24"/>
              </w:rPr>
            </w:pPr>
            <w:r>
              <w:rPr>
                <w:rFonts w:asciiTheme="majorBidi" w:hAnsiTheme="majorBidi" w:cstheme="majorBidi"/>
                <w:b/>
                <w:bCs/>
                <w:sz w:val="24"/>
                <w:szCs w:val="24"/>
              </w:rPr>
              <w:t>R</w:t>
            </w:r>
            <w:r w:rsidR="00425EE6" w:rsidRPr="00EA3FA7">
              <w:rPr>
                <w:rFonts w:asciiTheme="majorBidi" w:hAnsiTheme="majorBidi" w:cstheme="majorBidi"/>
                <w:b/>
                <w:bCs/>
                <w:sz w:val="24"/>
                <w:szCs w:val="24"/>
                <w:vertAlign w:val="subscript"/>
              </w:rPr>
              <w:t>tabel</w:t>
            </w:r>
          </w:p>
        </w:tc>
        <w:tc>
          <w:tcPr>
            <w:tcW w:w="1476" w:type="dxa"/>
          </w:tcPr>
          <w:p w:rsidR="00425EE6" w:rsidRPr="00EA3FA7" w:rsidRDefault="00425EE6" w:rsidP="00BB50BC">
            <w:pPr>
              <w:jc w:val="center"/>
              <w:rPr>
                <w:rFonts w:asciiTheme="majorBidi" w:hAnsiTheme="majorBidi" w:cstheme="majorBidi"/>
                <w:b/>
                <w:bCs/>
                <w:sz w:val="24"/>
                <w:szCs w:val="24"/>
              </w:rPr>
            </w:pPr>
            <w:r w:rsidRPr="00EA3FA7">
              <w:rPr>
                <w:rFonts w:asciiTheme="majorBidi" w:hAnsiTheme="majorBidi" w:cstheme="majorBidi"/>
                <w:b/>
                <w:bCs/>
                <w:sz w:val="24"/>
                <w:szCs w:val="24"/>
              </w:rPr>
              <w:t>Signifikansi</w:t>
            </w:r>
          </w:p>
        </w:tc>
        <w:tc>
          <w:tcPr>
            <w:tcW w:w="1430" w:type="dxa"/>
          </w:tcPr>
          <w:p w:rsidR="00425EE6" w:rsidRPr="00EA3FA7" w:rsidRDefault="00425EE6" w:rsidP="00BB50BC">
            <w:pPr>
              <w:jc w:val="center"/>
              <w:rPr>
                <w:rFonts w:asciiTheme="majorBidi" w:hAnsiTheme="majorBidi" w:cstheme="majorBidi"/>
                <w:b/>
                <w:bCs/>
                <w:sz w:val="24"/>
                <w:szCs w:val="24"/>
              </w:rPr>
            </w:pPr>
            <w:r w:rsidRPr="00EA3FA7">
              <w:rPr>
                <w:rFonts w:asciiTheme="majorBidi" w:hAnsiTheme="majorBidi" w:cstheme="majorBidi"/>
                <w:b/>
                <w:bCs/>
                <w:sz w:val="24"/>
                <w:szCs w:val="24"/>
              </w:rPr>
              <w:t xml:space="preserve">Keterangan </w:t>
            </w:r>
          </w:p>
        </w:tc>
      </w:tr>
      <w:tr w:rsidR="00425EE6" w:rsidRPr="00EA3FA7" w:rsidTr="00425EE6">
        <w:trPr>
          <w:trHeight w:val="318"/>
        </w:trPr>
        <w:tc>
          <w:tcPr>
            <w:tcW w:w="510" w:type="dxa"/>
            <w:vMerge w:val="restart"/>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1</w:t>
            </w:r>
          </w:p>
        </w:tc>
        <w:tc>
          <w:tcPr>
            <w:tcW w:w="1456" w:type="dxa"/>
            <w:vMerge w:val="restart"/>
          </w:tcPr>
          <w:p w:rsidR="00425EE6" w:rsidRPr="00EA3FA7" w:rsidRDefault="00425EE6" w:rsidP="00BB50BC">
            <w:pPr>
              <w:rPr>
                <w:rFonts w:asciiTheme="majorBidi" w:hAnsiTheme="majorBidi" w:cstheme="majorBidi"/>
                <w:sz w:val="24"/>
                <w:szCs w:val="24"/>
              </w:rPr>
            </w:pPr>
            <w:r w:rsidRPr="00EA3FA7">
              <w:rPr>
                <w:rFonts w:asciiTheme="majorBidi" w:hAnsiTheme="majorBidi" w:cstheme="majorBidi"/>
                <w:sz w:val="24"/>
                <w:szCs w:val="24"/>
              </w:rPr>
              <w:t xml:space="preserve">Literasi Keuangan (X1) </w:t>
            </w: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X1.1</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0,788</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tabs>
                <w:tab w:val="left" w:pos="318"/>
                <w:tab w:val="center" w:pos="607"/>
              </w:tabs>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 xml:space="preserve">Valid </w:t>
            </w:r>
          </w:p>
        </w:tc>
      </w:tr>
      <w:tr w:rsidR="00425EE6" w:rsidRPr="00EA3FA7" w:rsidTr="00425EE6">
        <w:trPr>
          <w:trHeight w:val="3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X1.2</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0,656</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X1.3</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0,706</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X1.4</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0,781</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319"/>
        </w:trPr>
        <w:tc>
          <w:tcPr>
            <w:tcW w:w="510" w:type="dxa"/>
            <w:vMerge w:val="restart"/>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2</w:t>
            </w:r>
          </w:p>
        </w:tc>
        <w:tc>
          <w:tcPr>
            <w:tcW w:w="1456" w:type="dxa"/>
            <w:vMerge w:val="restart"/>
          </w:tcPr>
          <w:p w:rsidR="00425EE6" w:rsidRPr="00EA3FA7" w:rsidRDefault="00425EE6" w:rsidP="00BB50BC">
            <w:pPr>
              <w:rPr>
                <w:rFonts w:asciiTheme="majorBidi" w:hAnsiTheme="majorBidi" w:cstheme="majorBidi"/>
                <w:sz w:val="24"/>
                <w:szCs w:val="24"/>
              </w:rPr>
            </w:pPr>
            <w:r w:rsidRPr="00EA3FA7">
              <w:rPr>
                <w:rFonts w:asciiTheme="majorBidi" w:hAnsiTheme="majorBidi" w:cstheme="majorBidi"/>
                <w:sz w:val="24"/>
                <w:szCs w:val="24"/>
              </w:rPr>
              <w:t>Gaya Hidup (X2)</w:t>
            </w: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X2.1</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0,680</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34"/>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X2.2</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0,657</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34"/>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X2.3</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0,723</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34"/>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X2.4</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0,760</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34"/>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X2.5</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0,706</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34"/>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X2.6</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0,786</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84"/>
        </w:trPr>
        <w:tc>
          <w:tcPr>
            <w:tcW w:w="510" w:type="dxa"/>
            <w:vMerge w:val="restart"/>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3</w:t>
            </w:r>
          </w:p>
        </w:tc>
        <w:tc>
          <w:tcPr>
            <w:tcW w:w="1456" w:type="dxa"/>
            <w:vMerge w:val="restart"/>
          </w:tcPr>
          <w:p w:rsidR="00425EE6" w:rsidRPr="00EA3FA7" w:rsidRDefault="00425EE6" w:rsidP="00BB50BC">
            <w:pPr>
              <w:rPr>
                <w:rFonts w:asciiTheme="majorBidi" w:hAnsiTheme="majorBidi" w:cstheme="majorBidi"/>
                <w:sz w:val="24"/>
                <w:szCs w:val="24"/>
              </w:rPr>
            </w:pPr>
            <w:r w:rsidRPr="00EA3FA7">
              <w:rPr>
                <w:rFonts w:asciiTheme="majorBidi" w:hAnsiTheme="majorBidi" w:cstheme="majorBidi"/>
                <w:sz w:val="24"/>
                <w:szCs w:val="24"/>
              </w:rPr>
              <w:t>Kecerdasan Spiritual (X3)</w:t>
            </w: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X3.1</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0,699</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84"/>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X3.2</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0,782</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5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X3.3</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0,679</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5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X3.4</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0,724</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5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X3.5</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0,808</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5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X3.6</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0,844</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5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X3.7</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0,739</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5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X3.8</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0,807</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51"/>
        </w:trPr>
        <w:tc>
          <w:tcPr>
            <w:tcW w:w="510" w:type="dxa"/>
            <w:vMerge w:val="restart"/>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4</w:t>
            </w:r>
          </w:p>
        </w:tc>
        <w:tc>
          <w:tcPr>
            <w:tcW w:w="1456" w:type="dxa"/>
            <w:vMerge w:val="restart"/>
          </w:tcPr>
          <w:p w:rsidR="00425EE6" w:rsidRPr="00EA3FA7" w:rsidRDefault="00425EE6" w:rsidP="00BB50BC">
            <w:pPr>
              <w:rPr>
                <w:rFonts w:asciiTheme="majorBidi" w:hAnsiTheme="majorBidi" w:cstheme="majorBidi"/>
                <w:sz w:val="24"/>
                <w:szCs w:val="24"/>
              </w:rPr>
            </w:pPr>
            <w:r w:rsidRPr="00EA3FA7">
              <w:rPr>
                <w:rFonts w:asciiTheme="majorBidi" w:hAnsiTheme="majorBidi" w:cstheme="majorBidi"/>
                <w:sz w:val="24"/>
                <w:szCs w:val="24"/>
              </w:rPr>
              <w:t>Pengelolaan Keuangan (Y)</w:t>
            </w: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Y1</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0,526</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268"/>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jc w:val="cente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Y2</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0,666</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3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jc w:val="cente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Y3</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0,739</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3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jc w:val="cente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Y4</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0,840</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3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jc w:val="cente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Y5</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0,786</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3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jc w:val="cente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Y6</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0,755</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r w:rsidR="00425EE6" w:rsidRPr="00EA3FA7" w:rsidTr="00425EE6">
        <w:trPr>
          <w:trHeight w:val="301"/>
        </w:trPr>
        <w:tc>
          <w:tcPr>
            <w:tcW w:w="510" w:type="dxa"/>
            <w:vMerge/>
          </w:tcPr>
          <w:p w:rsidR="00425EE6" w:rsidRPr="00EA3FA7" w:rsidRDefault="00425EE6" w:rsidP="00BB50BC">
            <w:pPr>
              <w:jc w:val="center"/>
              <w:rPr>
                <w:rFonts w:asciiTheme="majorBidi" w:hAnsiTheme="majorBidi" w:cstheme="majorBidi"/>
                <w:sz w:val="24"/>
                <w:szCs w:val="24"/>
              </w:rPr>
            </w:pPr>
          </w:p>
        </w:tc>
        <w:tc>
          <w:tcPr>
            <w:tcW w:w="1456" w:type="dxa"/>
            <w:vMerge/>
          </w:tcPr>
          <w:p w:rsidR="00425EE6" w:rsidRPr="00EA3FA7" w:rsidRDefault="00425EE6" w:rsidP="00BB50BC">
            <w:pPr>
              <w:jc w:val="center"/>
              <w:rPr>
                <w:rFonts w:asciiTheme="majorBidi" w:hAnsiTheme="majorBidi" w:cstheme="majorBidi"/>
                <w:sz w:val="24"/>
                <w:szCs w:val="24"/>
              </w:rPr>
            </w:pPr>
          </w:p>
        </w:tc>
        <w:tc>
          <w:tcPr>
            <w:tcW w:w="112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Y7</w:t>
            </w:r>
          </w:p>
        </w:tc>
        <w:tc>
          <w:tcPr>
            <w:tcW w:w="1147" w:type="dxa"/>
          </w:tcPr>
          <w:p w:rsidR="00425EE6" w:rsidRPr="00EA3FA7" w:rsidRDefault="00425EE6" w:rsidP="00BB50BC">
            <w:pPr>
              <w:autoSpaceDE w:val="0"/>
              <w:autoSpaceDN w:val="0"/>
              <w:adjustRightInd w:val="0"/>
              <w:jc w:val="center"/>
              <w:rPr>
                <w:rFonts w:ascii="Times New Roman" w:hAnsi="Times New Roman" w:cs="Times New Roman"/>
                <w:sz w:val="24"/>
                <w:szCs w:val="24"/>
              </w:rPr>
            </w:pPr>
            <w:r w:rsidRPr="00EA3FA7">
              <w:rPr>
                <w:rFonts w:ascii="Times New Roman" w:hAnsi="Times New Roman" w:cs="Times New Roman"/>
                <w:sz w:val="24"/>
                <w:szCs w:val="24"/>
              </w:rPr>
              <w:t>0,749</w:t>
            </w:r>
          </w:p>
        </w:tc>
        <w:tc>
          <w:tcPr>
            <w:tcW w:w="111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0,195</w:t>
            </w:r>
          </w:p>
        </w:tc>
        <w:tc>
          <w:tcPr>
            <w:tcW w:w="1476"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0,000</w:t>
            </w:r>
          </w:p>
        </w:tc>
        <w:tc>
          <w:tcPr>
            <w:tcW w:w="1430" w:type="dxa"/>
          </w:tcPr>
          <w:p w:rsidR="00425EE6" w:rsidRPr="00EA3FA7" w:rsidRDefault="00425EE6" w:rsidP="00BB50BC">
            <w:pPr>
              <w:jc w:val="center"/>
              <w:rPr>
                <w:rFonts w:asciiTheme="majorBidi" w:hAnsiTheme="majorBidi" w:cstheme="majorBidi"/>
                <w:sz w:val="24"/>
                <w:szCs w:val="24"/>
              </w:rPr>
            </w:pPr>
            <w:r w:rsidRPr="00EA3FA7">
              <w:rPr>
                <w:rFonts w:asciiTheme="majorBidi" w:hAnsiTheme="majorBidi" w:cstheme="majorBidi"/>
                <w:sz w:val="24"/>
                <w:szCs w:val="24"/>
              </w:rPr>
              <w:t>Valid</w:t>
            </w:r>
          </w:p>
        </w:tc>
      </w:tr>
    </w:tbl>
    <w:p w:rsidR="00425EE6" w:rsidRDefault="00425EE6" w:rsidP="00425EE6">
      <w:pPr>
        <w:spacing w:line="360" w:lineRule="auto"/>
        <w:ind w:left="851"/>
        <w:jc w:val="both"/>
        <w:rPr>
          <w:rFonts w:asciiTheme="majorBidi" w:hAnsiTheme="majorBidi" w:cstheme="majorBidi"/>
          <w:sz w:val="24"/>
          <w:szCs w:val="24"/>
        </w:rPr>
      </w:pPr>
      <w:r>
        <w:rPr>
          <w:rFonts w:asciiTheme="majorBidi" w:hAnsiTheme="majorBidi" w:cstheme="majorBidi"/>
          <w:sz w:val="24"/>
          <w:szCs w:val="24"/>
        </w:rPr>
        <w:t>Sumber: Data Primer Diolah, 2024</w:t>
      </w:r>
    </w:p>
    <w:p w:rsidR="00425EE6" w:rsidRPr="00CC0DD4" w:rsidRDefault="009461DA" w:rsidP="00425EE6">
      <w:pPr>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lastRenderedPageBreak/>
        <w:t>Pada tabel 4.14</w:t>
      </w:r>
      <w:r w:rsidR="00425EE6">
        <w:rPr>
          <w:rFonts w:asciiTheme="majorBidi" w:hAnsiTheme="majorBidi" w:cstheme="majorBidi"/>
          <w:sz w:val="24"/>
          <w:szCs w:val="24"/>
        </w:rPr>
        <w:t xml:space="preserve"> diatas menunjukkan bahwa indikator yang digunakan untuk mengukur variabel-variabel yang digunakan dalam penelitian ini memiliki koefisien </w:t>
      </w:r>
      <w:r w:rsidR="00203532">
        <w:rPr>
          <w:rFonts w:asciiTheme="majorBidi" w:hAnsiTheme="majorBidi" w:cstheme="majorBidi"/>
          <w:sz w:val="24"/>
          <w:szCs w:val="24"/>
        </w:rPr>
        <w:t>korelasi yang lebih besar dari R</w:t>
      </w:r>
      <w:r w:rsidR="00425EE6" w:rsidRPr="00203532">
        <w:rPr>
          <w:rFonts w:asciiTheme="majorBidi" w:hAnsiTheme="majorBidi" w:cstheme="majorBidi"/>
          <w:sz w:val="24"/>
          <w:szCs w:val="24"/>
          <w:vertAlign w:val="subscript"/>
        </w:rPr>
        <w:t>tabel</w:t>
      </w:r>
      <w:r w:rsidR="00425EE6">
        <w:rPr>
          <w:rFonts w:asciiTheme="majorBidi" w:hAnsiTheme="majorBidi" w:cstheme="majorBidi"/>
          <w:sz w:val="24"/>
          <w:szCs w:val="24"/>
        </w:rPr>
        <w:t xml:space="preserve"> yaitu bernilai 0,195. Maka dari itu dapat disimpulkan bahwa seluruh item atau pernyataan yang ada dalam kuesioner dinyatakan valid, sehingga dapat digunakan dalam penelitian.</w:t>
      </w:r>
    </w:p>
    <w:p w:rsidR="00425EE6" w:rsidRDefault="00425EE6" w:rsidP="00425EE6">
      <w:pPr>
        <w:spacing w:line="360" w:lineRule="auto"/>
        <w:ind w:left="993"/>
        <w:jc w:val="both"/>
        <w:rPr>
          <w:rFonts w:asciiTheme="majorBidi" w:hAnsiTheme="majorBidi" w:cstheme="majorBidi"/>
          <w:b/>
          <w:bCs/>
          <w:sz w:val="24"/>
          <w:szCs w:val="24"/>
        </w:rPr>
      </w:pPr>
      <w:r>
        <w:rPr>
          <w:rFonts w:asciiTheme="majorBidi" w:hAnsiTheme="majorBidi" w:cstheme="majorBidi"/>
          <w:b/>
          <w:bCs/>
          <w:sz w:val="24"/>
          <w:szCs w:val="24"/>
        </w:rPr>
        <w:t xml:space="preserve">4.3.2.2. Uji Reliabilitas </w:t>
      </w:r>
    </w:p>
    <w:p w:rsidR="00425EE6" w:rsidRPr="001102C3" w:rsidRDefault="00425EE6" w:rsidP="00425EE6">
      <w:pPr>
        <w:spacing w:line="360" w:lineRule="auto"/>
        <w:ind w:left="1843" w:firstLine="1134"/>
        <w:jc w:val="both"/>
        <w:rPr>
          <w:rFonts w:asciiTheme="majorBidi" w:hAnsiTheme="majorBidi" w:cstheme="majorBidi"/>
          <w:b/>
          <w:bCs/>
          <w:sz w:val="24"/>
          <w:szCs w:val="24"/>
        </w:rPr>
      </w:pPr>
      <w:r>
        <w:rPr>
          <w:rFonts w:asciiTheme="majorBidi" w:hAnsiTheme="majorBidi" w:cstheme="majorBidi"/>
          <w:sz w:val="24"/>
          <w:szCs w:val="24"/>
        </w:rPr>
        <w:t xml:space="preserve">Uji realiabilitas digunakan untuk mengetahui tingkat kemampuan suatu alat atau instrumen penelitian dalam mengumpulkan informasi secara konsisten dari responden. Suatu kuesioner dinyatakan reliabel atau handal apabila jawaban responden terhadap pernyataan yang diberikan konsisten. Uji reliabilitas dilakukan dengan metode </w:t>
      </w:r>
      <w:r w:rsidRPr="00DF5782">
        <w:rPr>
          <w:rFonts w:asciiTheme="majorBidi" w:hAnsiTheme="majorBidi" w:cstheme="majorBidi"/>
          <w:i/>
          <w:iCs/>
          <w:sz w:val="24"/>
          <w:szCs w:val="24"/>
        </w:rPr>
        <w:t>Cronbach’s</w:t>
      </w:r>
      <w:r>
        <w:rPr>
          <w:rFonts w:asciiTheme="majorBidi" w:hAnsiTheme="majorBidi" w:cstheme="majorBidi"/>
          <w:sz w:val="24"/>
          <w:szCs w:val="24"/>
        </w:rPr>
        <w:t xml:space="preserve"> </w:t>
      </w:r>
      <w:r w:rsidRPr="00DF5782">
        <w:rPr>
          <w:rFonts w:asciiTheme="majorBidi" w:hAnsiTheme="majorBidi" w:cstheme="majorBidi"/>
          <w:i/>
          <w:iCs/>
          <w:sz w:val="24"/>
          <w:szCs w:val="24"/>
        </w:rPr>
        <w:t xml:space="preserve">Alpha </w:t>
      </w:r>
      <w:r>
        <w:rPr>
          <w:rFonts w:asciiTheme="majorBidi" w:hAnsiTheme="majorBidi" w:cstheme="majorBidi"/>
          <w:sz w:val="24"/>
          <w:szCs w:val="24"/>
        </w:rPr>
        <w:t xml:space="preserve">0 sampai 1. Jika suatu variabel memiliki nilai </w:t>
      </w:r>
      <w:r w:rsidRPr="00DF5782">
        <w:rPr>
          <w:rFonts w:asciiTheme="majorBidi" w:hAnsiTheme="majorBidi" w:cstheme="majorBidi"/>
          <w:i/>
          <w:iCs/>
          <w:sz w:val="24"/>
          <w:szCs w:val="24"/>
        </w:rPr>
        <w:t>Cronbach’s</w:t>
      </w:r>
      <w:r w:rsidRPr="001E185C">
        <w:rPr>
          <w:rFonts w:asciiTheme="majorBidi" w:hAnsiTheme="majorBidi" w:cstheme="majorBidi"/>
          <w:i/>
          <w:iCs/>
          <w:sz w:val="24"/>
          <w:szCs w:val="24"/>
        </w:rPr>
        <w:t xml:space="preserve"> </w:t>
      </w:r>
      <w:r w:rsidRPr="00DF5782">
        <w:rPr>
          <w:rFonts w:asciiTheme="majorBidi" w:hAnsiTheme="majorBidi" w:cstheme="majorBidi"/>
          <w:i/>
          <w:iCs/>
          <w:sz w:val="24"/>
          <w:szCs w:val="24"/>
        </w:rPr>
        <w:t>Alpha</w:t>
      </w:r>
      <w:r>
        <w:rPr>
          <w:rFonts w:asciiTheme="majorBidi" w:hAnsiTheme="majorBidi" w:cstheme="majorBidi"/>
          <w:sz w:val="24"/>
          <w:szCs w:val="24"/>
        </w:rPr>
        <w:t xml:space="preserve"> lebih dari 0,60 maka dinyatakan reliabel. Hasil uji reliabilitas pada penelitian ini adalah sebagai berikut:</w:t>
      </w:r>
    </w:p>
    <w:p w:rsidR="000E58AA" w:rsidRDefault="009B5811" w:rsidP="003E3C0A">
      <w:pPr>
        <w:pStyle w:val="StyleTabel"/>
        <w:ind w:left="1440" w:firstLine="720"/>
      </w:pPr>
      <w:bookmarkStart w:id="71" w:name="_Toc161848275"/>
      <w:bookmarkStart w:id="72" w:name="_Toc161848419"/>
      <w:r>
        <w:t xml:space="preserve">Tabel 4. </w:t>
      </w:r>
      <w:fldSimple w:instr=" SEQ Tabel_4. \* ARABIC ">
        <w:r w:rsidR="0016348D">
          <w:rPr>
            <w:noProof/>
          </w:rPr>
          <w:t>15</w:t>
        </w:r>
      </w:fldSimple>
      <w:r>
        <w:t xml:space="preserve"> </w:t>
      </w:r>
    </w:p>
    <w:p w:rsidR="009B5811" w:rsidRDefault="009B5811" w:rsidP="003E3C0A">
      <w:pPr>
        <w:pStyle w:val="StyleTabel"/>
        <w:ind w:left="1440" w:firstLine="720"/>
      </w:pPr>
      <w:r w:rsidRPr="000D58CE">
        <w:t>Hasil Uji Reliabilitas</w:t>
      </w:r>
      <w:bookmarkEnd w:id="71"/>
      <w:bookmarkEnd w:id="72"/>
    </w:p>
    <w:tbl>
      <w:tblPr>
        <w:tblStyle w:val="TableGrid"/>
        <w:tblW w:w="0" w:type="auto"/>
        <w:jc w:val="right"/>
        <w:tblInd w:w="118" w:type="dxa"/>
        <w:tblLayout w:type="fixed"/>
        <w:tblLook w:val="04A0" w:firstRow="1" w:lastRow="0" w:firstColumn="1" w:lastColumn="0" w:noHBand="0" w:noVBand="1"/>
      </w:tblPr>
      <w:tblGrid>
        <w:gridCol w:w="567"/>
        <w:gridCol w:w="1418"/>
        <w:gridCol w:w="1559"/>
        <w:gridCol w:w="2126"/>
        <w:gridCol w:w="1621"/>
      </w:tblGrid>
      <w:tr w:rsidR="00425EE6" w:rsidTr="00425EE6">
        <w:trPr>
          <w:jc w:val="right"/>
        </w:trPr>
        <w:tc>
          <w:tcPr>
            <w:tcW w:w="567" w:type="dxa"/>
            <w:shd w:val="clear" w:color="auto" w:fill="auto"/>
          </w:tcPr>
          <w:p w:rsidR="00425EE6" w:rsidRDefault="00425EE6" w:rsidP="0058052F">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1418" w:type="dxa"/>
          </w:tcPr>
          <w:p w:rsidR="00425EE6" w:rsidRDefault="00425EE6" w:rsidP="0058052F">
            <w:pPr>
              <w:jc w:val="center"/>
              <w:rPr>
                <w:rFonts w:asciiTheme="majorBidi" w:hAnsiTheme="majorBidi" w:cstheme="majorBidi"/>
                <w:b/>
                <w:bCs/>
                <w:sz w:val="24"/>
                <w:szCs w:val="24"/>
              </w:rPr>
            </w:pPr>
            <w:r>
              <w:rPr>
                <w:rFonts w:asciiTheme="majorBidi" w:hAnsiTheme="majorBidi" w:cstheme="majorBidi"/>
                <w:b/>
                <w:bCs/>
                <w:sz w:val="24"/>
                <w:szCs w:val="24"/>
              </w:rPr>
              <w:t>Variabel</w:t>
            </w:r>
          </w:p>
        </w:tc>
        <w:tc>
          <w:tcPr>
            <w:tcW w:w="1559" w:type="dxa"/>
          </w:tcPr>
          <w:p w:rsidR="00425EE6" w:rsidRDefault="00425EE6" w:rsidP="0058052F">
            <w:pPr>
              <w:jc w:val="center"/>
              <w:rPr>
                <w:rFonts w:asciiTheme="majorBidi" w:hAnsiTheme="majorBidi" w:cstheme="majorBidi"/>
                <w:b/>
                <w:bCs/>
                <w:sz w:val="24"/>
                <w:szCs w:val="24"/>
              </w:rPr>
            </w:pPr>
            <w:r>
              <w:rPr>
                <w:rFonts w:asciiTheme="majorBidi" w:hAnsiTheme="majorBidi" w:cstheme="majorBidi"/>
                <w:b/>
                <w:bCs/>
                <w:sz w:val="24"/>
                <w:szCs w:val="24"/>
              </w:rPr>
              <w:t>Cronbach’s Alpha</w:t>
            </w:r>
          </w:p>
        </w:tc>
        <w:tc>
          <w:tcPr>
            <w:tcW w:w="2126" w:type="dxa"/>
          </w:tcPr>
          <w:p w:rsidR="00425EE6" w:rsidRDefault="00425EE6" w:rsidP="0058052F">
            <w:pPr>
              <w:jc w:val="center"/>
              <w:rPr>
                <w:rFonts w:asciiTheme="majorBidi" w:hAnsiTheme="majorBidi" w:cstheme="majorBidi"/>
                <w:b/>
                <w:bCs/>
                <w:sz w:val="24"/>
                <w:szCs w:val="24"/>
              </w:rPr>
            </w:pPr>
            <w:r>
              <w:rPr>
                <w:rFonts w:asciiTheme="majorBidi" w:hAnsiTheme="majorBidi" w:cstheme="majorBidi"/>
                <w:b/>
                <w:bCs/>
                <w:sz w:val="24"/>
                <w:szCs w:val="24"/>
              </w:rPr>
              <w:t>Cronbach’s Alpha Standart</w:t>
            </w:r>
          </w:p>
        </w:tc>
        <w:tc>
          <w:tcPr>
            <w:tcW w:w="1621" w:type="dxa"/>
            <w:tcBorders>
              <w:bottom w:val="single" w:sz="4" w:space="0" w:color="auto"/>
            </w:tcBorders>
            <w:shd w:val="clear" w:color="auto" w:fill="auto"/>
          </w:tcPr>
          <w:p w:rsidR="00425EE6" w:rsidRPr="001E185C" w:rsidRDefault="00425EE6" w:rsidP="0058052F">
            <w:pPr>
              <w:jc w:val="center"/>
              <w:rPr>
                <w:rFonts w:asciiTheme="majorBidi" w:hAnsiTheme="majorBidi" w:cstheme="majorBidi"/>
                <w:b/>
                <w:bCs/>
                <w:sz w:val="24"/>
                <w:szCs w:val="24"/>
              </w:rPr>
            </w:pPr>
            <w:r w:rsidRPr="001E185C">
              <w:rPr>
                <w:rFonts w:asciiTheme="majorBidi" w:hAnsiTheme="majorBidi" w:cstheme="majorBidi"/>
                <w:b/>
                <w:bCs/>
                <w:sz w:val="24"/>
                <w:szCs w:val="24"/>
              </w:rPr>
              <w:t>Keterangan</w:t>
            </w:r>
          </w:p>
        </w:tc>
      </w:tr>
      <w:tr w:rsidR="00425EE6" w:rsidTr="00425EE6">
        <w:trPr>
          <w:jc w:val="right"/>
        </w:trPr>
        <w:tc>
          <w:tcPr>
            <w:tcW w:w="567" w:type="dxa"/>
            <w:shd w:val="clear" w:color="auto" w:fill="auto"/>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1</w:t>
            </w:r>
          </w:p>
        </w:tc>
        <w:tc>
          <w:tcPr>
            <w:tcW w:w="1418" w:type="dxa"/>
          </w:tcPr>
          <w:p w:rsidR="00425EE6" w:rsidRPr="0033492B" w:rsidRDefault="00425EE6" w:rsidP="0058052F">
            <w:pPr>
              <w:rPr>
                <w:rFonts w:asciiTheme="majorBidi" w:hAnsiTheme="majorBidi" w:cstheme="majorBidi"/>
                <w:sz w:val="24"/>
                <w:szCs w:val="24"/>
              </w:rPr>
            </w:pPr>
            <w:r>
              <w:rPr>
                <w:rFonts w:asciiTheme="majorBidi" w:hAnsiTheme="majorBidi" w:cstheme="majorBidi"/>
                <w:sz w:val="24"/>
                <w:szCs w:val="24"/>
              </w:rPr>
              <w:t xml:space="preserve">Literasi Keuangan </w:t>
            </w:r>
          </w:p>
        </w:tc>
        <w:tc>
          <w:tcPr>
            <w:tcW w:w="1559" w:type="dxa"/>
          </w:tcPr>
          <w:p w:rsidR="00425EE6" w:rsidRPr="0033492B" w:rsidRDefault="00425EE6" w:rsidP="0058052F">
            <w:pPr>
              <w:jc w:val="center"/>
              <w:rPr>
                <w:rFonts w:asciiTheme="majorBidi" w:hAnsiTheme="majorBidi" w:cstheme="majorBidi"/>
                <w:sz w:val="24"/>
                <w:szCs w:val="24"/>
              </w:rPr>
            </w:pPr>
            <w:r w:rsidRPr="0033492B">
              <w:rPr>
                <w:rFonts w:asciiTheme="majorBidi" w:hAnsiTheme="majorBidi" w:cstheme="majorBidi"/>
                <w:sz w:val="24"/>
                <w:szCs w:val="24"/>
              </w:rPr>
              <w:t>0,716</w:t>
            </w:r>
          </w:p>
        </w:tc>
        <w:tc>
          <w:tcPr>
            <w:tcW w:w="2126" w:type="dxa"/>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0,60</w:t>
            </w:r>
          </w:p>
        </w:tc>
        <w:tc>
          <w:tcPr>
            <w:tcW w:w="1621" w:type="dxa"/>
            <w:tcBorders>
              <w:bottom w:val="single" w:sz="4" w:space="0" w:color="auto"/>
            </w:tcBorders>
            <w:shd w:val="clear" w:color="auto" w:fill="auto"/>
          </w:tcPr>
          <w:p w:rsidR="00425EE6" w:rsidRPr="001E185C" w:rsidRDefault="00425EE6" w:rsidP="0058052F">
            <w:pPr>
              <w:jc w:val="center"/>
              <w:rPr>
                <w:rFonts w:asciiTheme="majorBidi" w:hAnsiTheme="majorBidi" w:cstheme="majorBidi"/>
                <w:sz w:val="24"/>
                <w:szCs w:val="24"/>
              </w:rPr>
            </w:pPr>
            <w:r w:rsidRPr="001E185C">
              <w:rPr>
                <w:rFonts w:asciiTheme="majorBidi" w:hAnsiTheme="majorBidi" w:cstheme="majorBidi"/>
                <w:sz w:val="24"/>
                <w:szCs w:val="24"/>
              </w:rPr>
              <w:t>Reliabel</w:t>
            </w:r>
          </w:p>
        </w:tc>
      </w:tr>
      <w:tr w:rsidR="00425EE6" w:rsidTr="00425EE6">
        <w:trPr>
          <w:jc w:val="right"/>
        </w:trPr>
        <w:tc>
          <w:tcPr>
            <w:tcW w:w="567" w:type="dxa"/>
            <w:shd w:val="clear" w:color="auto" w:fill="auto"/>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2</w:t>
            </w:r>
          </w:p>
        </w:tc>
        <w:tc>
          <w:tcPr>
            <w:tcW w:w="1418" w:type="dxa"/>
          </w:tcPr>
          <w:p w:rsidR="00425EE6" w:rsidRPr="0033492B" w:rsidRDefault="00425EE6" w:rsidP="0058052F">
            <w:pPr>
              <w:rPr>
                <w:rFonts w:asciiTheme="majorBidi" w:hAnsiTheme="majorBidi" w:cstheme="majorBidi"/>
                <w:sz w:val="24"/>
                <w:szCs w:val="24"/>
              </w:rPr>
            </w:pPr>
            <w:r>
              <w:rPr>
                <w:rFonts w:asciiTheme="majorBidi" w:hAnsiTheme="majorBidi" w:cstheme="majorBidi"/>
                <w:sz w:val="24"/>
                <w:szCs w:val="24"/>
              </w:rPr>
              <w:t>Gaya Hidup</w:t>
            </w:r>
          </w:p>
        </w:tc>
        <w:tc>
          <w:tcPr>
            <w:tcW w:w="1559" w:type="dxa"/>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0,812</w:t>
            </w:r>
          </w:p>
        </w:tc>
        <w:tc>
          <w:tcPr>
            <w:tcW w:w="2126" w:type="dxa"/>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0,60</w:t>
            </w:r>
          </w:p>
        </w:tc>
        <w:tc>
          <w:tcPr>
            <w:tcW w:w="1621" w:type="dxa"/>
            <w:tcBorders>
              <w:bottom w:val="single" w:sz="4" w:space="0" w:color="auto"/>
            </w:tcBorders>
            <w:shd w:val="clear" w:color="auto" w:fill="auto"/>
          </w:tcPr>
          <w:p w:rsidR="00425EE6" w:rsidRDefault="00425EE6" w:rsidP="0058052F">
            <w:pPr>
              <w:jc w:val="center"/>
            </w:pPr>
            <w:r w:rsidRPr="001E185C">
              <w:rPr>
                <w:rFonts w:asciiTheme="majorBidi" w:hAnsiTheme="majorBidi" w:cstheme="majorBidi"/>
                <w:sz w:val="24"/>
                <w:szCs w:val="24"/>
              </w:rPr>
              <w:t>Reliabel</w:t>
            </w:r>
          </w:p>
        </w:tc>
      </w:tr>
      <w:tr w:rsidR="00425EE6" w:rsidTr="00425EE6">
        <w:trPr>
          <w:jc w:val="right"/>
        </w:trPr>
        <w:tc>
          <w:tcPr>
            <w:tcW w:w="567" w:type="dxa"/>
            <w:shd w:val="clear" w:color="auto" w:fill="auto"/>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3</w:t>
            </w:r>
          </w:p>
        </w:tc>
        <w:tc>
          <w:tcPr>
            <w:tcW w:w="1418" w:type="dxa"/>
          </w:tcPr>
          <w:p w:rsidR="00425EE6" w:rsidRPr="0033492B" w:rsidRDefault="00425EE6" w:rsidP="0058052F">
            <w:pPr>
              <w:rPr>
                <w:rFonts w:asciiTheme="majorBidi" w:hAnsiTheme="majorBidi" w:cstheme="majorBidi"/>
                <w:sz w:val="24"/>
                <w:szCs w:val="24"/>
              </w:rPr>
            </w:pPr>
            <w:r>
              <w:rPr>
                <w:rFonts w:asciiTheme="majorBidi" w:hAnsiTheme="majorBidi" w:cstheme="majorBidi"/>
                <w:sz w:val="24"/>
                <w:szCs w:val="24"/>
              </w:rPr>
              <w:t>Kecerdasan Spiritual</w:t>
            </w:r>
          </w:p>
        </w:tc>
        <w:tc>
          <w:tcPr>
            <w:tcW w:w="1559" w:type="dxa"/>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0,894</w:t>
            </w:r>
          </w:p>
        </w:tc>
        <w:tc>
          <w:tcPr>
            <w:tcW w:w="2126" w:type="dxa"/>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0,60</w:t>
            </w:r>
          </w:p>
        </w:tc>
        <w:tc>
          <w:tcPr>
            <w:tcW w:w="1621" w:type="dxa"/>
            <w:tcBorders>
              <w:bottom w:val="single" w:sz="4" w:space="0" w:color="auto"/>
            </w:tcBorders>
            <w:shd w:val="clear" w:color="auto" w:fill="auto"/>
          </w:tcPr>
          <w:p w:rsidR="00425EE6" w:rsidRDefault="00425EE6" w:rsidP="0058052F">
            <w:pPr>
              <w:jc w:val="center"/>
            </w:pPr>
            <w:r w:rsidRPr="001E185C">
              <w:rPr>
                <w:rFonts w:asciiTheme="majorBidi" w:hAnsiTheme="majorBidi" w:cstheme="majorBidi"/>
                <w:sz w:val="24"/>
                <w:szCs w:val="24"/>
              </w:rPr>
              <w:t>Reliabel</w:t>
            </w:r>
          </w:p>
        </w:tc>
      </w:tr>
      <w:tr w:rsidR="00425EE6" w:rsidTr="00425EE6">
        <w:trPr>
          <w:jc w:val="right"/>
        </w:trPr>
        <w:tc>
          <w:tcPr>
            <w:tcW w:w="567" w:type="dxa"/>
            <w:shd w:val="clear" w:color="auto" w:fill="auto"/>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4</w:t>
            </w:r>
          </w:p>
        </w:tc>
        <w:tc>
          <w:tcPr>
            <w:tcW w:w="1418" w:type="dxa"/>
          </w:tcPr>
          <w:p w:rsidR="00425EE6" w:rsidRPr="0033492B" w:rsidRDefault="00425EE6" w:rsidP="0058052F">
            <w:pPr>
              <w:rPr>
                <w:rFonts w:asciiTheme="majorBidi" w:hAnsiTheme="majorBidi" w:cstheme="majorBidi"/>
                <w:sz w:val="24"/>
                <w:szCs w:val="24"/>
              </w:rPr>
            </w:pPr>
            <w:r>
              <w:rPr>
                <w:rFonts w:asciiTheme="majorBidi" w:hAnsiTheme="majorBidi" w:cstheme="majorBidi"/>
                <w:sz w:val="24"/>
                <w:szCs w:val="24"/>
              </w:rPr>
              <w:t xml:space="preserve">Pengelolaan Keuangan </w:t>
            </w:r>
          </w:p>
        </w:tc>
        <w:tc>
          <w:tcPr>
            <w:tcW w:w="1559" w:type="dxa"/>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0,849</w:t>
            </w:r>
          </w:p>
        </w:tc>
        <w:tc>
          <w:tcPr>
            <w:tcW w:w="2126" w:type="dxa"/>
          </w:tcPr>
          <w:p w:rsidR="00425EE6" w:rsidRPr="0033492B" w:rsidRDefault="00425EE6" w:rsidP="0058052F">
            <w:pPr>
              <w:jc w:val="center"/>
              <w:rPr>
                <w:rFonts w:asciiTheme="majorBidi" w:hAnsiTheme="majorBidi" w:cstheme="majorBidi"/>
                <w:sz w:val="24"/>
                <w:szCs w:val="24"/>
              </w:rPr>
            </w:pPr>
            <w:r>
              <w:rPr>
                <w:rFonts w:asciiTheme="majorBidi" w:hAnsiTheme="majorBidi" w:cstheme="majorBidi"/>
                <w:sz w:val="24"/>
                <w:szCs w:val="24"/>
              </w:rPr>
              <w:t>0,60</w:t>
            </w:r>
          </w:p>
        </w:tc>
        <w:tc>
          <w:tcPr>
            <w:tcW w:w="1621" w:type="dxa"/>
            <w:tcBorders>
              <w:bottom w:val="single" w:sz="4" w:space="0" w:color="auto"/>
            </w:tcBorders>
            <w:shd w:val="clear" w:color="auto" w:fill="auto"/>
          </w:tcPr>
          <w:p w:rsidR="00425EE6" w:rsidRDefault="00425EE6" w:rsidP="0058052F">
            <w:pPr>
              <w:jc w:val="center"/>
            </w:pPr>
            <w:r w:rsidRPr="001E185C">
              <w:rPr>
                <w:rFonts w:asciiTheme="majorBidi" w:hAnsiTheme="majorBidi" w:cstheme="majorBidi"/>
                <w:sz w:val="24"/>
                <w:szCs w:val="24"/>
              </w:rPr>
              <w:t>Reliabel</w:t>
            </w:r>
          </w:p>
        </w:tc>
      </w:tr>
    </w:tbl>
    <w:p w:rsidR="00425EE6" w:rsidRDefault="00425EE6" w:rsidP="00425EE6">
      <w:pPr>
        <w:spacing w:line="360" w:lineRule="auto"/>
        <w:ind w:left="1843"/>
        <w:jc w:val="both"/>
        <w:rPr>
          <w:rFonts w:asciiTheme="majorBidi" w:hAnsiTheme="majorBidi" w:cstheme="majorBidi"/>
          <w:sz w:val="24"/>
          <w:szCs w:val="24"/>
        </w:rPr>
      </w:pPr>
      <w:r>
        <w:rPr>
          <w:rFonts w:asciiTheme="majorBidi" w:hAnsiTheme="majorBidi" w:cstheme="majorBidi"/>
          <w:sz w:val="24"/>
          <w:szCs w:val="24"/>
        </w:rPr>
        <w:t>Sumber: Data Primer Diolah, 2024</w:t>
      </w:r>
    </w:p>
    <w:p w:rsidR="00425EE6" w:rsidRPr="00410E4D" w:rsidRDefault="009461DA" w:rsidP="00425EE6">
      <w:pPr>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t>Berdasarkan 4.15</w:t>
      </w:r>
      <w:r w:rsidR="00425EE6">
        <w:rPr>
          <w:rFonts w:asciiTheme="majorBidi" w:hAnsiTheme="majorBidi" w:cstheme="majorBidi"/>
          <w:sz w:val="24"/>
          <w:szCs w:val="24"/>
        </w:rPr>
        <w:t xml:space="preserve"> diatas, dapat diketahui bahwa variabel literasi keuangan memiliki nilai </w:t>
      </w:r>
      <w:r w:rsidR="00425EE6" w:rsidRPr="001E185C">
        <w:rPr>
          <w:rFonts w:asciiTheme="majorBidi" w:hAnsiTheme="majorBidi" w:cstheme="majorBidi"/>
          <w:i/>
          <w:iCs/>
          <w:sz w:val="24"/>
          <w:szCs w:val="24"/>
        </w:rPr>
        <w:t>Cronbach’s</w:t>
      </w:r>
      <w:r w:rsidR="00425EE6">
        <w:rPr>
          <w:rFonts w:asciiTheme="majorBidi" w:hAnsiTheme="majorBidi" w:cstheme="majorBidi"/>
          <w:sz w:val="24"/>
          <w:szCs w:val="24"/>
        </w:rPr>
        <w:t xml:space="preserve"> </w:t>
      </w:r>
      <w:r w:rsidR="00425EE6" w:rsidRPr="00DF5782">
        <w:rPr>
          <w:rFonts w:asciiTheme="majorBidi" w:hAnsiTheme="majorBidi" w:cstheme="majorBidi"/>
          <w:i/>
          <w:iCs/>
          <w:sz w:val="24"/>
          <w:szCs w:val="24"/>
        </w:rPr>
        <w:t xml:space="preserve">Alpha </w:t>
      </w:r>
      <w:r w:rsidR="00425EE6">
        <w:rPr>
          <w:rFonts w:asciiTheme="majorBidi" w:hAnsiTheme="majorBidi" w:cstheme="majorBidi"/>
          <w:sz w:val="24"/>
          <w:szCs w:val="24"/>
        </w:rPr>
        <w:t xml:space="preserve">sebesar 0,716. Variabel gaya hidup menunjukkan nilai </w:t>
      </w:r>
      <w:r w:rsidR="00425EE6" w:rsidRPr="001E185C">
        <w:rPr>
          <w:rFonts w:asciiTheme="majorBidi" w:hAnsiTheme="majorBidi" w:cstheme="majorBidi"/>
          <w:i/>
          <w:iCs/>
          <w:sz w:val="24"/>
          <w:szCs w:val="24"/>
        </w:rPr>
        <w:t>Cronbach’s</w:t>
      </w:r>
      <w:r w:rsidR="00425EE6">
        <w:rPr>
          <w:rFonts w:asciiTheme="majorBidi" w:hAnsiTheme="majorBidi" w:cstheme="majorBidi"/>
          <w:sz w:val="24"/>
          <w:szCs w:val="24"/>
        </w:rPr>
        <w:t xml:space="preserve"> </w:t>
      </w:r>
      <w:r w:rsidR="00425EE6" w:rsidRPr="00DF5782">
        <w:rPr>
          <w:rFonts w:asciiTheme="majorBidi" w:hAnsiTheme="majorBidi" w:cstheme="majorBidi"/>
          <w:i/>
          <w:iCs/>
          <w:sz w:val="24"/>
          <w:szCs w:val="24"/>
        </w:rPr>
        <w:t xml:space="preserve">Alpha </w:t>
      </w:r>
      <w:r w:rsidR="00425EE6">
        <w:rPr>
          <w:rFonts w:asciiTheme="majorBidi" w:hAnsiTheme="majorBidi" w:cstheme="majorBidi"/>
          <w:sz w:val="24"/>
          <w:szCs w:val="24"/>
        </w:rPr>
        <w:t xml:space="preserve">sebesar 0,812. Variabel kecerdasan spiritual menunjukkan nilai </w:t>
      </w:r>
      <w:r w:rsidR="00425EE6" w:rsidRPr="001E185C">
        <w:rPr>
          <w:rFonts w:asciiTheme="majorBidi" w:hAnsiTheme="majorBidi" w:cstheme="majorBidi"/>
          <w:i/>
          <w:iCs/>
          <w:sz w:val="24"/>
          <w:szCs w:val="24"/>
        </w:rPr>
        <w:t>Cronbach’s</w:t>
      </w:r>
      <w:r w:rsidR="00425EE6">
        <w:rPr>
          <w:rFonts w:asciiTheme="majorBidi" w:hAnsiTheme="majorBidi" w:cstheme="majorBidi"/>
          <w:sz w:val="24"/>
          <w:szCs w:val="24"/>
        </w:rPr>
        <w:t xml:space="preserve"> </w:t>
      </w:r>
      <w:r w:rsidR="00425EE6" w:rsidRPr="00DF5782">
        <w:rPr>
          <w:rFonts w:asciiTheme="majorBidi" w:hAnsiTheme="majorBidi" w:cstheme="majorBidi"/>
          <w:i/>
          <w:iCs/>
          <w:sz w:val="24"/>
          <w:szCs w:val="24"/>
        </w:rPr>
        <w:t xml:space="preserve">Alpha </w:t>
      </w:r>
      <w:r w:rsidR="00425EE6">
        <w:rPr>
          <w:rFonts w:asciiTheme="majorBidi" w:hAnsiTheme="majorBidi" w:cstheme="majorBidi"/>
          <w:sz w:val="24"/>
          <w:szCs w:val="24"/>
        </w:rPr>
        <w:t xml:space="preserve">sebesar 0,894. Variabel pengelolaan keuangan menunjukkan nilai </w:t>
      </w:r>
      <w:r w:rsidR="00425EE6" w:rsidRPr="001E185C">
        <w:rPr>
          <w:rFonts w:asciiTheme="majorBidi" w:hAnsiTheme="majorBidi" w:cstheme="majorBidi"/>
          <w:i/>
          <w:iCs/>
          <w:sz w:val="24"/>
          <w:szCs w:val="24"/>
        </w:rPr>
        <w:t>Cronbach’s</w:t>
      </w:r>
      <w:r w:rsidR="00425EE6">
        <w:rPr>
          <w:rFonts w:asciiTheme="majorBidi" w:hAnsiTheme="majorBidi" w:cstheme="majorBidi"/>
          <w:sz w:val="24"/>
          <w:szCs w:val="24"/>
        </w:rPr>
        <w:t xml:space="preserve"> </w:t>
      </w:r>
      <w:r w:rsidR="00425EE6" w:rsidRPr="00DF5782">
        <w:rPr>
          <w:rFonts w:asciiTheme="majorBidi" w:hAnsiTheme="majorBidi" w:cstheme="majorBidi"/>
          <w:i/>
          <w:iCs/>
          <w:sz w:val="24"/>
          <w:szCs w:val="24"/>
        </w:rPr>
        <w:t xml:space="preserve">Alpha </w:t>
      </w:r>
      <w:r w:rsidR="00425EE6">
        <w:rPr>
          <w:rFonts w:asciiTheme="majorBidi" w:hAnsiTheme="majorBidi" w:cstheme="majorBidi"/>
          <w:sz w:val="24"/>
          <w:szCs w:val="24"/>
        </w:rPr>
        <w:t xml:space="preserve">sebesar 0,849. Hal tersebut dapat diartikan bahwa semua variabel dalam kuesioner dinyatakan reliabel, karena memiliki nilai </w:t>
      </w:r>
      <w:r w:rsidR="00425EE6" w:rsidRPr="001E185C">
        <w:rPr>
          <w:rFonts w:asciiTheme="majorBidi" w:hAnsiTheme="majorBidi" w:cstheme="majorBidi"/>
          <w:i/>
          <w:iCs/>
          <w:sz w:val="24"/>
          <w:szCs w:val="24"/>
        </w:rPr>
        <w:t>Cronbach’s</w:t>
      </w:r>
      <w:r w:rsidR="00425EE6">
        <w:rPr>
          <w:rFonts w:asciiTheme="majorBidi" w:hAnsiTheme="majorBidi" w:cstheme="majorBidi"/>
          <w:sz w:val="24"/>
          <w:szCs w:val="24"/>
        </w:rPr>
        <w:t xml:space="preserve"> </w:t>
      </w:r>
      <w:r w:rsidR="00425EE6" w:rsidRPr="00DF5782">
        <w:rPr>
          <w:rFonts w:asciiTheme="majorBidi" w:hAnsiTheme="majorBidi" w:cstheme="majorBidi"/>
          <w:i/>
          <w:iCs/>
          <w:sz w:val="24"/>
          <w:szCs w:val="24"/>
        </w:rPr>
        <w:t xml:space="preserve">Alpha </w:t>
      </w:r>
      <w:r w:rsidR="00425EE6">
        <w:rPr>
          <w:rFonts w:asciiTheme="majorBidi" w:hAnsiTheme="majorBidi" w:cstheme="majorBidi"/>
          <w:sz w:val="24"/>
          <w:szCs w:val="24"/>
        </w:rPr>
        <w:t xml:space="preserve">yang lebih besar dari </w:t>
      </w:r>
      <w:r w:rsidR="00425EE6" w:rsidRPr="000F46D4">
        <w:rPr>
          <w:rFonts w:asciiTheme="majorBidi" w:hAnsiTheme="majorBidi" w:cstheme="majorBidi"/>
          <w:i/>
          <w:iCs/>
          <w:sz w:val="24"/>
          <w:szCs w:val="24"/>
        </w:rPr>
        <w:t>Cronbach’s Alpha Standart</w:t>
      </w:r>
      <w:r w:rsidR="00425EE6" w:rsidRPr="00410E4D">
        <w:rPr>
          <w:rFonts w:asciiTheme="majorBidi" w:hAnsiTheme="majorBidi" w:cstheme="majorBidi"/>
          <w:sz w:val="24"/>
          <w:szCs w:val="24"/>
        </w:rPr>
        <w:t xml:space="preserve"> yaitu </w:t>
      </w:r>
      <w:r w:rsidR="00425EE6" w:rsidRPr="00410E4D">
        <w:rPr>
          <w:rFonts w:asciiTheme="majorBidi" w:hAnsiTheme="majorBidi" w:cstheme="majorBidi"/>
          <w:sz w:val="24"/>
          <w:szCs w:val="24"/>
        </w:rPr>
        <w:lastRenderedPageBreak/>
        <w:t>0,60.</w:t>
      </w:r>
      <w:r w:rsidR="00425EE6">
        <w:rPr>
          <w:rFonts w:asciiTheme="majorBidi" w:hAnsiTheme="majorBidi" w:cstheme="majorBidi"/>
          <w:b/>
          <w:bCs/>
          <w:sz w:val="24"/>
          <w:szCs w:val="24"/>
        </w:rPr>
        <w:t xml:space="preserve"> </w:t>
      </w:r>
      <w:r w:rsidR="00425EE6">
        <w:rPr>
          <w:rFonts w:asciiTheme="majorBidi" w:hAnsiTheme="majorBidi" w:cstheme="majorBidi"/>
          <w:sz w:val="24"/>
          <w:szCs w:val="24"/>
        </w:rPr>
        <w:t xml:space="preserve">dengan demikian, instrumen tersebut dapat digunakan untuk mengelola data selanjutnya. </w:t>
      </w:r>
    </w:p>
    <w:p w:rsidR="00425EE6" w:rsidRPr="001102C3" w:rsidRDefault="00425EE6" w:rsidP="00425EE6">
      <w:pPr>
        <w:spacing w:line="360" w:lineRule="auto"/>
        <w:ind w:firstLine="426"/>
        <w:jc w:val="both"/>
        <w:rPr>
          <w:rFonts w:asciiTheme="majorBidi" w:hAnsiTheme="majorBidi" w:cstheme="majorBidi"/>
          <w:b/>
          <w:bCs/>
          <w:sz w:val="24"/>
          <w:szCs w:val="24"/>
        </w:rPr>
      </w:pPr>
      <w:r w:rsidRPr="001102C3">
        <w:rPr>
          <w:rFonts w:asciiTheme="majorBidi" w:hAnsiTheme="majorBidi" w:cstheme="majorBidi"/>
          <w:b/>
          <w:bCs/>
          <w:sz w:val="24"/>
          <w:szCs w:val="24"/>
        </w:rPr>
        <w:t xml:space="preserve">4.3.3. Uji Asumsi Klasik </w:t>
      </w:r>
    </w:p>
    <w:p w:rsidR="00425EE6" w:rsidRPr="001102C3" w:rsidRDefault="00425EE6" w:rsidP="00425EE6">
      <w:pPr>
        <w:spacing w:line="360" w:lineRule="auto"/>
        <w:ind w:left="993"/>
        <w:jc w:val="both"/>
        <w:rPr>
          <w:rFonts w:asciiTheme="majorBidi" w:hAnsiTheme="majorBidi" w:cstheme="majorBidi"/>
          <w:b/>
          <w:bCs/>
          <w:sz w:val="24"/>
          <w:szCs w:val="24"/>
        </w:rPr>
      </w:pPr>
      <w:r w:rsidRPr="001102C3">
        <w:rPr>
          <w:rFonts w:asciiTheme="majorBidi" w:hAnsiTheme="majorBidi" w:cstheme="majorBidi"/>
          <w:b/>
          <w:bCs/>
          <w:sz w:val="24"/>
          <w:szCs w:val="24"/>
        </w:rPr>
        <w:t>4.3.3.1. Uji Normalitas</w:t>
      </w:r>
    </w:p>
    <w:p w:rsidR="00425EE6" w:rsidRPr="0058052F" w:rsidRDefault="00425EE6" w:rsidP="0058052F">
      <w:pPr>
        <w:spacing w:line="360" w:lineRule="auto"/>
        <w:ind w:left="1843" w:firstLine="720"/>
        <w:jc w:val="both"/>
        <w:rPr>
          <w:rFonts w:asciiTheme="majorBidi" w:hAnsiTheme="majorBidi" w:cstheme="majorBidi"/>
          <w:sz w:val="24"/>
          <w:szCs w:val="24"/>
        </w:rPr>
      </w:pPr>
      <w:r>
        <w:rPr>
          <w:rFonts w:asciiTheme="majorBidi" w:hAnsiTheme="majorBidi" w:cstheme="majorBidi"/>
          <w:sz w:val="24"/>
          <w:szCs w:val="24"/>
        </w:rPr>
        <w:t xml:space="preserve">Uji normalitas bertujuan untuk menguji apakah data yang diambil dari populasi terdistribusi normal atau tidak. Pada penelitian ini, uji normalitas dilakukan menggunakan </w:t>
      </w:r>
      <w:r w:rsidRPr="004514DA">
        <w:rPr>
          <w:rFonts w:asciiTheme="majorBidi" w:hAnsiTheme="majorBidi" w:cstheme="majorBidi"/>
          <w:i/>
          <w:iCs/>
          <w:sz w:val="24"/>
          <w:szCs w:val="24"/>
        </w:rPr>
        <w:t>Kolmogorov-Smirnov</w:t>
      </w:r>
      <w:r>
        <w:rPr>
          <w:rFonts w:asciiTheme="majorBidi" w:hAnsiTheme="majorBidi" w:cstheme="majorBidi"/>
          <w:i/>
          <w:iCs/>
          <w:sz w:val="24"/>
          <w:szCs w:val="24"/>
        </w:rPr>
        <w:t xml:space="preserve"> </w:t>
      </w:r>
      <w:r>
        <w:rPr>
          <w:rFonts w:asciiTheme="majorBidi" w:hAnsiTheme="majorBidi" w:cstheme="majorBidi"/>
          <w:sz w:val="24"/>
          <w:szCs w:val="24"/>
        </w:rPr>
        <w:t>dengan tingkat 5% atau 0,05. Dasar pengambilan keputusan dalam uji normalitas pada penelitian ini adalah apabila nilai signifikansi lebih besar dari 0,05 maka data terdistribusi normal, sedangkan jika nilai signifikansi lebih kecil dari 0,05 maka data terdistribusi tidak normal. Hasil uji normalitas pada penelitian ini adalah sebagai berik</w:t>
      </w:r>
      <w:r w:rsidR="0058052F">
        <w:rPr>
          <w:rFonts w:asciiTheme="majorBidi" w:hAnsiTheme="majorBidi" w:cstheme="majorBidi"/>
          <w:sz w:val="24"/>
          <w:szCs w:val="24"/>
        </w:rPr>
        <w:t>ut:</w:t>
      </w:r>
    </w:p>
    <w:p w:rsidR="000E58AA" w:rsidRDefault="009B5811" w:rsidP="003E3C0A">
      <w:pPr>
        <w:pStyle w:val="StyleTabel"/>
        <w:ind w:left="2880"/>
      </w:pPr>
      <w:bookmarkStart w:id="73" w:name="_Toc161848276"/>
      <w:bookmarkStart w:id="74" w:name="_Toc161848420"/>
      <w:r>
        <w:t xml:space="preserve">Tabel 4. </w:t>
      </w:r>
      <w:fldSimple w:instr=" SEQ Tabel_4. \* ARABIC ">
        <w:r w:rsidR="0016348D">
          <w:rPr>
            <w:noProof/>
          </w:rPr>
          <w:t>16</w:t>
        </w:r>
      </w:fldSimple>
      <w:r>
        <w:t xml:space="preserve"> </w:t>
      </w:r>
    </w:p>
    <w:p w:rsidR="009B5811" w:rsidRDefault="009B5811" w:rsidP="003E3C0A">
      <w:pPr>
        <w:pStyle w:val="StyleTabel"/>
        <w:ind w:left="2880"/>
      </w:pPr>
      <w:r>
        <w:t>Hasil Uji Normalitas</w:t>
      </w:r>
      <w:bookmarkEnd w:id="73"/>
      <w:bookmarkEnd w:id="74"/>
    </w:p>
    <w:tbl>
      <w:tblPr>
        <w:tblStyle w:val="TableGrid"/>
        <w:tblpPr w:leftFromText="180" w:rightFromText="180" w:vertAnchor="text" w:tblpXSpec="right" w:tblpY="1"/>
        <w:tblOverlap w:val="never"/>
        <w:tblW w:w="5834" w:type="dxa"/>
        <w:tblLayout w:type="fixed"/>
        <w:tblLook w:val="0000" w:firstRow="0" w:lastRow="0" w:firstColumn="0" w:lastColumn="0" w:noHBand="0" w:noVBand="0"/>
      </w:tblPr>
      <w:tblGrid>
        <w:gridCol w:w="2510"/>
        <w:gridCol w:w="1660"/>
        <w:gridCol w:w="1664"/>
      </w:tblGrid>
      <w:tr w:rsidR="00425EE6" w:rsidRPr="00F44D5C" w:rsidTr="009B5811">
        <w:trPr>
          <w:trHeight w:val="476"/>
        </w:trPr>
        <w:tc>
          <w:tcPr>
            <w:tcW w:w="5834" w:type="dxa"/>
            <w:gridSpan w:val="3"/>
            <w:tcBorders>
              <w:top w:val="single" w:sz="4" w:space="0" w:color="auto"/>
              <w:left w:val="single" w:sz="4" w:space="0" w:color="auto"/>
              <w:bottom w:val="single" w:sz="4" w:space="0" w:color="auto"/>
              <w:right w:val="single" w:sz="4" w:space="0" w:color="auto"/>
            </w:tcBorders>
          </w:tcPr>
          <w:p w:rsidR="00425EE6" w:rsidRPr="00F44D5C" w:rsidRDefault="00425EE6" w:rsidP="0058052F">
            <w:pPr>
              <w:autoSpaceDE w:val="0"/>
              <w:autoSpaceDN w:val="0"/>
              <w:adjustRightInd w:val="0"/>
              <w:ind w:left="60" w:right="60"/>
              <w:jc w:val="center"/>
              <w:rPr>
                <w:rFonts w:ascii="Arial" w:hAnsi="Arial" w:cs="Arial"/>
                <w:color w:val="010205"/>
              </w:rPr>
            </w:pPr>
            <w:r w:rsidRPr="00F44D5C">
              <w:rPr>
                <w:rFonts w:ascii="Arial" w:hAnsi="Arial" w:cs="Arial"/>
                <w:b/>
                <w:bCs/>
                <w:color w:val="010205"/>
              </w:rPr>
              <w:t>One-Sample Kolmogorov-Smirnov Test</w:t>
            </w:r>
          </w:p>
        </w:tc>
      </w:tr>
      <w:tr w:rsidR="00425EE6" w:rsidRPr="00F44D5C" w:rsidTr="0058052F">
        <w:trPr>
          <w:trHeight w:val="740"/>
        </w:trPr>
        <w:tc>
          <w:tcPr>
            <w:tcW w:w="4170" w:type="dxa"/>
            <w:gridSpan w:val="2"/>
            <w:tcBorders>
              <w:top w:val="single" w:sz="4" w:space="0" w:color="auto"/>
            </w:tcBorders>
          </w:tcPr>
          <w:p w:rsidR="00425EE6" w:rsidRPr="004514DA" w:rsidRDefault="00425EE6" w:rsidP="0058052F">
            <w:pPr>
              <w:autoSpaceDE w:val="0"/>
              <w:autoSpaceDN w:val="0"/>
              <w:adjustRightInd w:val="0"/>
              <w:rPr>
                <w:rFonts w:asciiTheme="minorBidi" w:hAnsiTheme="minorBidi"/>
                <w:sz w:val="24"/>
                <w:szCs w:val="24"/>
              </w:rPr>
            </w:pPr>
          </w:p>
        </w:tc>
        <w:tc>
          <w:tcPr>
            <w:tcW w:w="1664" w:type="dxa"/>
            <w:tcBorders>
              <w:top w:val="single" w:sz="4" w:space="0" w:color="auto"/>
            </w:tcBorders>
          </w:tcPr>
          <w:p w:rsidR="00425EE6" w:rsidRPr="004514DA" w:rsidRDefault="00425EE6" w:rsidP="0058052F">
            <w:pPr>
              <w:autoSpaceDE w:val="0"/>
              <w:autoSpaceDN w:val="0"/>
              <w:adjustRightInd w:val="0"/>
              <w:ind w:left="60" w:right="60"/>
              <w:jc w:val="center"/>
              <w:rPr>
                <w:rFonts w:asciiTheme="minorBidi" w:hAnsiTheme="minorBidi"/>
                <w:sz w:val="18"/>
                <w:szCs w:val="18"/>
              </w:rPr>
            </w:pPr>
            <w:r w:rsidRPr="004514DA">
              <w:rPr>
                <w:rFonts w:asciiTheme="minorBidi" w:hAnsiTheme="minorBidi"/>
                <w:sz w:val="18"/>
                <w:szCs w:val="18"/>
              </w:rPr>
              <w:t>Unstandardized Residual</w:t>
            </w:r>
          </w:p>
        </w:tc>
      </w:tr>
      <w:tr w:rsidR="00425EE6" w:rsidRPr="00F44D5C" w:rsidTr="0058052F">
        <w:trPr>
          <w:trHeight w:val="371"/>
        </w:trPr>
        <w:tc>
          <w:tcPr>
            <w:tcW w:w="4170" w:type="dxa"/>
            <w:gridSpan w:val="2"/>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N</w:t>
            </w:r>
          </w:p>
        </w:tc>
        <w:tc>
          <w:tcPr>
            <w:tcW w:w="1664" w:type="dxa"/>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100</w:t>
            </w:r>
          </w:p>
        </w:tc>
      </w:tr>
      <w:tr w:rsidR="00425EE6" w:rsidRPr="00F44D5C" w:rsidTr="0058052F">
        <w:trPr>
          <w:trHeight w:val="371"/>
        </w:trPr>
        <w:tc>
          <w:tcPr>
            <w:tcW w:w="2510" w:type="dxa"/>
            <w:vMerge w:val="restart"/>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Normal Parameters</w:t>
            </w:r>
            <w:r w:rsidRPr="004514DA">
              <w:rPr>
                <w:rFonts w:asciiTheme="minorBidi" w:hAnsiTheme="minorBidi"/>
                <w:sz w:val="18"/>
                <w:szCs w:val="18"/>
                <w:vertAlign w:val="superscript"/>
              </w:rPr>
              <w:t>a,b</w:t>
            </w:r>
          </w:p>
        </w:tc>
        <w:tc>
          <w:tcPr>
            <w:tcW w:w="1660" w:type="dxa"/>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Mean</w:t>
            </w:r>
          </w:p>
        </w:tc>
        <w:tc>
          <w:tcPr>
            <w:tcW w:w="1664" w:type="dxa"/>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,0000000</w:t>
            </w:r>
          </w:p>
        </w:tc>
      </w:tr>
      <w:tr w:rsidR="00425EE6" w:rsidRPr="00F44D5C" w:rsidTr="0058052F">
        <w:trPr>
          <w:trHeight w:val="177"/>
        </w:trPr>
        <w:tc>
          <w:tcPr>
            <w:tcW w:w="2510" w:type="dxa"/>
            <w:vMerge/>
          </w:tcPr>
          <w:p w:rsidR="00425EE6" w:rsidRPr="004514DA" w:rsidRDefault="00425EE6" w:rsidP="0058052F">
            <w:pPr>
              <w:autoSpaceDE w:val="0"/>
              <w:autoSpaceDN w:val="0"/>
              <w:adjustRightInd w:val="0"/>
              <w:rPr>
                <w:rFonts w:asciiTheme="minorBidi" w:hAnsiTheme="minorBidi"/>
                <w:sz w:val="18"/>
                <w:szCs w:val="18"/>
              </w:rPr>
            </w:pPr>
          </w:p>
        </w:tc>
        <w:tc>
          <w:tcPr>
            <w:tcW w:w="1660" w:type="dxa"/>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Std. Deviation</w:t>
            </w:r>
          </w:p>
        </w:tc>
        <w:tc>
          <w:tcPr>
            <w:tcW w:w="1664" w:type="dxa"/>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2,65601952</w:t>
            </w:r>
          </w:p>
        </w:tc>
      </w:tr>
      <w:tr w:rsidR="00425EE6" w:rsidRPr="00F44D5C" w:rsidTr="0058052F">
        <w:trPr>
          <w:trHeight w:val="371"/>
        </w:trPr>
        <w:tc>
          <w:tcPr>
            <w:tcW w:w="2510" w:type="dxa"/>
            <w:vMerge w:val="restart"/>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Most Extreme Differences</w:t>
            </w:r>
          </w:p>
        </w:tc>
        <w:tc>
          <w:tcPr>
            <w:tcW w:w="1660" w:type="dxa"/>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Absolute</w:t>
            </w:r>
          </w:p>
        </w:tc>
        <w:tc>
          <w:tcPr>
            <w:tcW w:w="1664" w:type="dxa"/>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,055</w:t>
            </w:r>
          </w:p>
        </w:tc>
      </w:tr>
      <w:tr w:rsidR="00425EE6" w:rsidRPr="00F44D5C" w:rsidTr="0058052F">
        <w:trPr>
          <w:trHeight w:val="177"/>
        </w:trPr>
        <w:tc>
          <w:tcPr>
            <w:tcW w:w="2510" w:type="dxa"/>
            <w:vMerge/>
          </w:tcPr>
          <w:p w:rsidR="00425EE6" w:rsidRPr="004514DA" w:rsidRDefault="00425EE6" w:rsidP="0058052F">
            <w:pPr>
              <w:autoSpaceDE w:val="0"/>
              <w:autoSpaceDN w:val="0"/>
              <w:adjustRightInd w:val="0"/>
              <w:rPr>
                <w:rFonts w:asciiTheme="minorBidi" w:hAnsiTheme="minorBidi"/>
                <w:sz w:val="18"/>
                <w:szCs w:val="18"/>
              </w:rPr>
            </w:pPr>
          </w:p>
        </w:tc>
        <w:tc>
          <w:tcPr>
            <w:tcW w:w="1660" w:type="dxa"/>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Positive</w:t>
            </w:r>
          </w:p>
        </w:tc>
        <w:tc>
          <w:tcPr>
            <w:tcW w:w="1664" w:type="dxa"/>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,045</w:t>
            </w:r>
          </w:p>
        </w:tc>
      </w:tr>
      <w:tr w:rsidR="00425EE6" w:rsidRPr="00F44D5C" w:rsidTr="0058052F">
        <w:trPr>
          <w:trHeight w:val="177"/>
        </w:trPr>
        <w:tc>
          <w:tcPr>
            <w:tcW w:w="2510" w:type="dxa"/>
            <w:vMerge/>
          </w:tcPr>
          <w:p w:rsidR="00425EE6" w:rsidRPr="004514DA" w:rsidRDefault="00425EE6" w:rsidP="0058052F">
            <w:pPr>
              <w:autoSpaceDE w:val="0"/>
              <w:autoSpaceDN w:val="0"/>
              <w:adjustRightInd w:val="0"/>
              <w:rPr>
                <w:rFonts w:asciiTheme="minorBidi" w:hAnsiTheme="minorBidi"/>
                <w:sz w:val="18"/>
                <w:szCs w:val="18"/>
              </w:rPr>
            </w:pPr>
          </w:p>
        </w:tc>
        <w:tc>
          <w:tcPr>
            <w:tcW w:w="1660" w:type="dxa"/>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Negative</w:t>
            </w:r>
          </w:p>
        </w:tc>
        <w:tc>
          <w:tcPr>
            <w:tcW w:w="1664" w:type="dxa"/>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-,055</w:t>
            </w:r>
          </w:p>
        </w:tc>
      </w:tr>
      <w:tr w:rsidR="00425EE6" w:rsidRPr="00F44D5C" w:rsidTr="0058052F">
        <w:trPr>
          <w:trHeight w:val="371"/>
        </w:trPr>
        <w:tc>
          <w:tcPr>
            <w:tcW w:w="4170" w:type="dxa"/>
            <w:gridSpan w:val="2"/>
            <w:tcBorders>
              <w:bottom w:val="single" w:sz="4" w:space="0" w:color="auto"/>
            </w:tcBorders>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Test Statistic</w:t>
            </w:r>
          </w:p>
        </w:tc>
        <w:tc>
          <w:tcPr>
            <w:tcW w:w="1664" w:type="dxa"/>
            <w:tcBorders>
              <w:bottom w:val="single" w:sz="4" w:space="0" w:color="auto"/>
            </w:tcBorders>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,055</w:t>
            </w:r>
          </w:p>
        </w:tc>
      </w:tr>
      <w:tr w:rsidR="00425EE6" w:rsidRPr="00F44D5C" w:rsidTr="0058052F">
        <w:trPr>
          <w:trHeight w:val="371"/>
        </w:trPr>
        <w:tc>
          <w:tcPr>
            <w:tcW w:w="4170" w:type="dxa"/>
            <w:gridSpan w:val="2"/>
            <w:tcBorders>
              <w:bottom w:val="single" w:sz="4" w:space="0" w:color="auto"/>
            </w:tcBorders>
          </w:tcPr>
          <w:p w:rsidR="00425EE6" w:rsidRPr="004514DA" w:rsidRDefault="00425EE6" w:rsidP="0058052F">
            <w:pPr>
              <w:autoSpaceDE w:val="0"/>
              <w:autoSpaceDN w:val="0"/>
              <w:adjustRightInd w:val="0"/>
              <w:ind w:left="60" w:right="60"/>
              <w:rPr>
                <w:rFonts w:asciiTheme="minorBidi" w:hAnsiTheme="minorBidi"/>
                <w:sz w:val="18"/>
                <w:szCs w:val="18"/>
              </w:rPr>
            </w:pPr>
            <w:r w:rsidRPr="004514DA">
              <w:rPr>
                <w:rFonts w:asciiTheme="minorBidi" w:hAnsiTheme="minorBidi"/>
                <w:sz w:val="18"/>
                <w:szCs w:val="18"/>
              </w:rPr>
              <w:t>Asymp. Sig. (2-tailed)</w:t>
            </w:r>
          </w:p>
        </w:tc>
        <w:tc>
          <w:tcPr>
            <w:tcW w:w="1664" w:type="dxa"/>
            <w:tcBorders>
              <w:bottom w:val="single" w:sz="4" w:space="0" w:color="auto"/>
            </w:tcBorders>
          </w:tcPr>
          <w:p w:rsidR="00425EE6" w:rsidRPr="004514DA" w:rsidRDefault="00425EE6" w:rsidP="0058052F">
            <w:pPr>
              <w:autoSpaceDE w:val="0"/>
              <w:autoSpaceDN w:val="0"/>
              <w:adjustRightInd w:val="0"/>
              <w:ind w:left="60" w:right="60"/>
              <w:jc w:val="right"/>
              <w:rPr>
                <w:rFonts w:asciiTheme="minorBidi" w:hAnsiTheme="minorBidi"/>
                <w:sz w:val="18"/>
                <w:szCs w:val="18"/>
              </w:rPr>
            </w:pPr>
            <w:r w:rsidRPr="004514DA">
              <w:rPr>
                <w:rFonts w:asciiTheme="minorBidi" w:hAnsiTheme="minorBidi"/>
                <w:sz w:val="18"/>
                <w:szCs w:val="18"/>
              </w:rPr>
              <w:t>,200</w:t>
            </w:r>
            <w:r w:rsidRPr="004514DA">
              <w:rPr>
                <w:rFonts w:asciiTheme="minorBidi" w:hAnsiTheme="minorBidi"/>
                <w:sz w:val="18"/>
                <w:szCs w:val="18"/>
                <w:vertAlign w:val="superscript"/>
              </w:rPr>
              <w:t>c,d</w:t>
            </w:r>
          </w:p>
        </w:tc>
      </w:tr>
      <w:tr w:rsidR="00425EE6" w:rsidRPr="00F44D5C" w:rsidTr="0058052F">
        <w:trPr>
          <w:trHeight w:val="371"/>
        </w:trPr>
        <w:tc>
          <w:tcPr>
            <w:tcW w:w="5834" w:type="dxa"/>
            <w:gridSpan w:val="3"/>
            <w:tcBorders>
              <w:top w:val="single" w:sz="4" w:space="0" w:color="auto"/>
              <w:left w:val="nil"/>
              <w:bottom w:val="nil"/>
              <w:right w:val="nil"/>
            </w:tcBorders>
          </w:tcPr>
          <w:p w:rsidR="00425EE6" w:rsidRPr="004514DA" w:rsidRDefault="00425EE6" w:rsidP="0058052F">
            <w:pPr>
              <w:autoSpaceDE w:val="0"/>
              <w:autoSpaceDN w:val="0"/>
              <w:adjustRightInd w:val="0"/>
              <w:ind w:left="60" w:right="60"/>
              <w:rPr>
                <w:rFonts w:asciiTheme="minorBidi" w:hAnsiTheme="minorBidi"/>
                <w:color w:val="010205"/>
                <w:sz w:val="18"/>
                <w:szCs w:val="18"/>
              </w:rPr>
            </w:pPr>
            <w:r w:rsidRPr="004514DA">
              <w:rPr>
                <w:rFonts w:asciiTheme="minorBidi" w:hAnsiTheme="minorBidi"/>
                <w:color w:val="010205"/>
                <w:sz w:val="18"/>
                <w:szCs w:val="18"/>
              </w:rPr>
              <w:t>a. Test distribution is Normal.</w:t>
            </w:r>
          </w:p>
        </w:tc>
      </w:tr>
      <w:tr w:rsidR="00425EE6" w:rsidRPr="00F44D5C" w:rsidTr="0058052F">
        <w:trPr>
          <w:trHeight w:val="371"/>
        </w:trPr>
        <w:tc>
          <w:tcPr>
            <w:tcW w:w="5834" w:type="dxa"/>
            <w:gridSpan w:val="3"/>
            <w:tcBorders>
              <w:top w:val="nil"/>
              <w:left w:val="nil"/>
              <w:bottom w:val="nil"/>
              <w:right w:val="nil"/>
            </w:tcBorders>
          </w:tcPr>
          <w:p w:rsidR="00425EE6" w:rsidRPr="004514DA" w:rsidRDefault="00425EE6" w:rsidP="0058052F">
            <w:pPr>
              <w:autoSpaceDE w:val="0"/>
              <w:autoSpaceDN w:val="0"/>
              <w:adjustRightInd w:val="0"/>
              <w:ind w:left="60" w:right="60"/>
              <w:rPr>
                <w:rFonts w:asciiTheme="minorBidi" w:hAnsiTheme="minorBidi"/>
                <w:color w:val="010205"/>
                <w:sz w:val="18"/>
                <w:szCs w:val="18"/>
              </w:rPr>
            </w:pPr>
            <w:r w:rsidRPr="004514DA">
              <w:rPr>
                <w:rFonts w:asciiTheme="minorBidi" w:hAnsiTheme="minorBidi"/>
                <w:color w:val="010205"/>
                <w:sz w:val="18"/>
                <w:szCs w:val="18"/>
              </w:rPr>
              <w:t>b. Calculated from data.</w:t>
            </w:r>
          </w:p>
        </w:tc>
      </w:tr>
      <w:tr w:rsidR="00425EE6" w:rsidRPr="00F44D5C" w:rsidTr="0058052F">
        <w:trPr>
          <w:trHeight w:val="396"/>
        </w:trPr>
        <w:tc>
          <w:tcPr>
            <w:tcW w:w="5834" w:type="dxa"/>
            <w:gridSpan w:val="3"/>
            <w:tcBorders>
              <w:top w:val="nil"/>
              <w:left w:val="nil"/>
              <w:bottom w:val="nil"/>
              <w:right w:val="nil"/>
            </w:tcBorders>
          </w:tcPr>
          <w:p w:rsidR="00425EE6" w:rsidRPr="004514DA" w:rsidRDefault="00425EE6" w:rsidP="0058052F">
            <w:pPr>
              <w:autoSpaceDE w:val="0"/>
              <w:autoSpaceDN w:val="0"/>
              <w:adjustRightInd w:val="0"/>
              <w:ind w:left="60" w:right="60"/>
              <w:rPr>
                <w:rFonts w:asciiTheme="minorBidi" w:hAnsiTheme="minorBidi"/>
                <w:color w:val="010205"/>
                <w:sz w:val="18"/>
                <w:szCs w:val="18"/>
              </w:rPr>
            </w:pPr>
            <w:r w:rsidRPr="004514DA">
              <w:rPr>
                <w:rFonts w:asciiTheme="minorBidi" w:hAnsiTheme="minorBidi"/>
                <w:color w:val="010205"/>
                <w:sz w:val="18"/>
                <w:szCs w:val="18"/>
              </w:rPr>
              <w:t>c. Lilliefors Significance Correction.</w:t>
            </w:r>
          </w:p>
        </w:tc>
      </w:tr>
      <w:tr w:rsidR="00425EE6" w:rsidRPr="00F44D5C" w:rsidTr="00B447D0">
        <w:trPr>
          <w:trHeight w:val="722"/>
        </w:trPr>
        <w:tc>
          <w:tcPr>
            <w:tcW w:w="5834" w:type="dxa"/>
            <w:gridSpan w:val="3"/>
            <w:tcBorders>
              <w:top w:val="nil"/>
              <w:left w:val="nil"/>
              <w:bottom w:val="nil"/>
              <w:right w:val="nil"/>
            </w:tcBorders>
          </w:tcPr>
          <w:p w:rsidR="00425EE6" w:rsidRDefault="00425EE6" w:rsidP="0058052F">
            <w:pPr>
              <w:autoSpaceDE w:val="0"/>
              <w:autoSpaceDN w:val="0"/>
              <w:adjustRightInd w:val="0"/>
              <w:ind w:left="60" w:right="60"/>
              <w:rPr>
                <w:rFonts w:asciiTheme="minorBidi" w:hAnsiTheme="minorBidi"/>
                <w:color w:val="010205"/>
                <w:sz w:val="18"/>
                <w:szCs w:val="18"/>
              </w:rPr>
            </w:pPr>
            <w:r w:rsidRPr="004514DA">
              <w:rPr>
                <w:rFonts w:asciiTheme="minorBidi" w:hAnsiTheme="minorBidi"/>
                <w:color w:val="010205"/>
                <w:sz w:val="18"/>
                <w:szCs w:val="18"/>
              </w:rPr>
              <w:t>d. This is a lower bound of the true significance.</w:t>
            </w:r>
          </w:p>
          <w:p w:rsidR="00425EE6" w:rsidRDefault="00425EE6" w:rsidP="0058052F">
            <w:pPr>
              <w:rPr>
                <w:rFonts w:asciiTheme="majorBidi" w:hAnsiTheme="majorBidi" w:cstheme="majorBidi"/>
                <w:sz w:val="24"/>
                <w:szCs w:val="24"/>
              </w:rPr>
            </w:pPr>
            <w:r>
              <w:rPr>
                <w:rFonts w:asciiTheme="majorBidi" w:hAnsiTheme="majorBidi" w:cstheme="majorBidi"/>
                <w:sz w:val="24"/>
                <w:szCs w:val="24"/>
              </w:rPr>
              <w:t>Sumber: Data Primer Diolah, 2024</w:t>
            </w:r>
          </w:p>
          <w:p w:rsidR="00425EE6" w:rsidRPr="004514DA" w:rsidRDefault="00425EE6" w:rsidP="0058052F">
            <w:pPr>
              <w:autoSpaceDE w:val="0"/>
              <w:autoSpaceDN w:val="0"/>
              <w:adjustRightInd w:val="0"/>
              <w:ind w:left="60" w:right="60"/>
              <w:rPr>
                <w:rFonts w:asciiTheme="minorBidi" w:hAnsiTheme="minorBidi"/>
                <w:color w:val="010205"/>
                <w:sz w:val="18"/>
                <w:szCs w:val="18"/>
              </w:rPr>
            </w:pPr>
          </w:p>
        </w:tc>
      </w:tr>
    </w:tbl>
    <w:p w:rsidR="009B5811" w:rsidRDefault="009B5811" w:rsidP="009B5811">
      <w:pPr>
        <w:spacing w:line="360" w:lineRule="auto"/>
        <w:jc w:val="both"/>
        <w:rPr>
          <w:rFonts w:asciiTheme="majorBidi" w:hAnsiTheme="majorBidi" w:cstheme="majorBidi"/>
          <w:sz w:val="24"/>
          <w:szCs w:val="24"/>
        </w:rPr>
      </w:pPr>
    </w:p>
    <w:p w:rsidR="003E3C0A" w:rsidRDefault="003E3C0A" w:rsidP="009B5811">
      <w:pPr>
        <w:spacing w:line="360" w:lineRule="auto"/>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0E58AA" w:rsidRDefault="000E58AA" w:rsidP="009B5811">
      <w:pPr>
        <w:spacing w:line="360" w:lineRule="auto"/>
        <w:ind w:left="1843" w:firstLine="720"/>
        <w:jc w:val="both"/>
        <w:rPr>
          <w:rFonts w:asciiTheme="majorBidi" w:hAnsiTheme="majorBidi" w:cstheme="majorBidi"/>
          <w:sz w:val="24"/>
          <w:szCs w:val="24"/>
        </w:rPr>
      </w:pPr>
    </w:p>
    <w:p w:rsidR="00425EE6" w:rsidRDefault="009461DA" w:rsidP="009B5811">
      <w:pPr>
        <w:spacing w:line="360" w:lineRule="auto"/>
        <w:ind w:left="1843" w:firstLine="720"/>
        <w:jc w:val="both"/>
        <w:rPr>
          <w:rFonts w:asciiTheme="majorBidi" w:hAnsiTheme="majorBidi" w:cstheme="majorBidi"/>
          <w:sz w:val="24"/>
          <w:szCs w:val="24"/>
        </w:rPr>
      </w:pPr>
      <w:r>
        <w:rPr>
          <w:rFonts w:asciiTheme="majorBidi" w:hAnsiTheme="majorBidi" w:cstheme="majorBidi"/>
          <w:sz w:val="24"/>
          <w:szCs w:val="24"/>
        </w:rPr>
        <w:t>Berdasarkan tabel 4.16</w:t>
      </w:r>
      <w:r w:rsidR="00425EE6">
        <w:rPr>
          <w:rFonts w:asciiTheme="majorBidi" w:hAnsiTheme="majorBidi" w:cstheme="majorBidi"/>
          <w:sz w:val="24"/>
          <w:szCs w:val="24"/>
        </w:rPr>
        <w:t xml:space="preserve"> diatas dapat diketahui bahwa nilai </w:t>
      </w:r>
      <w:r w:rsidR="00425EE6" w:rsidRPr="009048DF">
        <w:rPr>
          <w:rFonts w:asciiTheme="majorBidi" w:hAnsiTheme="majorBidi" w:cstheme="majorBidi"/>
          <w:i/>
          <w:iCs/>
          <w:sz w:val="24"/>
          <w:szCs w:val="24"/>
        </w:rPr>
        <w:t>Asymp. Sig. (2-tailed)</w:t>
      </w:r>
      <w:r w:rsidR="00425EE6" w:rsidRPr="004514DA">
        <w:rPr>
          <w:rFonts w:asciiTheme="majorBidi" w:hAnsiTheme="majorBidi" w:cstheme="majorBidi"/>
          <w:sz w:val="24"/>
          <w:szCs w:val="24"/>
        </w:rPr>
        <w:t xml:space="preserve"> </w:t>
      </w:r>
      <w:r w:rsidR="00425EE6">
        <w:rPr>
          <w:rFonts w:asciiTheme="majorBidi" w:hAnsiTheme="majorBidi" w:cstheme="majorBidi"/>
          <w:sz w:val="24"/>
          <w:szCs w:val="24"/>
        </w:rPr>
        <w:t xml:space="preserve">sebesar 200 &gt; dari 0,05. Sehingga dapat diartikan bahwa </w:t>
      </w:r>
      <w:r w:rsidR="00425EE6">
        <w:rPr>
          <w:rFonts w:asciiTheme="majorBidi" w:hAnsiTheme="majorBidi" w:cstheme="majorBidi"/>
          <w:sz w:val="24"/>
          <w:szCs w:val="24"/>
        </w:rPr>
        <w:lastRenderedPageBreak/>
        <w:t xml:space="preserve">model regresi memenuhi asumsi normalitas atau nilai residual yang terdistribusi normal. </w:t>
      </w:r>
    </w:p>
    <w:p w:rsidR="00425EE6" w:rsidRDefault="00425EE6" w:rsidP="00425EE6">
      <w:pPr>
        <w:spacing w:line="360" w:lineRule="auto"/>
        <w:ind w:left="1843" w:firstLine="709"/>
        <w:jc w:val="both"/>
        <w:rPr>
          <w:rFonts w:asciiTheme="majorBidi" w:hAnsiTheme="majorBidi" w:cstheme="majorBidi"/>
          <w:sz w:val="24"/>
          <w:szCs w:val="24"/>
        </w:rPr>
      </w:pPr>
      <w:r>
        <w:rPr>
          <w:rFonts w:asciiTheme="majorBidi" w:hAnsiTheme="majorBidi" w:cstheme="majorBidi"/>
          <w:sz w:val="24"/>
          <w:szCs w:val="24"/>
        </w:rPr>
        <w:t xml:space="preserve">Selain menggunakan </w:t>
      </w:r>
      <w:r w:rsidRPr="009048DF">
        <w:rPr>
          <w:rFonts w:asciiTheme="majorBidi" w:hAnsiTheme="majorBidi" w:cstheme="majorBidi"/>
          <w:i/>
          <w:iCs/>
          <w:sz w:val="24"/>
          <w:szCs w:val="24"/>
        </w:rPr>
        <w:t>Kolmogorov-Smirnov Test</w:t>
      </w:r>
      <w:r>
        <w:rPr>
          <w:rFonts w:asciiTheme="majorBidi" w:hAnsiTheme="majorBidi" w:cstheme="majorBidi"/>
          <w:sz w:val="24"/>
          <w:szCs w:val="24"/>
        </w:rPr>
        <w:t xml:space="preserve">, uji normalitas juga dapat dilakukan dengan teknik </w:t>
      </w:r>
      <w:r w:rsidRPr="009048DF">
        <w:rPr>
          <w:rFonts w:asciiTheme="majorBidi" w:hAnsiTheme="majorBidi" w:cstheme="majorBidi"/>
          <w:i/>
          <w:iCs/>
          <w:sz w:val="24"/>
          <w:szCs w:val="24"/>
        </w:rPr>
        <w:t>Probability Plot</w:t>
      </w:r>
      <w:r>
        <w:rPr>
          <w:rFonts w:asciiTheme="majorBidi" w:hAnsiTheme="majorBidi" w:cstheme="majorBidi"/>
          <w:sz w:val="24"/>
          <w:szCs w:val="24"/>
        </w:rPr>
        <w:t xml:space="preserve">. Teknik tersebut dilakukan dengan ketentuan apabila titik-titik terlihat mendekati garis diagonal maka data dianggap terdistribusi normal. Berikut ini merupakan hasil uji normalitas dengan teknik </w:t>
      </w:r>
      <w:r w:rsidRPr="0066752E">
        <w:rPr>
          <w:rFonts w:asciiTheme="majorBidi" w:hAnsiTheme="majorBidi" w:cstheme="majorBidi"/>
          <w:i/>
          <w:iCs/>
          <w:sz w:val="24"/>
          <w:szCs w:val="24"/>
        </w:rPr>
        <w:t>Probability Plot</w:t>
      </w:r>
      <w:r>
        <w:rPr>
          <w:rFonts w:asciiTheme="majorBidi" w:hAnsiTheme="majorBidi" w:cstheme="majorBidi"/>
          <w:sz w:val="24"/>
          <w:szCs w:val="24"/>
        </w:rPr>
        <w:t>:</w:t>
      </w:r>
    </w:p>
    <w:p w:rsidR="00425EE6" w:rsidRPr="005E16B0" w:rsidRDefault="00425EE6" w:rsidP="0058052F">
      <w:pPr>
        <w:spacing w:line="240" w:lineRule="auto"/>
        <w:ind w:left="2160" w:hanging="33"/>
        <w:jc w:val="center"/>
        <w:rPr>
          <w:rFonts w:asciiTheme="majorBidi" w:hAnsiTheme="majorBidi" w:cstheme="majorBidi"/>
          <w:b/>
          <w:bCs/>
          <w:sz w:val="24"/>
          <w:szCs w:val="24"/>
        </w:rPr>
      </w:pPr>
      <w:r w:rsidRPr="005E16B0">
        <w:rPr>
          <w:rFonts w:asciiTheme="majorBidi" w:hAnsiTheme="majorBidi" w:cstheme="majorBidi"/>
          <w:b/>
          <w:bCs/>
          <w:sz w:val="24"/>
          <w:szCs w:val="24"/>
        </w:rPr>
        <w:t>Gambar 4.1</w:t>
      </w:r>
    </w:p>
    <w:p w:rsidR="00425EE6" w:rsidRPr="005E16B0" w:rsidRDefault="00425EE6" w:rsidP="0058052F">
      <w:pPr>
        <w:spacing w:line="240" w:lineRule="auto"/>
        <w:ind w:left="2160" w:hanging="33"/>
        <w:jc w:val="center"/>
        <w:rPr>
          <w:rFonts w:asciiTheme="majorBidi" w:hAnsiTheme="majorBidi" w:cstheme="majorBidi"/>
          <w:b/>
          <w:bCs/>
          <w:sz w:val="24"/>
          <w:szCs w:val="24"/>
        </w:rPr>
      </w:pPr>
      <w:r w:rsidRPr="005E16B0">
        <w:rPr>
          <w:rFonts w:asciiTheme="majorBidi" w:hAnsiTheme="majorBidi" w:cstheme="majorBidi"/>
          <w:b/>
          <w:bCs/>
          <w:sz w:val="24"/>
          <w:szCs w:val="24"/>
        </w:rPr>
        <w:t>Hasil Uji Asumsi Klasik Normalitas</w:t>
      </w:r>
    </w:p>
    <w:p w:rsidR="00425EE6" w:rsidRDefault="00425EE6" w:rsidP="00425EE6">
      <w:pPr>
        <w:spacing w:line="360" w:lineRule="auto"/>
        <w:ind w:left="2160" w:firstLine="720"/>
        <w:jc w:val="center"/>
        <w:rPr>
          <w:rFonts w:asciiTheme="majorBidi" w:hAnsiTheme="majorBidi" w:cstheme="majorBidi"/>
          <w:sz w:val="24"/>
          <w:szCs w:val="24"/>
        </w:rPr>
      </w:pPr>
      <w:r>
        <w:rPr>
          <w:rFonts w:ascii="Times New Roman" w:hAnsi="Times New Roman" w:cs="Times New Roman"/>
          <w:noProof/>
          <w:sz w:val="24"/>
          <w:szCs w:val="24"/>
          <w:lang w:eastAsia="id-ID"/>
        </w:rPr>
        <w:drawing>
          <wp:inline distT="0" distB="0" distL="0" distR="0" wp14:anchorId="65167371" wp14:editId="2957A8EB">
            <wp:extent cx="3050989" cy="17970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808" cy="1803454"/>
                    </a:xfrm>
                    <a:prstGeom prst="rect">
                      <a:avLst/>
                    </a:prstGeom>
                    <a:noFill/>
                    <a:ln>
                      <a:noFill/>
                    </a:ln>
                  </pic:spPr>
                </pic:pic>
              </a:graphicData>
            </a:graphic>
          </wp:inline>
        </w:drawing>
      </w:r>
    </w:p>
    <w:p w:rsidR="00425EE6" w:rsidRDefault="00425EE6" w:rsidP="00425EE6">
      <w:pPr>
        <w:spacing w:line="360" w:lineRule="auto"/>
        <w:ind w:left="2160" w:firstLine="720"/>
        <w:jc w:val="center"/>
        <w:rPr>
          <w:rFonts w:asciiTheme="majorBidi" w:hAnsiTheme="majorBidi" w:cstheme="majorBidi"/>
          <w:sz w:val="24"/>
          <w:szCs w:val="24"/>
        </w:rPr>
      </w:pPr>
      <w:r>
        <w:rPr>
          <w:rFonts w:asciiTheme="majorBidi" w:hAnsiTheme="majorBidi" w:cstheme="majorBidi"/>
          <w:sz w:val="24"/>
          <w:szCs w:val="24"/>
        </w:rPr>
        <w:t>Sumber: Data Primer Diolah, 2024</w:t>
      </w:r>
    </w:p>
    <w:p w:rsidR="00425EE6" w:rsidRDefault="00425EE6" w:rsidP="00425EE6">
      <w:pPr>
        <w:tabs>
          <w:tab w:val="left" w:pos="1701"/>
        </w:tabs>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t xml:space="preserve">Dari gambar 4.1 diatas menunjukkan bahwa titik-titik terlihat mendekati garis diagonal. Sehingga dapat diartikan bahwa model regresi memenuhi syarat asumsi normalitas. </w:t>
      </w:r>
    </w:p>
    <w:p w:rsidR="00425EE6" w:rsidRPr="002C493A" w:rsidRDefault="00425EE6" w:rsidP="00425EE6">
      <w:pPr>
        <w:tabs>
          <w:tab w:val="center" w:pos="5009"/>
        </w:tabs>
        <w:spacing w:line="360" w:lineRule="auto"/>
        <w:ind w:left="993"/>
        <w:jc w:val="both"/>
        <w:rPr>
          <w:rFonts w:asciiTheme="majorBidi" w:hAnsiTheme="majorBidi" w:cstheme="majorBidi"/>
          <w:b/>
          <w:bCs/>
          <w:sz w:val="24"/>
          <w:szCs w:val="24"/>
        </w:rPr>
      </w:pPr>
      <w:r w:rsidRPr="002C493A">
        <w:rPr>
          <w:rFonts w:asciiTheme="majorBidi" w:hAnsiTheme="majorBidi" w:cstheme="majorBidi"/>
          <w:b/>
          <w:bCs/>
          <w:sz w:val="24"/>
          <w:szCs w:val="24"/>
        </w:rPr>
        <w:t>4.3.3.2. Uji Multikolinearitas</w:t>
      </w:r>
    </w:p>
    <w:p w:rsidR="00425EE6" w:rsidRDefault="00425EE6" w:rsidP="00425EE6">
      <w:pPr>
        <w:tabs>
          <w:tab w:val="center" w:pos="5009"/>
        </w:tabs>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tab/>
        <w:t xml:space="preserve">Uji Multikolinearitas digunakan </w:t>
      </w:r>
      <w:r w:rsidR="00203532">
        <w:rPr>
          <w:rFonts w:asciiTheme="majorBidi" w:hAnsiTheme="majorBidi" w:cstheme="majorBidi"/>
          <w:sz w:val="24"/>
          <w:szCs w:val="24"/>
        </w:rPr>
        <w:t xml:space="preserve">untuk menguji </w:t>
      </w:r>
      <w:r>
        <w:rPr>
          <w:rFonts w:asciiTheme="majorBidi" w:hAnsiTheme="majorBidi" w:cstheme="majorBidi"/>
          <w:sz w:val="24"/>
          <w:szCs w:val="24"/>
        </w:rPr>
        <w:t>ada tidaknya interkorelasi atau hubungan yang kuat antara variabel bebas terhadap model regresi. Uji Multikolinearitas dilakukan dengan melihat nilai tolerance dan nilai VIF pada hasil uji y</w:t>
      </w:r>
      <w:r w:rsidR="00560786">
        <w:rPr>
          <w:rFonts w:asciiTheme="majorBidi" w:hAnsiTheme="majorBidi" w:cstheme="majorBidi"/>
          <w:sz w:val="24"/>
          <w:szCs w:val="24"/>
        </w:rPr>
        <w:t xml:space="preserve">ang dilakukan menggunakan SPSS. </w:t>
      </w:r>
      <w:r>
        <w:rPr>
          <w:rFonts w:asciiTheme="majorBidi" w:hAnsiTheme="majorBidi" w:cstheme="majorBidi"/>
          <w:sz w:val="24"/>
          <w:szCs w:val="24"/>
        </w:rPr>
        <w:t>Dasar pengambilan keputusan da</w:t>
      </w:r>
      <w:r w:rsidR="00560786">
        <w:rPr>
          <w:rFonts w:asciiTheme="majorBidi" w:hAnsiTheme="majorBidi" w:cstheme="majorBidi"/>
          <w:sz w:val="24"/>
          <w:szCs w:val="24"/>
        </w:rPr>
        <w:t>lam uji multikolinearitas</w:t>
      </w:r>
      <w:r w:rsidR="00560786">
        <w:rPr>
          <w:rFonts w:asciiTheme="majorBidi" w:hAnsiTheme="majorBidi" w:cstheme="majorBidi"/>
          <w:sz w:val="24"/>
          <w:szCs w:val="24"/>
        </w:rPr>
        <w:tab/>
        <w:t xml:space="preserve">yaitu </w:t>
      </w:r>
      <w:r>
        <w:rPr>
          <w:rFonts w:asciiTheme="majorBidi" w:hAnsiTheme="majorBidi" w:cstheme="majorBidi"/>
          <w:sz w:val="24"/>
          <w:szCs w:val="24"/>
        </w:rPr>
        <w:t xml:space="preserve">apabila nilai </w:t>
      </w:r>
      <w:r w:rsidRPr="0066752E">
        <w:rPr>
          <w:rFonts w:asciiTheme="majorBidi" w:hAnsiTheme="majorBidi" w:cstheme="majorBidi"/>
          <w:i/>
          <w:iCs/>
          <w:sz w:val="24"/>
          <w:szCs w:val="24"/>
        </w:rPr>
        <w:t>tolerance</w:t>
      </w:r>
      <w:r>
        <w:rPr>
          <w:rFonts w:asciiTheme="majorBidi" w:hAnsiTheme="majorBidi" w:cstheme="majorBidi"/>
          <w:sz w:val="24"/>
          <w:szCs w:val="24"/>
        </w:rPr>
        <w:t xml:space="preserve"> &gt; 0,10 atau VIF &lt; 10 maka dinyatakan tidak terjadi multikolinearitas. Apabila nilai </w:t>
      </w:r>
      <w:r w:rsidRPr="00FC6E84">
        <w:rPr>
          <w:rFonts w:asciiTheme="majorBidi" w:hAnsiTheme="majorBidi" w:cstheme="majorBidi"/>
          <w:i/>
          <w:iCs/>
          <w:sz w:val="24"/>
          <w:szCs w:val="24"/>
        </w:rPr>
        <w:t>tolerance</w:t>
      </w:r>
      <w:r>
        <w:rPr>
          <w:rFonts w:asciiTheme="majorBidi" w:hAnsiTheme="majorBidi" w:cstheme="majorBidi"/>
          <w:sz w:val="24"/>
          <w:szCs w:val="24"/>
        </w:rPr>
        <w:t xml:space="preserve"> &lt; 0,10 atau VIF &gt; 10 maka dinyatakan terjadi multikolinearitas. Berikut ini merupakan hasil uji multikolinearitas:</w:t>
      </w:r>
    </w:p>
    <w:p w:rsidR="000E58AA" w:rsidRDefault="00F232CC" w:rsidP="003E3C0A">
      <w:pPr>
        <w:pStyle w:val="StyleTabel"/>
        <w:ind w:left="720" w:firstLine="720"/>
      </w:pPr>
      <w:bookmarkStart w:id="75" w:name="_Toc161848277"/>
      <w:bookmarkStart w:id="76" w:name="_Toc161848421"/>
      <w:r>
        <w:lastRenderedPageBreak/>
        <w:t xml:space="preserve">Tabel 4. </w:t>
      </w:r>
      <w:fldSimple w:instr=" SEQ Tabel_4. \* ARABIC ">
        <w:r w:rsidR="0016348D">
          <w:rPr>
            <w:noProof/>
          </w:rPr>
          <w:t>17</w:t>
        </w:r>
      </w:fldSimple>
      <w:r>
        <w:t xml:space="preserve"> </w:t>
      </w:r>
    </w:p>
    <w:p w:rsidR="00F232CC" w:rsidRDefault="00F232CC" w:rsidP="003E3C0A">
      <w:pPr>
        <w:pStyle w:val="StyleTabel"/>
        <w:ind w:left="720" w:firstLine="720"/>
      </w:pPr>
      <w:r w:rsidRPr="00D64348">
        <w:t>Hasil Uji Multikolinearitas</w:t>
      </w:r>
      <w:bookmarkEnd w:id="75"/>
      <w:bookmarkEnd w:id="76"/>
    </w:p>
    <w:tbl>
      <w:tblPr>
        <w:tblW w:w="7532"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1134"/>
        <w:gridCol w:w="729"/>
        <w:gridCol w:w="992"/>
        <w:gridCol w:w="1276"/>
        <w:gridCol w:w="709"/>
        <w:gridCol w:w="688"/>
        <w:gridCol w:w="1013"/>
        <w:gridCol w:w="708"/>
      </w:tblGrid>
      <w:tr w:rsidR="00425EE6" w:rsidRPr="00FC6E84" w:rsidTr="00425EE6">
        <w:trPr>
          <w:cantSplit/>
        </w:trPr>
        <w:tc>
          <w:tcPr>
            <w:tcW w:w="7532" w:type="dxa"/>
            <w:gridSpan w:val="9"/>
            <w:tcBorders>
              <w:top w:val="nil"/>
              <w:left w:val="nil"/>
              <w:bottom w:val="single" w:sz="4" w:space="0" w:color="auto"/>
              <w:right w:val="nil"/>
            </w:tcBorders>
            <w:shd w:val="clear" w:color="auto" w:fill="FFFFFF"/>
            <w:vAlign w:val="center"/>
          </w:tcPr>
          <w:p w:rsidR="00425EE6" w:rsidRPr="00FC6E84" w:rsidRDefault="00425EE6" w:rsidP="0058052F">
            <w:pPr>
              <w:autoSpaceDE w:val="0"/>
              <w:autoSpaceDN w:val="0"/>
              <w:adjustRightInd w:val="0"/>
              <w:spacing w:after="0" w:line="240" w:lineRule="auto"/>
              <w:ind w:left="60" w:right="60"/>
              <w:jc w:val="center"/>
              <w:rPr>
                <w:rFonts w:ascii="Arial" w:hAnsi="Arial" w:cs="Arial"/>
              </w:rPr>
            </w:pPr>
            <w:r w:rsidRPr="00FC6E84">
              <w:rPr>
                <w:rFonts w:ascii="Arial" w:hAnsi="Arial" w:cs="Arial"/>
                <w:b/>
                <w:bCs/>
              </w:rPr>
              <w:t>Coefficients</w:t>
            </w:r>
            <w:r w:rsidRPr="00FC6E84">
              <w:rPr>
                <w:rFonts w:ascii="Arial" w:hAnsi="Arial" w:cs="Arial"/>
                <w:b/>
                <w:bCs/>
                <w:vertAlign w:val="superscript"/>
              </w:rPr>
              <w:t>a</w:t>
            </w:r>
          </w:p>
        </w:tc>
      </w:tr>
      <w:tr w:rsidR="00425EE6" w:rsidRPr="00FC6E84" w:rsidTr="00425EE6">
        <w:trPr>
          <w:cantSplit/>
        </w:trPr>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rPr>
                <w:rFonts w:ascii="Arial" w:hAnsi="Arial" w:cs="Arial"/>
                <w:sz w:val="18"/>
                <w:szCs w:val="18"/>
              </w:rPr>
            </w:pPr>
            <w:r w:rsidRPr="00FC6E84">
              <w:rPr>
                <w:rFonts w:ascii="Arial" w:hAnsi="Arial" w:cs="Arial"/>
                <w:sz w:val="18"/>
                <w:szCs w:val="18"/>
              </w:rPr>
              <w:t>Model</w:t>
            </w:r>
          </w:p>
        </w:tc>
        <w:tc>
          <w:tcPr>
            <w:tcW w:w="17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Unstandardized Coefficients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t</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Sig.</w:t>
            </w:r>
          </w:p>
        </w:tc>
        <w:tc>
          <w:tcPr>
            <w:tcW w:w="17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Collinearity Statistics</w:t>
            </w:r>
          </w:p>
        </w:tc>
      </w:tr>
      <w:tr w:rsidR="00425EE6" w:rsidRPr="00FC6E84" w:rsidTr="00425EE6">
        <w:trPr>
          <w:cantSplit/>
        </w:trPr>
        <w:tc>
          <w:tcPr>
            <w:tcW w:w="141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rPr>
                <w:rFonts w:ascii="Arial" w:hAnsi="Arial" w:cs="Arial"/>
                <w:sz w:val="18"/>
                <w:szCs w:val="18"/>
              </w:rPr>
            </w:pPr>
          </w:p>
        </w:tc>
        <w:tc>
          <w:tcPr>
            <w:tcW w:w="72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Std. Error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rPr>
                <w:rFonts w:ascii="Arial" w:hAnsi="Arial" w:cs="Arial"/>
                <w:sz w:val="18"/>
                <w:szCs w:val="18"/>
              </w:rPr>
            </w:pPr>
          </w:p>
        </w:tc>
        <w:tc>
          <w:tcPr>
            <w:tcW w:w="688"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rPr>
                <w:rFonts w:ascii="Arial" w:hAnsi="Arial" w:cs="Arial"/>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Tolerance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58052F">
            <w:pPr>
              <w:autoSpaceDE w:val="0"/>
              <w:autoSpaceDN w:val="0"/>
              <w:adjustRightInd w:val="0"/>
              <w:spacing w:after="0" w:line="240" w:lineRule="auto"/>
              <w:ind w:left="60" w:right="60"/>
              <w:jc w:val="center"/>
              <w:rPr>
                <w:rFonts w:ascii="Arial" w:hAnsi="Arial" w:cs="Arial"/>
                <w:sz w:val="18"/>
                <w:szCs w:val="18"/>
              </w:rPr>
            </w:pPr>
            <w:r w:rsidRPr="00FC6E84">
              <w:rPr>
                <w:rFonts w:ascii="Arial" w:hAnsi="Arial" w:cs="Arial"/>
                <w:sz w:val="18"/>
                <w:szCs w:val="18"/>
              </w:rPr>
              <w:t>VIF</w:t>
            </w:r>
          </w:p>
        </w:tc>
      </w:tr>
      <w:tr w:rsidR="00425EE6" w:rsidRPr="00FC6E84" w:rsidTr="00425EE6">
        <w:trPr>
          <w:cantSplit/>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ind w:left="60" w:right="60"/>
              <w:rPr>
                <w:rFonts w:ascii="Arial" w:hAnsi="Arial" w:cs="Arial"/>
                <w:sz w:val="18"/>
                <w:szCs w:val="18"/>
              </w:rPr>
            </w:pPr>
            <w:r w:rsidRPr="00FC6E8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ind w:left="60" w:right="60"/>
              <w:rPr>
                <w:rFonts w:ascii="Arial" w:hAnsi="Arial" w:cs="Arial"/>
                <w:sz w:val="18"/>
                <w:szCs w:val="18"/>
              </w:rPr>
            </w:pPr>
            <w:r w:rsidRPr="00FC6E84">
              <w:rPr>
                <w:rFonts w:ascii="Arial" w:hAnsi="Arial" w:cs="Arial"/>
                <w:sz w:val="18"/>
                <w:szCs w:val="18"/>
              </w:rPr>
              <w:t>(Constant)</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,297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2,481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C6E84" w:rsidRDefault="00425EE6" w:rsidP="0058052F">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,120</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,905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C6E84" w:rsidRDefault="00425EE6" w:rsidP="0058052F">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C6E84" w:rsidRDefault="00425EE6" w:rsidP="0058052F">
            <w:pPr>
              <w:autoSpaceDE w:val="0"/>
              <w:autoSpaceDN w:val="0"/>
              <w:adjustRightInd w:val="0"/>
              <w:spacing w:after="0" w:line="240" w:lineRule="auto"/>
              <w:rPr>
                <w:rFonts w:ascii="Times New Roman" w:hAnsi="Times New Roman" w:cs="Times New Roman"/>
                <w:sz w:val="24"/>
                <w:szCs w:val="24"/>
              </w:rPr>
            </w:pPr>
          </w:p>
        </w:tc>
      </w:tr>
      <w:tr w:rsidR="00425EE6" w:rsidRPr="00FC6E84"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ind w:left="60" w:right="60"/>
              <w:rPr>
                <w:rFonts w:ascii="Arial" w:hAnsi="Arial" w:cs="Arial"/>
                <w:sz w:val="18"/>
                <w:szCs w:val="18"/>
              </w:rPr>
            </w:pPr>
            <w:r w:rsidRPr="00FC6E84">
              <w:rPr>
                <w:rFonts w:ascii="Arial" w:hAnsi="Arial" w:cs="Arial"/>
                <w:sz w:val="18"/>
                <w:szCs w:val="18"/>
              </w:rPr>
              <w:t>Literasi Keuangan</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1,018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6,389</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,000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,568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1,760</w:t>
            </w:r>
          </w:p>
        </w:tc>
      </w:tr>
      <w:tr w:rsidR="00425EE6" w:rsidRPr="00FC6E84"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ind w:left="60" w:right="60"/>
              <w:rPr>
                <w:rFonts w:ascii="Arial" w:hAnsi="Arial" w:cs="Arial"/>
                <w:sz w:val="18"/>
                <w:szCs w:val="18"/>
              </w:rPr>
            </w:pPr>
            <w:r w:rsidRPr="00FC6E84">
              <w:rPr>
                <w:rFonts w:ascii="Arial" w:hAnsi="Arial" w:cs="Arial"/>
                <w:sz w:val="18"/>
                <w:szCs w:val="18"/>
              </w:rPr>
              <w:t>Gaya Hidup</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-,046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,137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-,334</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,739</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,423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2,363</w:t>
            </w:r>
          </w:p>
        </w:tc>
      </w:tr>
      <w:tr w:rsidR="00425EE6" w:rsidRPr="00FC6E84"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58052F">
            <w:pPr>
              <w:autoSpaceDE w:val="0"/>
              <w:autoSpaceDN w:val="0"/>
              <w:adjustRightInd w:val="0"/>
              <w:spacing w:after="0" w:line="240" w:lineRule="auto"/>
              <w:ind w:left="60" w:right="60"/>
              <w:rPr>
                <w:rFonts w:ascii="Arial" w:hAnsi="Arial" w:cs="Arial"/>
                <w:sz w:val="18"/>
                <w:szCs w:val="18"/>
              </w:rPr>
            </w:pPr>
            <w:r w:rsidRPr="00FC6E84">
              <w:rPr>
                <w:rFonts w:ascii="Arial" w:hAnsi="Arial" w:cs="Arial"/>
                <w:sz w:val="18"/>
                <w:szCs w:val="18"/>
              </w:rPr>
              <w:t>Kecerdasan Spiritual</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,339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,104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,336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3,251</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,002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,387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58052F">
            <w:pPr>
              <w:autoSpaceDE w:val="0"/>
              <w:autoSpaceDN w:val="0"/>
              <w:adjustRightInd w:val="0"/>
              <w:spacing w:after="0" w:line="240" w:lineRule="auto"/>
              <w:ind w:left="60" w:right="60"/>
              <w:jc w:val="right"/>
              <w:rPr>
                <w:rFonts w:ascii="Arial" w:hAnsi="Arial" w:cs="Arial"/>
                <w:sz w:val="18"/>
                <w:szCs w:val="18"/>
              </w:rPr>
            </w:pPr>
            <w:r w:rsidRPr="00FC6E84">
              <w:rPr>
                <w:rFonts w:ascii="Arial" w:hAnsi="Arial" w:cs="Arial"/>
                <w:sz w:val="18"/>
                <w:szCs w:val="18"/>
              </w:rPr>
              <w:t>2,586</w:t>
            </w:r>
          </w:p>
        </w:tc>
      </w:tr>
      <w:tr w:rsidR="00425EE6" w:rsidRPr="00FC6E84" w:rsidTr="00425EE6">
        <w:trPr>
          <w:cantSplit/>
        </w:trPr>
        <w:tc>
          <w:tcPr>
            <w:tcW w:w="7532" w:type="dxa"/>
            <w:gridSpan w:val="9"/>
            <w:tcBorders>
              <w:top w:val="single" w:sz="4" w:space="0" w:color="auto"/>
              <w:left w:val="nil"/>
              <w:bottom w:val="nil"/>
              <w:right w:val="nil"/>
            </w:tcBorders>
            <w:shd w:val="clear" w:color="auto" w:fill="FFFFFF"/>
          </w:tcPr>
          <w:p w:rsidR="00425EE6" w:rsidRPr="00FC6E84" w:rsidRDefault="00425EE6" w:rsidP="0058052F">
            <w:pPr>
              <w:autoSpaceDE w:val="0"/>
              <w:autoSpaceDN w:val="0"/>
              <w:adjustRightInd w:val="0"/>
              <w:spacing w:after="0" w:line="240" w:lineRule="auto"/>
              <w:ind w:left="60" w:right="60"/>
              <w:rPr>
                <w:rFonts w:ascii="Arial" w:hAnsi="Arial" w:cs="Arial"/>
                <w:sz w:val="18"/>
                <w:szCs w:val="18"/>
              </w:rPr>
            </w:pPr>
            <w:r w:rsidRPr="00FC6E84">
              <w:rPr>
                <w:rFonts w:ascii="Arial" w:hAnsi="Arial" w:cs="Arial"/>
                <w:sz w:val="18"/>
                <w:szCs w:val="18"/>
              </w:rPr>
              <w:t>a. Dependent Variable: Pengelolaan Keuangan</w:t>
            </w:r>
          </w:p>
        </w:tc>
      </w:tr>
    </w:tbl>
    <w:p w:rsidR="00425EE6" w:rsidRDefault="00425EE6" w:rsidP="0058052F">
      <w:pPr>
        <w:tabs>
          <w:tab w:val="center" w:pos="5009"/>
        </w:tabs>
        <w:spacing w:line="240" w:lineRule="auto"/>
        <w:ind w:left="1560" w:hanging="1560"/>
        <w:jc w:val="both"/>
        <w:rPr>
          <w:rFonts w:asciiTheme="majorBidi" w:hAnsiTheme="majorBidi" w:cstheme="majorBidi"/>
          <w:sz w:val="24"/>
          <w:szCs w:val="24"/>
        </w:rPr>
      </w:pPr>
      <w:r>
        <w:rPr>
          <w:rFonts w:asciiTheme="majorBidi" w:hAnsiTheme="majorBidi" w:cstheme="majorBidi"/>
          <w:sz w:val="24"/>
          <w:szCs w:val="24"/>
        </w:rPr>
        <w:tab/>
        <w:t>Sumber: Data Primer Diolah, 2024</w:t>
      </w:r>
    </w:p>
    <w:p w:rsidR="00425EE6" w:rsidRDefault="009461DA" w:rsidP="00425EE6">
      <w:pPr>
        <w:tabs>
          <w:tab w:val="center" w:pos="5009"/>
        </w:tabs>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t>Berdasarkan tabel 4.17</w:t>
      </w:r>
      <w:r w:rsidR="00425EE6">
        <w:rPr>
          <w:rFonts w:asciiTheme="majorBidi" w:hAnsiTheme="majorBidi" w:cstheme="majorBidi"/>
          <w:sz w:val="24"/>
          <w:szCs w:val="24"/>
        </w:rPr>
        <w:t xml:space="preserve"> diatas diketahui bahwa variabel literasi keuangan menunjukkan nilai tolerance sebesar 0,568 dan nilai VIF sebesar 1,760. Pada variabel gaya hidup menunjukkan nilai </w:t>
      </w:r>
      <w:r w:rsidR="00425EE6" w:rsidRPr="00203532">
        <w:rPr>
          <w:rFonts w:asciiTheme="majorBidi" w:hAnsiTheme="majorBidi" w:cstheme="majorBidi"/>
          <w:i/>
          <w:iCs/>
          <w:sz w:val="24"/>
          <w:szCs w:val="24"/>
        </w:rPr>
        <w:t>tolerance</w:t>
      </w:r>
      <w:r w:rsidR="00425EE6">
        <w:rPr>
          <w:rFonts w:asciiTheme="majorBidi" w:hAnsiTheme="majorBidi" w:cstheme="majorBidi"/>
          <w:sz w:val="24"/>
          <w:szCs w:val="24"/>
        </w:rPr>
        <w:t xml:space="preserve"> sebesar 0,423 dan nilai VIF sebesar 2,363. Pada variabel kecerdasan spiritual menunjukkan nilai tolerance sebesar 0,387 dan nilai VIF sebesar 2,586. Dari hasil tersebut dapat disimpulkan bahwa variabel yang digunakan dalam penelitian in</w:t>
      </w:r>
      <w:r w:rsidR="00203532">
        <w:rPr>
          <w:rFonts w:asciiTheme="majorBidi" w:hAnsiTheme="majorBidi" w:cstheme="majorBidi"/>
          <w:sz w:val="24"/>
          <w:szCs w:val="24"/>
        </w:rPr>
        <w:t>i tidak menunjukkan adanya gejal</w:t>
      </w:r>
      <w:r w:rsidR="00425EE6">
        <w:rPr>
          <w:rFonts w:asciiTheme="majorBidi" w:hAnsiTheme="majorBidi" w:cstheme="majorBidi"/>
          <w:sz w:val="24"/>
          <w:szCs w:val="24"/>
        </w:rPr>
        <w:t>a multi</w:t>
      </w:r>
      <w:r w:rsidR="00203532">
        <w:rPr>
          <w:rFonts w:asciiTheme="majorBidi" w:hAnsiTheme="majorBidi" w:cstheme="majorBidi"/>
          <w:sz w:val="24"/>
          <w:szCs w:val="24"/>
        </w:rPr>
        <w:t>kolinea</w:t>
      </w:r>
      <w:r w:rsidR="00425EE6">
        <w:rPr>
          <w:rFonts w:asciiTheme="majorBidi" w:hAnsiTheme="majorBidi" w:cstheme="majorBidi"/>
          <w:sz w:val="24"/>
          <w:szCs w:val="24"/>
        </w:rPr>
        <w:t xml:space="preserve">ritas. Nilai </w:t>
      </w:r>
      <w:r w:rsidR="00425EE6" w:rsidRPr="00203532">
        <w:rPr>
          <w:rFonts w:asciiTheme="majorBidi" w:hAnsiTheme="majorBidi" w:cstheme="majorBidi"/>
          <w:i/>
          <w:iCs/>
          <w:sz w:val="24"/>
          <w:szCs w:val="24"/>
        </w:rPr>
        <w:t>tolerance</w:t>
      </w:r>
      <w:r w:rsidR="00425EE6">
        <w:rPr>
          <w:rFonts w:asciiTheme="majorBidi" w:hAnsiTheme="majorBidi" w:cstheme="majorBidi"/>
          <w:sz w:val="24"/>
          <w:szCs w:val="24"/>
        </w:rPr>
        <w:t xml:space="preserve"> dan nilai VIF layak digunakan dalam uji asumsi klasik. </w:t>
      </w:r>
    </w:p>
    <w:p w:rsidR="00425EE6" w:rsidRPr="002C493A" w:rsidRDefault="00425EE6" w:rsidP="00425EE6">
      <w:pPr>
        <w:tabs>
          <w:tab w:val="left" w:pos="4437"/>
        </w:tabs>
        <w:spacing w:line="360" w:lineRule="auto"/>
        <w:ind w:left="993"/>
        <w:jc w:val="both"/>
        <w:rPr>
          <w:rFonts w:asciiTheme="majorBidi" w:hAnsiTheme="majorBidi" w:cstheme="majorBidi"/>
          <w:b/>
          <w:bCs/>
          <w:sz w:val="24"/>
          <w:szCs w:val="24"/>
        </w:rPr>
      </w:pPr>
      <w:r w:rsidRPr="002C493A">
        <w:rPr>
          <w:rFonts w:asciiTheme="majorBidi" w:hAnsiTheme="majorBidi" w:cstheme="majorBidi"/>
          <w:b/>
          <w:bCs/>
          <w:sz w:val="24"/>
          <w:szCs w:val="24"/>
        </w:rPr>
        <w:t xml:space="preserve">4.3.3.3. Uji Heteroskedastisitas </w:t>
      </w:r>
      <w:r w:rsidRPr="002C493A">
        <w:rPr>
          <w:rFonts w:asciiTheme="majorBidi" w:hAnsiTheme="majorBidi" w:cstheme="majorBidi"/>
          <w:b/>
          <w:bCs/>
          <w:sz w:val="24"/>
          <w:szCs w:val="24"/>
        </w:rPr>
        <w:tab/>
      </w:r>
    </w:p>
    <w:p w:rsidR="00425EE6" w:rsidRDefault="00425EE6" w:rsidP="00425EE6">
      <w:pPr>
        <w:tabs>
          <w:tab w:val="left" w:pos="4437"/>
        </w:tabs>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t>Uji Heteroskedastisitas adalah uji yang digunakan untuk mengetahui apakah dalam model regresi terjadi ketidaksamaan variance dari residual satu pengamatan ke pengamatan yang lain. Model regresi yang baik adalah tidak adanya heteroskedastisitas. Uji heteroskedastisitas dapat dilakukan dengan teknik glejser, yaitu apabila nilai Signifikansi &gt; 0,05 maka model regresi tidak terjadi masalah heteroskedastisitas. Berikut ini merupakan hasil uji heteroskedastisitas dengan metode glejser:</w:t>
      </w:r>
    </w:p>
    <w:p w:rsidR="000E58AA" w:rsidRDefault="00F232CC" w:rsidP="003E3C0A">
      <w:pPr>
        <w:pStyle w:val="StyleTabel"/>
        <w:ind w:left="1407" w:firstLine="720"/>
      </w:pPr>
      <w:bookmarkStart w:id="77" w:name="_Toc161848278"/>
      <w:bookmarkStart w:id="78" w:name="_Toc161848422"/>
      <w:r>
        <w:t xml:space="preserve">Tabel 4. </w:t>
      </w:r>
      <w:fldSimple w:instr=" SEQ Tabel_4. \* ARABIC ">
        <w:r w:rsidR="0016348D">
          <w:rPr>
            <w:noProof/>
          </w:rPr>
          <w:t>18</w:t>
        </w:r>
      </w:fldSimple>
      <w:r>
        <w:t xml:space="preserve"> </w:t>
      </w:r>
    </w:p>
    <w:p w:rsidR="00F232CC" w:rsidRDefault="00F232CC" w:rsidP="003E3C0A">
      <w:pPr>
        <w:pStyle w:val="StyleTabel"/>
        <w:ind w:left="1407" w:firstLine="720"/>
      </w:pPr>
      <w:r>
        <w:t>Hasil Uji Heteroskedastisitas</w:t>
      </w:r>
      <w:bookmarkEnd w:id="77"/>
      <w:bookmarkEnd w:id="78"/>
    </w:p>
    <w:tbl>
      <w:tblPr>
        <w:tblW w:w="6804" w:type="dxa"/>
        <w:jc w:val="right"/>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1985"/>
        <w:gridCol w:w="709"/>
        <w:gridCol w:w="1275"/>
        <w:gridCol w:w="1276"/>
        <w:gridCol w:w="709"/>
        <w:gridCol w:w="567"/>
      </w:tblGrid>
      <w:tr w:rsidR="00425EE6" w:rsidRPr="007B0801" w:rsidTr="00F232CC">
        <w:trPr>
          <w:cantSplit/>
          <w:jc w:val="right"/>
        </w:trPr>
        <w:tc>
          <w:tcPr>
            <w:tcW w:w="680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7B0801" w:rsidRDefault="00425EE6" w:rsidP="0058052F">
            <w:pPr>
              <w:autoSpaceDE w:val="0"/>
              <w:autoSpaceDN w:val="0"/>
              <w:adjustRightInd w:val="0"/>
              <w:spacing w:after="0" w:line="240" w:lineRule="auto"/>
              <w:ind w:left="60" w:right="60"/>
              <w:jc w:val="center"/>
              <w:rPr>
                <w:rFonts w:ascii="Arial" w:hAnsi="Arial" w:cs="Arial"/>
                <w:color w:val="010205"/>
              </w:rPr>
            </w:pPr>
            <w:r w:rsidRPr="007B0801">
              <w:rPr>
                <w:rFonts w:ascii="Arial" w:hAnsi="Arial" w:cs="Arial"/>
                <w:b/>
                <w:bCs/>
                <w:color w:val="010205"/>
              </w:rPr>
              <w:t>Coefficients</w:t>
            </w:r>
            <w:r w:rsidRPr="007B0801">
              <w:rPr>
                <w:rFonts w:ascii="Arial" w:hAnsi="Arial" w:cs="Arial"/>
                <w:b/>
                <w:bCs/>
                <w:color w:val="010205"/>
                <w:vertAlign w:val="superscript"/>
              </w:rPr>
              <w:t>a</w:t>
            </w:r>
          </w:p>
        </w:tc>
      </w:tr>
      <w:tr w:rsidR="00425EE6" w:rsidRPr="00DA0B1A" w:rsidTr="00425EE6">
        <w:trPr>
          <w:cantSplit/>
          <w:jc w:val="right"/>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ind w:left="60" w:right="60"/>
              <w:rPr>
                <w:rFonts w:ascii="Arial" w:hAnsi="Arial" w:cs="Arial"/>
                <w:sz w:val="18"/>
                <w:szCs w:val="18"/>
              </w:rPr>
            </w:pPr>
            <w:r w:rsidRPr="00DA0B1A">
              <w:rPr>
                <w:rFonts w:ascii="Arial" w:hAnsi="Arial" w:cs="Arial"/>
                <w:sz w:val="18"/>
                <w:szCs w:val="18"/>
              </w:rPr>
              <w:t>Model</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ind w:left="60" w:right="60"/>
              <w:jc w:val="center"/>
              <w:rPr>
                <w:rFonts w:ascii="Arial" w:hAnsi="Arial" w:cs="Arial"/>
                <w:sz w:val="18"/>
                <w:szCs w:val="18"/>
              </w:rPr>
            </w:pPr>
            <w:r w:rsidRPr="00DA0B1A">
              <w:rPr>
                <w:rFonts w:ascii="Arial" w:hAnsi="Arial" w:cs="Arial"/>
                <w:sz w:val="18"/>
                <w:szCs w:val="18"/>
              </w:rPr>
              <w:t>Unstandardized Coefficients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ind w:left="60" w:right="60"/>
              <w:jc w:val="center"/>
              <w:rPr>
                <w:rFonts w:ascii="Arial" w:hAnsi="Arial" w:cs="Arial"/>
                <w:sz w:val="18"/>
                <w:szCs w:val="18"/>
              </w:rPr>
            </w:pPr>
            <w:r w:rsidRPr="00DA0B1A">
              <w:rPr>
                <w:rFonts w:ascii="Arial" w:hAnsi="Arial" w:cs="Arial"/>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560786" w:rsidP="0058052F">
            <w:pPr>
              <w:autoSpaceDE w:val="0"/>
              <w:autoSpaceDN w:val="0"/>
              <w:adjustRightInd w:val="0"/>
              <w:spacing w:after="0" w:line="240" w:lineRule="auto"/>
              <w:ind w:left="60" w:right="60"/>
              <w:jc w:val="center"/>
              <w:rPr>
                <w:rFonts w:ascii="Arial" w:hAnsi="Arial" w:cs="Arial"/>
                <w:sz w:val="18"/>
                <w:szCs w:val="18"/>
              </w:rPr>
            </w:pPr>
            <w:r w:rsidRPr="00DA0B1A">
              <w:rPr>
                <w:rFonts w:ascii="Arial" w:hAnsi="Arial" w:cs="Arial"/>
                <w:sz w:val="18"/>
                <w:szCs w:val="18"/>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ind w:left="60" w:right="60"/>
              <w:jc w:val="center"/>
              <w:rPr>
                <w:rFonts w:ascii="Arial" w:hAnsi="Arial" w:cs="Arial"/>
                <w:sz w:val="18"/>
                <w:szCs w:val="18"/>
              </w:rPr>
            </w:pPr>
            <w:r w:rsidRPr="00DA0B1A">
              <w:rPr>
                <w:rFonts w:ascii="Arial" w:hAnsi="Arial" w:cs="Arial"/>
                <w:sz w:val="18"/>
                <w:szCs w:val="18"/>
              </w:rPr>
              <w:t>Sig.</w:t>
            </w:r>
          </w:p>
        </w:tc>
      </w:tr>
      <w:tr w:rsidR="00425EE6" w:rsidRPr="00DA0B1A" w:rsidTr="00425EE6">
        <w:trPr>
          <w:cantSplit/>
          <w:jc w:val="right"/>
        </w:trPr>
        <w:tc>
          <w:tcPr>
            <w:tcW w:w="226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ind w:left="60" w:right="60"/>
              <w:jc w:val="center"/>
              <w:rPr>
                <w:rFonts w:ascii="Arial" w:hAnsi="Arial" w:cs="Arial"/>
                <w:sz w:val="18"/>
                <w:szCs w:val="18"/>
              </w:rPr>
            </w:pPr>
            <w:r w:rsidRPr="00DA0B1A">
              <w:rPr>
                <w:rFonts w:ascii="Arial" w:hAnsi="Arial" w:cs="Arial"/>
                <w:sz w:val="18"/>
                <w:szCs w:val="18"/>
              </w:rPr>
              <w:t>B</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ind w:left="60" w:right="60"/>
              <w:jc w:val="center"/>
              <w:rPr>
                <w:rFonts w:ascii="Arial" w:hAnsi="Arial" w:cs="Arial"/>
                <w:sz w:val="18"/>
                <w:szCs w:val="18"/>
              </w:rPr>
            </w:pPr>
            <w:r w:rsidRPr="00DA0B1A">
              <w:rPr>
                <w:rFonts w:ascii="Arial" w:hAnsi="Arial" w:cs="Arial"/>
                <w:sz w:val="18"/>
                <w:szCs w:val="18"/>
              </w:rPr>
              <w:t>Std. Error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ind w:left="60" w:right="60"/>
              <w:jc w:val="center"/>
              <w:rPr>
                <w:rFonts w:ascii="Arial" w:hAnsi="Arial" w:cs="Arial"/>
                <w:sz w:val="18"/>
                <w:szCs w:val="18"/>
              </w:rPr>
            </w:pPr>
            <w:r w:rsidRPr="00DA0B1A">
              <w:rPr>
                <w:rFonts w:ascii="Arial" w:hAnsi="Arial" w:cs="Arial"/>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rPr>
                <w:rFonts w:ascii="Arial" w:hAnsi="Arial" w:cs="Arial"/>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58052F">
            <w:pPr>
              <w:autoSpaceDE w:val="0"/>
              <w:autoSpaceDN w:val="0"/>
              <w:adjustRightInd w:val="0"/>
              <w:spacing w:after="0" w:line="240" w:lineRule="auto"/>
              <w:rPr>
                <w:rFonts w:ascii="Arial" w:hAnsi="Arial" w:cs="Arial"/>
                <w:sz w:val="18"/>
                <w:szCs w:val="18"/>
              </w:rPr>
            </w:pPr>
          </w:p>
        </w:tc>
      </w:tr>
      <w:tr w:rsidR="00425EE6" w:rsidRPr="00DA0B1A" w:rsidTr="00425EE6">
        <w:trPr>
          <w:cantSplit/>
          <w:jc w:val="right"/>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ind w:left="60" w:right="60"/>
              <w:rPr>
                <w:rFonts w:ascii="Arial" w:hAnsi="Arial" w:cs="Arial"/>
                <w:sz w:val="18"/>
                <w:szCs w:val="18"/>
              </w:rPr>
            </w:pPr>
            <w:r w:rsidRPr="00DA0B1A">
              <w:rPr>
                <w:rFonts w:ascii="Arial" w:hAnsi="Arial" w:cs="Arial"/>
                <w:sz w:val="18"/>
                <w:szCs w:val="18"/>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ind w:left="60" w:right="60"/>
              <w:rPr>
                <w:rFonts w:ascii="Arial" w:hAnsi="Arial" w:cs="Arial"/>
                <w:sz w:val="18"/>
                <w:szCs w:val="18"/>
              </w:rPr>
            </w:pPr>
            <w:r w:rsidRPr="00DA0B1A">
              <w:rPr>
                <w:rFonts w:ascii="Arial" w:hAnsi="Arial" w:cs="Arial"/>
                <w:sz w:val="18"/>
                <w:szCs w:val="18"/>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2,562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1,569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DA0B1A" w:rsidRDefault="00425EE6" w:rsidP="0058052F">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1,634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,106</w:t>
            </w:r>
          </w:p>
        </w:tc>
      </w:tr>
      <w:tr w:rsidR="00425EE6" w:rsidRPr="00DA0B1A" w:rsidTr="00425EE6">
        <w:trPr>
          <w:cantSplit/>
          <w:jc w:val="righ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ind w:left="60" w:right="60"/>
              <w:rPr>
                <w:rFonts w:ascii="Arial" w:hAnsi="Arial" w:cs="Arial"/>
                <w:sz w:val="18"/>
                <w:szCs w:val="18"/>
              </w:rPr>
            </w:pPr>
            <w:r w:rsidRPr="00DA0B1A">
              <w:rPr>
                <w:rFonts w:ascii="Arial" w:hAnsi="Arial" w:cs="Arial"/>
                <w:sz w:val="18"/>
                <w:szCs w:val="18"/>
              </w:rPr>
              <w:t>Literasi Keuangan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-,176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,101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-,233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-1,752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,083</w:t>
            </w:r>
          </w:p>
        </w:tc>
      </w:tr>
      <w:tr w:rsidR="00425EE6" w:rsidRPr="00DA0B1A" w:rsidTr="00425EE6">
        <w:trPr>
          <w:cantSplit/>
          <w:jc w:val="righ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ind w:left="60" w:right="60"/>
              <w:rPr>
                <w:rFonts w:ascii="Arial" w:hAnsi="Arial" w:cs="Arial"/>
                <w:sz w:val="18"/>
                <w:szCs w:val="18"/>
              </w:rPr>
            </w:pPr>
            <w:r w:rsidRPr="00DA0B1A">
              <w:rPr>
                <w:rFonts w:ascii="Arial" w:hAnsi="Arial" w:cs="Arial"/>
                <w:sz w:val="18"/>
                <w:szCs w:val="18"/>
              </w:rPr>
              <w:t>Gaya Hidup</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,034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,087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,060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,388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,699</w:t>
            </w:r>
          </w:p>
        </w:tc>
      </w:tr>
      <w:tr w:rsidR="00425EE6" w:rsidRPr="00DA0B1A" w:rsidTr="00425EE6">
        <w:trPr>
          <w:cantSplit/>
          <w:jc w:val="righ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58052F">
            <w:pPr>
              <w:autoSpaceDE w:val="0"/>
              <w:autoSpaceDN w:val="0"/>
              <w:adjustRightInd w:val="0"/>
              <w:spacing w:after="0" w:line="240" w:lineRule="auto"/>
              <w:ind w:left="60" w:right="60"/>
              <w:rPr>
                <w:rFonts w:ascii="Arial" w:hAnsi="Arial" w:cs="Arial"/>
                <w:sz w:val="18"/>
                <w:szCs w:val="18"/>
              </w:rPr>
            </w:pPr>
            <w:r w:rsidRPr="00DA0B1A">
              <w:rPr>
                <w:rFonts w:ascii="Arial" w:hAnsi="Arial" w:cs="Arial"/>
                <w:sz w:val="18"/>
                <w:szCs w:val="18"/>
              </w:rPr>
              <w:t>Kecerdasan Spiritual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,043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,066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,105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,649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58052F">
            <w:pPr>
              <w:autoSpaceDE w:val="0"/>
              <w:autoSpaceDN w:val="0"/>
              <w:adjustRightInd w:val="0"/>
              <w:spacing w:after="0" w:line="240" w:lineRule="auto"/>
              <w:ind w:left="60" w:right="60"/>
              <w:jc w:val="right"/>
              <w:rPr>
                <w:rFonts w:ascii="Arial" w:hAnsi="Arial" w:cs="Arial"/>
                <w:sz w:val="18"/>
                <w:szCs w:val="18"/>
              </w:rPr>
            </w:pPr>
            <w:r w:rsidRPr="00DA0B1A">
              <w:rPr>
                <w:rFonts w:ascii="Arial" w:hAnsi="Arial" w:cs="Arial"/>
                <w:sz w:val="18"/>
                <w:szCs w:val="18"/>
              </w:rPr>
              <w:t>,518</w:t>
            </w:r>
          </w:p>
        </w:tc>
      </w:tr>
      <w:tr w:rsidR="00425EE6" w:rsidRPr="00DA0B1A" w:rsidTr="00425EE6">
        <w:trPr>
          <w:cantSplit/>
          <w:jc w:val="right"/>
        </w:trPr>
        <w:tc>
          <w:tcPr>
            <w:tcW w:w="6804" w:type="dxa"/>
            <w:gridSpan w:val="7"/>
            <w:tcBorders>
              <w:top w:val="single" w:sz="4" w:space="0" w:color="auto"/>
              <w:left w:val="nil"/>
              <w:bottom w:val="nil"/>
              <w:right w:val="nil"/>
            </w:tcBorders>
            <w:shd w:val="clear" w:color="auto" w:fill="FFFFFF"/>
          </w:tcPr>
          <w:p w:rsidR="00425EE6" w:rsidRDefault="00425EE6" w:rsidP="0058052F">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lastRenderedPageBreak/>
              <w:t>a. Dependent Variable: RES2</w:t>
            </w:r>
          </w:p>
          <w:p w:rsidR="00425EE6" w:rsidRPr="00DA0B1A" w:rsidRDefault="00425EE6" w:rsidP="0058052F">
            <w:pPr>
              <w:autoSpaceDE w:val="0"/>
              <w:autoSpaceDN w:val="0"/>
              <w:adjustRightInd w:val="0"/>
              <w:spacing w:after="0" w:line="360" w:lineRule="auto"/>
              <w:ind w:left="60" w:right="60"/>
              <w:rPr>
                <w:rFonts w:ascii="Arial" w:hAnsi="Arial" w:cs="Arial"/>
                <w:sz w:val="18"/>
                <w:szCs w:val="18"/>
              </w:rPr>
            </w:pPr>
            <w:r>
              <w:rPr>
                <w:rFonts w:asciiTheme="majorBidi" w:hAnsiTheme="majorBidi" w:cstheme="majorBidi"/>
                <w:sz w:val="24"/>
                <w:szCs w:val="24"/>
              </w:rPr>
              <w:t>Sumber: Data Primer Diolah, 2024</w:t>
            </w:r>
          </w:p>
        </w:tc>
      </w:tr>
    </w:tbl>
    <w:p w:rsidR="00425EE6" w:rsidRDefault="009461DA" w:rsidP="0058052F">
      <w:pPr>
        <w:tabs>
          <w:tab w:val="left" w:pos="4437"/>
        </w:tabs>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t>Berdasarkan tabel 4.18</w:t>
      </w:r>
      <w:r w:rsidR="00425EE6">
        <w:rPr>
          <w:rFonts w:asciiTheme="majorBidi" w:hAnsiTheme="majorBidi" w:cstheme="majorBidi"/>
          <w:sz w:val="24"/>
          <w:szCs w:val="24"/>
        </w:rPr>
        <w:t xml:space="preserve"> diatas dapat diketahui bahwa nilai signifikansi pada variabel literasi keuangan senilai 0,083, variabel gaya hidup senilai 0,699, dan variabel kecerdasan spiritual  sebesar 0,518. Nilai signifikansi tersebut lebih besar dari 0,05. Dapat disimpulkan bahwa tidak terjadi masalah heteroskedastisitas diantara variabel independen dengan absolut residual. </w:t>
      </w:r>
    </w:p>
    <w:p w:rsidR="00425EE6" w:rsidRDefault="00425EE6" w:rsidP="00425EE6">
      <w:pPr>
        <w:tabs>
          <w:tab w:val="left" w:pos="4437"/>
        </w:tabs>
        <w:spacing w:line="360" w:lineRule="auto"/>
        <w:ind w:left="1843" w:firstLine="1134"/>
        <w:jc w:val="both"/>
        <w:rPr>
          <w:rFonts w:asciiTheme="majorBidi" w:hAnsiTheme="majorBidi" w:cstheme="majorBidi"/>
          <w:sz w:val="24"/>
          <w:szCs w:val="24"/>
        </w:rPr>
      </w:pPr>
      <w:r>
        <w:rPr>
          <w:rFonts w:asciiTheme="majorBidi" w:hAnsiTheme="majorBidi" w:cstheme="majorBidi"/>
          <w:sz w:val="24"/>
          <w:szCs w:val="24"/>
        </w:rPr>
        <w:t>Selain menggunakan metode glejser, uji heteroskedastisitas juga dapat dilakukan dengan grafik  scatterplot. Dasar pengambilan keputusan dengan metode ini adalah apabila ada pola tertentu yang teratur (bergelombang, melebar atau menyempit) maka mengindentifikasikan terjadinya heteroskedastisitas. Sedangkan apabila tidak ada pola yang jelas, serta titik-titik menyebar diatas dan dibawah angka 0 pada sumbu Y, maka tidak terjadi heteroskedastisitas. Berikut ini merupakan hasil uji heteroskedastisitas menggunakan grafik scatterplot:</w:t>
      </w:r>
    </w:p>
    <w:p w:rsidR="00425EE6" w:rsidRPr="006D398C" w:rsidRDefault="00425EE6" w:rsidP="0058052F">
      <w:pPr>
        <w:tabs>
          <w:tab w:val="left" w:pos="4437"/>
        </w:tabs>
        <w:spacing w:line="240" w:lineRule="auto"/>
        <w:ind w:left="2127" w:firstLine="850"/>
        <w:jc w:val="center"/>
        <w:rPr>
          <w:rFonts w:asciiTheme="majorBidi" w:hAnsiTheme="majorBidi" w:cstheme="majorBidi"/>
          <w:b/>
          <w:bCs/>
          <w:sz w:val="24"/>
          <w:szCs w:val="24"/>
        </w:rPr>
      </w:pPr>
      <w:r w:rsidRPr="006D398C">
        <w:rPr>
          <w:rFonts w:asciiTheme="majorBidi" w:hAnsiTheme="majorBidi" w:cstheme="majorBidi"/>
          <w:b/>
          <w:bCs/>
          <w:sz w:val="24"/>
          <w:szCs w:val="24"/>
        </w:rPr>
        <w:t>Gambar</w:t>
      </w:r>
      <w:r>
        <w:rPr>
          <w:rFonts w:asciiTheme="majorBidi" w:hAnsiTheme="majorBidi" w:cstheme="majorBidi"/>
          <w:b/>
          <w:bCs/>
          <w:sz w:val="24"/>
          <w:szCs w:val="24"/>
        </w:rPr>
        <w:t xml:space="preserve"> 4.2</w:t>
      </w:r>
    </w:p>
    <w:p w:rsidR="00425EE6" w:rsidRDefault="00425EE6" w:rsidP="0058052F">
      <w:pPr>
        <w:tabs>
          <w:tab w:val="left" w:pos="4437"/>
        </w:tabs>
        <w:spacing w:line="240" w:lineRule="auto"/>
        <w:ind w:left="2127" w:firstLine="850"/>
        <w:jc w:val="center"/>
        <w:rPr>
          <w:rFonts w:asciiTheme="majorBidi" w:hAnsiTheme="majorBidi" w:cstheme="majorBidi"/>
          <w:b/>
          <w:bCs/>
          <w:sz w:val="24"/>
          <w:szCs w:val="24"/>
        </w:rPr>
      </w:pPr>
      <w:r w:rsidRPr="006D398C">
        <w:rPr>
          <w:rFonts w:asciiTheme="majorBidi" w:hAnsiTheme="majorBidi" w:cstheme="majorBidi"/>
          <w:b/>
          <w:bCs/>
          <w:sz w:val="24"/>
          <w:szCs w:val="24"/>
        </w:rPr>
        <w:t>Hasil Uji Heteroskedastisitas</w:t>
      </w:r>
    </w:p>
    <w:p w:rsidR="00425EE6" w:rsidRDefault="00425EE6" w:rsidP="00425EE6">
      <w:pPr>
        <w:tabs>
          <w:tab w:val="left" w:pos="4437"/>
        </w:tabs>
        <w:spacing w:line="360" w:lineRule="auto"/>
        <w:ind w:left="2127" w:firstLine="850"/>
        <w:jc w:val="center"/>
        <w:rPr>
          <w:rFonts w:asciiTheme="majorBidi" w:hAnsiTheme="majorBidi" w:cstheme="majorBidi"/>
          <w:sz w:val="24"/>
          <w:szCs w:val="24"/>
        </w:rPr>
      </w:pPr>
      <w:r>
        <w:rPr>
          <w:rFonts w:ascii="Times New Roman" w:hAnsi="Times New Roman" w:cs="Times New Roman"/>
          <w:noProof/>
          <w:sz w:val="24"/>
          <w:szCs w:val="24"/>
          <w:lang w:eastAsia="id-ID"/>
        </w:rPr>
        <w:drawing>
          <wp:inline distT="0" distB="0" distL="0" distR="0" wp14:anchorId="22F8044F" wp14:editId="1FCA0260">
            <wp:extent cx="2581648" cy="15204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710" cy="1522260"/>
                    </a:xfrm>
                    <a:prstGeom prst="rect">
                      <a:avLst/>
                    </a:prstGeom>
                    <a:noFill/>
                    <a:ln>
                      <a:noFill/>
                    </a:ln>
                  </pic:spPr>
                </pic:pic>
              </a:graphicData>
            </a:graphic>
          </wp:inline>
        </w:drawing>
      </w:r>
    </w:p>
    <w:p w:rsidR="00425EE6" w:rsidRDefault="00425EE6" w:rsidP="00425EE6">
      <w:pPr>
        <w:tabs>
          <w:tab w:val="left" w:pos="4437"/>
        </w:tabs>
        <w:spacing w:line="360" w:lineRule="auto"/>
        <w:ind w:left="2127" w:firstLine="850"/>
        <w:jc w:val="center"/>
        <w:rPr>
          <w:rFonts w:asciiTheme="majorBidi" w:hAnsiTheme="majorBidi" w:cstheme="majorBidi"/>
          <w:sz w:val="24"/>
          <w:szCs w:val="24"/>
        </w:rPr>
      </w:pPr>
      <w:r>
        <w:rPr>
          <w:rFonts w:asciiTheme="majorBidi" w:hAnsiTheme="majorBidi" w:cstheme="majorBidi"/>
          <w:sz w:val="24"/>
          <w:szCs w:val="24"/>
        </w:rPr>
        <w:t>Sumber: Data Primer Diolah, 2024</w:t>
      </w:r>
    </w:p>
    <w:p w:rsidR="00425EE6" w:rsidRPr="004B73A3" w:rsidRDefault="00425EE6" w:rsidP="00425EE6">
      <w:pPr>
        <w:tabs>
          <w:tab w:val="left" w:pos="1843"/>
          <w:tab w:val="left" w:pos="4437"/>
        </w:tabs>
        <w:spacing w:line="360" w:lineRule="auto"/>
        <w:ind w:left="1843" w:firstLine="1276"/>
        <w:jc w:val="both"/>
        <w:rPr>
          <w:rFonts w:asciiTheme="majorBidi" w:hAnsiTheme="majorBidi" w:cstheme="majorBidi"/>
          <w:sz w:val="24"/>
          <w:szCs w:val="24"/>
        </w:rPr>
      </w:pPr>
      <w:r>
        <w:rPr>
          <w:rFonts w:asciiTheme="majorBidi" w:hAnsiTheme="majorBidi" w:cstheme="majorBidi"/>
          <w:sz w:val="24"/>
          <w:szCs w:val="24"/>
        </w:rPr>
        <w:t xml:space="preserve">Berdasarkan gambar 4.2 diatas dapat diketahui bahwa tidak terdapat pola yang jelas pada grafik scatterplot diatas. Titik-titik menyebar diatas dan dibawah angka 0 pada sumbu Y. Dari hasil tersebut dapat disimpulkan bahwa tidak terjadi heteroskedastisitas. </w:t>
      </w:r>
    </w:p>
    <w:p w:rsidR="00425EE6" w:rsidRPr="002C493A" w:rsidRDefault="00425EE6" w:rsidP="00425EE6">
      <w:pPr>
        <w:spacing w:line="360" w:lineRule="auto"/>
        <w:ind w:firstLine="426"/>
        <w:jc w:val="both"/>
        <w:rPr>
          <w:rFonts w:asciiTheme="majorBidi" w:hAnsiTheme="majorBidi" w:cstheme="majorBidi"/>
          <w:b/>
          <w:bCs/>
          <w:sz w:val="24"/>
          <w:szCs w:val="24"/>
        </w:rPr>
      </w:pPr>
      <w:r w:rsidRPr="002C493A">
        <w:rPr>
          <w:rFonts w:asciiTheme="majorBidi" w:hAnsiTheme="majorBidi" w:cstheme="majorBidi"/>
          <w:b/>
          <w:bCs/>
          <w:sz w:val="24"/>
          <w:szCs w:val="24"/>
        </w:rPr>
        <w:t>4.3.4. Regresi Linier Berganda</w:t>
      </w:r>
    </w:p>
    <w:p w:rsidR="00425EE6" w:rsidRDefault="00425EE6" w:rsidP="00425EE6">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lastRenderedPageBreak/>
        <w:t>Regresi linier berganda digunakan untuk mengetahui hubungan atau pengaruh antara dua atau lebih variabel bebas (X) dengan satu variabel bergantung (Y) yang disajikan dalam bentuk regresi. Regresi linier berganda dalam penelitian ini bertujuan untuk mengetahui pengaruh literasi keuangan, gaya hidup, dan kecerdasan spiritual terhadap pengelolaan keuangan ibu rumah tangga. Berikut ini merupakan hasil uji statistik regresi linier berganda:</w:t>
      </w:r>
    </w:p>
    <w:p w:rsidR="000E58AA" w:rsidRDefault="00F232CC" w:rsidP="003E3C0A">
      <w:pPr>
        <w:pStyle w:val="StyleTabel"/>
        <w:ind w:left="698" w:firstLine="720"/>
      </w:pPr>
      <w:bookmarkStart w:id="79" w:name="_Toc161848279"/>
      <w:bookmarkStart w:id="80" w:name="_Toc161848423"/>
      <w:r>
        <w:t xml:space="preserve">Tabel 4. </w:t>
      </w:r>
      <w:fldSimple w:instr=" SEQ Tabel_4. \* ARABIC ">
        <w:r w:rsidR="0016348D">
          <w:rPr>
            <w:noProof/>
          </w:rPr>
          <w:t>19</w:t>
        </w:r>
      </w:fldSimple>
      <w:r>
        <w:t xml:space="preserve"> </w:t>
      </w:r>
    </w:p>
    <w:p w:rsidR="00F232CC" w:rsidRDefault="00F232CC" w:rsidP="003E3C0A">
      <w:pPr>
        <w:pStyle w:val="StyleTabel"/>
        <w:ind w:left="698" w:firstLine="720"/>
      </w:pPr>
      <w:r w:rsidRPr="00B91360">
        <w:t>Hasil Uji Regresi Linier Berganda</w:t>
      </w:r>
      <w:bookmarkEnd w:id="79"/>
      <w:bookmarkEnd w:id="80"/>
    </w:p>
    <w:tbl>
      <w:tblPr>
        <w:tblW w:w="7513" w:type="dxa"/>
        <w:jc w:val="right"/>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2410"/>
        <w:gridCol w:w="850"/>
        <w:gridCol w:w="992"/>
        <w:gridCol w:w="1418"/>
        <w:gridCol w:w="709"/>
        <w:gridCol w:w="567"/>
      </w:tblGrid>
      <w:tr w:rsidR="00425EE6" w:rsidRPr="00662CA3" w:rsidTr="00F232CC">
        <w:trPr>
          <w:cantSplit/>
          <w:jc w:val="right"/>
        </w:trPr>
        <w:tc>
          <w:tcPr>
            <w:tcW w:w="751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662CA3" w:rsidRDefault="00425EE6" w:rsidP="0058052F">
            <w:pPr>
              <w:autoSpaceDE w:val="0"/>
              <w:autoSpaceDN w:val="0"/>
              <w:adjustRightInd w:val="0"/>
              <w:spacing w:after="0" w:line="240" w:lineRule="auto"/>
              <w:ind w:left="60" w:right="60"/>
              <w:jc w:val="center"/>
              <w:rPr>
                <w:rFonts w:ascii="Arial" w:hAnsi="Arial" w:cs="Arial"/>
                <w:color w:val="010205"/>
              </w:rPr>
            </w:pPr>
            <w:r w:rsidRPr="00662CA3">
              <w:rPr>
                <w:rFonts w:ascii="Arial" w:hAnsi="Arial" w:cs="Arial"/>
                <w:b/>
                <w:bCs/>
                <w:color w:val="010205"/>
              </w:rPr>
              <w:t>Coefficients</w:t>
            </w:r>
            <w:r w:rsidRPr="00662CA3">
              <w:rPr>
                <w:rFonts w:ascii="Arial" w:hAnsi="Arial" w:cs="Arial"/>
                <w:b/>
                <w:bCs/>
                <w:color w:val="010205"/>
                <w:vertAlign w:val="superscript"/>
              </w:rPr>
              <w:t>a</w:t>
            </w:r>
          </w:p>
        </w:tc>
      </w:tr>
      <w:tr w:rsidR="00425EE6" w:rsidRPr="00EA1E47" w:rsidTr="00425EE6">
        <w:trPr>
          <w:cantSplit/>
          <w:jc w:val="right"/>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Model</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56078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Sig.</w:t>
            </w:r>
          </w:p>
        </w:tc>
      </w:tr>
      <w:tr w:rsidR="00425EE6" w:rsidRPr="00EA1E47" w:rsidTr="00425EE6">
        <w:trPr>
          <w:cantSplit/>
          <w:jc w:val="right"/>
        </w:trPr>
        <w:tc>
          <w:tcPr>
            <w:tcW w:w="297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rPr>
                <w:rFonts w:ascii="Arial" w:hAnsi="Arial" w:cs="Arial"/>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rPr>
                <w:rFonts w:ascii="Arial" w:hAnsi="Arial" w:cs="Arial"/>
                <w:sz w:val="18"/>
                <w:szCs w:val="18"/>
              </w:rPr>
            </w:pPr>
          </w:p>
        </w:tc>
      </w:tr>
      <w:tr w:rsidR="00425EE6" w:rsidRPr="00EA1E47" w:rsidTr="00425EE6">
        <w:trPr>
          <w:cantSplit/>
          <w:jc w:val="righ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ind w:left="60" w:right="60"/>
              <w:rPr>
                <w:rFonts w:ascii="Arial" w:hAnsi="Arial" w:cs="Arial"/>
                <w:color w:val="264A60"/>
                <w:sz w:val="18"/>
                <w:szCs w:val="18"/>
              </w:rPr>
            </w:pPr>
            <w:r w:rsidRPr="00662CA3">
              <w:rPr>
                <w:rFonts w:ascii="Arial" w:hAnsi="Arial" w:cs="Arial"/>
                <w:color w:val="264A6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,297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2,481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EA1E47" w:rsidRDefault="00425EE6" w:rsidP="00425EE6">
            <w:pPr>
              <w:autoSpaceDE w:val="0"/>
              <w:autoSpaceDN w:val="0"/>
              <w:adjustRightInd w:val="0"/>
              <w:spacing w:after="0"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,905</w:t>
            </w:r>
          </w:p>
        </w:tc>
      </w:tr>
      <w:tr w:rsidR="00425EE6" w:rsidRPr="00EA1E47" w:rsidTr="00425EE6">
        <w:trPr>
          <w:cantSplit/>
          <w:jc w:val="righ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rPr>
                <w:rFonts w:ascii="Arial" w:hAnsi="Arial" w:cs="Arial"/>
                <w:color w:val="01020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Literasi Keuangan (X1)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1,018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6,389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,000</w:t>
            </w:r>
          </w:p>
        </w:tc>
      </w:tr>
      <w:tr w:rsidR="00425EE6" w:rsidRPr="00EA1E47" w:rsidTr="00425EE6">
        <w:trPr>
          <w:cantSplit/>
          <w:jc w:val="righ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rPr>
                <w:rFonts w:ascii="Arial" w:hAnsi="Arial" w:cs="Arial"/>
                <w:color w:val="01020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Gaya Hidup (X2)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,137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,739</w:t>
            </w:r>
          </w:p>
        </w:tc>
      </w:tr>
      <w:tr w:rsidR="00425EE6" w:rsidRPr="00EA1E47" w:rsidTr="00425EE6">
        <w:trPr>
          <w:cantSplit/>
          <w:jc w:val="righ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rPr>
                <w:rFonts w:ascii="Arial" w:hAnsi="Arial" w:cs="Arial"/>
                <w:color w:val="01020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Kecerdasan Spiritual (X3)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,339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3,251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,002</w:t>
            </w:r>
          </w:p>
        </w:tc>
      </w:tr>
      <w:tr w:rsidR="00425EE6" w:rsidRPr="00662CA3" w:rsidTr="00425EE6">
        <w:trPr>
          <w:cantSplit/>
          <w:jc w:val="right"/>
        </w:trPr>
        <w:tc>
          <w:tcPr>
            <w:tcW w:w="7513" w:type="dxa"/>
            <w:gridSpan w:val="7"/>
            <w:tcBorders>
              <w:top w:val="nil"/>
              <w:left w:val="nil"/>
              <w:bottom w:val="nil"/>
              <w:right w:val="nil"/>
            </w:tcBorders>
            <w:shd w:val="clear" w:color="auto" w:fill="FFFFFF"/>
          </w:tcPr>
          <w:p w:rsidR="00425EE6" w:rsidRDefault="00425EE6" w:rsidP="00425EE6">
            <w:pPr>
              <w:autoSpaceDE w:val="0"/>
              <w:autoSpaceDN w:val="0"/>
              <w:adjustRightInd w:val="0"/>
              <w:spacing w:after="0" w:line="360" w:lineRule="auto"/>
              <w:ind w:left="60" w:right="60"/>
              <w:rPr>
                <w:rFonts w:ascii="Arial" w:hAnsi="Arial" w:cs="Arial"/>
                <w:color w:val="010205"/>
                <w:sz w:val="18"/>
                <w:szCs w:val="18"/>
              </w:rPr>
            </w:pPr>
            <w:r w:rsidRPr="00662CA3">
              <w:rPr>
                <w:rFonts w:ascii="Arial" w:hAnsi="Arial" w:cs="Arial"/>
                <w:color w:val="010205"/>
                <w:sz w:val="18"/>
                <w:szCs w:val="18"/>
              </w:rPr>
              <w:t xml:space="preserve">a. Dependent Variable: </w:t>
            </w:r>
            <w:r w:rsidR="0058052F" w:rsidRPr="00662CA3">
              <w:rPr>
                <w:rFonts w:ascii="Arial" w:hAnsi="Arial" w:cs="Arial"/>
                <w:color w:val="010205"/>
                <w:sz w:val="18"/>
                <w:szCs w:val="18"/>
              </w:rPr>
              <w:t>Pengelolaan Keuangan</w:t>
            </w:r>
          </w:p>
          <w:p w:rsidR="00425EE6" w:rsidRPr="00662CA3" w:rsidRDefault="00425EE6" w:rsidP="00425EE6">
            <w:pPr>
              <w:autoSpaceDE w:val="0"/>
              <w:autoSpaceDN w:val="0"/>
              <w:adjustRightInd w:val="0"/>
              <w:spacing w:after="0" w:line="360" w:lineRule="auto"/>
              <w:ind w:left="60" w:right="60"/>
              <w:rPr>
                <w:rFonts w:ascii="Arial" w:hAnsi="Arial" w:cs="Arial"/>
                <w:color w:val="010205"/>
                <w:sz w:val="18"/>
                <w:szCs w:val="18"/>
              </w:rPr>
            </w:pPr>
            <w:r>
              <w:rPr>
                <w:rFonts w:asciiTheme="majorBidi" w:hAnsiTheme="majorBidi" w:cstheme="majorBidi"/>
                <w:sz w:val="24"/>
                <w:szCs w:val="24"/>
              </w:rPr>
              <w:t>Sumber: Data Primer Diolah, 2024</w:t>
            </w:r>
          </w:p>
        </w:tc>
      </w:tr>
    </w:tbl>
    <w:p w:rsidR="00425EE6" w:rsidRPr="00EA1E47" w:rsidRDefault="00425EE6" w:rsidP="00425EE6">
      <w:pPr>
        <w:spacing w:line="360" w:lineRule="auto"/>
        <w:rPr>
          <w:rFonts w:asciiTheme="majorBidi" w:hAnsiTheme="majorBidi" w:cstheme="majorBidi"/>
          <w:b/>
          <w:bCs/>
          <w:sz w:val="24"/>
          <w:szCs w:val="24"/>
        </w:rPr>
      </w:pPr>
    </w:p>
    <w:p w:rsidR="00425EE6" w:rsidRDefault="009461DA" w:rsidP="00425EE6">
      <w:pPr>
        <w:spacing w:line="360" w:lineRule="auto"/>
        <w:ind w:left="1134" w:firstLine="993"/>
        <w:jc w:val="both"/>
        <w:rPr>
          <w:rFonts w:asciiTheme="majorBidi" w:hAnsiTheme="majorBidi" w:cstheme="majorBidi"/>
          <w:sz w:val="24"/>
          <w:szCs w:val="24"/>
        </w:rPr>
      </w:pPr>
      <w:r>
        <w:rPr>
          <w:rFonts w:asciiTheme="majorBidi" w:hAnsiTheme="majorBidi" w:cstheme="majorBidi"/>
          <w:sz w:val="24"/>
          <w:szCs w:val="24"/>
        </w:rPr>
        <w:t>Berdasarkan tabel 4.19</w:t>
      </w:r>
      <w:r w:rsidR="00425EE6">
        <w:rPr>
          <w:rFonts w:asciiTheme="majorBidi" w:hAnsiTheme="majorBidi" w:cstheme="majorBidi"/>
          <w:sz w:val="24"/>
          <w:szCs w:val="24"/>
        </w:rPr>
        <w:t xml:space="preserve"> diatas dapat diketahui bahwa nilai konstanta dari nilai beta </w:t>
      </w:r>
      <w:r w:rsidR="00425EE6" w:rsidRPr="00EA1E47">
        <w:rPr>
          <w:rFonts w:asciiTheme="majorBidi" w:hAnsiTheme="majorBidi" w:cstheme="majorBidi"/>
          <w:i/>
          <w:iCs/>
          <w:sz w:val="24"/>
          <w:szCs w:val="24"/>
        </w:rPr>
        <w:t>Unstandarized Coefficiens</w:t>
      </w:r>
      <w:r w:rsidR="00425EE6">
        <w:rPr>
          <w:rFonts w:asciiTheme="majorBidi" w:hAnsiTheme="majorBidi" w:cstheme="majorBidi"/>
          <w:sz w:val="24"/>
          <w:szCs w:val="24"/>
        </w:rPr>
        <w:t xml:space="preserve"> sebesar 0,297. Adapun nilai koefisien regresi variabel literasi keuangan sebesar 1,018, variabel gaya hidup sebesar -,046, dan variabel kecerdasan spiritual sebesar 0,339. Model persamaan regresi pada penelitian ini adalah sebagai berikut:</w:t>
      </w:r>
    </w:p>
    <w:p w:rsidR="00425EE6" w:rsidRDefault="00425EE6" w:rsidP="003172BE">
      <w:pPr>
        <w:pBdr>
          <w:top w:val="single" w:sz="4" w:space="1" w:color="auto"/>
          <w:left w:val="single" w:sz="4" w:space="4" w:color="auto"/>
          <w:bottom w:val="single" w:sz="4" w:space="1" w:color="auto"/>
          <w:right w:val="single" w:sz="4" w:space="0" w:color="auto"/>
        </w:pBdr>
        <w:spacing w:line="360" w:lineRule="auto"/>
        <w:ind w:left="1134" w:firstLine="993"/>
        <w:jc w:val="center"/>
        <w:rPr>
          <w:rFonts w:asciiTheme="majorBidi" w:hAnsiTheme="majorBidi" w:cstheme="majorBidi"/>
          <w:sz w:val="24"/>
          <w:szCs w:val="24"/>
        </w:rPr>
      </w:pPr>
      <w:r>
        <w:rPr>
          <w:rFonts w:asciiTheme="majorBidi" w:hAnsiTheme="majorBidi" w:cstheme="majorBidi"/>
          <w:sz w:val="24"/>
          <w:szCs w:val="24"/>
        </w:rPr>
        <w:t>Y= 0,297 + 1,018X</w:t>
      </w:r>
      <w:r w:rsidRPr="003172BE">
        <w:rPr>
          <w:rFonts w:asciiTheme="majorBidi" w:hAnsiTheme="majorBidi" w:cstheme="majorBidi"/>
          <w:sz w:val="24"/>
          <w:szCs w:val="24"/>
          <w:vertAlign w:val="subscript"/>
        </w:rPr>
        <w:t>1</w:t>
      </w:r>
      <w:r w:rsidR="003172BE">
        <w:rPr>
          <w:rFonts w:asciiTheme="majorBidi" w:hAnsiTheme="majorBidi" w:cstheme="majorBidi"/>
          <w:sz w:val="24"/>
          <w:szCs w:val="24"/>
        </w:rPr>
        <w:t xml:space="preserve"> -0,46</w:t>
      </w:r>
      <w:r>
        <w:rPr>
          <w:rFonts w:asciiTheme="majorBidi" w:hAnsiTheme="majorBidi" w:cstheme="majorBidi"/>
          <w:sz w:val="24"/>
          <w:szCs w:val="24"/>
        </w:rPr>
        <w:t>X</w:t>
      </w:r>
      <w:r w:rsidRPr="003172BE">
        <w:rPr>
          <w:rFonts w:asciiTheme="majorBidi" w:hAnsiTheme="majorBidi" w:cstheme="majorBidi"/>
          <w:sz w:val="24"/>
          <w:szCs w:val="24"/>
          <w:vertAlign w:val="subscript"/>
        </w:rPr>
        <w:t>2</w:t>
      </w:r>
      <w:r>
        <w:rPr>
          <w:rFonts w:asciiTheme="majorBidi" w:hAnsiTheme="majorBidi" w:cstheme="majorBidi"/>
          <w:sz w:val="24"/>
          <w:szCs w:val="24"/>
        </w:rPr>
        <w:t xml:space="preserve"> + 0,339X</w:t>
      </w:r>
      <w:r w:rsidRPr="003172BE">
        <w:rPr>
          <w:rFonts w:asciiTheme="majorBidi" w:hAnsiTheme="majorBidi" w:cstheme="majorBidi"/>
          <w:sz w:val="24"/>
          <w:szCs w:val="24"/>
          <w:vertAlign w:val="subscript"/>
        </w:rPr>
        <w:t>3</w:t>
      </w:r>
    </w:p>
    <w:p w:rsidR="00425EE6" w:rsidRDefault="00425EE6" w:rsidP="00425EE6">
      <w:pPr>
        <w:spacing w:line="360" w:lineRule="auto"/>
        <w:ind w:left="1134"/>
        <w:jc w:val="both"/>
        <w:rPr>
          <w:rFonts w:asciiTheme="majorBidi" w:hAnsiTheme="majorBidi" w:cstheme="majorBidi"/>
          <w:sz w:val="24"/>
          <w:szCs w:val="24"/>
        </w:rPr>
      </w:pPr>
      <w:r>
        <w:rPr>
          <w:rFonts w:asciiTheme="majorBidi" w:hAnsiTheme="majorBidi" w:cstheme="majorBidi"/>
          <w:sz w:val="24"/>
          <w:szCs w:val="24"/>
        </w:rPr>
        <w:t>Dari persamaan diatas,</w:t>
      </w:r>
      <w:r w:rsidR="00203532">
        <w:rPr>
          <w:rFonts w:asciiTheme="majorBidi" w:hAnsiTheme="majorBidi" w:cstheme="majorBidi"/>
          <w:sz w:val="24"/>
          <w:szCs w:val="24"/>
        </w:rPr>
        <w:t xml:space="preserve"> dapat diartikan</w:t>
      </w:r>
      <w:r>
        <w:rPr>
          <w:rFonts w:asciiTheme="majorBidi" w:hAnsiTheme="majorBidi" w:cstheme="majorBidi"/>
          <w:sz w:val="24"/>
          <w:szCs w:val="24"/>
        </w:rPr>
        <w:t xml:space="preserve"> sebagai berikut:</w:t>
      </w:r>
    </w:p>
    <w:p w:rsidR="00425EE6" w:rsidRDefault="00425EE6" w:rsidP="00425EE6">
      <w:pPr>
        <w:spacing w:line="360" w:lineRule="auto"/>
        <w:ind w:left="1418" w:hanging="284"/>
        <w:jc w:val="both"/>
        <w:rPr>
          <w:rFonts w:asciiTheme="majorBidi" w:hAnsiTheme="majorBidi" w:cstheme="majorBidi"/>
          <w:sz w:val="24"/>
          <w:szCs w:val="24"/>
        </w:rPr>
      </w:pPr>
      <w:r>
        <w:rPr>
          <w:rFonts w:asciiTheme="majorBidi" w:hAnsiTheme="majorBidi" w:cstheme="majorBidi"/>
          <w:sz w:val="24"/>
          <w:szCs w:val="24"/>
        </w:rPr>
        <w:t>a. Nilai konstanta (α) bernilai positif sebesar 0,297. Nilai tersebut menunjukkan bahwa apabila variabel literasi keuangan, gaya hidup dan kecerdasan spiritual bernilai nol, maka pengelolaan keuangan ibu rumah tangga sebesar 0,297.</w:t>
      </w:r>
    </w:p>
    <w:p w:rsidR="00425EE6" w:rsidRDefault="00425EE6" w:rsidP="003172BE">
      <w:pPr>
        <w:spacing w:line="36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b. </w:t>
      </w:r>
      <w:r>
        <w:rPr>
          <w:rFonts w:asciiTheme="majorBidi" w:hAnsiTheme="majorBidi" w:cstheme="majorBidi"/>
          <w:sz w:val="24"/>
          <w:szCs w:val="24"/>
        </w:rPr>
        <w:tab/>
        <w:t>Koefisien regresi pada variabel literasi keuangan (X1) bernilai positif sebesar 1,018. Hal tersebut menunjukkan bahwa setiap kenaikan skor variabel literasi keuangan sebesar 1</w:t>
      </w:r>
      <w:r w:rsidR="003172BE">
        <w:rPr>
          <w:rFonts w:asciiTheme="majorBidi" w:hAnsiTheme="majorBidi" w:cstheme="majorBidi"/>
          <w:sz w:val="24"/>
          <w:szCs w:val="24"/>
        </w:rPr>
        <w:t xml:space="preserve"> satuan terhadap pengelolaan keuangan ibu</w:t>
      </w:r>
      <w:r>
        <w:rPr>
          <w:rFonts w:asciiTheme="majorBidi" w:hAnsiTheme="majorBidi" w:cstheme="majorBidi"/>
          <w:sz w:val="24"/>
          <w:szCs w:val="24"/>
        </w:rPr>
        <w:t xml:space="preserve"> rumah tangga, </w:t>
      </w:r>
      <w:r>
        <w:rPr>
          <w:rFonts w:asciiTheme="majorBidi" w:hAnsiTheme="majorBidi" w:cstheme="majorBidi"/>
          <w:sz w:val="24"/>
          <w:szCs w:val="24"/>
        </w:rPr>
        <w:lastRenderedPageBreak/>
        <w:t>maka pengelolaan keuangan ibu rumah tangga juga akan mengalami kenaikan sebesar 1,018.</w:t>
      </w:r>
    </w:p>
    <w:p w:rsidR="00425EE6" w:rsidRDefault="00425EE6" w:rsidP="003172BE">
      <w:pPr>
        <w:spacing w:line="360" w:lineRule="auto"/>
        <w:ind w:left="1418" w:hanging="284"/>
        <w:jc w:val="both"/>
        <w:rPr>
          <w:rFonts w:asciiTheme="majorBidi" w:hAnsiTheme="majorBidi" w:cstheme="majorBidi"/>
          <w:sz w:val="24"/>
          <w:szCs w:val="24"/>
        </w:rPr>
      </w:pPr>
      <w:r>
        <w:rPr>
          <w:rFonts w:asciiTheme="majorBidi" w:hAnsiTheme="majorBidi" w:cstheme="majorBidi"/>
          <w:sz w:val="24"/>
          <w:szCs w:val="24"/>
        </w:rPr>
        <w:t>c.</w:t>
      </w:r>
      <w:r>
        <w:rPr>
          <w:rFonts w:asciiTheme="majorBidi" w:hAnsiTheme="majorBidi" w:cstheme="majorBidi"/>
          <w:sz w:val="24"/>
          <w:szCs w:val="24"/>
        </w:rPr>
        <w:tab/>
        <w:t>Koefisien regresi pada variabel gaya hidup</w:t>
      </w:r>
      <w:r w:rsidR="00B447D0">
        <w:rPr>
          <w:rFonts w:asciiTheme="majorBidi" w:hAnsiTheme="majorBidi" w:cstheme="majorBidi"/>
          <w:sz w:val="24"/>
          <w:szCs w:val="24"/>
        </w:rPr>
        <w:t xml:space="preserve"> (X2) bernilai negatif sebesar -0,046</w:t>
      </w:r>
      <w:r>
        <w:rPr>
          <w:rFonts w:asciiTheme="majorBidi" w:hAnsiTheme="majorBidi" w:cstheme="majorBidi"/>
          <w:sz w:val="24"/>
          <w:szCs w:val="24"/>
        </w:rPr>
        <w:t>. Hal tersebut menunjukkan bahwa setiap kenaikan skor variabel gaya hidup sebesar 1</w:t>
      </w:r>
      <w:r w:rsidR="003172BE">
        <w:rPr>
          <w:rFonts w:asciiTheme="majorBidi" w:hAnsiTheme="majorBidi" w:cstheme="majorBidi"/>
          <w:sz w:val="24"/>
          <w:szCs w:val="24"/>
        </w:rPr>
        <w:t xml:space="preserve"> satuan terhadap </w:t>
      </w:r>
      <w:r w:rsidR="00203532">
        <w:rPr>
          <w:rFonts w:asciiTheme="majorBidi" w:hAnsiTheme="majorBidi" w:cstheme="majorBidi"/>
          <w:sz w:val="24"/>
          <w:szCs w:val="24"/>
        </w:rPr>
        <w:t xml:space="preserve">pengelolaan keuangan </w:t>
      </w:r>
      <w:r w:rsidR="003172BE">
        <w:rPr>
          <w:rFonts w:asciiTheme="majorBidi" w:hAnsiTheme="majorBidi" w:cstheme="majorBidi"/>
          <w:sz w:val="24"/>
          <w:szCs w:val="24"/>
        </w:rPr>
        <w:t>ibu rumah tangga</w:t>
      </w:r>
      <w:r>
        <w:rPr>
          <w:rFonts w:asciiTheme="majorBidi" w:hAnsiTheme="majorBidi" w:cstheme="majorBidi"/>
          <w:sz w:val="24"/>
          <w:szCs w:val="24"/>
        </w:rPr>
        <w:t>, maka pengelolaan keuangannya juga ak</w:t>
      </w:r>
      <w:r w:rsidR="00B447D0">
        <w:rPr>
          <w:rFonts w:asciiTheme="majorBidi" w:hAnsiTheme="majorBidi" w:cstheme="majorBidi"/>
          <w:sz w:val="24"/>
          <w:szCs w:val="24"/>
        </w:rPr>
        <w:t>an mengalami penurunan sebesar -0,046</w:t>
      </w:r>
      <w:r>
        <w:rPr>
          <w:rFonts w:asciiTheme="majorBidi" w:hAnsiTheme="majorBidi" w:cstheme="majorBidi"/>
          <w:sz w:val="24"/>
          <w:szCs w:val="24"/>
        </w:rPr>
        <w:t>.</w:t>
      </w:r>
    </w:p>
    <w:p w:rsidR="00425EE6" w:rsidRDefault="00425EE6" w:rsidP="003172BE">
      <w:pPr>
        <w:spacing w:line="36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d. </w:t>
      </w:r>
      <w:r>
        <w:rPr>
          <w:rFonts w:asciiTheme="majorBidi" w:hAnsiTheme="majorBidi" w:cstheme="majorBidi"/>
          <w:sz w:val="24"/>
          <w:szCs w:val="24"/>
        </w:rPr>
        <w:tab/>
        <w:t>Koefisien regresi pada variabel kecerdasan spiritual (X3) bernilai positif sebesar 0,339. Hal ini dapat diartikan bahwa setiap kenaikan skor variabel kecerdasan spiritual sebesar 1</w:t>
      </w:r>
      <w:r w:rsidR="003172BE">
        <w:rPr>
          <w:rFonts w:asciiTheme="majorBidi" w:hAnsiTheme="majorBidi" w:cstheme="majorBidi"/>
          <w:sz w:val="24"/>
          <w:szCs w:val="24"/>
        </w:rPr>
        <w:t xml:space="preserve"> satuan</w:t>
      </w:r>
      <w:r>
        <w:rPr>
          <w:rFonts w:asciiTheme="majorBidi" w:hAnsiTheme="majorBidi" w:cstheme="majorBidi"/>
          <w:sz w:val="24"/>
          <w:szCs w:val="24"/>
        </w:rPr>
        <w:t xml:space="preserve"> terhadap </w:t>
      </w:r>
      <w:r w:rsidR="00203532">
        <w:rPr>
          <w:rFonts w:asciiTheme="majorBidi" w:hAnsiTheme="majorBidi" w:cstheme="majorBidi"/>
          <w:sz w:val="24"/>
          <w:szCs w:val="24"/>
        </w:rPr>
        <w:t xml:space="preserve">pengelolaan keuangan </w:t>
      </w:r>
      <w:r>
        <w:rPr>
          <w:rFonts w:asciiTheme="majorBidi" w:hAnsiTheme="majorBidi" w:cstheme="majorBidi"/>
          <w:sz w:val="24"/>
          <w:szCs w:val="24"/>
        </w:rPr>
        <w:t xml:space="preserve">ibu rumah tangga, maka pengelolaan keuangannya juga akan mengalami kenaikan sebesar 0,339. </w:t>
      </w:r>
    </w:p>
    <w:p w:rsidR="00425EE6" w:rsidRPr="001102C3" w:rsidRDefault="00425EE6" w:rsidP="00425EE6">
      <w:pPr>
        <w:spacing w:line="360" w:lineRule="auto"/>
        <w:ind w:firstLine="426"/>
        <w:jc w:val="both"/>
        <w:rPr>
          <w:rFonts w:asciiTheme="majorBidi" w:hAnsiTheme="majorBidi" w:cstheme="majorBidi"/>
          <w:b/>
          <w:bCs/>
          <w:sz w:val="24"/>
          <w:szCs w:val="24"/>
        </w:rPr>
      </w:pPr>
      <w:r w:rsidRPr="001102C3">
        <w:rPr>
          <w:rFonts w:asciiTheme="majorBidi" w:hAnsiTheme="majorBidi" w:cstheme="majorBidi"/>
          <w:b/>
          <w:bCs/>
          <w:sz w:val="24"/>
          <w:szCs w:val="24"/>
        </w:rPr>
        <w:t>4.3.5. Uji Hipotesis</w:t>
      </w:r>
    </w:p>
    <w:p w:rsidR="00425EE6" w:rsidRPr="001102C3" w:rsidRDefault="00425EE6" w:rsidP="00425EE6">
      <w:pPr>
        <w:spacing w:line="360" w:lineRule="auto"/>
        <w:ind w:left="993"/>
        <w:jc w:val="both"/>
        <w:rPr>
          <w:rFonts w:asciiTheme="majorBidi" w:hAnsiTheme="majorBidi" w:cstheme="majorBidi"/>
          <w:b/>
          <w:bCs/>
          <w:sz w:val="24"/>
          <w:szCs w:val="24"/>
        </w:rPr>
      </w:pPr>
      <w:r w:rsidRPr="001102C3">
        <w:rPr>
          <w:rFonts w:asciiTheme="majorBidi" w:hAnsiTheme="majorBidi" w:cstheme="majorBidi"/>
          <w:b/>
          <w:bCs/>
          <w:sz w:val="24"/>
          <w:szCs w:val="24"/>
        </w:rPr>
        <w:t xml:space="preserve">4.3.5.1. Uji </w:t>
      </w:r>
      <w:r>
        <w:rPr>
          <w:rFonts w:asciiTheme="majorBidi" w:hAnsiTheme="majorBidi" w:cstheme="majorBidi"/>
          <w:b/>
          <w:bCs/>
          <w:sz w:val="24"/>
          <w:szCs w:val="24"/>
        </w:rPr>
        <w:t>t</w:t>
      </w:r>
      <w:r w:rsidRPr="001102C3">
        <w:rPr>
          <w:rFonts w:asciiTheme="majorBidi" w:hAnsiTheme="majorBidi" w:cstheme="majorBidi"/>
          <w:b/>
          <w:bCs/>
          <w:sz w:val="24"/>
          <w:szCs w:val="24"/>
        </w:rPr>
        <w:t xml:space="preserve"> (</w:t>
      </w:r>
      <w:r>
        <w:rPr>
          <w:rFonts w:asciiTheme="majorBidi" w:hAnsiTheme="majorBidi" w:cstheme="majorBidi"/>
          <w:b/>
          <w:bCs/>
          <w:sz w:val="24"/>
          <w:szCs w:val="24"/>
        </w:rPr>
        <w:t>Parsial</w:t>
      </w:r>
      <w:r w:rsidRPr="001102C3">
        <w:rPr>
          <w:rFonts w:asciiTheme="majorBidi" w:hAnsiTheme="majorBidi" w:cstheme="majorBidi"/>
          <w:b/>
          <w:bCs/>
          <w:sz w:val="24"/>
          <w:szCs w:val="24"/>
        </w:rPr>
        <w:t>)</w:t>
      </w:r>
    </w:p>
    <w:p w:rsidR="00425EE6" w:rsidRDefault="00425EE6" w:rsidP="00425EE6">
      <w:pPr>
        <w:tabs>
          <w:tab w:val="left" w:pos="2977"/>
        </w:tabs>
        <w:spacing w:line="360" w:lineRule="auto"/>
        <w:ind w:left="1843"/>
        <w:jc w:val="both"/>
        <w:rPr>
          <w:rFonts w:asciiTheme="majorBidi" w:hAnsiTheme="majorBidi" w:cstheme="majorBidi"/>
          <w:sz w:val="24"/>
          <w:szCs w:val="24"/>
        </w:rPr>
      </w:pPr>
      <w:r>
        <w:rPr>
          <w:rFonts w:asciiTheme="majorBidi" w:hAnsiTheme="majorBidi" w:cstheme="majorBidi"/>
          <w:sz w:val="24"/>
          <w:szCs w:val="24"/>
        </w:rPr>
        <w:tab/>
        <w:t>Uji statistik t adalah uji yang dilakukan untuk melihat ada tidaknya pengaruh variabel independen secara individual dalam menerangkan variasi variabel dependen. Dasar pengambilan pada uji t adalah dengan melakukan perbandingan nilai signifikansi dari t</w:t>
      </w:r>
      <w:r w:rsidRPr="00820ABA">
        <w:rPr>
          <w:rFonts w:asciiTheme="majorBidi" w:hAnsiTheme="majorBidi" w:cstheme="majorBidi"/>
          <w:sz w:val="24"/>
          <w:szCs w:val="24"/>
          <w:vertAlign w:val="subscript"/>
        </w:rPr>
        <w:t>hitung</w:t>
      </w:r>
      <w:r>
        <w:rPr>
          <w:rFonts w:asciiTheme="majorBidi" w:hAnsiTheme="majorBidi" w:cstheme="majorBidi"/>
          <w:sz w:val="24"/>
          <w:szCs w:val="24"/>
        </w:rPr>
        <w:t xml:space="preserve"> masing-masing koefisien regresi dengan nilai signifikansi yang telah ditentukan yaitu 0,05. Apabila nilai Signifikansi &lt; 0,05 atau nilai t</w:t>
      </w:r>
      <w:r w:rsidRPr="00820ABA">
        <w:rPr>
          <w:rFonts w:asciiTheme="majorBidi" w:hAnsiTheme="majorBidi" w:cstheme="majorBidi"/>
          <w:sz w:val="24"/>
          <w:szCs w:val="24"/>
          <w:vertAlign w:val="subscript"/>
        </w:rPr>
        <w:t>hitung</w:t>
      </w:r>
      <w:r>
        <w:rPr>
          <w:rFonts w:asciiTheme="majorBidi" w:hAnsiTheme="majorBidi" w:cstheme="majorBidi"/>
          <w:sz w:val="24"/>
          <w:szCs w:val="24"/>
          <w:vertAlign w:val="subscript"/>
        </w:rPr>
        <w:t xml:space="preserve"> </w:t>
      </w:r>
      <w:r>
        <w:rPr>
          <w:rFonts w:asciiTheme="majorBidi" w:hAnsiTheme="majorBidi" w:cstheme="majorBidi"/>
          <w:sz w:val="24"/>
          <w:szCs w:val="24"/>
        </w:rPr>
        <w:t>&gt; t</w:t>
      </w:r>
      <w:r w:rsidRPr="00820ABA">
        <w:rPr>
          <w:rFonts w:asciiTheme="majorBidi" w:hAnsiTheme="majorBidi" w:cstheme="majorBidi"/>
          <w:sz w:val="24"/>
          <w:szCs w:val="24"/>
          <w:vertAlign w:val="subscript"/>
        </w:rPr>
        <w:t xml:space="preserve">tabel </w:t>
      </w:r>
      <w:r>
        <w:rPr>
          <w:rFonts w:asciiTheme="majorBidi" w:hAnsiTheme="majorBidi" w:cstheme="majorBidi"/>
          <w:sz w:val="24"/>
          <w:szCs w:val="24"/>
        </w:rPr>
        <w:t xml:space="preserve"> maka menunjukkan adanya pengaruh variabel independen terhadap variabel depeden. Sedangkan, apabila nilai Signifikansi &gt; 0,05 atau nilai t</w:t>
      </w:r>
      <w:r w:rsidRPr="00820ABA">
        <w:rPr>
          <w:rFonts w:asciiTheme="majorBidi" w:hAnsiTheme="majorBidi" w:cstheme="majorBidi"/>
          <w:sz w:val="24"/>
          <w:szCs w:val="24"/>
          <w:vertAlign w:val="subscript"/>
        </w:rPr>
        <w:t>hitung</w:t>
      </w:r>
      <w:r>
        <w:rPr>
          <w:rFonts w:asciiTheme="majorBidi" w:hAnsiTheme="majorBidi" w:cstheme="majorBidi"/>
          <w:sz w:val="24"/>
          <w:szCs w:val="24"/>
          <w:vertAlign w:val="subscript"/>
        </w:rPr>
        <w:t xml:space="preserve"> </w:t>
      </w:r>
      <w:r>
        <w:rPr>
          <w:rFonts w:asciiTheme="majorBidi" w:hAnsiTheme="majorBidi" w:cstheme="majorBidi"/>
          <w:sz w:val="24"/>
          <w:szCs w:val="24"/>
        </w:rPr>
        <w:t>&lt; t</w:t>
      </w:r>
      <w:r w:rsidRPr="00820ABA">
        <w:rPr>
          <w:rFonts w:asciiTheme="majorBidi" w:hAnsiTheme="majorBidi" w:cstheme="majorBidi"/>
          <w:sz w:val="24"/>
          <w:szCs w:val="24"/>
          <w:vertAlign w:val="subscript"/>
        </w:rPr>
        <w:t xml:space="preserve">tabel </w:t>
      </w:r>
      <w:r>
        <w:rPr>
          <w:rFonts w:asciiTheme="majorBidi" w:hAnsiTheme="majorBidi" w:cstheme="majorBidi"/>
          <w:sz w:val="24"/>
          <w:szCs w:val="24"/>
        </w:rPr>
        <w:t xml:space="preserve"> menunjukkan bahwa tidak ada pengaruh dari variabel independen terhadap variabel dependen. </w:t>
      </w:r>
    </w:p>
    <w:p w:rsidR="00F232CC" w:rsidRPr="00F232CC" w:rsidRDefault="00425EE6" w:rsidP="00F232CC">
      <w:pPr>
        <w:tabs>
          <w:tab w:val="left" w:pos="2977"/>
        </w:tabs>
        <w:spacing w:line="360" w:lineRule="auto"/>
        <w:ind w:left="1843"/>
        <w:jc w:val="both"/>
        <w:rPr>
          <w:rFonts w:asciiTheme="majorBidi" w:hAnsiTheme="majorBidi" w:cstheme="majorBidi"/>
          <w:sz w:val="24"/>
          <w:szCs w:val="24"/>
        </w:rPr>
      </w:pPr>
      <w:r>
        <w:rPr>
          <w:rFonts w:asciiTheme="majorBidi" w:hAnsiTheme="majorBidi" w:cstheme="majorBidi"/>
          <w:sz w:val="24"/>
          <w:szCs w:val="24"/>
        </w:rPr>
        <w:tab/>
        <w:t>Nilai t</w:t>
      </w:r>
      <w:r w:rsidRPr="00EF0D39">
        <w:rPr>
          <w:rFonts w:asciiTheme="majorBidi" w:hAnsiTheme="majorBidi" w:cstheme="majorBidi"/>
          <w:sz w:val="24"/>
          <w:szCs w:val="24"/>
          <w:vertAlign w:val="subscript"/>
        </w:rPr>
        <w:t>tabel</w:t>
      </w:r>
      <w:r>
        <w:rPr>
          <w:rFonts w:asciiTheme="majorBidi" w:hAnsiTheme="majorBidi" w:cstheme="majorBidi"/>
          <w:sz w:val="24"/>
          <w:szCs w:val="24"/>
        </w:rPr>
        <w:t xml:space="preserve"> dapat dilihat pada tabel statistik untuk signifikansi 0,05 dengan df = (α ; n – k). Dimana k = jumlah variabel (independen dan dependen) dan = jumlah sampel. Jadi, t</w:t>
      </w:r>
      <w:r w:rsidRPr="0072611A">
        <w:rPr>
          <w:rFonts w:asciiTheme="majorBidi" w:hAnsiTheme="majorBidi" w:cstheme="majorBidi"/>
          <w:sz w:val="24"/>
          <w:szCs w:val="24"/>
          <w:vertAlign w:val="subscript"/>
        </w:rPr>
        <w:t>tabel</w:t>
      </w:r>
      <w:r>
        <w:rPr>
          <w:rFonts w:asciiTheme="majorBidi" w:hAnsiTheme="majorBidi" w:cstheme="majorBidi"/>
          <w:sz w:val="24"/>
          <w:szCs w:val="24"/>
        </w:rPr>
        <w:t xml:space="preserve"> = α ; n-k = t (0,05 ; 100-4) = t (0,05 ; 96) = t (1,660). Berikut ini merupakan hasil uji hipotesis secara parsial:</w:t>
      </w:r>
      <w:r w:rsidR="00F232CC">
        <w:t xml:space="preserve"> </w:t>
      </w:r>
    </w:p>
    <w:p w:rsidR="000E58AA" w:rsidRDefault="00F232CC" w:rsidP="003E3C0A">
      <w:pPr>
        <w:pStyle w:val="StyleTabel"/>
        <w:ind w:firstLine="720"/>
      </w:pPr>
      <w:bookmarkStart w:id="81" w:name="_Toc161848280"/>
      <w:bookmarkStart w:id="82" w:name="_Toc161848424"/>
      <w:r>
        <w:lastRenderedPageBreak/>
        <w:t xml:space="preserve">Tabel 4. </w:t>
      </w:r>
      <w:fldSimple w:instr=" SEQ Tabel_4. \* ARABIC ">
        <w:r w:rsidR="0016348D">
          <w:rPr>
            <w:noProof/>
          </w:rPr>
          <w:t>20</w:t>
        </w:r>
      </w:fldSimple>
      <w:r>
        <w:t xml:space="preserve"> </w:t>
      </w:r>
    </w:p>
    <w:p w:rsidR="00F232CC" w:rsidRDefault="00F232CC" w:rsidP="003E3C0A">
      <w:pPr>
        <w:pStyle w:val="StyleTabel"/>
        <w:ind w:firstLine="720"/>
      </w:pPr>
      <w:r w:rsidRPr="009F5072">
        <w:t>Hasil Uji t</w:t>
      </w:r>
      <w:r>
        <w:t xml:space="preserve"> (Parsial)</w:t>
      </w:r>
      <w:bookmarkEnd w:id="81"/>
      <w:bookmarkEnd w:id="82"/>
    </w:p>
    <w:tbl>
      <w:tblPr>
        <w:tblW w:w="6804"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2126"/>
        <w:gridCol w:w="709"/>
        <w:gridCol w:w="992"/>
        <w:gridCol w:w="1418"/>
        <w:gridCol w:w="709"/>
        <w:gridCol w:w="567"/>
      </w:tblGrid>
      <w:tr w:rsidR="00425EE6" w:rsidRPr="00277AD9" w:rsidTr="00425EE6">
        <w:trPr>
          <w:cantSplit/>
        </w:trPr>
        <w:tc>
          <w:tcPr>
            <w:tcW w:w="680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rPr>
            </w:pPr>
            <w:r w:rsidRPr="00277AD9">
              <w:rPr>
                <w:rFonts w:ascii="Arial" w:hAnsi="Arial" w:cs="Arial"/>
                <w:b/>
                <w:bCs/>
                <w:color w:val="000000" w:themeColor="text1"/>
              </w:rPr>
              <w:t>Coefficients</w:t>
            </w:r>
            <w:r w:rsidRPr="00277AD9">
              <w:rPr>
                <w:rFonts w:ascii="Arial" w:hAnsi="Arial" w:cs="Arial"/>
                <w:b/>
                <w:bCs/>
                <w:color w:val="000000" w:themeColor="text1"/>
                <w:vertAlign w:val="superscript"/>
              </w:rPr>
              <w:t>a</w:t>
            </w:r>
          </w:p>
        </w:tc>
      </w:tr>
      <w:tr w:rsidR="00425EE6" w:rsidRPr="00277AD9" w:rsidTr="00425EE6">
        <w:trPr>
          <w:cantSplit/>
        </w:trPr>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Model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Sig.</w:t>
            </w:r>
          </w:p>
        </w:tc>
      </w:tr>
      <w:tr w:rsidR="00425EE6" w:rsidRPr="00277AD9" w:rsidTr="00425EE6">
        <w:trPr>
          <w:cantSplit/>
        </w:trPr>
        <w:tc>
          <w:tcPr>
            <w:tcW w:w="2409"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rPr>
                <w:rFonts w:ascii="Arial" w:hAnsi="Arial" w:cs="Arial"/>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rPr>
                <w:rFonts w:ascii="Arial" w:hAnsi="Arial" w:cs="Arial"/>
                <w:color w:val="000000" w:themeColor="text1"/>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3172BE">
            <w:pPr>
              <w:autoSpaceDE w:val="0"/>
              <w:autoSpaceDN w:val="0"/>
              <w:adjustRightInd w:val="0"/>
              <w:spacing w:after="0" w:line="240" w:lineRule="auto"/>
              <w:rPr>
                <w:rFonts w:ascii="Arial" w:hAnsi="Arial" w:cs="Arial"/>
                <w:color w:val="000000" w:themeColor="text1"/>
                <w:sz w:val="18"/>
                <w:szCs w:val="18"/>
              </w:rPr>
            </w:pPr>
          </w:p>
        </w:tc>
      </w:tr>
      <w:tr w:rsidR="00425EE6" w:rsidRPr="00277AD9" w:rsidTr="00425EE6">
        <w:trPr>
          <w:cantSplit/>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,297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2,481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277AD9" w:rsidRDefault="00425EE6" w:rsidP="003172BE">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,905</w:t>
            </w:r>
          </w:p>
        </w:tc>
      </w:tr>
      <w:tr w:rsidR="00425EE6" w:rsidRPr="00277AD9"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rPr>
                <w:rFonts w:ascii="Arial" w:hAnsi="Arial" w:cs="Arial"/>
                <w:color w:val="000000" w:themeColor="text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Literasi Keuangan (X1)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1,018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6,389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,000</w:t>
            </w:r>
          </w:p>
        </w:tc>
      </w:tr>
      <w:tr w:rsidR="00425EE6" w:rsidRPr="00277AD9"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rPr>
                <w:rFonts w:ascii="Arial" w:hAnsi="Arial" w:cs="Arial"/>
                <w:color w:val="000000" w:themeColor="text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Gaya Hidup (X2)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,137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,739</w:t>
            </w:r>
          </w:p>
        </w:tc>
      </w:tr>
      <w:tr w:rsidR="00425EE6" w:rsidRPr="00277AD9"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rPr>
                <w:rFonts w:ascii="Arial" w:hAnsi="Arial" w:cs="Arial"/>
                <w:color w:val="000000" w:themeColor="text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Kecerdasan Spiritual (X3)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,339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3,251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,002</w:t>
            </w:r>
          </w:p>
        </w:tc>
      </w:tr>
      <w:tr w:rsidR="00425EE6" w:rsidRPr="00277AD9" w:rsidTr="00425EE6">
        <w:trPr>
          <w:cantSplit/>
        </w:trPr>
        <w:tc>
          <w:tcPr>
            <w:tcW w:w="6804" w:type="dxa"/>
            <w:gridSpan w:val="7"/>
            <w:tcBorders>
              <w:top w:val="single" w:sz="4" w:space="0" w:color="auto"/>
              <w:left w:val="nil"/>
              <w:bottom w:val="nil"/>
              <w:right w:val="nil"/>
            </w:tcBorders>
            <w:shd w:val="clear" w:color="auto" w:fill="FFFFFF"/>
          </w:tcPr>
          <w:p w:rsidR="00425EE6"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 xml:space="preserve">a. Dependent Variable: </w:t>
            </w:r>
            <w:r w:rsidR="003172BE" w:rsidRPr="00277AD9">
              <w:rPr>
                <w:rFonts w:ascii="Arial" w:hAnsi="Arial" w:cs="Arial"/>
                <w:color w:val="000000" w:themeColor="text1"/>
                <w:sz w:val="18"/>
                <w:szCs w:val="18"/>
              </w:rPr>
              <w:t>Pengelolaan Keuangan</w:t>
            </w:r>
          </w:p>
          <w:p w:rsidR="00425EE6" w:rsidRPr="00277AD9" w:rsidRDefault="00425EE6" w:rsidP="003172BE">
            <w:pPr>
              <w:autoSpaceDE w:val="0"/>
              <w:autoSpaceDN w:val="0"/>
              <w:adjustRightInd w:val="0"/>
              <w:spacing w:after="0" w:line="240" w:lineRule="auto"/>
              <w:ind w:right="60"/>
              <w:rPr>
                <w:rFonts w:ascii="Arial" w:hAnsi="Arial" w:cs="Arial"/>
                <w:color w:val="000000" w:themeColor="text1"/>
                <w:sz w:val="18"/>
                <w:szCs w:val="18"/>
              </w:rPr>
            </w:pPr>
            <w:r>
              <w:rPr>
                <w:rFonts w:asciiTheme="majorBidi" w:hAnsiTheme="majorBidi" w:cstheme="majorBidi"/>
                <w:sz w:val="24"/>
                <w:szCs w:val="24"/>
              </w:rPr>
              <w:t>Sumber: Data Primer Diolah, 2024</w:t>
            </w:r>
          </w:p>
        </w:tc>
      </w:tr>
    </w:tbl>
    <w:p w:rsidR="00425EE6" w:rsidRPr="00277AD9" w:rsidRDefault="00425EE6" w:rsidP="00425EE6">
      <w:pPr>
        <w:tabs>
          <w:tab w:val="left" w:pos="2977"/>
        </w:tabs>
        <w:spacing w:line="360" w:lineRule="auto"/>
        <w:rPr>
          <w:rFonts w:asciiTheme="majorBidi" w:hAnsiTheme="majorBidi" w:cstheme="majorBidi"/>
          <w:b/>
          <w:bCs/>
          <w:sz w:val="24"/>
          <w:szCs w:val="24"/>
        </w:rPr>
      </w:pPr>
    </w:p>
    <w:p w:rsidR="00425EE6" w:rsidRDefault="009461DA" w:rsidP="00425EE6">
      <w:pPr>
        <w:tabs>
          <w:tab w:val="left" w:pos="2977"/>
        </w:tabs>
        <w:spacing w:line="360" w:lineRule="auto"/>
        <w:ind w:left="1843"/>
        <w:jc w:val="both"/>
        <w:rPr>
          <w:rFonts w:asciiTheme="majorBidi" w:hAnsiTheme="majorBidi" w:cstheme="majorBidi"/>
          <w:sz w:val="24"/>
          <w:szCs w:val="24"/>
        </w:rPr>
      </w:pPr>
      <w:r>
        <w:rPr>
          <w:rFonts w:asciiTheme="majorBidi" w:hAnsiTheme="majorBidi" w:cstheme="majorBidi"/>
          <w:sz w:val="24"/>
          <w:szCs w:val="24"/>
        </w:rPr>
        <w:tab/>
        <w:t>Pada tabel 4.20</w:t>
      </w:r>
      <w:r w:rsidR="00425EE6">
        <w:rPr>
          <w:rFonts w:asciiTheme="majorBidi" w:hAnsiTheme="majorBidi" w:cstheme="majorBidi"/>
          <w:sz w:val="24"/>
          <w:szCs w:val="24"/>
        </w:rPr>
        <w:t xml:space="preserve"> diatas menunjukkan bahwa pengolahan data dari ketiga variabel independen, yaitu literasi keuangan, gaya hidup dan kecerdasan spiritual yang dimasukan kedalam model regresi. Dapat disimpulkan sebagai berikut:</w:t>
      </w:r>
    </w:p>
    <w:p w:rsidR="00425EE6" w:rsidRDefault="00425EE6" w:rsidP="00425EE6">
      <w:pPr>
        <w:tabs>
          <w:tab w:val="left" w:pos="2977"/>
        </w:tabs>
        <w:spacing w:line="360" w:lineRule="auto"/>
        <w:ind w:left="2127" w:hanging="284"/>
        <w:jc w:val="both"/>
        <w:rPr>
          <w:rFonts w:asciiTheme="majorBidi" w:hAnsiTheme="majorBidi" w:cstheme="majorBidi"/>
          <w:sz w:val="24"/>
          <w:szCs w:val="24"/>
        </w:rPr>
      </w:pPr>
      <w:r>
        <w:rPr>
          <w:rFonts w:asciiTheme="majorBidi" w:hAnsiTheme="majorBidi" w:cstheme="majorBidi"/>
          <w:sz w:val="24"/>
          <w:szCs w:val="24"/>
        </w:rPr>
        <w:t>1) Pada variabel literasi keuangan (X1) diperoleh nilai 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sebesar 6,389 dan t</w:t>
      </w:r>
      <w:r w:rsidRPr="00277AD9">
        <w:rPr>
          <w:rFonts w:asciiTheme="majorBidi" w:hAnsiTheme="majorBidi" w:cstheme="majorBidi"/>
          <w:sz w:val="24"/>
          <w:szCs w:val="24"/>
          <w:vertAlign w:val="subscript"/>
        </w:rPr>
        <w:t>tabel</w:t>
      </w:r>
      <w:r>
        <w:rPr>
          <w:rFonts w:asciiTheme="majorBidi" w:hAnsiTheme="majorBidi" w:cstheme="majorBidi"/>
          <w:sz w:val="24"/>
          <w:szCs w:val="24"/>
        </w:rPr>
        <w:t xml:space="preserve"> sebesar 1,660 yaitu 6,389 &gt; 1,660. Sedangkan untuk nilai signifikansi 0,000 &lt; 0,05. Dari hasil tersebut dapat disimpulkan bahwa untuk hipotesis pertama (H1) pada penelitian ini diterima, artinya terdapat pengaruh positif dan signifikan dari variabel literasi keuangan (X1) terhadap variabel pengelolaan keuangan (Y) ibu rumah tangga.</w:t>
      </w:r>
    </w:p>
    <w:p w:rsidR="00425EE6" w:rsidRDefault="00425EE6" w:rsidP="005A24E7">
      <w:pPr>
        <w:tabs>
          <w:tab w:val="left" w:pos="2977"/>
        </w:tabs>
        <w:spacing w:line="360" w:lineRule="auto"/>
        <w:ind w:left="2127" w:hanging="284"/>
        <w:jc w:val="both"/>
        <w:rPr>
          <w:rFonts w:asciiTheme="majorBidi" w:hAnsiTheme="majorBidi" w:cstheme="majorBidi"/>
          <w:sz w:val="24"/>
          <w:szCs w:val="24"/>
        </w:rPr>
      </w:pPr>
      <w:r>
        <w:rPr>
          <w:rFonts w:asciiTheme="majorBidi" w:hAnsiTheme="majorBidi" w:cstheme="majorBidi"/>
          <w:sz w:val="24"/>
          <w:szCs w:val="24"/>
        </w:rPr>
        <w:t>2) Pada variabel gaya hidup (X2) diperoleh nilai 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sebesar -0,334 dan t</w:t>
      </w:r>
      <w:r w:rsidRPr="00277AD9">
        <w:rPr>
          <w:rFonts w:asciiTheme="majorBidi" w:hAnsiTheme="majorBidi" w:cstheme="majorBidi"/>
          <w:sz w:val="24"/>
          <w:szCs w:val="24"/>
          <w:vertAlign w:val="subscript"/>
        </w:rPr>
        <w:t>tabel</w:t>
      </w:r>
      <w:r>
        <w:rPr>
          <w:rFonts w:asciiTheme="majorBidi" w:hAnsiTheme="majorBidi" w:cstheme="majorBidi"/>
          <w:sz w:val="24"/>
          <w:szCs w:val="24"/>
        </w:rPr>
        <w:t xml:space="preserve"> sebesar 1,660 yaitu -0,334 &lt; 1,660. Sedangkan untuk nilai signifikansi 0,739 &gt; 0,05. </w:t>
      </w:r>
      <w:r w:rsidRPr="009F6987">
        <w:rPr>
          <w:rFonts w:asciiTheme="majorBidi" w:hAnsiTheme="majorBidi" w:cstheme="majorBidi"/>
          <w:sz w:val="24"/>
          <w:szCs w:val="24"/>
        </w:rPr>
        <w:t xml:space="preserve">Dari hasil tersebut dapat disimpulkan bahwa untuk hipotesis kedua (H2) pada penelitian ini ditolak, artinya </w:t>
      </w:r>
      <w:r>
        <w:rPr>
          <w:rFonts w:asciiTheme="majorBidi" w:hAnsiTheme="majorBidi" w:cstheme="majorBidi"/>
          <w:sz w:val="24"/>
          <w:szCs w:val="24"/>
        </w:rPr>
        <w:t>variabel gaya hidup (X2)</w:t>
      </w:r>
      <w:r w:rsidR="00E30F34">
        <w:rPr>
          <w:rFonts w:asciiTheme="majorBidi" w:hAnsiTheme="majorBidi" w:cstheme="majorBidi"/>
          <w:sz w:val="24"/>
          <w:szCs w:val="24"/>
        </w:rPr>
        <w:t xml:space="preserve"> </w:t>
      </w:r>
      <w:r w:rsidR="005A24E7">
        <w:rPr>
          <w:rFonts w:asciiTheme="majorBidi" w:hAnsiTheme="majorBidi" w:cstheme="majorBidi"/>
          <w:sz w:val="24"/>
          <w:szCs w:val="24"/>
        </w:rPr>
        <w:t xml:space="preserve">tidak </w:t>
      </w:r>
      <w:r w:rsidR="00E30F34">
        <w:rPr>
          <w:rFonts w:asciiTheme="majorBidi" w:hAnsiTheme="majorBidi" w:cstheme="majorBidi"/>
          <w:sz w:val="24"/>
          <w:szCs w:val="24"/>
        </w:rPr>
        <w:t xml:space="preserve">berpengaruh </w:t>
      </w:r>
      <w:r>
        <w:rPr>
          <w:rFonts w:asciiTheme="majorBidi" w:hAnsiTheme="majorBidi" w:cstheme="majorBidi"/>
          <w:sz w:val="24"/>
          <w:szCs w:val="24"/>
        </w:rPr>
        <w:t>terhadap variabel pengelolaan keuangan (Y) ibu rumah tangga.</w:t>
      </w:r>
    </w:p>
    <w:p w:rsidR="00425EE6" w:rsidRPr="00277AD9" w:rsidRDefault="00425EE6" w:rsidP="00425EE6">
      <w:pPr>
        <w:tabs>
          <w:tab w:val="left" w:pos="2977"/>
        </w:tabs>
        <w:spacing w:line="360" w:lineRule="auto"/>
        <w:ind w:left="2127" w:hanging="284"/>
        <w:jc w:val="both"/>
        <w:rPr>
          <w:rFonts w:asciiTheme="majorBidi" w:hAnsiTheme="majorBidi" w:cstheme="majorBidi"/>
          <w:sz w:val="24"/>
          <w:szCs w:val="24"/>
        </w:rPr>
      </w:pPr>
      <w:r>
        <w:rPr>
          <w:rFonts w:asciiTheme="majorBidi" w:hAnsiTheme="majorBidi" w:cstheme="majorBidi"/>
          <w:sz w:val="24"/>
          <w:szCs w:val="24"/>
        </w:rPr>
        <w:t>3) Pada variabel kecerdasan spiritual (X3) diperoleh nilai 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sebesar 3,251 dan t</w:t>
      </w:r>
      <w:r w:rsidRPr="00277AD9">
        <w:rPr>
          <w:rFonts w:asciiTheme="majorBidi" w:hAnsiTheme="majorBidi" w:cstheme="majorBidi"/>
          <w:sz w:val="24"/>
          <w:szCs w:val="24"/>
          <w:vertAlign w:val="subscript"/>
        </w:rPr>
        <w:t>tabel</w:t>
      </w:r>
      <w:r>
        <w:rPr>
          <w:rFonts w:asciiTheme="majorBidi" w:hAnsiTheme="majorBidi" w:cstheme="majorBidi"/>
          <w:sz w:val="24"/>
          <w:szCs w:val="24"/>
        </w:rPr>
        <w:t xml:space="preserve"> sebesar 1,660 yaitu 3,251 &gt; 1,660. Sedangkan untuk nilai signifikansi 0,002 &lt; 0,05. Dari hasil tersebut dapat disimpulkan bahwa untuk hipotesis ketiga (H3) pada penelitian ini diterima, artinya terdapat pengaruh positif dan signifikan dari variabel kecerdasan spiritual (X3) terhadap variabel pengelolaan keuangan (Y) ibu rumah tangga.</w:t>
      </w:r>
    </w:p>
    <w:p w:rsidR="00425EE6" w:rsidRPr="00495A36" w:rsidRDefault="00425EE6" w:rsidP="00425EE6">
      <w:pPr>
        <w:spacing w:line="360" w:lineRule="auto"/>
        <w:ind w:left="993"/>
        <w:jc w:val="both"/>
        <w:rPr>
          <w:rFonts w:asciiTheme="majorBidi" w:hAnsiTheme="majorBidi" w:cstheme="majorBidi"/>
          <w:b/>
          <w:bCs/>
          <w:sz w:val="24"/>
          <w:szCs w:val="24"/>
        </w:rPr>
      </w:pPr>
      <w:r w:rsidRPr="00495A36">
        <w:rPr>
          <w:rFonts w:asciiTheme="majorBidi" w:hAnsiTheme="majorBidi" w:cstheme="majorBidi"/>
          <w:b/>
          <w:bCs/>
          <w:sz w:val="24"/>
          <w:szCs w:val="24"/>
        </w:rPr>
        <w:lastRenderedPageBreak/>
        <w:t xml:space="preserve">4.3.5.2. Uji </w:t>
      </w:r>
      <w:r>
        <w:rPr>
          <w:rFonts w:asciiTheme="majorBidi" w:hAnsiTheme="majorBidi" w:cstheme="majorBidi"/>
          <w:b/>
          <w:bCs/>
          <w:sz w:val="24"/>
          <w:szCs w:val="24"/>
        </w:rPr>
        <w:t>F</w:t>
      </w:r>
      <w:r w:rsidRPr="00495A36">
        <w:rPr>
          <w:rFonts w:asciiTheme="majorBidi" w:hAnsiTheme="majorBidi" w:cstheme="majorBidi"/>
          <w:b/>
          <w:bCs/>
          <w:sz w:val="24"/>
          <w:szCs w:val="24"/>
        </w:rPr>
        <w:t xml:space="preserve"> (</w:t>
      </w:r>
      <w:r>
        <w:rPr>
          <w:rFonts w:asciiTheme="majorBidi" w:hAnsiTheme="majorBidi" w:cstheme="majorBidi"/>
          <w:b/>
          <w:bCs/>
          <w:sz w:val="24"/>
          <w:szCs w:val="24"/>
        </w:rPr>
        <w:t>Simultan</w:t>
      </w:r>
      <w:r w:rsidRPr="00495A36">
        <w:rPr>
          <w:rFonts w:asciiTheme="majorBidi" w:hAnsiTheme="majorBidi" w:cstheme="majorBidi"/>
          <w:b/>
          <w:bCs/>
          <w:sz w:val="24"/>
          <w:szCs w:val="24"/>
        </w:rPr>
        <w:t>)</w:t>
      </w:r>
    </w:p>
    <w:p w:rsidR="00425EE6" w:rsidRPr="00F232CC" w:rsidRDefault="00425EE6" w:rsidP="00F232CC">
      <w:pPr>
        <w:spacing w:line="360" w:lineRule="auto"/>
        <w:ind w:left="1843" w:firstLine="1037"/>
        <w:jc w:val="both"/>
        <w:rPr>
          <w:rFonts w:asciiTheme="majorBidi" w:hAnsiTheme="majorBidi" w:cstheme="majorBidi"/>
          <w:sz w:val="24"/>
          <w:szCs w:val="24"/>
        </w:rPr>
      </w:pPr>
      <w:r>
        <w:rPr>
          <w:rFonts w:asciiTheme="majorBidi" w:hAnsiTheme="majorBidi" w:cstheme="majorBidi"/>
          <w:sz w:val="24"/>
          <w:szCs w:val="24"/>
        </w:rPr>
        <w:t>Uji signifikansi simultan merupakan pengujian hipotesis yang bertujuan untuk mengetahui ada tidaknya pengaruh secara simultan atau bersama-sama dari variabel independen terhadap variabel dependen. Dasar pengambilan keputusan dalam uji F adalah  dengan melihat nilai signifikansi  F</w:t>
      </w:r>
      <w:r w:rsidRPr="00E65C29">
        <w:rPr>
          <w:rFonts w:asciiTheme="majorBidi" w:hAnsiTheme="majorBidi" w:cstheme="majorBidi"/>
          <w:sz w:val="24"/>
          <w:szCs w:val="24"/>
          <w:vertAlign w:val="subscript"/>
        </w:rPr>
        <w:t>hitung</w:t>
      </w:r>
      <w:r>
        <w:rPr>
          <w:rFonts w:asciiTheme="majorBidi" w:hAnsiTheme="majorBidi" w:cstheme="majorBidi"/>
          <w:sz w:val="24"/>
          <w:szCs w:val="24"/>
        </w:rPr>
        <w:t>, nilai signifikansi yang digunakan sebesar 0,05. Apabila nilai F</w:t>
      </w:r>
      <w:r w:rsidRPr="00E65C29">
        <w:rPr>
          <w:rFonts w:asciiTheme="majorBidi" w:hAnsiTheme="majorBidi" w:cstheme="majorBidi"/>
          <w:sz w:val="24"/>
          <w:szCs w:val="24"/>
          <w:vertAlign w:val="subscript"/>
        </w:rPr>
        <w:t>hitung</w:t>
      </w:r>
      <w:r>
        <w:rPr>
          <w:rFonts w:asciiTheme="majorBidi" w:hAnsiTheme="majorBidi" w:cstheme="majorBidi"/>
          <w:sz w:val="24"/>
          <w:szCs w:val="24"/>
        </w:rPr>
        <w:t xml:space="preserve"> &gt; F</w:t>
      </w:r>
      <w:r w:rsidRPr="00E65C29">
        <w:rPr>
          <w:rFonts w:asciiTheme="majorBidi" w:hAnsiTheme="majorBidi" w:cstheme="majorBidi"/>
          <w:sz w:val="24"/>
          <w:szCs w:val="24"/>
          <w:vertAlign w:val="subscript"/>
        </w:rPr>
        <w:t>tabel</w:t>
      </w:r>
      <w:r>
        <w:rPr>
          <w:rFonts w:asciiTheme="majorBidi" w:hAnsiTheme="majorBidi" w:cstheme="majorBidi"/>
          <w:sz w:val="24"/>
          <w:szCs w:val="24"/>
        </w:rPr>
        <w:t xml:space="preserve"> atau nilai signifikansi &lt; dari 0,05 maka variabel independen (X) berpengaruh secara simultan terhadap variabel dependen (Y). Sedangkan, apabila nilai F</w:t>
      </w:r>
      <w:r w:rsidRPr="00E65C29">
        <w:rPr>
          <w:rFonts w:asciiTheme="majorBidi" w:hAnsiTheme="majorBidi" w:cstheme="majorBidi"/>
          <w:sz w:val="24"/>
          <w:szCs w:val="24"/>
          <w:vertAlign w:val="subscript"/>
        </w:rPr>
        <w:t>hitung</w:t>
      </w:r>
      <w:r>
        <w:rPr>
          <w:rFonts w:asciiTheme="majorBidi" w:hAnsiTheme="majorBidi" w:cstheme="majorBidi"/>
          <w:sz w:val="24"/>
          <w:szCs w:val="24"/>
        </w:rPr>
        <w:t xml:space="preserve"> &lt; F</w:t>
      </w:r>
      <w:r w:rsidRPr="00E65C29">
        <w:rPr>
          <w:rFonts w:asciiTheme="majorBidi" w:hAnsiTheme="majorBidi" w:cstheme="majorBidi"/>
          <w:sz w:val="24"/>
          <w:szCs w:val="24"/>
          <w:vertAlign w:val="subscript"/>
        </w:rPr>
        <w:t>tabel</w:t>
      </w:r>
      <w:r>
        <w:rPr>
          <w:rFonts w:asciiTheme="majorBidi" w:hAnsiTheme="majorBidi" w:cstheme="majorBidi"/>
          <w:sz w:val="24"/>
          <w:szCs w:val="24"/>
        </w:rPr>
        <w:t xml:space="preserve"> atau nilai signifikansi &gt; dari 0,05 maka variabel independen (X) tidak berpengaruh secara simultan terhadap variabel dependen (Y). Nilai F</w:t>
      </w:r>
      <w:r w:rsidRPr="00E65C29">
        <w:rPr>
          <w:rFonts w:asciiTheme="majorBidi" w:hAnsiTheme="majorBidi" w:cstheme="majorBidi"/>
          <w:sz w:val="24"/>
          <w:szCs w:val="24"/>
          <w:vertAlign w:val="subscript"/>
        </w:rPr>
        <w:t>tabel</w:t>
      </w:r>
      <w:r>
        <w:rPr>
          <w:rFonts w:asciiTheme="majorBidi" w:hAnsiTheme="majorBidi" w:cstheme="majorBidi"/>
          <w:sz w:val="24"/>
          <w:szCs w:val="24"/>
          <w:vertAlign w:val="subscript"/>
        </w:rPr>
        <w:t xml:space="preserve"> </w:t>
      </w:r>
      <w:r>
        <w:rPr>
          <w:rFonts w:asciiTheme="majorBidi" w:hAnsiTheme="majorBidi" w:cstheme="majorBidi"/>
          <w:sz w:val="24"/>
          <w:szCs w:val="24"/>
        </w:rPr>
        <w:t>dapat diihat pada tabel statistik dengan signifikansi 0,05 dan F</w:t>
      </w:r>
      <w:r w:rsidRPr="00E65C29">
        <w:rPr>
          <w:rFonts w:asciiTheme="majorBidi" w:hAnsiTheme="majorBidi" w:cstheme="majorBidi"/>
          <w:sz w:val="24"/>
          <w:szCs w:val="24"/>
          <w:vertAlign w:val="subscript"/>
        </w:rPr>
        <w:t>tabel</w:t>
      </w:r>
      <w:r>
        <w:rPr>
          <w:rFonts w:asciiTheme="majorBidi" w:hAnsiTheme="majorBidi" w:cstheme="majorBidi"/>
          <w:sz w:val="24"/>
          <w:szCs w:val="24"/>
          <w:vertAlign w:val="subscript"/>
        </w:rPr>
        <w:t xml:space="preserve"> </w:t>
      </w:r>
      <w:r>
        <w:rPr>
          <w:rFonts w:asciiTheme="majorBidi" w:hAnsiTheme="majorBidi" w:cstheme="majorBidi"/>
          <w:sz w:val="24"/>
          <w:szCs w:val="24"/>
        </w:rPr>
        <w:t>= k ; n-k. Dimana k = jumlah variabel independen dan n = jumlah sampel. Jadi, F</w:t>
      </w:r>
      <w:r w:rsidRPr="00E65C29">
        <w:rPr>
          <w:rFonts w:asciiTheme="majorBidi" w:hAnsiTheme="majorBidi" w:cstheme="majorBidi"/>
          <w:sz w:val="24"/>
          <w:szCs w:val="24"/>
          <w:vertAlign w:val="subscript"/>
        </w:rPr>
        <w:t>tabel</w:t>
      </w:r>
      <w:r>
        <w:rPr>
          <w:rFonts w:asciiTheme="majorBidi" w:hAnsiTheme="majorBidi" w:cstheme="majorBidi"/>
          <w:sz w:val="24"/>
          <w:szCs w:val="24"/>
          <w:vertAlign w:val="subscript"/>
        </w:rPr>
        <w:t xml:space="preserve"> </w:t>
      </w:r>
      <w:r>
        <w:rPr>
          <w:rFonts w:asciiTheme="majorBidi" w:hAnsiTheme="majorBidi" w:cstheme="majorBidi"/>
          <w:sz w:val="24"/>
          <w:szCs w:val="24"/>
        </w:rPr>
        <w:t>= F (k ; n-k) = F (3 ; 100-3) = F (3; 97) = F (2,70). Berikut ini merupakan hasil uji hipotesis secara simultan:</w:t>
      </w:r>
    </w:p>
    <w:p w:rsidR="000E58AA" w:rsidRDefault="00F232CC" w:rsidP="003E3C0A">
      <w:pPr>
        <w:pStyle w:val="StyleTabel"/>
        <w:ind w:left="1123" w:firstLine="720"/>
      </w:pPr>
      <w:bookmarkStart w:id="83" w:name="_Toc161848281"/>
      <w:bookmarkStart w:id="84" w:name="_Toc161848425"/>
      <w:r>
        <w:t xml:space="preserve">Tabel 4. </w:t>
      </w:r>
      <w:fldSimple w:instr=" SEQ Tabel_4. \* ARABIC ">
        <w:r w:rsidR="0016348D">
          <w:rPr>
            <w:noProof/>
          </w:rPr>
          <w:t>21</w:t>
        </w:r>
      </w:fldSimple>
      <w:r>
        <w:t xml:space="preserve"> </w:t>
      </w:r>
    </w:p>
    <w:p w:rsidR="00F232CC" w:rsidRDefault="00F232CC" w:rsidP="003E3C0A">
      <w:pPr>
        <w:pStyle w:val="StyleTabel"/>
        <w:ind w:left="1123" w:firstLine="720"/>
      </w:pPr>
      <w:r>
        <w:t>Hasil Uji F (Simultan)</w:t>
      </w:r>
      <w:bookmarkEnd w:id="83"/>
      <w:bookmarkEnd w:id="84"/>
    </w:p>
    <w:tbl>
      <w:tblPr>
        <w:tblW w:w="5505" w:type="dxa"/>
        <w:tblInd w:w="2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275"/>
        <w:gridCol w:w="1134"/>
        <w:gridCol w:w="426"/>
        <w:gridCol w:w="850"/>
        <w:gridCol w:w="709"/>
        <w:gridCol w:w="685"/>
      </w:tblGrid>
      <w:tr w:rsidR="00425EE6" w:rsidRPr="008715CF" w:rsidTr="00F232CC">
        <w:trPr>
          <w:cantSplit/>
        </w:trPr>
        <w:tc>
          <w:tcPr>
            <w:tcW w:w="550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425EE6" w:rsidRDefault="00425EE6" w:rsidP="003172BE">
            <w:pPr>
              <w:autoSpaceDE w:val="0"/>
              <w:autoSpaceDN w:val="0"/>
              <w:adjustRightInd w:val="0"/>
              <w:spacing w:after="0" w:line="240" w:lineRule="auto"/>
              <w:ind w:right="60"/>
              <w:rPr>
                <w:rFonts w:ascii="Arial" w:hAnsi="Arial" w:cs="Arial"/>
                <w:b/>
                <w:bCs/>
                <w:color w:val="010205"/>
              </w:rPr>
            </w:pPr>
          </w:p>
          <w:p w:rsidR="00425EE6" w:rsidRDefault="00425EE6" w:rsidP="003172BE">
            <w:pPr>
              <w:autoSpaceDE w:val="0"/>
              <w:autoSpaceDN w:val="0"/>
              <w:adjustRightInd w:val="0"/>
              <w:spacing w:after="0" w:line="240" w:lineRule="auto"/>
              <w:ind w:left="60" w:right="60"/>
              <w:jc w:val="center"/>
              <w:rPr>
                <w:rFonts w:ascii="Arial" w:hAnsi="Arial" w:cs="Arial"/>
                <w:b/>
                <w:bCs/>
                <w:color w:val="010205"/>
              </w:rPr>
            </w:pPr>
          </w:p>
          <w:p w:rsidR="00425EE6" w:rsidRPr="008715CF" w:rsidRDefault="00425EE6" w:rsidP="003172BE">
            <w:pPr>
              <w:autoSpaceDE w:val="0"/>
              <w:autoSpaceDN w:val="0"/>
              <w:adjustRightInd w:val="0"/>
              <w:spacing w:after="0" w:line="240" w:lineRule="auto"/>
              <w:ind w:left="60" w:right="60"/>
              <w:jc w:val="center"/>
              <w:rPr>
                <w:rFonts w:ascii="Arial" w:hAnsi="Arial" w:cs="Arial"/>
                <w:color w:val="010205"/>
              </w:rPr>
            </w:pPr>
            <w:r w:rsidRPr="008715CF">
              <w:rPr>
                <w:rFonts w:ascii="Arial" w:hAnsi="Arial" w:cs="Arial"/>
                <w:b/>
                <w:bCs/>
                <w:color w:val="010205"/>
              </w:rPr>
              <w:t>ANOVA</w:t>
            </w:r>
            <w:r w:rsidRPr="008715CF">
              <w:rPr>
                <w:rFonts w:ascii="Arial" w:hAnsi="Arial" w:cs="Arial"/>
                <w:b/>
                <w:bCs/>
                <w:color w:val="010205"/>
                <w:vertAlign w:val="superscript"/>
              </w:rPr>
              <w:t>a</w:t>
            </w:r>
          </w:p>
        </w:tc>
      </w:tr>
      <w:tr w:rsidR="00425EE6" w:rsidRPr="000636AC" w:rsidTr="00425EE6">
        <w:trPr>
          <w:cantSplit/>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Model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Sum of Squares</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df</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Mean Square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F</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Sig.</w:t>
            </w:r>
          </w:p>
        </w:tc>
      </w:tr>
      <w:tr w:rsidR="00425EE6" w:rsidRPr="000636AC" w:rsidTr="00425EE6">
        <w:trPr>
          <w:cantSplit/>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Regression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1065,720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355,240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48,831</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,000</w:t>
            </w:r>
            <w:r w:rsidRPr="000636AC">
              <w:rPr>
                <w:rFonts w:ascii="Arial" w:hAnsi="Arial" w:cs="Arial"/>
                <w:color w:val="000000" w:themeColor="text1"/>
                <w:sz w:val="18"/>
                <w:szCs w:val="18"/>
                <w:vertAlign w:val="superscript"/>
              </w:rPr>
              <w:t>b</w:t>
            </w:r>
          </w:p>
        </w:tc>
      </w:tr>
      <w:tr w:rsidR="00425EE6" w:rsidRPr="000636AC" w:rsidTr="00425EE6">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3172BE">
            <w:pPr>
              <w:autoSpaceDE w:val="0"/>
              <w:autoSpaceDN w:val="0"/>
              <w:adjustRightInd w:val="0"/>
              <w:spacing w:after="0" w:line="240" w:lineRule="auto"/>
              <w:rPr>
                <w:rFonts w:ascii="Arial" w:hAnsi="Arial" w:cs="Arial"/>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Residual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698,390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96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7,275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3172BE">
            <w:pPr>
              <w:autoSpaceDE w:val="0"/>
              <w:autoSpaceDN w:val="0"/>
              <w:adjustRightInd w:val="0"/>
              <w:spacing w:after="0" w:line="240" w:lineRule="auto"/>
              <w:rPr>
                <w:rFonts w:ascii="Times New Roman" w:hAnsi="Times New Roman" w:cs="Times New Roman"/>
                <w:color w:val="000000" w:themeColor="text1"/>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3172BE">
            <w:pPr>
              <w:autoSpaceDE w:val="0"/>
              <w:autoSpaceDN w:val="0"/>
              <w:adjustRightInd w:val="0"/>
              <w:spacing w:after="0" w:line="240" w:lineRule="auto"/>
              <w:rPr>
                <w:rFonts w:ascii="Times New Roman" w:hAnsi="Times New Roman" w:cs="Times New Roman"/>
                <w:color w:val="000000" w:themeColor="text1"/>
                <w:sz w:val="24"/>
                <w:szCs w:val="24"/>
              </w:rPr>
            </w:pPr>
          </w:p>
        </w:tc>
      </w:tr>
      <w:tr w:rsidR="00425EE6" w:rsidRPr="000636AC" w:rsidTr="00425EE6">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3172BE">
            <w:pPr>
              <w:autoSpaceDE w:val="0"/>
              <w:autoSpaceDN w:val="0"/>
              <w:adjustRightInd w:val="0"/>
              <w:spacing w:after="0" w:line="240" w:lineRule="auto"/>
              <w:rPr>
                <w:rFonts w:ascii="Times New Roman" w:hAnsi="Times New Roman" w:cs="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1764,110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3172BE">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3172BE">
            <w:pPr>
              <w:autoSpaceDE w:val="0"/>
              <w:autoSpaceDN w:val="0"/>
              <w:adjustRightInd w:val="0"/>
              <w:spacing w:after="0" w:line="240" w:lineRule="auto"/>
              <w:rPr>
                <w:rFonts w:ascii="Times New Roman" w:hAnsi="Times New Roman" w:cs="Times New Roman"/>
                <w:color w:val="000000" w:themeColor="text1"/>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3172BE">
            <w:pPr>
              <w:autoSpaceDE w:val="0"/>
              <w:autoSpaceDN w:val="0"/>
              <w:adjustRightInd w:val="0"/>
              <w:spacing w:after="0" w:line="240" w:lineRule="auto"/>
              <w:rPr>
                <w:rFonts w:ascii="Times New Roman" w:hAnsi="Times New Roman" w:cs="Times New Roman"/>
                <w:color w:val="000000" w:themeColor="text1"/>
                <w:sz w:val="24"/>
                <w:szCs w:val="24"/>
              </w:rPr>
            </w:pPr>
          </w:p>
        </w:tc>
      </w:tr>
      <w:tr w:rsidR="00425EE6" w:rsidRPr="008715CF" w:rsidTr="00F232CC">
        <w:trPr>
          <w:cantSplit/>
        </w:trPr>
        <w:tc>
          <w:tcPr>
            <w:tcW w:w="5505" w:type="dxa"/>
            <w:gridSpan w:val="7"/>
            <w:tcBorders>
              <w:top w:val="single" w:sz="4" w:space="0" w:color="auto"/>
              <w:left w:val="single" w:sz="4" w:space="0" w:color="auto"/>
              <w:bottom w:val="single" w:sz="4" w:space="0" w:color="auto"/>
              <w:right w:val="single" w:sz="4" w:space="0" w:color="auto"/>
            </w:tcBorders>
            <w:shd w:val="clear" w:color="auto" w:fill="FFFFFF"/>
          </w:tcPr>
          <w:p w:rsidR="00425EE6" w:rsidRPr="008715CF" w:rsidRDefault="00425EE6" w:rsidP="003172BE">
            <w:pPr>
              <w:autoSpaceDE w:val="0"/>
              <w:autoSpaceDN w:val="0"/>
              <w:adjustRightInd w:val="0"/>
              <w:spacing w:after="0" w:line="240" w:lineRule="auto"/>
              <w:ind w:left="60" w:right="60"/>
              <w:rPr>
                <w:rFonts w:ascii="Arial" w:hAnsi="Arial" w:cs="Arial"/>
                <w:color w:val="010205"/>
                <w:sz w:val="18"/>
                <w:szCs w:val="18"/>
              </w:rPr>
            </w:pPr>
            <w:r w:rsidRPr="008715CF">
              <w:rPr>
                <w:rFonts w:ascii="Arial" w:hAnsi="Arial" w:cs="Arial"/>
                <w:color w:val="010205"/>
                <w:sz w:val="18"/>
                <w:szCs w:val="18"/>
              </w:rPr>
              <w:t xml:space="preserve">a. Dependent Variable: </w:t>
            </w:r>
            <w:r w:rsidR="003172BE" w:rsidRPr="008715CF">
              <w:rPr>
                <w:rFonts w:ascii="Arial" w:hAnsi="Arial" w:cs="Arial"/>
                <w:color w:val="010205"/>
                <w:sz w:val="18"/>
                <w:szCs w:val="18"/>
              </w:rPr>
              <w:t>Pengelolaan Keuangan</w:t>
            </w:r>
          </w:p>
        </w:tc>
      </w:tr>
      <w:tr w:rsidR="00425EE6" w:rsidRPr="008715CF" w:rsidTr="00F232CC">
        <w:trPr>
          <w:cantSplit/>
        </w:trPr>
        <w:tc>
          <w:tcPr>
            <w:tcW w:w="5505" w:type="dxa"/>
            <w:gridSpan w:val="7"/>
            <w:tcBorders>
              <w:top w:val="single" w:sz="4" w:space="0" w:color="auto"/>
              <w:left w:val="single" w:sz="4" w:space="0" w:color="auto"/>
              <w:bottom w:val="single" w:sz="4" w:space="0" w:color="auto"/>
              <w:right w:val="single" w:sz="4" w:space="0" w:color="auto"/>
            </w:tcBorders>
            <w:shd w:val="clear" w:color="auto" w:fill="FFFFFF"/>
          </w:tcPr>
          <w:p w:rsidR="00425EE6" w:rsidRPr="008715CF" w:rsidRDefault="00425EE6" w:rsidP="00F232CC">
            <w:pPr>
              <w:autoSpaceDE w:val="0"/>
              <w:autoSpaceDN w:val="0"/>
              <w:adjustRightInd w:val="0"/>
              <w:spacing w:after="0" w:line="240" w:lineRule="auto"/>
              <w:ind w:left="60" w:right="60"/>
              <w:rPr>
                <w:rFonts w:ascii="Arial" w:hAnsi="Arial" w:cs="Arial"/>
                <w:color w:val="010205"/>
                <w:sz w:val="18"/>
                <w:szCs w:val="18"/>
              </w:rPr>
            </w:pPr>
            <w:r w:rsidRPr="008715CF">
              <w:rPr>
                <w:rFonts w:ascii="Arial" w:hAnsi="Arial" w:cs="Arial"/>
                <w:color w:val="010205"/>
                <w:sz w:val="18"/>
                <w:szCs w:val="18"/>
              </w:rPr>
              <w:t xml:space="preserve">b. Predictors: (Constant), </w:t>
            </w:r>
            <w:r w:rsidR="003172BE" w:rsidRPr="008715CF">
              <w:rPr>
                <w:rFonts w:ascii="Arial" w:hAnsi="Arial" w:cs="Arial"/>
                <w:color w:val="010205"/>
                <w:sz w:val="18"/>
                <w:szCs w:val="18"/>
              </w:rPr>
              <w:t xml:space="preserve">Kecerdasan Spiritual </w:t>
            </w:r>
            <w:r w:rsidRPr="008715CF">
              <w:rPr>
                <w:rFonts w:ascii="Arial" w:hAnsi="Arial" w:cs="Arial"/>
                <w:color w:val="010205"/>
                <w:sz w:val="18"/>
                <w:szCs w:val="18"/>
              </w:rPr>
              <w:t xml:space="preserve">(X3), </w:t>
            </w:r>
            <w:r w:rsidR="003172BE" w:rsidRPr="008715CF">
              <w:rPr>
                <w:rFonts w:ascii="Arial" w:hAnsi="Arial" w:cs="Arial"/>
                <w:color w:val="010205"/>
                <w:sz w:val="18"/>
                <w:szCs w:val="18"/>
              </w:rPr>
              <w:t xml:space="preserve">Literasi Keuangan </w:t>
            </w:r>
            <w:r w:rsidRPr="008715CF">
              <w:rPr>
                <w:rFonts w:ascii="Arial" w:hAnsi="Arial" w:cs="Arial"/>
                <w:color w:val="010205"/>
                <w:sz w:val="18"/>
                <w:szCs w:val="18"/>
              </w:rPr>
              <w:t xml:space="preserve">(X1), </w:t>
            </w:r>
            <w:r w:rsidR="003172BE" w:rsidRPr="008715CF">
              <w:rPr>
                <w:rFonts w:ascii="Arial" w:hAnsi="Arial" w:cs="Arial"/>
                <w:color w:val="010205"/>
                <w:sz w:val="18"/>
                <w:szCs w:val="18"/>
              </w:rPr>
              <w:t xml:space="preserve">Gaya Hidup </w:t>
            </w:r>
            <w:r w:rsidRPr="008715CF">
              <w:rPr>
                <w:rFonts w:ascii="Arial" w:hAnsi="Arial" w:cs="Arial"/>
                <w:color w:val="010205"/>
                <w:sz w:val="18"/>
                <w:szCs w:val="18"/>
              </w:rPr>
              <w:t>(X2)</w:t>
            </w:r>
          </w:p>
        </w:tc>
      </w:tr>
    </w:tbl>
    <w:p w:rsidR="00425EE6" w:rsidRPr="00AD7354" w:rsidRDefault="00F232CC" w:rsidP="00F232CC">
      <w:pPr>
        <w:spacing w:line="360" w:lineRule="auto"/>
        <w:ind w:left="2160" w:firstLine="675"/>
        <w:rPr>
          <w:rFonts w:asciiTheme="majorBidi" w:hAnsiTheme="majorBidi" w:cstheme="majorBidi"/>
          <w:b/>
          <w:bCs/>
          <w:sz w:val="24"/>
          <w:szCs w:val="24"/>
        </w:rPr>
      </w:pPr>
      <w:r>
        <w:rPr>
          <w:rFonts w:asciiTheme="majorBidi" w:hAnsiTheme="majorBidi" w:cstheme="majorBidi"/>
          <w:sz w:val="24"/>
          <w:szCs w:val="24"/>
        </w:rPr>
        <w:t>Sumber: Data Primer Diolah, 2024</w:t>
      </w:r>
    </w:p>
    <w:p w:rsidR="00425EE6" w:rsidRPr="000636AC" w:rsidRDefault="009461DA" w:rsidP="00425EE6">
      <w:pPr>
        <w:spacing w:line="360" w:lineRule="auto"/>
        <w:ind w:left="1843" w:firstLine="1037"/>
        <w:jc w:val="both"/>
        <w:rPr>
          <w:rFonts w:asciiTheme="majorBidi" w:hAnsiTheme="majorBidi" w:cstheme="majorBidi"/>
          <w:sz w:val="24"/>
          <w:szCs w:val="24"/>
        </w:rPr>
      </w:pPr>
      <w:r>
        <w:rPr>
          <w:rFonts w:asciiTheme="majorBidi" w:hAnsiTheme="majorBidi" w:cstheme="majorBidi"/>
          <w:sz w:val="24"/>
          <w:szCs w:val="24"/>
        </w:rPr>
        <w:t>Berdasarkan tabel 4.21</w:t>
      </w:r>
      <w:r w:rsidR="00425EE6">
        <w:rPr>
          <w:rFonts w:asciiTheme="majorBidi" w:hAnsiTheme="majorBidi" w:cstheme="majorBidi"/>
          <w:sz w:val="24"/>
          <w:szCs w:val="24"/>
        </w:rPr>
        <w:t xml:space="preserve"> diatas menunjukkan bahwa nilai F</w:t>
      </w:r>
      <w:r w:rsidR="00425EE6" w:rsidRPr="00E65C29">
        <w:rPr>
          <w:rFonts w:asciiTheme="majorBidi" w:hAnsiTheme="majorBidi" w:cstheme="majorBidi"/>
          <w:sz w:val="24"/>
          <w:szCs w:val="24"/>
          <w:vertAlign w:val="subscript"/>
        </w:rPr>
        <w:t>hitung</w:t>
      </w:r>
      <w:r w:rsidR="00425EE6">
        <w:rPr>
          <w:rFonts w:asciiTheme="majorBidi" w:hAnsiTheme="majorBidi" w:cstheme="majorBidi"/>
          <w:sz w:val="24"/>
          <w:szCs w:val="24"/>
          <w:vertAlign w:val="subscript"/>
        </w:rPr>
        <w:t xml:space="preserve"> </w:t>
      </w:r>
      <w:r w:rsidR="00425EE6">
        <w:rPr>
          <w:rFonts w:asciiTheme="majorBidi" w:hAnsiTheme="majorBidi" w:cstheme="majorBidi"/>
          <w:sz w:val="24"/>
          <w:szCs w:val="24"/>
        </w:rPr>
        <w:t>sebesar 48,831 dan F</w:t>
      </w:r>
      <w:r w:rsidR="00425EE6" w:rsidRPr="00E65C29">
        <w:rPr>
          <w:rFonts w:asciiTheme="majorBidi" w:hAnsiTheme="majorBidi" w:cstheme="majorBidi"/>
          <w:sz w:val="24"/>
          <w:szCs w:val="24"/>
          <w:vertAlign w:val="subscript"/>
        </w:rPr>
        <w:t>tabel</w:t>
      </w:r>
      <w:r w:rsidR="00425EE6">
        <w:rPr>
          <w:rFonts w:asciiTheme="majorBidi" w:hAnsiTheme="majorBidi" w:cstheme="majorBidi"/>
          <w:sz w:val="24"/>
          <w:szCs w:val="24"/>
        </w:rPr>
        <w:t xml:space="preserve"> sebesar 2,70 yaitu 48,831 &gt; 2,70. Sedangkan nilai signifikansi 0,000 &lt; 0,05. Dari hasil tersebut dapat diartikan bahwa variabel literasi keuangan, gaya hidup dan kecerdasan spiritual secara bersama-sama atau simultan berpengaruh positif terhadap pengelolaan keuangan ibu rumah tangga. </w:t>
      </w:r>
    </w:p>
    <w:p w:rsidR="00425EE6" w:rsidRPr="00495A36" w:rsidRDefault="00425EE6" w:rsidP="00425EE6">
      <w:pPr>
        <w:spacing w:line="360" w:lineRule="auto"/>
        <w:ind w:left="993"/>
        <w:jc w:val="both"/>
        <w:rPr>
          <w:rFonts w:asciiTheme="majorBidi" w:hAnsiTheme="majorBidi" w:cstheme="majorBidi"/>
          <w:b/>
          <w:bCs/>
          <w:sz w:val="24"/>
          <w:szCs w:val="24"/>
        </w:rPr>
      </w:pPr>
      <w:r w:rsidRPr="00495A36">
        <w:rPr>
          <w:rFonts w:asciiTheme="majorBidi" w:hAnsiTheme="majorBidi" w:cstheme="majorBidi"/>
          <w:b/>
          <w:bCs/>
          <w:sz w:val="24"/>
          <w:szCs w:val="24"/>
        </w:rPr>
        <w:t>4.3.5.3. Uji Koefisien Determinasi (R</w:t>
      </w:r>
      <w:r w:rsidRPr="00495A36">
        <w:rPr>
          <w:rFonts w:asciiTheme="majorBidi" w:hAnsiTheme="majorBidi" w:cstheme="majorBidi"/>
          <w:b/>
          <w:bCs/>
          <w:sz w:val="24"/>
          <w:szCs w:val="24"/>
          <w:vertAlign w:val="superscript"/>
        </w:rPr>
        <w:t>2</w:t>
      </w:r>
      <w:r w:rsidRPr="00495A36">
        <w:rPr>
          <w:rFonts w:asciiTheme="majorBidi" w:hAnsiTheme="majorBidi" w:cstheme="majorBidi"/>
          <w:b/>
          <w:bCs/>
          <w:sz w:val="24"/>
          <w:szCs w:val="24"/>
        </w:rPr>
        <w:t>)</w:t>
      </w:r>
    </w:p>
    <w:p w:rsidR="00425EE6" w:rsidRPr="00F232CC" w:rsidRDefault="00425EE6" w:rsidP="00F232CC">
      <w:pPr>
        <w:spacing w:line="360" w:lineRule="auto"/>
        <w:ind w:left="1843" w:firstLine="720"/>
        <w:jc w:val="both"/>
        <w:rPr>
          <w:rFonts w:asciiTheme="majorBidi" w:hAnsiTheme="majorBidi" w:cstheme="majorBidi"/>
          <w:sz w:val="24"/>
          <w:szCs w:val="24"/>
        </w:rPr>
      </w:pPr>
      <w:r>
        <w:rPr>
          <w:rFonts w:asciiTheme="majorBidi" w:hAnsiTheme="majorBidi" w:cstheme="majorBidi"/>
          <w:sz w:val="24"/>
          <w:szCs w:val="24"/>
        </w:rPr>
        <w:lastRenderedPageBreak/>
        <w:t>Uji koefisien determinasi (R</w:t>
      </w:r>
      <w:r w:rsidRPr="006B54FE">
        <w:rPr>
          <w:rFonts w:asciiTheme="majorBidi" w:hAnsiTheme="majorBidi" w:cstheme="majorBidi"/>
          <w:sz w:val="24"/>
          <w:szCs w:val="24"/>
          <w:vertAlign w:val="superscript"/>
        </w:rPr>
        <w:t>2</w:t>
      </w:r>
      <w:r>
        <w:rPr>
          <w:rFonts w:asciiTheme="majorBidi" w:hAnsiTheme="majorBidi" w:cstheme="majorBidi"/>
          <w:sz w:val="24"/>
          <w:szCs w:val="24"/>
        </w:rPr>
        <w:t>) adalah uji yang bertujuan untuk mengetahui seberapa jauh kemampuan model dalam  menerangkan variasi variabel dependen. Nilai koefisien determinasi adalah antara nol dan satu. Nilai R</w:t>
      </w:r>
      <w:r w:rsidRPr="006B54FE">
        <w:rPr>
          <w:rFonts w:asciiTheme="majorBidi" w:hAnsiTheme="majorBidi" w:cstheme="majorBidi"/>
          <w:sz w:val="24"/>
          <w:szCs w:val="24"/>
          <w:vertAlign w:val="superscript"/>
        </w:rPr>
        <w:t>2</w:t>
      </w:r>
      <w:r>
        <w:rPr>
          <w:rFonts w:asciiTheme="majorBidi" w:hAnsiTheme="majorBidi" w:cstheme="majorBidi"/>
          <w:sz w:val="24"/>
          <w:szCs w:val="24"/>
          <w:vertAlign w:val="superscript"/>
        </w:rPr>
        <w:t xml:space="preserve"> </w:t>
      </w:r>
      <w:r>
        <w:rPr>
          <w:rFonts w:asciiTheme="majorBidi" w:hAnsiTheme="majorBidi" w:cstheme="majorBidi"/>
          <w:sz w:val="24"/>
          <w:szCs w:val="24"/>
        </w:rPr>
        <w:t>yang semakin tinggi, maka semakin besar juga proporsi dari total variasi variabel dependen yang dapat dijelaskan oleh variabel independen. Berikut ini merupak</w:t>
      </w:r>
      <w:r w:rsidR="00F232CC">
        <w:rPr>
          <w:rFonts w:asciiTheme="majorBidi" w:hAnsiTheme="majorBidi" w:cstheme="majorBidi"/>
          <w:sz w:val="24"/>
          <w:szCs w:val="24"/>
        </w:rPr>
        <w:t>an hasil koefisien determinasi:</w:t>
      </w:r>
    </w:p>
    <w:p w:rsidR="000E58AA" w:rsidRDefault="00F232CC" w:rsidP="00892FA7">
      <w:pPr>
        <w:pStyle w:val="StyleTabel"/>
        <w:ind w:left="1440"/>
      </w:pPr>
      <w:bookmarkStart w:id="85" w:name="_Toc161848282"/>
      <w:bookmarkStart w:id="86" w:name="_Toc161848426"/>
      <w:r>
        <w:t xml:space="preserve">Tabel 4. </w:t>
      </w:r>
      <w:fldSimple w:instr=" SEQ Tabel_4. \* ARABIC ">
        <w:r w:rsidR="0016348D">
          <w:rPr>
            <w:noProof/>
          </w:rPr>
          <w:t>22</w:t>
        </w:r>
        <w:bookmarkEnd w:id="85"/>
      </w:fldSimple>
      <w:r>
        <w:t xml:space="preserve"> </w:t>
      </w:r>
    </w:p>
    <w:p w:rsidR="00F232CC" w:rsidRDefault="00F232CC" w:rsidP="00892FA7">
      <w:pPr>
        <w:pStyle w:val="StyleTabel"/>
        <w:ind w:left="1440"/>
      </w:pPr>
      <w:r w:rsidRPr="00A20E9D">
        <w:t>Hasil Uji Koefisien Determinasi (R</w:t>
      </w:r>
      <w:r w:rsidRPr="00F232CC">
        <w:rPr>
          <w:vertAlign w:val="superscript"/>
        </w:rPr>
        <w:t>2</w:t>
      </w:r>
      <w:r w:rsidRPr="00A20E9D">
        <w:t>)</w:t>
      </w:r>
      <w:bookmarkEnd w:id="86"/>
    </w:p>
    <w:tbl>
      <w:tblPr>
        <w:tblW w:w="5872" w:type="dxa"/>
        <w:tblInd w:w="2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425EE6" w:rsidRPr="00002A4D" w:rsidTr="00892FA7">
        <w:trPr>
          <w:cantSplit/>
        </w:trPr>
        <w:tc>
          <w:tcPr>
            <w:tcW w:w="5872" w:type="dxa"/>
            <w:gridSpan w:val="5"/>
            <w:shd w:val="clear" w:color="auto" w:fill="FFFFFF"/>
            <w:vAlign w:val="center"/>
          </w:tcPr>
          <w:p w:rsidR="00425EE6" w:rsidRPr="00002A4D" w:rsidRDefault="00425EE6" w:rsidP="003172BE">
            <w:pPr>
              <w:autoSpaceDE w:val="0"/>
              <w:autoSpaceDN w:val="0"/>
              <w:adjustRightInd w:val="0"/>
              <w:spacing w:after="0" w:line="240" w:lineRule="auto"/>
              <w:ind w:left="60" w:right="60"/>
              <w:jc w:val="center"/>
              <w:rPr>
                <w:rFonts w:ascii="Arial" w:hAnsi="Arial" w:cs="Arial"/>
                <w:color w:val="000000" w:themeColor="text1"/>
              </w:rPr>
            </w:pPr>
            <w:r w:rsidRPr="00002A4D">
              <w:rPr>
                <w:rFonts w:ascii="Arial" w:hAnsi="Arial" w:cs="Arial"/>
                <w:b/>
                <w:bCs/>
                <w:color w:val="000000" w:themeColor="text1"/>
              </w:rPr>
              <w:t>Model Summary</w:t>
            </w:r>
          </w:p>
        </w:tc>
      </w:tr>
      <w:tr w:rsidR="00425EE6" w:rsidRPr="00002A4D" w:rsidTr="00892FA7">
        <w:trPr>
          <w:cantSplit/>
        </w:trPr>
        <w:tc>
          <w:tcPr>
            <w:tcW w:w="798" w:type="dxa"/>
            <w:shd w:val="clear" w:color="auto" w:fill="FFFFFF"/>
            <w:vAlign w:val="bottom"/>
          </w:tcPr>
          <w:p w:rsidR="00425EE6" w:rsidRPr="00002A4D"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02A4D">
              <w:rPr>
                <w:rFonts w:ascii="Arial" w:hAnsi="Arial" w:cs="Arial"/>
                <w:color w:val="000000" w:themeColor="text1"/>
                <w:sz w:val="18"/>
                <w:szCs w:val="18"/>
              </w:rPr>
              <w:t>Model</w:t>
            </w:r>
          </w:p>
        </w:tc>
        <w:tc>
          <w:tcPr>
            <w:tcW w:w="1030" w:type="dxa"/>
            <w:shd w:val="clear" w:color="auto" w:fill="FFFFFF"/>
            <w:vAlign w:val="bottom"/>
          </w:tcPr>
          <w:p w:rsidR="00425EE6" w:rsidRPr="00002A4D"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R</w:t>
            </w:r>
          </w:p>
        </w:tc>
        <w:tc>
          <w:tcPr>
            <w:tcW w:w="1092" w:type="dxa"/>
            <w:shd w:val="clear" w:color="auto" w:fill="FFFFFF"/>
            <w:vAlign w:val="bottom"/>
          </w:tcPr>
          <w:p w:rsidR="00425EE6" w:rsidRPr="00002A4D"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R Square</w:t>
            </w:r>
          </w:p>
        </w:tc>
        <w:tc>
          <w:tcPr>
            <w:tcW w:w="1476" w:type="dxa"/>
            <w:shd w:val="clear" w:color="auto" w:fill="FFFFFF"/>
            <w:vAlign w:val="bottom"/>
          </w:tcPr>
          <w:p w:rsidR="00425EE6" w:rsidRPr="00002A4D"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Adjusted R Square</w:t>
            </w:r>
          </w:p>
        </w:tc>
        <w:tc>
          <w:tcPr>
            <w:tcW w:w="1476" w:type="dxa"/>
            <w:shd w:val="clear" w:color="auto" w:fill="FFFFFF"/>
            <w:vAlign w:val="bottom"/>
          </w:tcPr>
          <w:p w:rsidR="00425EE6" w:rsidRPr="00002A4D" w:rsidRDefault="00425EE6" w:rsidP="003172BE">
            <w:pPr>
              <w:autoSpaceDE w:val="0"/>
              <w:autoSpaceDN w:val="0"/>
              <w:adjustRightInd w:val="0"/>
              <w:spacing w:after="0" w:line="24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Std. Error of the Estimate</w:t>
            </w:r>
          </w:p>
        </w:tc>
      </w:tr>
      <w:tr w:rsidR="00425EE6" w:rsidRPr="00002A4D" w:rsidTr="00892FA7">
        <w:trPr>
          <w:cantSplit/>
        </w:trPr>
        <w:tc>
          <w:tcPr>
            <w:tcW w:w="798" w:type="dxa"/>
            <w:shd w:val="clear" w:color="auto" w:fill="auto"/>
          </w:tcPr>
          <w:p w:rsidR="00425EE6" w:rsidRPr="00002A4D"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02A4D">
              <w:rPr>
                <w:rFonts w:ascii="Arial" w:hAnsi="Arial" w:cs="Arial"/>
                <w:color w:val="000000" w:themeColor="text1"/>
                <w:sz w:val="18"/>
                <w:szCs w:val="18"/>
              </w:rPr>
              <w:t>1</w:t>
            </w:r>
          </w:p>
        </w:tc>
        <w:tc>
          <w:tcPr>
            <w:tcW w:w="1030" w:type="dxa"/>
            <w:shd w:val="clear" w:color="auto" w:fill="FFFFFF"/>
          </w:tcPr>
          <w:p w:rsidR="00425EE6" w:rsidRPr="00002A4D"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,777</w:t>
            </w:r>
            <w:r w:rsidRPr="00002A4D">
              <w:rPr>
                <w:rFonts w:ascii="Arial" w:hAnsi="Arial" w:cs="Arial"/>
                <w:color w:val="000000" w:themeColor="text1"/>
                <w:sz w:val="18"/>
                <w:szCs w:val="18"/>
                <w:vertAlign w:val="superscript"/>
              </w:rPr>
              <w:t>a</w:t>
            </w:r>
          </w:p>
        </w:tc>
        <w:tc>
          <w:tcPr>
            <w:tcW w:w="1092" w:type="dxa"/>
            <w:shd w:val="clear" w:color="auto" w:fill="FFFFFF"/>
          </w:tcPr>
          <w:p w:rsidR="00425EE6" w:rsidRPr="00002A4D"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,604</w:t>
            </w:r>
          </w:p>
        </w:tc>
        <w:tc>
          <w:tcPr>
            <w:tcW w:w="1476" w:type="dxa"/>
            <w:shd w:val="clear" w:color="auto" w:fill="FFFFFF"/>
          </w:tcPr>
          <w:p w:rsidR="00425EE6" w:rsidRPr="00002A4D"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,592</w:t>
            </w:r>
          </w:p>
        </w:tc>
        <w:tc>
          <w:tcPr>
            <w:tcW w:w="1476" w:type="dxa"/>
            <w:shd w:val="clear" w:color="auto" w:fill="FFFFFF"/>
          </w:tcPr>
          <w:p w:rsidR="00425EE6" w:rsidRPr="00002A4D" w:rsidRDefault="00425EE6" w:rsidP="003172BE">
            <w:pPr>
              <w:autoSpaceDE w:val="0"/>
              <w:autoSpaceDN w:val="0"/>
              <w:adjustRightInd w:val="0"/>
              <w:spacing w:after="0" w:line="24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2,69720</w:t>
            </w:r>
          </w:p>
        </w:tc>
      </w:tr>
      <w:tr w:rsidR="00425EE6" w:rsidRPr="00002A4D" w:rsidTr="00892FA7">
        <w:trPr>
          <w:cantSplit/>
        </w:trPr>
        <w:tc>
          <w:tcPr>
            <w:tcW w:w="5872" w:type="dxa"/>
            <w:gridSpan w:val="5"/>
            <w:shd w:val="clear" w:color="auto" w:fill="FFFFFF"/>
          </w:tcPr>
          <w:p w:rsidR="00425EE6" w:rsidRPr="00002A4D" w:rsidRDefault="00425EE6" w:rsidP="003172BE">
            <w:pPr>
              <w:autoSpaceDE w:val="0"/>
              <w:autoSpaceDN w:val="0"/>
              <w:adjustRightInd w:val="0"/>
              <w:spacing w:after="0" w:line="240" w:lineRule="auto"/>
              <w:ind w:left="60" w:right="60"/>
              <w:rPr>
                <w:rFonts w:ascii="Arial" w:hAnsi="Arial" w:cs="Arial"/>
                <w:color w:val="000000" w:themeColor="text1"/>
                <w:sz w:val="18"/>
                <w:szCs w:val="18"/>
              </w:rPr>
            </w:pPr>
            <w:r w:rsidRPr="00002A4D">
              <w:rPr>
                <w:rFonts w:ascii="Arial" w:hAnsi="Arial" w:cs="Arial"/>
                <w:color w:val="000000" w:themeColor="text1"/>
                <w:sz w:val="18"/>
                <w:szCs w:val="18"/>
              </w:rPr>
              <w:t>a. Predictors: (Constant), Kecerdasan Spiritual (X3), Literasi Keuangan (X1), Gaya Hidup (X2)</w:t>
            </w:r>
          </w:p>
        </w:tc>
      </w:tr>
    </w:tbl>
    <w:p w:rsidR="00425EE6" w:rsidRPr="002D5CF0" w:rsidRDefault="00425EE6" w:rsidP="00892FA7">
      <w:pPr>
        <w:spacing w:line="240" w:lineRule="auto"/>
        <w:ind w:left="1440" w:firstLine="720"/>
        <w:rPr>
          <w:rFonts w:asciiTheme="majorBidi" w:hAnsiTheme="majorBidi" w:cstheme="majorBidi"/>
          <w:b/>
          <w:bCs/>
          <w:sz w:val="24"/>
          <w:szCs w:val="24"/>
        </w:rPr>
      </w:pPr>
      <w:r>
        <w:rPr>
          <w:rFonts w:asciiTheme="majorBidi" w:hAnsiTheme="majorBidi" w:cstheme="majorBidi"/>
          <w:sz w:val="24"/>
          <w:szCs w:val="24"/>
        </w:rPr>
        <w:t>Sumber: Data Primer Diolah, 2024</w:t>
      </w:r>
    </w:p>
    <w:p w:rsidR="00425EE6" w:rsidRDefault="009461DA" w:rsidP="003172BE">
      <w:pPr>
        <w:spacing w:line="360" w:lineRule="auto"/>
        <w:ind w:left="1843" w:firstLine="1037"/>
        <w:jc w:val="both"/>
        <w:rPr>
          <w:rFonts w:asciiTheme="majorBidi" w:hAnsiTheme="majorBidi" w:cstheme="majorBidi"/>
          <w:sz w:val="24"/>
          <w:szCs w:val="24"/>
        </w:rPr>
      </w:pPr>
      <w:r>
        <w:rPr>
          <w:rFonts w:asciiTheme="majorBidi" w:hAnsiTheme="majorBidi" w:cstheme="majorBidi"/>
          <w:sz w:val="24"/>
          <w:szCs w:val="24"/>
        </w:rPr>
        <w:t>Berdasarkan tabel 4.22</w:t>
      </w:r>
      <w:r w:rsidR="00425EE6">
        <w:rPr>
          <w:rFonts w:asciiTheme="majorBidi" w:hAnsiTheme="majorBidi" w:cstheme="majorBidi"/>
          <w:sz w:val="24"/>
          <w:szCs w:val="24"/>
        </w:rPr>
        <w:t xml:space="preserve"> diatas dapat diketahui bahwa nilai</w:t>
      </w:r>
      <w:r w:rsidR="003172BE" w:rsidRPr="003172BE">
        <w:rPr>
          <w:rFonts w:ascii="Arial" w:hAnsi="Arial" w:cs="Arial"/>
          <w:color w:val="000000" w:themeColor="text1"/>
          <w:sz w:val="18"/>
          <w:szCs w:val="18"/>
        </w:rPr>
        <w:t xml:space="preserve"> </w:t>
      </w:r>
      <w:r w:rsidR="003172BE" w:rsidRPr="003172BE">
        <w:rPr>
          <w:rFonts w:asciiTheme="majorBidi" w:hAnsiTheme="majorBidi" w:cstheme="majorBidi"/>
          <w:i/>
          <w:iCs/>
          <w:color w:val="000000" w:themeColor="text1"/>
          <w:sz w:val="24"/>
          <w:szCs w:val="24"/>
        </w:rPr>
        <w:t>Adjusted R Square</w:t>
      </w:r>
      <w:r w:rsidR="00425EE6">
        <w:rPr>
          <w:rFonts w:asciiTheme="majorBidi" w:hAnsiTheme="majorBidi" w:cstheme="majorBidi"/>
          <w:sz w:val="24"/>
          <w:szCs w:val="24"/>
        </w:rPr>
        <w:t xml:space="preserve"> adalah 0,</w:t>
      </w:r>
      <w:r w:rsidR="003172BE">
        <w:rPr>
          <w:rFonts w:asciiTheme="majorBidi" w:hAnsiTheme="majorBidi" w:cstheme="majorBidi"/>
          <w:sz w:val="24"/>
          <w:szCs w:val="24"/>
        </w:rPr>
        <w:t>592</w:t>
      </w:r>
      <w:r w:rsidR="00425EE6">
        <w:rPr>
          <w:rFonts w:asciiTheme="majorBidi" w:hAnsiTheme="majorBidi" w:cstheme="majorBidi"/>
          <w:sz w:val="24"/>
          <w:szCs w:val="24"/>
        </w:rPr>
        <w:t xml:space="preserve">. Sehingga dapat diartikan bahwa variabel literasi keuangan, gaya hidup dan kecerdasan spiritual memberikan pengaruh terhadap pengelolaan keuangan sebesar </w:t>
      </w:r>
      <w:r w:rsidR="003172BE">
        <w:rPr>
          <w:rFonts w:asciiTheme="majorBidi" w:hAnsiTheme="majorBidi" w:cstheme="majorBidi"/>
          <w:sz w:val="24"/>
          <w:szCs w:val="24"/>
        </w:rPr>
        <w:t>59,2</w:t>
      </w:r>
      <w:r w:rsidR="00425EE6">
        <w:rPr>
          <w:rFonts w:asciiTheme="majorBidi" w:hAnsiTheme="majorBidi" w:cstheme="majorBidi"/>
          <w:sz w:val="24"/>
          <w:szCs w:val="24"/>
        </w:rPr>
        <w:t xml:space="preserve">%. Sedangkan sisanya adalah </w:t>
      </w:r>
      <w:r w:rsidR="003172BE">
        <w:rPr>
          <w:rFonts w:asciiTheme="majorBidi" w:hAnsiTheme="majorBidi" w:cstheme="majorBidi"/>
          <w:sz w:val="24"/>
          <w:szCs w:val="24"/>
        </w:rPr>
        <w:t>40,8</w:t>
      </w:r>
      <w:r w:rsidR="00425EE6">
        <w:rPr>
          <w:rFonts w:asciiTheme="majorBidi" w:hAnsiTheme="majorBidi" w:cstheme="majorBidi"/>
          <w:sz w:val="24"/>
          <w:szCs w:val="24"/>
        </w:rPr>
        <w:t xml:space="preserve">% dijelaskan oleh faktor-faktor lain diluar dari penelitian ini. </w:t>
      </w:r>
    </w:p>
    <w:p w:rsidR="00425EE6" w:rsidRPr="00495A36" w:rsidRDefault="00425EE6" w:rsidP="00D21399">
      <w:pPr>
        <w:pStyle w:val="Heading2"/>
        <w:numPr>
          <w:ilvl w:val="0"/>
          <w:numId w:val="0"/>
        </w:numPr>
      </w:pPr>
      <w:bookmarkStart w:id="87" w:name="_Toc161825629"/>
      <w:r w:rsidRPr="00495A36">
        <w:t>4.4. Pembahasan Penelitian</w:t>
      </w:r>
      <w:bookmarkEnd w:id="87"/>
      <w:r w:rsidRPr="00495A36">
        <w:t xml:space="preserve"> </w:t>
      </w:r>
    </w:p>
    <w:p w:rsidR="00425EE6" w:rsidRDefault="00425EE6" w:rsidP="00425EE6">
      <w:pPr>
        <w:spacing w:line="360" w:lineRule="auto"/>
        <w:ind w:left="426" w:firstLine="1014"/>
        <w:jc w:val="both"/>
        <w:rPr>
          <w:rFonts w:asciiTheme="majorBidi" w:hAnsiTheme="majorBidi" w:cstheme="majorBidi"/>
          <w:sz w:val="24"/>
          <w:szCs w:val="24"/>
        </w:rPr>
      </w:pPr>
      <w:r>
        <w:rPr>
          <w:rFonts w:asciiTheme="majorBidi" w:hAnsiTheme="majorBidi" w:cstheme="majorBidi"/>
          <w:sz w:val="24"/>
          <w:szCs w:val="24"/>
        </w:rPr>
        <w:t xml:space="preserve">Penelitian ini bertujuan untuk mengetahui ada tidaknya pengaruh </w:t>
      </w:r>
      <w:r w:rsidR="00203532">
        <w:rPr>
          <w:rFonts w:asciiTheme="majorBidi" w:hAnsiTheme="majorBidi" w:cstheme="majorBidi"/>
          <w:sz w:val="24"/>
          <w:szCs w:val="24"/>
        </w:rPr>
        <w:t>dari variabel literasi keuangan</w:t>
      </w:r>
      <w:r>
        <w:rPr>
          <w:rFonts w:asciiTheme="majorBidi" w:hAnsiTheme="majorBidi" w:cstheme="majorBidi"/>
          <w:sz w:val="24"/>
          <w:szCs w:val="24"/>
        </w:rPr>
        <w:t>, gaya hidup dan kecerdasan spiritual terhadap variabel pengelolaan keuangan ibu rumah tangga di Kecamatan Bantarbolang. Masing-masing pembahasan tujuan penelitian akan dijelaskan sebagai berikut:</w:t>
      </w:r>
    </w:p>
    <w:p w:rsidR="00425EE6" w:rsidRPr="002C493A" w:rsidRDefault="00425EE6" w:rsidP="00425EE6">
      <w:pPr>
        <w:spacing w:line="360" w:lineRule="auto"/>
        <w:ind w:left="1134" w:hanging="708"/>
        <w:jc w:val="both"/>
        <w:rPr>
          <w:rFonts w:asciiTheme="majorBidi" w:hAnsiTheme="majorBidi" w:cstheme="majorBidi"/>
          <w:b/>
          <w:bCs/>
          <w:sz w:val="24"/>
          <w:szCs w:val="24"/>
        </w:rPr>
      </w:pPr>
      <w:r w:rsidRPr="002C493A">
        <w:rPr>
          <w:rFonts w:asciiTheme="majorBidi" w:hAnsiTheme="majorBidi" w:cstheme="majorBidi"/>
          <w:b/>
          <w:bCs/>
          <w:sz w:val="24"/>
          <w:szCs w:val="24"/>
        </w:rPr>
        <w:t xml:space="preserve">4.4.1. Pengaruh literasi keuangan terhadap pengelolaan keuangan ibu rumah tangga di Kecamatan Bantarbolang. </w:t>
      </w:r>
    </w:p>
    <w:p w:rsidR="00425EE6" w:rsidRDefault="00425EE6" w:rsidP="00E30F34">
      <w:pPr>
        <w:spacing w:line="360" w:lineRule="auto"/>
        <w:ind w:left="1134" w:firstLine="1026"/>
        <w:jc w:val="both"/>
        <w:rPr>
          <w:rFonts w:asciiTheme="majorBidi" w:hAnsiTheme="majorBidi" w:cstheme="majorBidi"/>
          <w:sz w:val="24"/>
          <w:szCs w:val="24"/>
        </w:rPr>
      </w:pPr>
      <w:r w:rsidRPr="00E30F34">
        <w:rPr>
          <w:rFonts w:asciiTheme="majorBidi" w:hAnsiTheme="majorBidi" w:cstheme="majorBidi"/>
          <w:sz w:val="24"/>
          <w:szCs w:val="24"/>
        </w:rPr>
        <w:t>H</w:t>
      </w:r>
      <w:r>
        <w:rPr>
          <w:rFonts w:asciiTheme="majorBidi" w:hAnsiTheme="majorBidi" w:cstheme="majorBidi"/>
          <w:sz w:val="24"/>
          <w:szCs w:val="24"/>
        </w:rPr>
        <w:t>asil uji t atau uji hipotesis secara parsial pada variabel literasi keuangan terhadap pengelolaan keuangan menunjukkan nilai 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&gt; t</w:t>
      </w:r>
      <w:r w:rsidRPr="00277AD9">
        <w:rPr>
          <w:rFonts w:asciiTheme="majorBidi" w:hAnsiTheme="majorBidi" w:cstheme="majorBidi"/>
          <w:sz w:val="24"/>
          <w:szCs w:val="24"/>
          <w:vertAlign w:val="subscript"/>
        </w:rPr>
        <w:t>tabel</w:t>
      </w:r>
      <w:r>
        <w:rPr>
          <w:rFonts w:asciiTheme="majorBidi" w:hAnsiTheme="majorBidi" w:cstheme="majorBidi"/>
          <w:sz w:val="24"/>
          <w:szCs w:val="24"/>
        </w:rPr>
        <w:t xml:space="preserve"> yaitu 6,389 &gt; 1,660. Sedangkan untuk nilai signifikansi menunjukkan 0,000 &lt; 0,05. Dengan demikian, hipotesis pertama (H1) dalam penelitian ini diterima. Hasil uji t menunjukkan bahwa variabel literasi keuangan berpengaruh positif dan signifikan terhadap pengelolaan keuangan ibu rumah tangga di Kecamatan Bantarbolang. </w:t>
      </w:r>
    </w:p>
    <w:p w:rsidR="000A1FD9" w:rsidRDefault="00425EE6" w:rsidP="000A1FD9">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lastRenderedPageBreak/>
        <w:t xml:space="preserve">Penelitian ini </w:t>
      </w:r>
      <w:r w:rsidR="00037A65">
        <w:rPr>
          <w:rFonts w:asciiTheme="majorBidi" w:hAnsiTheme="majorBidi" w:cstheme="majorBidi"/>
          <w:sz w:val="24"/>
          <w:szCs w:val="24"/>
        </w:rPr>
        <w:t>menunjukkan</w:t>
      </w:r>
      <w:r>
        <w:rPr>
          <w:rFonts w:asciiTheme="majorBidi" w:hAnsiTheme="majorBidi" w:cstheme="majorBidi"/>
          <w:sz w:val="24"/>
          <w:szCs w:val="24"/>
        </w:rPr>
        <w:t xml:space="preserve"> bahwa semakin tinggi literasi keuangan ibu rumah tangga, maka akan semakin bijak ibu rumah tangga dalam mengelola keuangannya. Hasil penelitian menunjukkan bahwa literasi  keuangan berperan penting dalam pengelolaan keuangan ibu rumah tangga. </w:t>
      </w:r>
      <w:r w:rsidR="000A1FD9">
        <w:rPr>
          <w:rFonts w:asciiTheme="majorBidi" w:hAnsiTheme="majorBidi" w:cstheme="majorBidi"/>
          <w:sz w:val="24"/>
          <w:szCs w:val="24"/>
        </w:rPr>
        <w:t>Dengan pengelolaan keuangan yang baik, ibu rumah tangga dapat mengatur arus masuk dan keluarnya uang, sehingga pengalokasian keuangan keluarga dapat diketahui dengan jelas. Kemampuan ibu rumah tangga di Kecamatan Bantarbolang dalam mengelola keuangan ditandai dengan pemahaman yang baik mengenai pengetahuan dasar keuangan, seperti tabungan, pinjaman, investasi dan asuransi. Meskipun belum semuanya, tapi sebagian besar sudah memahaminya. Tidak hanya sebatas pemahaman saja, ibu rumah tangga di Kecamatan Bantarbolang juga sudah bisa menerapkannya dala</w:t>
      </w:r>
      <w:r w:rsidR="00203532">
        <w:rPr>
          <w:rFonts w:asciiTheme="majorBidi" w:hAnsiTheme="majorBidi" w:cstheme="majorBidi"/>
          <w:sz w:val="24"/>
          <w:szCs w:val="24"/>
        </w:rPr>
        <w:t>m</w:t>
      </w:r>
      <w:r w:rsidR="000A1FD9">
        <w:rPr>
          <w:rFonts w:asciiTheme="majorBidi" w:hAnsiTheme="majorBidi" w:cstheme="majorBidi"/>
          <w:sz w:val="24"/>
          <w:szCs w:val="24"/>
        </w:rPr>
        <w:t xml:space="preserve"> kehidupan sehari hari. Contohnya adalah pemahaman mengenai tabungan yang dilakukan untuk mempersiapkan kehidupan dimasa yang akan datang dan menciptakan kondisi keuangan yang sehat. Pemahaman mengenai pinjaman juga diaplikasikan dengan bijak oleh ibu rumah tangga agar tidak mengalami kerugian dimasa yang akan datang.  Ibu rumah tangga di Kecamatan Bantarbolang juga menerapkan pemahaman investasi, seperti perhiasan. </w:t>
      </w:r>
    </w:p>
    <w:p w:rsidR="000A1FD9" w:rsidRDefault="000A1FD9" w:rsidP="000A1FD9">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t>Dalam</w:t>
      </w:r>
      <w:r w:rsidR="00A658CA">
        <w:rPr>
          <w:rFonts w:asciiTheme="majorBidi" w:hAnsiTheme="majorBidi" w:cstheme="majorBidi"/>
          <w:sz w:val="24"/>
          <w:szCs w:val="24"/>
        </w:rPr>
        <w:t xml:space="preserve"> </w:t>
      </w:r>
      <w:r w:rsidR="00A658CA" w:rsidRPr="00A658CA">
        <w:rPr>
          <w:rFonts w:asciiTheme="majorBidi" w:hAnsiTheme="majorBidi" w:cstheme="majorBidi"/>
          <w:i/>
          <w:iCs/>
          <w:sz w:val="24"/>
          <w:szCs w:val="24"/>
        </w:rPr>
        <w:t>Theory of Planned Behavior</w:t>
      </w:r>
      <w:r w:rsidR="00A658CA">
        <w:rPr>
          <w:rFonts w:asciiTheme="majorBidi" w:hAnsiTheme="majorBidi" w:cstheme="majorBidi"/>
          <w:sz w:val="24"/>
          <w:szCs w:val="24"/>
        </w:rPr>
        <w:t xml:space="preserve"> </w:t>
      </w:r>
      <w:r>
        <w:rPr>
          <w:rFonts w:asciiTheme="majorBidi" w:hAnsiTheme="majorBidi" w:cstheme="majorBidi"/>
          <w:sz w:val="24"/>
          <w:szCs w:val="24"/>
        </w:rPr>
        <w:t>mengasumsikan</w:t>
      </w:r>
      <w:r w:rsidR="00B447D0">
        <w:rPr>
          <w:rFonts w:asciiTheme="majorBidi" w:hAnsiTheme="majorBidi" w:cstheme="majorBidi"/>
          <w:sz w:val="24"/>
          <w:szCs w:val="24"/>
        </w:rPr>
        <w:t xml:space="preserve"> bahwa seseorang akan melakukan suatu tindakan berdasarkan hasil pemikiran yang rasional. Seseorang akan mempertimbangkan pengetahuan maupun pengalaman sebelum menentukan suatu tindakan. </w:t>
      </w:r>
      <w:r w:rsidR="00425EE6">
        <w:rPr>
          <w:rFonts w:asciiTheme="majorBidi" w:hAnsiTheme="majorBidi" w:cstheme="majorBidi"/>
          <w:sz w:val="24"/>
          <w:szCs w:val="24"/>
        </w:rPr>
        <w:t xml:space="preserve">Dalam hal pengelolaan keuangan, seseorang memerlukan pengetahuan dan keterampilan keuangan yang dapat </w:t>
      </w:r>
      <w:r>
        <w:rPr>
          <w:rFonts w:asciiTheme="majorBidi" w:hAnsiTheme="majorBidi" w:cstheme="majorBidi"/>
          <w:sz w:val="24"/>
          <w:szCs w:val="24"/>
        </w:rPr>
        <w:t>menjadi pertimbangan sebelum menentukan keputusan keuangan.</w:t>
      </w:r>
      <w:r w:rsidR="00425EE6">
        <w:rPr>
          <w:rFonts w:asciiTheme="majorBidi" w:hAnsiTheme="majorBidi" w:cstheme="majorBidi"/>
          <w:sz w:val="24"/>
          <w:szCs w:val="24"/>
        </w:rPr>
        <w:t xml:space="preserve"> </w:t>
      </w:r>
    </w:p>
    <w:p w:rsidR="00425EE6" w:rsidRDefault="00425EE6" w:rsidP="00425EE6">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t xml:space="preserve">Hasi penelitian yang sejalan juga dilakukan oleh </w:t>
      </w:r>
      <w:r w:rsidRPr="0037340B">
        <w:rPr>
          <w:rFonts w:asciiTheme="majorBidi" w:hAnsiTheme="majorBidi" w:cstheme="majorBidi"/>
          <w:sz w:val="24"/>
          <w:szCs w:val="24"/>
        </w:rPr>
        <w:t>Novitasari dkk bahwa literasi keuangan berpengaruh terhadap pengelolaan keuangan.</w:t>
      </w:r>
      <w:r>
        <w:rPr>
          <w:rStyle w:val="FootnoteReference"/>
          <w:rFonts w:asciiTheme="majorBidi" w:hAnsiTheme="majorBidi" w:cstheme="majorBidi"/>
          <w:sz w:val="24"/>
          <w:szCs w:val="24"/>
        </w:rPr>
        <w:footnoteReference w:id="100"/>
      </w:r>
      <w:r w:rsidRPr="0037340B">
        <w:rPr>
          <w:rFonts w:asciiTheme="majorBidi" w:hAnsiTheme="majorBidi" w:cstheme="majorBidi"/>
          <w:sz w:val="24"/>
          <w:szCs w:val="24"/>
        </w:rPr>
        <w:t xml:space="preserve"> Hal tersebut karena literasi keuangan diartikan sebagai kemampuan seseorang </w:t>
      </w:r>
      <w:r>
        <w:rPr>
          <w:rFonts w:asciiTheme="majorBidi" w:hAnsiTheme="majorBidi" w:cstheme="majorBidi"/>
          <w:sz w:val="24"/>
          <w:szCs w:val="24"/>
        </w:rPr>
        <w:t xml:space="preserve">mengenai keuangan, baik yang berkaitan dalam keputusan keuangan sehari-hari maupun  berkaitan dengan tujuan keuangan dimasa yang akan datang. Selain itu, Andrianingsih dan Asih  juga mengatakan bahwa literasi keuangan berpengaruh </w:t>
      </w:r>
      <w:r>
        <w:rPr>
          <w:rFonts w:asciiTheme="majorBidi" w:hAnsiTheme="majorBidi" w:cstheme="majorBidi"/>
          <w:sz w:val="24"/>
          <w:szCs w:val="24"/>
        </w:rPr>
        <w:lastRenderedPageBreak/>
        <w:t>terhadap pengelolaan keuangan.</w:t>
      </w:r>
      <w:r>
        <w:rPr>
          <w:rStyle w:val="FootnoteReference"/>
          <w:rFonts w:asciiTheme="majorBidi" w:hAnsiTheme="majorBidi" w:cstheme="majorBidi"/>
          <w:sz w:val="24"/>
          <w:szCs w:val="24"/>
        </w:rPr>
        <w:footnoteReference w:id="101"/>
      </w:r>
      <w:r>
        <w:rPr>
          <w:rFonts w:asciiTheme="majorBidi" w:hAnsiTheme="majorBidi" w:cstheme="majorBidi"/>
          <w:sz w:val="24"/>
          <w:szCs w:val="24"/>
        </w:rPr>
        <w:t xml:space="preserve"> Hal tersebut dikarenakan ibu rumah tangga rata-rata memiliki pengetahuan akan dasar-dasar keuangan rumah tangga. Pengetahuan dasar dalam rumah tangga yang dialami memberikan kebiasaan terkait bagaimana mengelola keuangan rumah tangga dengan baik. Hal tersebut diaplikasikan oleh ibu rumah tangga melalui pengetahuan dan keterampilan mengelola keuangan dalam kehidupan sehari-hari. Dalam penelitian yang dilakukan oleh Pradinaningsih dan Wafiroh juga mengatakan bahwa literasi keuangan berpengaruh terhadap pengelolaan keuangan ibu rumah tangga.</w:t>
      </w:r>
      <w:r>
        <w:rPr>
          <w:rStyle w:val="FootnoteReference"/>
          <w:rFonts w:asciiTheme="majorBidi" w:hAnsiTheme="majorBidi" w:cstheme="majorBidi"/>
          <w:sz w:val="24"/>
          <w:szCs w:val="24"/>
        </w:rPr>
        <w:footnoteReference w:id="102"/>
      </w:r>
      <w:r>
        <w:rPr>
          <w:rFonts w:asciiTheme="majorBidi" w:hAnsiTheme="majorBidi" w:cstheme="majorBidi"/>
          <w:sz w:val="24"/>
          <w:szCs w:val="24"/>
        </w:rPr>
        <w:t xml:space="preserve"> Hal tersebut dikarenakan pengambilan keputusan keuangan dalam rumah tangga harus didasari dengan pemahaman keuangan ibu rumah tangga. Pemahaman keuangan yang dimiliki ibu rumah tangga dapat menjadi dasar untuk mencegah, menangani dan mengambil keputusan dalam berbagai kondisi keuangan yang terjadi dalam rumah tangga. </w:t>
      </w:r>
    </w:p>
    <w:p w:rsidR="00425EE6" w:rsidRPr="002C493A" w:rsidRDefault="00425EE6" w:rsidP="00425EE6">
      <w:pPr>
        <w:spacing w:line="360" w:lineRule="auto"/>
        <w:ind w:left="1134" w:hanging="708"/>
        <w:jc w:val="both"/>
        <w:rPr>
          <w:rFonts w:asciiTheme="majorBidi" w:hAnsiTheme="majorBidi" w:cstheme="majorBidi"/>
          <w:b/>
          <w:bCs/>
          <w:sz w:val="24"/>
          <w:szCs w:val="24"/>
        </w:rPr>
      </w:pPr>
      <w:r w:rsidRPr="002C493A">
        <w:rPr>
          <w:rFonts w:asciiTheme="majorBidi" w:hAnsiTheme="majorBidi" w:cstheme="majorBidi"/>
          <w:b/>
          <w:bCs/>
          <w:sz w:val="24"/>
          <w:szCs w:val="24"/>
        </w:rPr>
        <w:t>4.4.2. Pengaruh gaya hidup terhadap pengelolaan keuangan ibu rumah tangga di Kecamatan Bantarbolang</w:t>
      </w:r>
    </w:p>
    <w:p w:rsidR="00425EE6" w:rsidRPr="00301EDF" w:rsidRDefault="00425EE6" w:rsidP="00203532">
      <w:pPr>
        <w:spacing w:line="360" w:lineRule="auto"/>
        <w:ind w:left="1134" w:firstLine="1026"/>
        <w:jc w:val="both"/>
        <w:rPr>
          <w:rFonts w:asciiTheme="majorBidi" w:hAnsiTheme="majorBidi" w:cstheme="majorBidi"/>
          <w:sz w:val="24"/>
          <w:szCs w:val="24"/>
        </w:rPr>
      </w:pPr>
      <w:r w:rsidRPr="00E30F34">
        <w:rPr>
          <w:rFonts w:asciiTheme="majorBidi" w:hAnsiTheme="majorBidi" w:cstheme="majorBidi"/>
          <w:sz w:val="24"/>
          <w:szCs w:val="24"/>
        </w:rPr>
        <w:t xml:space="preserve">Hasil </w:t>
      </w:r>
      <w:r>
        <w:rPr>
          <w:rFonts w:asciiTheme="majorBidi" w:hAnsiTheme="majorBidi" w:cstheme="majorBidi"/>
          <w:sz w:val="24"/>
          <w:szCs w:val="24"/>
        </w:rPr>
        <w:t>uji t atau uji hipotesis secara parsial pada variabel gaya hidup terhadap pengelolaan keuangan menunjukkan nilai 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&lt; t</w:t>
      </w:r>
      <w:r w:rsidRPr="00D12F46">
        <w:rPr>
          <w:rFonts w:asciiTheme="majorBidi" w:hAnsiTheme="majorBidi" w:cstheme="majorBidi"/>
          <w:sz w:val="24"/>
          <w:szCs w:val="24"/>
          <w:vertAlign w:val="subscript"/>
        </w:rPr>
        <w:t>tabel</w:t>
      </w:r>
      <w:r>
        <w:rPr>
          <w:rFonts w:asciiTheme="majorBidi" w:hAnsiTheme="majorBidi" w:cstheme="majorBidi"/>
          <w:sz w:val="24"/>
          <w:szCs w:val="24"/>
        </w:rPr>
        <w:t xml:space="preserve"> yaitu -0,334 &lt; 1,660. Sedangkan untuk nilai signifikansi 0,739 &gt; 0,05. Dengan demikian, hipotesis kedua (H2) dalam penelitian ini ditolak. Hasil uji t menunjukkan bahwa </w:t>
      </w:r>
      <w:r w:rsidRPr="00301EDF">
        <w:rPr>
          <w:rFonts w:asciiTheme="majorBidi" w:hAnsiTheme="majorBidi" w:cstheme="majorBidi"/>
          <w:sz w:val="24"/>
          <w:szCs w:val="24"/>
        </w:rPr>
        <w:t xml:space="preserve">gaya hidup </w:t>
      </w:r>
      <w:r w:rsidR="00203532">
        <w:rPr>
          <w:rFonts w:asciiTheme="majorBidi" w:hAnsiTheme="majorBidi" w:cstheme="majorBidi"/>
          <w:sz w:val="24"/>
          <w:szCs w:val="24"/>
        </w:rPr>
        <w:t xml:space="preserve">tidak </w:t>
      </w:r>
      <w:r w:rsidRPr="00301EDF">
        <w:rPr>
          <w:rFonts w:asciiTheme="majorBidi" w:hAnsiTheme="majorBidi" w:cstheme="majorBidi"/>
          <w:sz w:val="24"/>
          <w:szCs w:val="24"/>
        </w:rPr>
        <w:t>berpengaruh</w:t>
      </w:r>
      <w:r w:rsidR="00CC07FD">
        <w:rPr>
          <w:rFonts w:asciiTheme="majorBidi" w:hAnsiTheme="majorBidi" w:cstheme="majorBidi"/>
          <w:sz w:val="24"/>
          <w:szCs w:val="24"/>
        </w:rPr>
        <w:t xml:space="preserve"> </w:t>
      </w:r>
      <w:r w:rsidRPr="00301EDF">
        <w:rPr>
          <w:rFonts w:asciiTheme="majorBidi" w:hAnsiTheme="majorBidi" w:cstheme="majorBidi"/>
          <w:sz w:val="24"/>
          <w:szCs w:val="24"/>
        </w:rPr>
        <w:t xml:space="preserve">terhadap pengelolaan keuangan ibu rumah tangga di Kecamatan Bantarbolang. </w:t>
      </w:r>
      <w:r w:rsidR="00560786" w:rsidRPr="00CC07FD">
        <w:rPr>
          <w:rFonts w:asciiTheme="majorBidi" w:hAnsiTheme="majorBidi" w:cstheme="majorBidi"/>
          <w:sz w:val="24"/>
          <w:szCs w:val="24"/>
        </w:rPr>
        <w:t>Maka, semakin tinggi gaya hidup akan semakin tidak baik juga dalam pengelolaan keuangannya.</w:t>
      </w:r>
    </w:p>
    <w:p w:rsidR="00425EE6" w:rsidRDefault="00425EE6" w:rsidP="00560786">
      <w:pPr>
        <w:spacing w:line="360" w:lineRule="auto"/>
        <w:ind w:left="1134" w:firstLine="1026"/>
        <w:jc w:val="both"/>
        <w:rPr>
          <w:rFonts w:asciiTheme="majorBidi" w:hAnsiTheme="majorBidi" w:cstheme="majorBidi"/>
          <w:sz w:val="24"/>
          <w:szCs w:val="24"/>
        </w:rPr>
      </w:pPr>
      <w:r w:rsidRPr="00037A65">
        <w:rPr>
          <w:rFonts w:asciiTheme="majorBidi" w:hAnsiTheme="majorBidi" w:cstheme="majorBidi"/>
          <w:sz w:val="24"/>
          <w:szCs w:val="24"/>
        </w:rPr>
        <w:t xml:space="preserve">Penelitian ini </w:t>
      </w:r>
      <w:r w:rsidR="00037A65">
        <w:rPr>
          <w:rFonts w:asciiTheme="majorBidi" w:hAnsiTheme="majorBidi" w:cstheme="majorBidi"/>
          <w:sz w:val="24"/>
          <w:szCs w:val="24"/>
        </w:rPr>
        <w:t>menunjukkan</w:t>
      </w:r>
      <w:r w:rsidRPr="00037A65">
        <w:rPr>
          <w:rFonts w:asciiTheme="majorBidi" w:hAnsiTheme="majorBidi" w:cstheme="majorBidi"/>
          <w:sz w:val="24"/>
          <w:szCs w:val="24"/>
        </w:rPr>
        <w:t xml:space="preserve"> bahwa gaya hidup </w:t>
      </w:r>
      <w:r w:rsidR="00203532">
        <w:rPr>
          <w:rFonts w:asciiTheme="majorBidi" w:hAnsiTheme="majorBidi" w:cstheme="majorBidi"/>
          <w:sz w:val="24"/>
          <w:szCs w:val="24"/>
        </w:rPr>
        <w:t xml:space="preserve">tidak </w:t>
      </w:r>
      <w:r w:rsidR="00CC07FD">
        <w:rPr>
          <w:rFonts w:asciiTheme="majorBidi" w:hAnsiTheme="majorBidi" w:cstheme="majorBidi"/>
          <w:sz w:val="24"/>
          <w:szCs w:val="24"/>
        </w:rPr>
        <w:t>berpengaruh terhadap</w:t>
      </w:r>
      <w:r w:rsidRPr="00037A65">
        <w:rPr>
          <w:rFonts w:asciiTheme="majorBidi" w:hAnsiTheme="majorBidi" w:cstheme="majorBidi"/>
          <w:sz w:val="24"/>
          <w:szCs w:val="24"/>
        </w:rPr>
        <w:t xml:space="preserve"> pengelolaan keuangan ibu rumah tangga</w:t>
      </w:r>
      <w:r w:rsidR="00203532">
        <w:rPr>
          <w:rFonts w:asciiTheme="majorBidi" w:hAnsiTheme="majorBidi" w:cstheme="majorBidi"/>
          <w:sz w:val="24"/>
          <w:szCs w:val="24"/>
        </w:rPr>
        <w:t xml:space="preserve"> di Kecamatan Bantarbolang</w:t>
      </w:r>
      <w:r w:rsidRPr="00037A65">
        <w:rPr>
          <w:rFonts w:asciiTheme="majorBidi" w:hAnsiTheme="majorBidi" w:cstheme="majorBidi"/>
          <w:sz w:val="24"/>
          <w:szCs w:val="24"/>
        </w:rPr>
        <w:t xml:space="preserve">. </w:t>
      </w:r>
      <w:r w:rsidR="00203532">
        <w:rPr>
          <w:rFonts w:asciiTheme="majorBidi" w:hAnsiTheme="majorBidi" w:cstheme="majorBidi"/>
          <w:sz w:val="24"/>
          <w:szCs w:val="24"/>
        </w:rPr>
        <w:t xml:space="preserve">Hal ini dapat dikarenakan </w:t>
      </w:r>
      <w:r w:rsidR="00874F3E">
        <w:rPr>
          <w:rFonts w:asciiTheme="majorBidi" w:hAnsiTheme="majorBidi" w:cstheme="majorBidi"/>
          <w:sz w:val="24"/>
          <w:szCs w:val="24"/>
        </w:rPr>
        <w:t xml:space="preserve">bahwa gaya hidup ibu rumah tangga di Kecamatan Bantarbolang adalah gaya hidup yang baik atau tidak mengarah pada gaya hidup </w:t>
      </w:r>
      <w:r w:rsidR="00874F3E" w:rsidRPr="00560786">
        <w:rPr>
          <w:rFonts w:asciiTheme="majorBidi" w:hAnsiTheme="majorBidi" w:cstheme="majorBidi"/>
          <w:i/>
          <w:iCs/>
          <w:sz w:val="24"/>
          <w:szCs w:val="24"/>
        </w:rPr>
        <w:t>hedonisme</w:t>
      </w:r>
      <w:r w:rsidR="00874F3E">
        <w:rPr>
          <w:rFonts w:asciiTheme="majorBidi" w:hAnsiTheme="majorBidi" w:cstheme="majorBidi"/>
          <w:sz w:val="24"/>
          <w:szCs w:val="24"/>
        </w:rPr>
        <w:t xml:space="preserve">. Selain itu, ibu rumah tangga di Kecamatan Bantarbolang memiliki </w:t>
      </w:r>
      <w:r w:rsidR="00874F3E">
        <w:rPr>
          <w:rFonts w:asciiTheme="majorBidi" w:hAnsiTheme="majorBidi" w:cstheme="majorBidi"/>
          <w:sz w:val="24"/>
          <w:szCs w:val="24"/>
        </w:rPr>
        <w:lastRenderedPageBreak/>
        <w:t xml:space="preserve">aktivitas yang bermanfaat. Ibu rumah tangga di Kecamatan Bantarbolang juga memiliki kemampuan untuk selalu mendahulukan kebutuhan dari pada keinginan. </w:t>
      </w:r>
    </w:p>
    <w:p w:rsidR="00425EE6" w:rsidRDefault="00425EE6" w:rsidP="000A1FD9">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t>Penelitian yang sejalan dengan hasil penelitian yang dilakukan adalah menurut Ramadhan dkk.</w:t>
      </w:r>
      <w:r>
        <w:rPr>
          <w:rStyle w:val="FootnoteReference"/>
          <w:rFonts w:asciiTheme="majorBidi" w:hAnsiTheme="majorBidi" w:cstheme="majorBidi"/>
          <w:sz w:val="24"/>
          <w:szCs w:val="24"/>
        </w:rPr>
        <w:footnoteReference w:id="103"/>
      </w:r>
      <w:r>
        <w:rPr>
          <w:rFonts w:asciiTheme="majorBidi" w:hAnsiTheme="majorBidi" w:cstheme="majorBidi"/>
          <w:sz w:val="24"/>
          <w:szCs w:val="24"/>
        </w:rPr>
        <w:t xml:space="preserve"> </w:t>
      </w:r>
      <w:r w:rsidR="00037A65">
        <w:rPr>
          <w:rFonts w:asciiTheme="majorBidi" w:hAnsiTheme="majorBidi" w:cstheme="majorBidi"/>
          <w:sz w:val="24"/>
          <w:szCs w:val="24"/>
        </w:rPr>
        <w:t>Penelitian lain menurut Azib mengatakan bahwa gaya hidup tidak berpengaruh terhadap manajemen keuangan pribadi.</w:t>
      </w:r>
      <w:r w:rsidR="00891EA5">
        <w:rPr>
          <w:rStyle w:val="FootnoteReference"/>
          <w:rFonts w:asciiTheme="majorBidi" w:hAnsiTheme="majorBidi" w:cstheme="majorBidi"/>
          <w:sz w:val="24"/>
          <w:szCs w:val="24"/>
        </w:rPr>
        <w:footnoteReference w:id="104"/>
      </w:r>
      <w:r w:rsidR="00037A65">
        <w:rPr>
          <w:rFonts w:asciiTheme="majorBidi" w:hAnsiTheme="majorBidi" w:cstheme="majorBidi"/>
          <w:sz w:val="24"/>
          <w:szCs w:val="24"/>
        </w:rPr>
        <w:t xml:space="preserve"> </w:t>
      </w:r>
      <w:r w:rsidR="000A1FD9">
        <w:rPr>
          <w:rFonts w:asciiTheme="majorBidi" w:hAnsiTheme="majorBidi" w:cstheme="majorBidi"/>
          <w:sz w:val="24"/>
          <w:szCs w:val="24"/>
        </w:rPr>
        <w:t>Hal tersebut dikarenakan apabila seseorang memiliki gaya hidup yang tinggi, maka akan kurang baik dalam mengelola keuangannya. Apabila seseorang memiliki gaya hidup yang konsumtif dalam membelanjakan keuangannya, maka akan memicu pengelolaan keuangan yang kurang baik pula.</w:t>
      </w:r>
    </w:p>
    <w:p w:rsidR="00425EE6" w:rsidRPr="002C493A" w:rsidRDefault="00425EE6" w:rsidP="00425EE6">
      <w:pPr>
        <w:spacing w:line="360" w:lineRule="auto"/>
        <w:ind w:left="1134" w:hanging="708"/>
        <w:jc w:val="both"/>
        <w:rPr>
          <w:rFonts w:asciiTheme="majorBidi" w:hAnsiTheme="majorBidi" w:cstheme="majorBidi"/>
          <w:b/>
          <w:bCs/>
          <w:sz w:val="24"/>
          <w:szCs w:val="24"/>
        </w:rPr>
      </w:pPr>
      <w:r w:rsidRPr="002C493A">
        <w:rPr>
          <w:rFonts w:asciiTheme="majorBidi" w:hAnsiTheme="majorBidi" w:cstheme="majorBidi"/>
          <w:b/>
          <w:bCs/>
          <w:sz w:val="24"/>
          <w:szCs w:val="24"/>
        </w:rPr>
        <w:t xml:space="preserve">4.4.3. Pengaruh kecerdasan spiritual terhadap pengelolaan keuangan ibu rumah tangga di Kecamatan Bantarbolang </w:t>
      </w:r>
    </w:p>
    <w:p w:rsidR="00425EE6" w:rsidRDefault="00425EE6" w:rsidP="00CC07FD">
      <w:pPr>
        <w:spacing w:line="360" w:lineRule="auto"/>
        <w:ind w:left="1134" w:firstLine="1026"/>
        <w:jc w:val="both"/>
        <w:rPr>
          <w:rFonts w:asciiTheme="majorBidi" w:hAnsiTheme="majorBidi" w:cstheme="majorBidi"/>
          <w:sz w:val="24"/>
          <w:szCs w:val="24"/>
        </w:rPr>
      </w:pPr>
      <w:r w:rsidRPr="00CC07FD">
        <w:rPr>
          <w:rFonts w:asciiTheme="majorBidi" w:hAnsiTheme="majorBidi" w:cstheme="majorBidi"/>
          <w:sz w:val="24"/>
          <w:szCs w:val="24"/>
        </w:rPr>
        <w:t xml:space="preserve">Hasil </w:t>
      </w:r>
      <w:r w:rsidR="00CC07FD">
        <w:rPr>
          <w:rFonts w:asciiTheme="majorBidi" w:hAnsiTheme="majorBidi" w:cstheme="majorBidi"/>
          <w:sz w:val="24"/>
          <w:szCs w:val="24"/>
        </w:rPr>
        <w:t xml:space="preserve">uji t menunjukkan bahwa nilai </w:t>
      </w:r>
      <w:r>
        <w:rPr>
          <w:rFonts w:asciiTheme="majorBidi" w:hAnsiTheme="majorBidi" w:cstheme="majorBidi"/>
          <w:sz w:val="24"/>
          <w:szCs w:val="24"/>
        </w:rPr>
        <w:t>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&gt; t</w:t>
      </w:r>
      <w:r w:rsidRPr="00277AD9">
        <w:rPr>
          <w:rFonts w:asciiTheme="majorBidi" w:hAnsiTheme="majorBidi" w:cstheme="majorBidi"/>
          <w:sz w:val="24"/>
          <w:szCs w:val="24"/>
          <w:vertAlign w:val="subscript"/>
        </w:rPr>
        <w:t>tabel</w:t>
      </w:r>
      <w:r>
        <w:rPr>
          <w:rFonts w:asciiTheme="majorBidi" w:hAnsiTheme="majorBidi" w:cstheme="majorBidi"/>
          <w:sz w:val="24"/>
          <w:szCs w:val="24"/>
        </w:rPr>
        <w:t xml:space="preserve"> yaitu 3,251 &gt; 1,660. Sedangkan untuk nilai signifikansi 0,002 &lt; 0</w:t>
      </w:r>
      <w:r w:rsidR="00CC07FD">
        <w:rPr>
          <w:rFonts w:asciiTheme="majorBidi" w:hAnsiTheme="majorBidi" w:cstheme="majorBidi"/>
          <w:sz w:val="24"/>
          <w:szCs w:val="24"/>
        </w:rPr>
        <w:t xml:space="preserve">,05. Dengan demikian, hipotesis </w:t>
      </w:r>
      <w:r>
        <w:rPr>
          <w:rFonts w:asciiTheme="majorBidi" w:hAnsiTheme="majorBidi" w:cstheme="majorBidi"/>
          <w:sz w:val="24"/>
          <w:szCs w:val="24"/>
        </w:rPr>
        <w:t xml:space="preserve">ketiga (H3) dalam penelitian ini diterima. </w:t>
      </w:r>
      <w:r w:rsidR="00CC07FD">
        <w:rPr>
          <w:rFonts w:asciiTheme="majorBidi" w:hAnsiTheme="majorBidi" w:cstheme="majorBidi"/>
          <w:sz w:val="24"/>
          <w:szCs w:val="24"/>
        </w:rPr>
        <w:t xml:space="preserve">Artinya, </w:t>
      </w:r>
      <w:r>
        <w:rPr>
          <w:rFonts w:asciiTheme="majorBidi" w:hAnsiTheme="majorBidi" w:cstheme="majorBidi"/>
          <w:sz w:val="24"/>
          <w:szCs w:val="24"/>
        </w:rPr>
        <w:t xml:space="preserve"> variabel kecerdasan spiritual berpengaruh positif dan signifikan terhadap pengelolaan keuangan ibu rumah tangga di Kecamatan Bantarbolang. </w:t>
      </w:r>
    </w:p>
    <w:p w:rsidR="00425EE6" w:rsidRDefault="00425EE6" w:rsidP="00874F3E">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t xml:space="preserve">Penelitian ini berarti bahwa semakin tinggi tingkat kecerdasan spiritual yang dimiliki seseorang, maka akan semakin baik pengelolaan keuangannya. </w:t>
      </w:r>
      <w:r w:rsidR="00A658CA">
        <w:rPr>
          <w:rFonts w:asciiTheme="majorBidi" w:hAnsiTheme="majorBidi" w:cstheme="majorBidi"/>
          <w:sz w:val="24"/>
          <w:szCs w:val="24"/>
        </w:rPr>
        <w:t xml:space="preserve">Sesuai dengan </w:t>
      </w:r>
      <w:r w:rsidR="00A658CA" w:rsidRPr="00A658CA">
        <w:rPr>
          <w:rFonts w:asciiTheme="majorBidi" w:hAnsiTheme="majorBidi" w:cstheme="majorBidi"/>
          <w:i/>
          <w:iCs/>
          <w:sz w:val="24"/>
          <w:szCs w:val="24"/>
        </w:rPr>
        <w:t>Theory of Planned Behavior</w:t>
      </w:r>
      <w:r w:rsidR="00A658CA">
        <w:rPr>
          <w:rFonts w:asciiTheme="majorBidi" w:hAnsiTheme="majorBidi" w:cstheme="majorBidi"/>
          <w:sz w:val="24"/>
          <w:szCs w:val="24"/>
        </w:rPr>
        <w:t xml:space="preserve"> </w:t>
      </w:r>
      <w:r w:rsidR="000A1FD9">
        <w:rPr>
          <w:rFonts w:asciiTheme="majorBidi" w:hAnsiTheme="majorBidi" w:cstheme="majorBidi"/>
          <w:sz w:val="24"/>
          <w:szCs w:val="24"/>
        </w:rPr>
        <w:t xml:space="preserve">yang mengasumsikan </w:t>
      </w:r>
      <w:r w:rsidR="00A658CA">
        <w:rPr>
          <w:rFonts w:asciiTheme="majorBidi" w:hAnsiTheme="majorBidi" w:cstheme="majorBidi"/>
          <w:sz w:val="24"/>
          <w:szCs w:val="24"/>
        </w:rPr>
        <w:t>bahwa p</w:t>
      </w:r>
      <w:r>
        <w:rPr>
          <w:rFonts w:asciiTheme="majorBidi" w:hAnsiTheme="majorBidi" w:cstheme="majorBidi"/>
          <w:sz w:val="24"/>
          <w:szCs w:val="24"/>
        </w:rPr>
        <w:t>erilaku seseorang dilatarbelakangi oleh keyakinannya</w:t>
      </w:r>
      <w:r w:rsidR="000A1FD9">
        <w:rPr>
          <w:rFonts w:asciiTheme="majorBidi" w:hAnsiTheme="majorBidi" w:cstheme="majorBidi"/>
          <w:sz w:val="24"/>
          <w:szCs w:val="24"/>
        </w:rPr>
        <w:t xml:space="preserve"> atau pemikiran yang rasional</w:t>
      </w:r>
      <w:r>
        <w:rPr>
          <w:rFonts w:asciiTheme="majorBidi" w:hAnsiTheme="majorBidi" w:cstheme="majorBidi"/>
          <w:sz w:val="24"/>
          <w:szCs w:val="24"/>
        </w:rPr>
        <w:t xml:space="preserve"> terhadap sesuatu sebelum melakukan suatu tindakan, dalam hal ini adalah </w:t>
      </w:r>
      <w:r w:rsidR="00874F3E">
        <w:rPr>
          <w:rFonts w:asciiTheme="majorBidi" w:hAnsiTheme="majorBidi" w:cstheme="majorBidi"/>
          <w:sz w:val="24"/>
          <w:szCs w:val="24"/>
        </w:rPr>
        <w:t>menentukan</w:t>
      </w:r>
      <w:r>
        <w:rPr>
          <w:rFonts w:asciiTheme="majorBidi" w:hAnsiTheme="majorBidi" w:cstheme="majorBidi"/>
          <w:sz w:val="24"/>
          <w:szCs w:val="24"/>
        </w:rPr>
        <w:t xml:space="preserve"> keputusan keuangan. Hal tersebut dapat </w:t>
      </w:r>
      <w:r w:rsidR="000A1FD9">
        <w:rPr>
          <w:rFonts w:asciiTheme="majorBidi" w:hAnsiTheme="majorBidi" w:cstheme="majorBidi"/>
          <w:sz w:val="24"/>
          <w:szCs w:val="24"/>
        </w:rPr>
        <w:t>dipengaruhi</w:t>
      </w:r>
      <w:r>
        <w:rPr>
          <w:rFonts w:asciiTheme="majorBidi" w:hAnsiTheme="majorBidi" w:cstheme="majorBidi"/>
          <w:sz w:val="24"/>
          <w:szCs w:val="24"/>
        </w:rPr>
        <w:t xml:space="preserve"> oleh kecerdasan spiritualnya, yaitu keyakinan dalam jiwanya untuk melakukan hal-hal yang bermanfaat sesuai dengan ajaran agamanya. Kecerdasan spiritual memiliki peran yang penting dalam pengelolaan keuangan ibu rumah tangga. Penelitian ini juga menunjukkan tingkat kecerdasan spiritual yang cukup baik bagi ibu rumah tangga di Kecamatan Bantarbolang dalam kemampuan penyesuaian diri untuk berfikir terlebih dahulu sebelum membuat keputusan keuangan, memiliki tingkat </w:t>
      </w:r>
      <w:r>
        <w:rPr>
          <w:rFonts w:asciiTheme="majorBidi" w:hAnsiTheme="majorBidi" w:cstheme="majorBidi"/>
          <w:sz w:val="24"/>
          <w:szCs w:val="24"/>
        </w:rPr>
        <w:lastRenderedPageBreak/>
        <w:t xml:space="preserve">kesadaran diri dengan melakukan pengelolaan keuangan sesuai dengan ajaran agama, kemampuan untuk tidak menyebabkan kerugian dengan mempertimbangkan banyak hal sebelum melakukan keputusan keuangan dan kemampuan dalam  menjalani hidup dengan tujuan yang jelas. </w:t>
      </w:r>
    </w:p>
    <w:p w:rsidR="00425EE6" w:rsidRDefault="00425EE6" w:rsidP="00425EE6">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t>Hasil penelitian ini sejalan dengan yang dilakukan oleh Lutfi bahwa kecerdasan spiritual berpengaruh terhadap pengelolaan keuangan.</w:t>
      </w:r>
      <w:r>
        <w:rPr>
          <w:rStyle w:val="FootnoteReference"/>
          <w:rFonts w:asciiTheme="majorBidi" w:hAnsiTheme="majorBidi" w:cstheme="majorBidi"/>
          <w:sz w:val="24"/>
          <w:szCs w:val="24"/>
        </w:rPr>
        <w:footnoteReference w:id="105"/>
      </w:r>
      <w:r>
        <w:rPr>
          <w:rFonts w:asciiTheme="majorBidi" w:hAnsiTheme="majorBidi" w:cstheme="majorBidi"/>
          <w:sz w:val="24"/>
          <w:szCs w:val="24"/>
        </w:rPr>
        <w:t xml:space="preserve"> Hal tersebut dikarenakan kecerdasan spiritual berkaitan dengan kesadaran seseorang dalam memaknai segala sesuatu untuk mencapai kebahagiaan lahir dan batin. Kecerdasan spiritual dapat mendorong jiwa seseorang agar selalu melakukan tindakan yang benar sesuai dengan etika yang berlaku. Dalam pengelolaan keuangan, kecerdasan spiritual akan membantu seseorang untuk mengandalikan nafsu terutama mengenai pemasukan dan pengeluaran keuangan. Penelitian lain oleh Parmitasari dkk mengatakan bahwa kecerdasan spiritual berpengaruh terhadap pengelolaan keuangan.</w:t>
      </w:r>
      <w:r>
        <w:rPr>
          <w:rStyle w:val="FootnoteReference"/>
          <w:rFonts w:asciiTheme="majorBidi" w:hAnsiTheme="majorBidi" w:cstheme="majorBidi"/>
          <w:sz w:val="24"/>
          <w:szCs w:val="24"/>
        </w:rPr>
        <w:footnoteReference w:id="106"/>
      </w:r>
      <w:r>
        <w:rPr>
          <w:rFonts w:asciiTheme="majorBidi" w:hAnsiTheme="majorBidi" w:cstheme="majorBidi"/>
          <w:sz w:val="24"/>
          <w:szCs w:val="24"/>
        </w:rPr>
        <w:t xml:space="preserve"> Hasil penelitiannya menunjukkan bahwa mahasiswa di Kota Makassar memiliki kecerdasan spiritual yang cukup baik, karena mampu membedakan kebutuhan dan keinginan dalam mengambil keputusan keuangan. Kecerdasan spiritual membawa dampak yang baik berupa sikap positif yang dapat diterapkan dalam pengelolaan keuangan berupa tanggungjawab, kemandirian dan kejujuran. </w:t>
      </w:r>
    </w:p>
    <w:p w:rsidR="00A658CA" w:rsidRDefault="00425EE6" w:rsidP="000E58AA">
      <w:pPr>
        <w:spacing w:line="360" w:lineRule="auto"/>
        <w:ind w:left="1134" w:firstLine="1026"/>
        <w:jc w:val="both"/>
        <w:rPr>
          <w:rFonts w:asciiTheme="majorBidi" w:hAnsiTheme="majorBidi" w:cstheme="majorBidi"/>
          <w:sz w:val="24"/>
          <w:szCs w:val="24"/>
        </w:rPr>
      </w:pPr>
      <w:r>
        <w:rPr>
          <w:rFonts w:asciiTheme="majorBidi" w:hAnsiTheme="majorBidi" w:cstheme="majorBidi"/>
          <w:sz w:val="24"/>
          <w:szCs w:val="24"/>
        </w:rPr>
        <w:t>Selain itu, penelitian yang dilakukan oleh Mutmainah dkk menyebutkan hasil yang sejalan.</w:t>
      </w:r>
      <w:r>
        <w:rPr>
          <w:rStyle w:val="FootnoteReference"/>
          <w:rFonts w:asciiTheme="majorBidi" w:hAnsiTheme="majorBidi" w:cstheme="majorBidi"/>
          <w:sz w:val="24"/>
          <w:szCs w:val="24"/>
        </w:rPr>
        <w:footnoteReference w:id="107"/>
      </w:r>
      <w:r>
        <w:rPr>
          <w:rFonts w:asciiTheme="majorBidi" w:hAnsiTheme="majorBidi" w:cstheme="majorBidi"/>
          <w:sz w:val="24"/>
          <w:szCs w:val="24"/>
        </w:rPr>
        <w:t xml:space="preserve"> Hasil penelitiannya menunjukkan bahwa kecerdasan spiritual merupakan faktor yang sangat penting dalam menantukan tingkat manajemen keuangan pribadi generasi Z. Dengan kecerdasan spiritual, seseorang akan memberikan persepsi atau nilai yang bermakna terhadap uang dan meningkatkan kemampuan untuk mengelolanya dengan baik. </w:t>
      </w:r>
    </w:p>
    <w:p w:rsidR="00425EE6" w:rsidRPr="00495A36" w:rsidRDefault="00F553AC" w:rsidP="00F553AC">
      <w:pPr>
        <w:pStyle w:val="Heading1"/>
      </w:pPr>
      <w:bookmarkStart w:id="88" w:name="_Toc161825630"/>
      <w:r>
        <w:lastRenderedPageBreak/>
        <w:t xml:space="preserve">BAB V </w:t>
      </w:r>
      <w:r>
        <w:br/>
      </w:r>
      <w:r w:rsidR="00425EE6" w:rsidRPr="00495A36">
        <w:t>PENUTUP</w:t>
      </w:r>
      <w:bookmarkEnd w:id="88"/>
    </w:p>
    <w:p w:rsidR="00425EE6" w:rsidRPr="00495A36" w:rsidRDefault="00D21399" w:rsidP="00D21399">
      <w:pPr>
        <w:pStyle w:val="Heading2"/>
        <w:numPr>
          <w:ilvl w:val="0"/>
          <w:numId w:val="0"/>
        </w:numPr>
      </w:pPr>
      <w:bookmarkStart w:id="89" w:name="_Toc161825631"/>
      <w:r>
        <w:t xml:space="preserve">5.1. </w:t>
      </w:r>
      <w:r w:rsidR="00425EE6" w:rsidRPr="00495A36">
        <w:t>Kesimpulan</w:t>
      </w:r>
      <w:bookmarkEnd w:id="89"/>
      <w:r w:rsidR="00425EE6" w:rsidRPr="00495A36">
        <w:t xml:space="preserve"> </w:t>
      </w:r>
    </w:p>
    <w:p w:rsidR="00425EE6" w:rsidRDefault="00425EE6" w:rsidP="00D21399">
      <w:pPr>
        <w:spacing w:line="360" w:lineRule="auto"/>
        <w:ind w:left="426" w:firstLine="720"/>
        <w:jc w:val="both"/>
        <w:rPr>
          <w:rFonts w:asciiTheme="majorBidi" w:hAnsiTheme="majorBidi" w:cstheme="majorBidi"/>
          <w:sz w:val="24"/>
          <w:szCs w:val="24"/>
        </w:rPr>
      </w:pPr>
      <w:r>
        <w:rPr>
          <w:rFonts w:asciiTheme="majorBidi" w:hAnsiTheme="majorBidi" w:cstheme="majorBidi"/>
          <w:sz w:val="24"/>
          <w:szCs w:val="24"/>
        </w:rPr>
        <w:t>Berdasarkan hasil analisis variabel literasi keuangan, gaya hidup dan kecerdasan spiritual terhadap pengelolaan keuangan ibu rumah tangga di Kecamatan Bantarbolang, maka hasil penelitian dapat disimpulkan sebagai berikut:</w:t>
      </w:r>
    </w:p>
    <w:p w:rsidR="003408B9" w:rsidRDefault="00425EE6" w:rsidP="003408B9">
      <w:pPr>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1.</w:t>
      </w:r>
      <w:r w:rsidRPr="00CB7848">
        <w:rPr>
          <w:rFonts w:asciiTheme="majorBidi" w:hAnsiTheme="majorBidi" w:cstheme="majorBidi"/>
          <w:sz w:val="24"/>
          <w:szCs w:val="24"/>
        </w:rPr>
        <w:t xml:space="preserve"> </w:t>
      </w:r>
      <w:r>
        <w:rPr>
          <w:rFonts w:asciiTheme="majorBidi" w:hAnsiTheme="majorBidi" w:cstheme="majorBidi"/>
          <w:sz w:val="24"/>
          <w:szCs w:val="24"/>
        </w:rPr>
        <w:t>Literasi keuangan berpengaruh positif dan signifikan terhadap pengelolaan keuangan ibu rumah tangga di Kecamatan Bantarbolang. Hal ini dibuktikan dengan nilai 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sebesar 6,389 dan  t</w:t>
      </w:r>
      <w:r w:rsidRPr="00277AD9">
        <w:rPr>
          <w:rFonts w:asciiTheme="majorBidi" w:hAnsiTheme="majorBidi" w:cstheme="majorBidi"/>
          <w:sz w:val="24"/>
          <w:szCs w:val="24"/>
          <w:vertAlign w:val="subscript"/>
        </w:rPr>
        <w:t>tabel</w:t>
      </w:r>
      <w:r>
        <w:rPr>
          <w:rFonts w:asciiTheme="majorBidi" w:hAnsiTheme="majorBidi" w:cstheme="majorBidi"/>
          <w:sz w:val="24"/>
          <w:szCs w:val="24"/>
        </w:rPr>
        <w:t xml:space="preserve"> sebesar 1,660 yaitu 6,389 &gt; 1,660. Sedangkan untuk nilai signifikansi 0,000 &lt; 0,05. </w:t>
      </w:r>
      <w:r w:rsidR="003408B9">
        <w:rPr>
          <w:rFonts w:asciiTheme="majorBidi" w:hAnsiTheme="majorBidi" w:cstheme="majorBidi"/>
          <w:sz w:val="24"/>
          <w:szCs w:val="24"/>
        </w:rPr>
        <w:t xml:space="preserve">Artinya, </w:t>
      </w:r>
      <w:r>
        <w:rPr>
          <w:rFonts w:asciiTheme="majorBidi" w:hAnsiTheme="majorBidi" w:cstheme="majorBidi"/>
          <w:sz w:val="24"/>
          <w:szCs w:val="24"/>
        </w:rPr>
        <w:t xml:space="preserve"> </w:t>
      </w:r>
      <w:r w:rsidR="003408B9" w:rsidRPr="003408B9">
        <w:rPr>
          <w:rFonts w:asciiTheme="majorBidi" w:hAnsiTheme="majorBidi" w:cstheme="majorBidi"/>
          <w:sz w:val="24"/>
          <w:szCs w:val="24"/>
        </w:rPr>
        <w:t xml:space="preserve">semakin tinggi </w:t>
      </w:r>
      <w:r w:rsidR="003408B9">
        <w:rPr>
          <w:rFonts w:asciiTheme="majorBidi" w:hAnsiTheme="majorBidi" w:cstheme="majorBidi"/>
          <w:sz w:val="24"/>
          <w:szCs w:val="24"/>
        </w:rPr>
        <w:t>literasi keuangan</w:t>
      </w:r>
      <w:r w:rsidR="003408B9" w:rsidRPr="003408B9">
        <w:rPr>
          <w:rFonts w:asciiTheme="majorBidi" w:hAnsiTheme="majorBidi" w:cstheme="majorBidi"/>
          <w:sz w:val="24"/>
          <w:szCs w:val="24"/>
        </w:rPr>
        <w:t xml:space="preserve"> ibu rumah tangga, maka akan semakin bijak ibu rumah tangga dalam mengelola keuangan. </w:t>
      </w:r>
    </w:p>
    <w:p w:rsidR="00425EE6" w:rsidRDefault="00425EE6" w:rsidP="00CC07FD">
      <w:pPr>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2. </w:t>
      </w:r>
      <w:r w:rsidRPr="009F6987">
        <w:rPr>
          <w:rFonts w:asciiTheme="majorBidi" w:hAnsiTheme="majorBidi" w:cstheme="majorBidi"/>
          <w:sz w:val="24"/>
          <w:szCs w:val="24"/>
        </w:rPr>
        <w:t xml:space="preserve">Gaya hidup </w:t>
      </w:r>
      <w:r>
        <w:rPr>
          <w:rFonts w:asciiTheme="majorBidi" w:hAnsiTheme="majorBidi" w:cstheme="majorBidi"/>
          <w:sz w:val="24"/>
          <w:szCs w:val="24"/>
        </w:rPr>
        <w:t xml:space="preserve">tidak </w:t>
      </w:r>
      <w:r w:rsidRPr="009F6987">
        <w:rPr>
          <w:rFonts w:asciiTheme="majorBidi" w:hAnsiTheme="majorBidi" w:cstheme="majorBidi"/>
          <w:sz w:val="24"/>
          <w:szCs w:val="24"/>
        </w:rPr>
        <w:t>berpengaruh terhadap pengelolaan keuangan ibu rumah tangga di Kecamatan Bantarbolang. Hal ini dibuktikan dengan nilai t</w:t>
      </w:r>
      <w:r w:rsidRPr="009F6987">
        <w:rPr>
          <w:rFonts w:asciiTheme="majorBidi" w:hAnsiTheme="majorBidi" w:cstheme="majorBidi"/>
          <w:sz w:val="24"/>
          <w:szCs w:val="24"/>
          <w:vertAlign w:val="subscript"/>
        </w:rPr>
        <w:t>hitung</w:t>
      </w:r>
      <w:r w:rsidRPr="009F6987">
        <w:rPr>
          <w:rFonts w:asciiTheme="majorBidi" w:hAnsiTheme="majorBidi" w:cstheme="majorBidi"/>
          <w:sz w:val="24"/>
          <w:szCs w:val="24"/>
        </w:rPr>
        <w:t xml:space="preserve"> sebesar -0,334 dan  t</w:t>
      </w:r>
      <w:r w:rsidRPr="009F6987">
        <w:rPr>
          <w:rFonts w:asciiTheme="majorBidi" w:hAnsiTheme="majorBidi" w:cstheme="majorBidi"/>
          <w:sz w:val="24"/>
          <w:szCs w:val="24"/>
          <w:vertAlign w:val="subscript"/>
        </w:rPr>
        <w:t>tabel</w:t>
      </w:r>
      <w:r w:rsidRPr="009F6987">
        <w:rPr>
          <w:rFonts w:asciiTheme="majorBidi" w:hAnsiTheme="majorBidi" w:cstheme="majorBidi"/>
          <w:sz w:val="24"/>
          <w:szCs w:val="24"/>
        </w:rPr>
        <w:t xml:space="preserve"> sebesar 1,660 yaitu -0,334  &lt; 1,660. Sedangkan untuk nilai signifikansi 0,739 &gt; 0,05. </w:t>
      </w:r>
      <w:r w:rsidR="003408B9">
        <w:rPr>
          <w:rFonts w:asciiTheme="majorBidi" w:hAnsiTheme="majorBidi" w:cstheme="majorBidi"/>
          <w:sz w:val="24"/>
          <w:szCs w:val="24"/>
        </w:rPr>
        <w:t xml:space="preserve">Artinya, semakin </w:t>
      </w:r>
      <w:r w:rsidR="00CC07FD">
        <w:rPr>
          <w:rFonts w:asciiTheme="majorBidi" w:hAnsiTheme="majorBidi" w:cstheme="majorBidi"/>
          <w:sz w:val="24"/>
          <w:szCs w:val="24"/>
        </w:rPr>
        <w:t>tinggi</w:t>
      </w:r>
      <w:r w:rsidR="003408B9">
        <w:rPr>
          <w:rFonts w:asciiTheme="majorBidi" w:hAnsiTheme="majorBidi" w:cstheme="majorBidi"/>
          <w:sz w:val="24"/>
          <w:szCs w:val="24"/>
        </w:rPr>
        <w:t xml:space="preserve"> gaya hidup ibu rumah tangga akan semakin tidak baik pengelolaan keuangannya. </w:t>
      </w:r>
      <w:r>
        <w:rPr>
          <w:rFonts w:asciiTheme="majorBidi" w:hAnsiTheme="majorBidi" w:cstheme="majorBidi"/>
          <w:sz w:val="24"/>
          <w:szCs w:val="24"/>
        </w:rPr>
        <w:t xml:space="preserve"> </w:t>
      </w:r>
    </w:p>
    <w:p w:rsidR="00425EE6" w:rsidRDefault="00425EE6" w:rsidP="00021B4B">
      <w:pPr>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3. Kecerdasan spiritual berpengaruh positif dan signifikan terhadap pengelolaan keuangan ibu rumah tangga di Kecamatan Bantarbolang. Hal ini dibuktikan dengan nilai t</w:t>
      </w:r>
      <w:r w:rsidRPr="00277AD9">
        <w:rPr>
          <w:rFonts w:asciiTheme="majorBidi" w:hAnsiTheme="majorBidi" w:cstheme="majorBidi"/>
          <w:sz w:val="24"/>
          <w:szCs w:val="24"/>
          <w:vertAlign w:val="subscript"/>
        </w:rPr>
        <w:t>hitung</w:t>
      </w:r>
      <w:r>
        <w:rPr>
          <w:rFonts w:asciiTheme="majorBidi" w:hAnsiTheme="majorBidi" w:cstheme="majorBidi"/>
          <w:sz w:val="24"/>
          <w:szCs w:val="24"/>
        </w:rPr>
        <w:t xml:space="preserve"> sebesar 3,251 dan  t</w:t>
      </w:r>
      <w:r w:rsidRPr="00277AD9">
        <w:rPr>
          <w:rFonts w:asciiTheme="majorBidi" w:hAnsiTheme="majorBidi" w:cstheme="majorBidi"/>
          <w:sz w:val="24"/>
          <w:szCs w:val="24"/>
          <w:vertAlign w:val="subscript"/>
        </w:rPr>
        <w:t>tabel</w:t>
      </w:r>
      <w:r>
        <w:rPr>
          <w:rFonts w:asciiTheme="majorBidi" w:hAnsiTheme="majorBidi" w:cstheme="majorBidi"/>
          <w:sz w:val="24"/>
          <w:szCs w:val="24"/>
        </w:rPr>
        <w:t xml:space="preserve"> sebesar 1,660 yaitu 3,251 &gt; 1,660. Sedangkan untuk nilai signifikansi 0,002 &lt; 0,05. </w:t>
      </w:r>
      <w:r w:rsidR="003408B9">
        <w:rPr>
          <w:rFonts w:asciiTheme="majorBidi" w:hAnsiTheme="majorBidi" w:cstheme="majorBidi"/>
          <w:sz w:val="24"/>
          <w:szCs w:val="24"/>
        </w:rPr>
        <w:t xml:space="preserve">Artinya, </w:t>
      </w:r>
      <w:r w:rsidR="003408B9" w:rsidRPr="003408B9">
        <w:rPr>
          <w:rFonts w:asciiTheme="majorBidi" w:hAnsiTheme="majorBidi" w:cstheme="majorBidi"/>
          <w:sz w:val="24"/>
          <w:szCs w:val="24"/>
        </w:rPr>
        <w:t>semakin tinggi kecerdasan spiritual akan mendorong semakin tingginya pengelolaan keuangan</w:t>
      </w:r>
      <w:r w:rsidR="003408B9">
        <w:rPr>
          <w:rFonts w:asciiTheme="majorBidi" w:hAnsiTheme="majorBidi" w:cstheme="majorBidi"/>
          <w:sz w:val="24"/>
          <w:szCs w:val="24"/>
        </w:rPr>
        <w:t xml:space="preserve"> ibu rumah tangga</w:t>
      </w:r>
      <w:r w:rsidR="003408B9" w:rsidRPr="003408B9">
        <w:rPr>
          <w:rFonts w:asciiTheme="majorBidi" w:hAnsiTheme="majorBidi" w:cstheme="majorBidi"/>
          <w:sz w:val="24"/>
          <w:szCs w:val="24"/>
        </w:rPr>
        <w:t>.</w:t>
      </w:r>
      <w:r>
        <w:rPr>
          <w:rFonts w:asciiTheme="majorBidi" w:hAnsiTheme="majorBidi" w:cstheme="majorBidi"/>
          <w:sz w:val="24"/>
          <w:szCs w:val="24"/>
        </w:rPr>
        <w:t xml:space="preserve"> </w:t>
      </w:r>
    </w:p>
    <w:p w:rsidR="00425EE6" w:rsidRPr="00495A36" w:rsidRDefault="00D21399" w:rsidP="00D21399">
      <w:pPr>
        <w:pStyle w:val="Heading2"/>
        <w:numPr>
          <w:ilvl w:val="0"/>
          <w:numId w:val="0"/>
        </w:numPr>
      </w:pPr>
      <w:bookmarkStart w:id="90" w:name="_Toc161825632"/>
      <w:r>
        <w:t xml:space="preserve">5.2. </w:t>
      </w:r>
      <w:r w:rsidR="00425EE6" w:rsidRPr="00495A36">
        <w:t>Saran</w:t>
      </w:r>
      <w:bookmarkEnd w:id="90"/>
      <w:r w:rsidR="00425EE6" w:rsidRPr="00495A36">
        <w:t xml:space="preserve"> </w:t>
      </w:r>
    </w:p>
    <w:p w:rsidR="00425EE6" w:rsidRDefault="00425EE6" w:rsidP="00425EE6">
      <w:pPr>
        <w:tabs>
          <w:tab w:val="left" w:pos="1571"/>
        </w:tabs>
        <w:spacing w:line="360" w:lineRule="auto"/>
        <w:ind w:left="426"/>
        <w:jc w:val="both"/>
        <w:rPr>
          <w:rFonts w:asciiTheme="majorBidi" w:hAnsiTheme="majorBidi" w:cstheme="majorBidi"/>
          <w:sz w:val="24"/>
          <w:szCs w:val="24"/>
        </w:rPr>
      </w:pPr>
      <w:r>
        <w:rPr>
          <w:rFonts w:asciiTheme="majorBidi" w:hAnsiTheme="majorBidi" w:cstheme="majorBidi"/>
          <w:sz w:val="24"/>
          <w:szCs w:val="24"/>
        </w:rPr>
        <w:tab/>
        <w:t>Berdasarkan hasil analisis, pembahasan dan kesimpulan yang sudah dijelaskan diatas, maka saran yang dapat diberikan pada penelitian ini adalah sebagai berikut:</w:t>
      </w:r>
    </w:p>
    <w:p w:rsidR="00425EE6" w:rsidRDefault="00425EE6" w:rsidP="00425EE6">
      <w:pPr>
        <w:tabs>
          <w:tab w:val="left" w:pos="1571"/>
        </w:tabs>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1. Bagi para ibu rumah tangga, khususnya di Kecamatan Bantarbolang agar selalu belajar untuk mengelola keuangan dengan baik. Pengetahuan mengenai dasar-dasar keuangan rumah tangga untuk diterapkan dengan lebih baik lagi agar mencapai kesejahteraan keluarga dengan pengelolaan keuangan yang baik. </w:t>
      </w:r>
    </w:p>
    <w:p w:rsidR="00425EE6" w:rsidRDefault="00425EE6" w:rsidP="00425EE6">
      <w:pPr>
        <w:tabs>
          <w:tab w:val="left" w:pos="1571"/>
        </w:tabs>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lastRenderedPageBreak/>
        <w:t xml:space="preserve">2. Bagi peneliti selanjutnya, disarankan untuk menambah variabel lain yang dapat menjadi faktor penentu dalam peningkatan pengelolaan keuangan ibu rumah tangga. Karena masih ada beberapa faktor lain  yang diduga dapat mempengaruhi pengelolaan keuangan ibu rumah tangga. </w:t>
      </w:r>
    </w:p>
    <w:p w:rsidR="00425EE6" w:rsidRPr="00495A36" w:rsidRDefault="00D21399" w:rsidP="00D21399">
      <w:pPr>
        <w:pStyle w:val="Heading2"/>
        <w:numPr>
          <w:ilvl w:val="0"/>
          <w:numId w:val="0"/>
        </w:numPr>
      </w:pPr>
      <w:bookmarkStart w:id="91" w:name="_Toc161825633"/>
      <w:r>
        <w:t xml:space="preserve">5.3. </w:t>
      </w:r>
      <w:r w:rsidR="00425EE6" w:rsidRPr="00495A36">
        <w:t>Keterbatasan Penelitian</w:t>
      </w:r>
      <w:bookmarkEnd w:id="91"/>
    </w:p>
    <w:p w:rsidR="00425EE6" w:rsidRDefault="00425EE6" w:rsidP="00425EE6">
      <w:pPr>
        <w:tabs>
          <w:tab w:val="left" w:pos="1571"/>
        </w:tabs>
        <w:spacing w:line="360" w:lineRule="auto"/>
        <w:ind w:left="426"/>
        <w:jc w:val="both"/>
        <w:rPr>
          <w:rFonts w:asciiTheme="majorBidi" w:hAnsiTheme="majorBidi" w:cstheme="majorBidi"/>
          <w:sz w:val="24"/>
          <w:szCs w:val="24"/>
        </w:rPr>
      </w:pPr>
      <w:r>
        <w:rPr>
          <w:rFonts w:asciiTheme="majorBidi" w:hAnsiTheme="majorBidi" w:cstheme="majorBidi"/>
          <w:sz w:val="24"/>
          <w:szCs w:val="24"/>
        </w:rPr>
        <w:tab/>
        <w:t>Dalam penelitian ini, ada beberapa yang menjadi keterbatasan dan kekeurangan yang menjadi hambatan dalam menyelesaikan penelitian. Adapun keterbatan penelitian sebagai berikut:</w:t>
      </w:r>
    </w:p>
    <w:p w:rsidR="00425EE6" w:rsidRDefault="00425EE6" w:rsidP="00425EE6">
      <w:pPr>
        <w:tabs>
          <w:tab w:val="left" w:pos="1571"/>
        </w:tabs>
        <w:spacing w:line="360" w:lineRule="auto"/>
        <w:ind w:left="709" w:hanging="283"/>
        <w:rPr>
          <w:rFonts w:asciiTheme="majorBidi" w:hAnsiTheme="majorBidi" w:cstheme="majorBidi"/>
          <w:sz w:val="24"/>
          <w:szCs w:val="24"/>
        </w:rPr>
      </w:pPr>
      <w:r>
        <w:rPr>
          <w:rFonts w:asciiTheme="majorBidi" w:hAnsiTheme="majorBidi" w:cstheme="majorBidi"/>
          <w:sz w:val="24"/>
          <w:szCs w:val="24"/>
        </w:rPr>
        <w:t xml:space="preserve">1. </w:t>
      </w:r>
      <w:r w:rsidRPr="00E15B9D">
        <w:rPr>
          <w:rFonts w:asciiTheme="majorBidi" w:hAnsiTheme="majorBidi" w:cstheme="majorBidi"/>
          <w:sz w:val="24"/>
          <w:szCs w:val="24"/>
        </w:rPr>
        <w:t>Penyebaran kuesioner memakan waktu yang lama. Hal tersebut karena keusioner yang ditujukan kepada ibu rumah tangga</w:t>
      </w:r>
      <w:r w:rsidR="00874F3E">
        <w:rPr>
          <w:rFonts w:asciiTheme="majorBidi" w:hAnsiTheme="majorBidi" w:cstheme="majorBidi"/>
          <w:sz w:val="24"/>
          <w:szCs w:val="24"/>
        </w:rPr>
        <w:t xml:space="preserve"> </w:t>
      </w:r>
      <w:r w:rsidRPr="00E15B9D">
        <w:rPr>
          <w:rFonts w:asciiTheme="majorBidi" w:hAnsiTheme="majorBidi" w:cstheme="majorBidi"/>
          <w:sz w:val="24"/>
          <w:szCs w:val="24"/>
        </w:rPr>
        <w:t>yang bekerja sehingga harus mencari waktu yang sekiranya tidak mengganggu aktivitas ibu rumah tangga.</w:t>
      </w:r>
      <w:r>
        <w:rPr>
          <w:rFonts w:asciiTheme="majorBidi" w:hAnsiTheme="majorBidi" w:cstheme="majorBidi"/>
          <w:sz w:val="24"/>
          <w:szCs w:val="24"/>
        </w:rPr>
        <w:t xml:space="preserve"> </w:t>
      </w:r>
    </w:p>
    <w:p w:rsidR="00425EE6" w:rsidRDefault="00425EE6" w:rsidP="00425EE6">
      <w:pPr>
        <w:tabs>
          <w:tab w:val="left" w:pos="1571"/>
        </w:tabs>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2. Hasil penelitian ini masih belum sempurna karena masih kurangnya pengetahuan dan pengalaman penulis dalam hal karya ilmiah. Sehingga dalam penyajian terori, pengeolahan data dan analisis yang masih belum sempurna. </w:t>
      </w:r>
    </w:p>
    <w:p w:rsidR="00425EE6" w:rsidRDefault="00425EE6" w:rsidP="00425EE6">
      <w:pPr>
        <w:spacing w:line="360" w:lineRule="auto"/>
        <w:rPr>
          <w:rFonts w:asciiTheme="majorBidi" w:hAnsiTheme="majorBidi" w:cstheme="majorBidi"/>
          <w:sz w:val="24"/>
          <w:szCs w:val="24"/>
        </w:rPr>
      </w:pPr>
    </w:p>
    <w:p w:rsidR="00425EE6" w:rsidRDefault="00425EE6" w:rsidP="00425EE6">
      <w:pPr>
        <w:spacing w:line="360" w:lineRule="auto"/>
        <w:rPr>
          <w:rFonts w:asciiTheme="majorBidi" w:hAnsiTheme="majorBidi" w:cstheme="majorBidi"/>
          <w:b/>
          <w:bCs/>
          <w:sz w:val="24"/>
          <w:szCs w:val="24"/>
        </w:rPr>
      </w:pPr>
    </w:p>
    <w:p w:rsidR="003408B9" w:rsidRDefault="003408B9" w:rsidP="00425EE6">
      <w:pPr>
        <w:spacing w:line="360" w:lineRule="auto"/>
        <w:rPr>
          <w:rFonts w:asciiTheme="majorBidi" w:hAnsiTheme="majorBidi" w:cstheme="majorBidi"/>
          <w:b/>
          <w:bCs/>
          <w:sz w:val="24"/>
          <w:szCs w:val="24"/>
        </w:rPr>
      </w:pPr>
    </w:p>
    <w:p w:rsidR="003408B9" w:rsidRDefault="003408B9" w:rsidP="00425EE6">
      <w:pPr>
        <w:spacing w:line="360" w:lineRule="auto"/>
        <w:rPr>
          <w:rFonts w:asciiTheme="majorBidi" w:hAnsiTheme="majorBidi" w:cstheme="majorBidi"/>
          <w:b/>
          <w:bCs/>
          <w:sz w:val="24"/>
          <w:szCs w:val="24"/>
        </w:rPr>
      </w:pPr>
    </w:p>
    <w:p w:rsidR="003408B9" w:rsidRDefault="003408B9" w:rsidP="00425EE6">
      <w:pPr>
        <w:spacing w:line="360" w:lineRule="auto"/>
        <w:rPr>
          <w:rFonts w:asciiTheme="majorBidi" w:hAnsiTheme="majorBidi" w:cstheme="majorBidi"/>
          <w:b/>
          <w:bCs/>
          <w:sz w:val="24"/>
          <w:szCs w:val="24"/>
        </w:rPr>
      </w:pPr>
    </w:p>
    <w:p w:rsidR="003408B9" w:rsidRDefault="003408B9" w:rsidP="00425EE6">
      <w:pPr>
        <w:spacing w:line="360" w:lineRule="auto"/>
        <w:rPr>
          <w:rFonts w:asciiTheme="majorBidi" w:hAnsiTheme="majorBidi" w:cstheme="majorBidi"/>
          <w:b/>
          <w:bCs/>
          <w:sz w:val="24"/>
          <w:szCs w:val="24"/>
        </w:rPr>
      </w:pPr>
    </w:p>
    <w:p w:rsidR="003408B9" w:rsidRDefault="003408B9" w:rsidP="00425EE6">
      <w:pPr>
        <w:spacing w:line="360" w:lineRule="auto"/>
        <w:rPr>
          <w:rFonts w:asciiTheme="majorBidi" w:hAnsiTheme="majorBidi" w:cstheme="majorBidi"/>
          <w:b/>
          <w:bCs/>
          <w:sz w:val="24"/>
          <w:szCs w:val="24"/>
        </w:rPr>
      </w:pPr>
    </w:p>
    <w:p w:rsidR="003408B9" w:rsidRDefault="003408B9" w:rsidP="00425EE6">
      <w:pPr>
        <w:spacing w:line="360" w:lineRule="auto"/>
        <w:rPr>
          <w:rFonts w:asciiTheme="majorBidi" w:hAnsiTheme="majorBidi" w:cstheme="majorBidi"/>
          <w:b/>
          <w:bCs/>
          <w:sz w:val="24"/>
          <w:szCs w:val="24"/>
        </w:rPr>
      </w:pPr>
    </w:p>
    <w:p w:rsidR="003408B9" w:rsidRDefault="003408B9" w:rsidP="00425EE6">
      <w:pPr>
        <w:spacing w:line="360" w:lineRule="auto"/>
        <w:rPr>
          <w:rFonts w:asciiTheme="majorBidi" w:hAnsiTheme="majorBidi" w:cstheme="majorBidi"/>
          <w:b/>
          <w:bCs/>
          <w:sz w:val="24"/>
          <w:szCs w:val="24"/>
        </w:rPr>
      </w:pPr>
    </w:p>
    <w:p w:rsidR="00021B4B" w:rsidRDefault="00021B4B" w:rsidP="00425EE6">
      <w:pPr>
        <w:spacing w:line="360" w:lineRule="auto"/>
        <w:rPr>
          <w:rFonts w:asciiTheme="majorBidi" w:hAnsiTheme="majorBidi" w:cstheme="majorBidi"/>
          <w:b/>
          <w:bCs/>
          <w:sz w:val="24"/>
          <w:szCs w:val="24"/>
        </w:rPr>
      </w:pPr>
    </w:p>
    <w:p w:rsidR="00CA60EC" w:rsidRDefault="006E1BC3" w:rsidP="00D21399">
      <w:pPr>
        <w:pStyle w:val="Heading1"/>
      </w:pPr>
      <w:bookmarkStart w:id="92" w:name="_Toc161825634"/>
      <w:r>
        <w:lastRenderedPageBreak/>
        <w:t>DAFTAR PUSTAKA</w:t>
      </w:r>
      <w:bookmarkEnd w:id="92"/>
    </w:p>
    <w:p w:rsidR="0056684A" w:rsidRDefault="0056684A" w:rsidP="0056684A">
      <w:pPr>
        <w:rPr>
          <w:rFonts w:asciiTheme="majorBidi" w:hAnsiTheme="majorBidi" w:cstheme="majorBidi"/>
          <w:b/>
          <w:bCs/>
          <w:sz w:val="24"/>
          <w:szCs w:val="24"/>
        </w:rPr>
      </w:pPr>
      <w:r>
        <w:rPr>
          <w:rFonts w:asciiTheme="majorBidi" w:hAnsiTheme="majorBidi" w:cstheme="majorBidi"/>
          <w:b/>
          <w:bCs/>
          <w:sz w:val="24"/>
          <w:szCs w:val="24"/>
        </w:rPr>
        <w:t>BUKU</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Arikunto, Suharsimi, </w:t>
      </w:r>
      <w:r w:rsidRPr="005D67CE">
        <w:rPr>
          <w:rFonts w:ascii="Times New Roman" w:hAnsi="Times New Roman" w:cs="Times New Roman"/>
          <w:i/>
          <w:iCs/>
          <w:noProof/>
          <w:sz w:val="24"/>
          <w:szCs w:val="24"/>
        </w:rPr>
        <w:t>Prosedur Penelitian Suatu Pendekatan Praktek</w:t>
      </w:r>
      <w:r w:rsidRPr="005D67CE">
        <w:rPr>
          <w:rFonts w:ascii="Times New Roman" w:hAnsi="Times New Roman" w:cs="Times New Roman"/>
          <w:noProof/>
          <w:sz w:val="24"/>
          <w:szCs w:val="24"/>
        </w:rPr>
        <w:t xml:space="preserve"> (Jakarta: Rineka Cipta, 2006)</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Azzet, Akhmad Muhaimin, </w:t>
      </w:r>
      <w:r w:rsidRPr="005D67CE">
        <w:rPr>
          <w:rFonts w:ascii="Times New Roman" w:hAnsi="Times New Roman" w:cs="Times New Roman"/>
          <w:i/>
          <w:iCs/>
          <w:noProof/>
          <w:sz w:val="24"/>
          <w:szCs w:val="24"/>
        </w:rPr>
        <w:t>Mengembangkan Kecerdasan Spiritual Bagi Anak</w:t>
      </w:r>
      <w:r w:rsidRPr="005D67CE">
        <w:rPr>
          <w:rFonts w:ascii="Times New Roman" w:hAnsi="Times New Roman" w:cs="Times New Roman"/>
          <w:noProof/>
          <w:sz w:val="24"/>
          <w:szCs w:val="24"/>
        </w:rPr>
        <w:t xml:space="preserve"> (Yogyakarta: Katahati, 2012)</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Echdar, Saban, </w:t>
      </w:r>
      <w:r w:rsidRPr="005D67CE">
        <w:rPr>
          <w:rFonts w:ascii="Times New Roman" w:hAnsi="Times New Roman" w:cs="Times New Roman"/>
          <w:i/>
          <w:iCs/>
          <w:noProof/>
          <w:sz w:val="24"/>
          <w:szCs w:val="24"/>
        </w:rPr>
        <w:t>Metode Penelitian Manajemen Dan Bisnis</w:t>
      </w:r>
      <w:r w:rsidRPr="005D67CE">
        <w:rPr>
          <w:rFonts w:ascii="Times New Roman" w:hAnsi="Times New Roman" w:cs="Times New Roman"/>
          <w:noProof/>
          <w:sz w:val="24"/>
          <w:szCs w:val="24"/>
        </w:rPr>
        <w:t xml:space="preserve"> (Bogor: Ghalia Indonesia, 2017)</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Ghozali, Imam, </w:t>
      </w:r>
      <w:r w:rsidRPr="005D67CE">
        <w:rPr>
          <w:rFonts w:ascii="Times New Roman" w:hAnsi="Times New Roman" w:cs="Times New Roman"/>
          <w:i/>
          <w:iCs/>
          <w:noProof/>
          <w:sz w:val="24"/>
          <w:szCs w:val="24"/>
        </w:rPr>
        <w:t>Aplikasi Multivariative Dengan Program IBM SPSS 21</w:t>
      </w:r>
      <w:r w:rsidRPr="005D67CE">
        <w:rPr>
          <w:rFonts w:ascii="Times New Roman" w:hAnsi="Times New Roman" w:cs="Times New Roman"/>
          <w:noProof/>
          <w:sz w:val="24"/>
          <w:szCs w:val="24"/>
        </w:rPr>
        <w:t xml:space="preserve"> (Semarang: Undip, 2013)</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Hanzeline Ayopu, dkk, </w:t>
      </w:r>
      <w:r w:rsidRPr="005D67CE">
        <w:rPr>
          <w:rFonts w:ascii="Times New Roman" w:hAnsi="Times New Roman" w:cs="Times New Roman"/>
          <w:i/>
          <w:iCs/>
          <w:noProof/>
          <w:sz w:val="24"/>
          <w:szCs w:val="24"/>
        </w:rPr>
        <w:t>Forever Rich Mengelola Uangan Banyak Bertambah Banyak, Terj. Widyati Oktavia</w:t>
      </w:r>
      <w:r w:rsidRPr="005D67CE">
        <w:rPr>
          <w:rFonts w:ascii="Times New Roman" w:hAnsi="Times New Roman" w:cs="Times New Roman"/>
          <w:noProof/>
          <w:sz w:val="24"/>
          <w:szCs w:val="24"/>
        </w:rPr>
        <w:t xml:space="preserve"> (Jakarta: Penerbit Hikmah, 2008)</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Matthew P. H. Kan and Leandre R. Fabrigar, </w:t>
      </w:r>
      <w:r w:rsidRPr="005D67CE">
        <w:rPr>
          <w:rFonts w:ascii="Times New Roman" w:hAnsi="Times New Roman" w:cs="Times New Roman"/>
          <w:i/>
          <w:iCs/>
          <w:noProof/>
          <w:sz w:val="24"/>
          <w:szCs w:val="24"/>
        </w:rPr>
        <w:t>Encyclopedia of Personality and Individual Differences</w:t>
      </w:r>
      <w:r w:rsidRPr="005D67CE">
        <w:rPr>
          <w:rFonts w:ascii="Times New Roman" w:hAnsi="Times New Roman" w:cs="Times New Roman"/>
          <w:noProof/>
          <w:sz w:val="24"/>
          <w:szCs w:val="24"/>
        </w:rPr>
        <w:t xml:space="preserve"> (Cham: Springer, 2017)</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OJK, ‘Salinan Surat Edaran Otoritas Jasa Keuangan Nomor 30 /Seojk.07/2017’, </w:t>
      </w:r>
      <w:r w:rsidRPr="005D67CE">
        <w:rPr>
          <w:rFonts w:ascii="Times New Roman" w:hAnsi="Times New Roman" w:cs="Times New Roman"/>
          <w:i/>
          <w:iCs/>
          <w:noProof/>
          <w:sz w:val="24"/>
          <w:szCs w:val="24"/>
        </w:rPr>
        <w:t>Journal of Chemical Information and Modeling</w:t>
      </w:r>
      <w:r w:rsidRPr="005D67CE">
        <w:rPr>
          <w:rFonts w:ascii="Times New Roman" w:hAnsi="Times New Roman" w:cs="Times New Roman"/>
          <w:noProof/>
          <w:sz w:val="24"/>
          <w:szCs w:val="24"/>
        </w:rPr>
        <w:t>, 53.9 (2017), 1689–99</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Partadiredja, Ace, </w:t>
      </w:r>
      <w:r w:rsidRPr="005D67CE">
        <w:rPr>
          <w:rFonts w:ascii="Times New Roman" w:hAnsi="Times New Roman" w:cs="Times New Roman"/>
          <w:i/>
          <w:iCs/>
          <w:noProof/>
          <w:sz w:val="24"/>
          <w:szCs w:val="24"/>
        </w:rPr>
        <w:t>Pengantar Ekonomika</w:t>
      </w:r>
      <w:r w:rsidRPr="005D67CE">
        <w:rPr>
          <w:rFonts w:ascii="Times New Roman" w:hAnsi="Times New Roman" w:cs="Times New Roman"/>
          <w:noProof/>
          <w:sz w:val="24"/>
          <w:szCs w:val="24"/>
        </w:rPr>
        <w:t xml:space="preserve"> (Yogyakarta: BPFE, 1985)</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Pemalang, BPS Kabupaten, </w:t>
      </w:r>
      <w:r w:rsidRPr="005D67CE">
        <w:rPr>
          <w:rFonts w:ascii="Times New Roman" w:hAnsi="Times New Roman" w:cs="Times New Roman"/>
          <w:i/>
          <w:iCs/>
          <w:noProof/>
          <w:sz w:val="24"/>
          <w:szCs w:val="24"/>
        </w:rPr>
        <w:t>Kecamatan Bantarbolang Dalam Angka 2023</w:t>
      </w:r>
      <w:r w:rsidRPr="005D67CE">
        <w:rPr>
          <w:rFonts w:ascii="Times New Roman" w:hAnsi="Times New Roman" w:cs="Times New Roman"/>
          <w:noProof/>
          <w:sz w:val="24"/>
          <w:szCs w:val="24"/>
        </w:rPr>
        <w:t xml:space="preserve"> (Pemalang: BPS Kabupaten Pemalang, 2023)</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Penyusun, Tim, </w:t>
      </w:r>
      <w:r w:rsidRPr="005D67CE">
        <w:rPr>
          <w:rFonts w:ascii="Times New Roman" w:hAnsi="Times New Roman" w:cs="Times New Roman"/>
          <w:i/>
          <w:iCs/>
          <w:noProof/>
          <w:sz w:val="24"/>
          <w:szCs w:val="24"/>
        </w:rPr>
        <w:t>Panduan Penulisan Skripsi FEBI UIN Walisongo Semarang</w:t>
      </w:r>
      <w:r w:rsidRPr="005D67CE">
        <w:rPr>
          <w:rFonts w:ascii="Times New Roman" w:hAnsi="Times New Roman" w:cs="Times New Roman"/>
          <w:noProof/>
          <w:sz w:val="24"/>
          <w:szCs w:val="24"/>
        </w:rPr>
        <w:t xml:space="preserve"> (Semarang: Press, 2018)</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Priyatno, Dwi, </w:t>
      </w:r>
      <w:r w:rsidRPr="005D67CE">
        <w:rPr>
          <w:rFonts w:ascii="Times New Roman" w:hAnsi="Times New Roman" w:cs="Times New Roman"/>
          <w:i/>
          <w:iCs/>
          <w:noProof/>
          <w:sz w:val="24"/>
          <w:szCs w:val="24"/>
        </w:rPr>
        <w:t>Buku Pintar Statistik Komputer</w:t>
      </w:r>
      <w:r w:rsidRPr="005D67CE">
        <w:rPr>
          <w:rFonts w:ascii="Times New Roman" w:hAnsi="Times New Roman" w:cs="Times New Roman"/>
          <w:noProof/>
          <w:sz w:val="24"/>
          <w:szCs w:val="24"/>
        </w:rPr>
        <w:t xml:space="preserve"> (Yogyakarta: MediaKom, 2011)</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Roestanto, Apriliani, </w:t>
      </w:r>
      <w:r w:rsidRPr="005D67CE">
        <w:rPr>
          <w:rFonts w:ascii="Times New Roman" w:hAnsi="Times New Roman" w:cs="Times New Roman"/>
          <w:i/>
          <w:iCs/>
          <w:noProof/>
          <w:sz w:val="24"/>
          <w:szCs w:val="24"/>
        </w:rPr>
        <w:t>Literasi Keuangan</w:t>
      </w:r>
      <w:r w:rsidRPr="005D67CE">
        <w:rPr>
          <w:rFonts w:ascii="Times New Roman" w:hAnsi="Times New Roman" w:cs="Times New Roman"/>
          <w:noProof/>
          <w:sz w:val="24"/>
          <w:szCs w:val="24"/>
        </w:rPr>
        <w:t xml:space="preserve"> (Yogyakarta: Istana Media, 2017)</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Soewadji, Jusuf, </w:t>
      </w:r>
      <w:r w:rsidRPr="005D67CE">
        <w:rPr>
          <w:rFonts w:ascii="Times New Roman" w:hAnsi="Times New Roman" w:cs="Times New Roman"/>
          <w:i/>
          <w:iCs/>
          <w:noProof/>
          <w:sz w:val="24"/>
          <w:szCs w:val="24"/>
        </w:rPr>
        <w:t>Pengantar Metodelogi Penelitian</w:t>
      </w:r>
      <w:r w:rsidRPr="005D67CE">
        <w:rPr>
          <w:rFonts w:ascii="Times New Roman" w:hAnsi="Times New Roman" w:cs="Times New Roman"/>
          <w:noProof/>
          <w:sz w:val="24"/>
          <w:szCs w:val="24"/>
        </w:rPr>
        <w:t xml:space="preserve"> (Jakarta: Mitra Wacana Media, 2012)</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Sudaryono, </w:t>
      </w:r>
      <w:r w:rsidRPr="005D67CE">
        <w:rPr>
          <w:rFonts w:ascii="Times New Roman" w:hAnsi="Times New Roman" w:cs="Times New Roman"/>
          <w:i/>
          <w:iCs/>
          <w:noProof/>
          <w:sz w:val="24"/>
          <w:szCs w:val="24"/>
        </w:rPr>
        <w:t>Metodologi Penelitian</w:t>
      </w:r>
      <w:r w:rsidRPr="005D67CE">
        <w:rPr>
          <w:rFonts w:ascii="Times New Roman" w:hAnsi="Times New Roman" w:cs="Times New Roman"/>
          <w:noProof/>
          <w:sz w:val="24"/>
          <w:szCs w:val="24"/>
        </w:rPr>
        <w:t xml:space="preserve"> (Jakarta: Raja Grafindo Persada, 2017)</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Sugiyono, </w:t>
      </w:r>
      <w:r w:rsidRPr="005D67CE">
        <w:rPr>
          <w:rFonts w:ascii="Times New Roman" w:hAnsi="Times New Roman" w:cs="Times New Roman"/>
          <w:i/>
          <w:iCs/>
          <w:noProof/>
          <w:sz w:val="24"/>
          <w:szCs w:val="24"/>
        </w:rPr>
        <w:t>Metode Penelitian Kuantitatif, Kualitatif Dan R&amp;D</w:t>
      </w:r>
      <w:r w:rsidRPr="005D67CE">
        <w:rPr>
          <w:rFonts w:ascii="Times New Roman" w:hAnsi="Times New Roman" w:cs="Times New Roman"/>
          <w:noProof/>
          <w:sz w:val="24"/>
          <w:szCs w:val="24"/>
        </w:rPr>
        <w:t xml:space="preserve"> (Bandung: CV. Alfabeta, 2013)</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Sugiyono</w:t>
      </w:r>
      <w:r w:rsidRPr="005D67CE">
        <w:rPr>
          <w:rFonts w:ascii="Times New Roman" w:hAnsi="Times New Roman" w:cs="Times New Roman"/>
          <w:noProof/>
          <w:sz w:val="24"/>
          <w:szCs w:val="24"/>
        </w:rPr>
        <w:t xml:space="preserve">, </w:t>
      </w:r>
      <w:r w:rsidRPr="005D67CE">
        <w:rPr>
          <w:rFonts w:ascii="Times New Roman" w:hAnsi="Times New Roman" w:cs="Times New Roman"/>
          <w:i/>
          <w:iCs/>
          <w:noProof/>
          <w:sz w:val="24"/>
          <w:szCs w:val="24"/>
        </w:rPr>
        <w:t>Metode Penelitian Kuantitatif, Kualitatif R &amp; D</w:t>
      </w:r>
      <w:r w:rsidRPr="005D67CE">
        <w:rPr>
          <w:rFonts w:ascii="Times New Roman" w:hAnsi="Times New Roman" w:cs="Times New Roman"/>
          <w:noProof/>
          <w:sz w:val="24"/>
          <w:szCs w:val="24"/>
        </w:rPr>
        <w:t xml:space="preserve"> (Bandung: Alfabet, 2016)</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Suryani, and Hendriyadi, </w:t>
      </w:r>
      <w:r w:rsidRPr="005D67CE">
        <w:rPr>
          <w:rFonts w:ascii="Times New Roman" w:hAnsi="Times New Roman" w:cs="Times New Roman"/>
          <w:i/>
          <w:iCs/>
          <w:noProof/>
          <w:sz w:val="24"/>
          <w:szCs w:val="24"/>
        </w:rPr>
        <w:t>Metode Riset Kuantitatif</w:t>
      </w:r>
      <w:r w:rsidRPr="005D67CE">
        <w:rPr>
          <w:rFonts w:ascii="Times New Roman" w:hAnsi="Times New Roman" w:cs="Times New Roman"/>
          <w:noProof/>
          <w:sz w:val="24"/>
          <w:szCs w:val="24"/>
        </w:rPr>
        <w:t xml:space="preserve"> (Jakarta: Prenadamedia grup, 2015)</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Tatang Ary Gumanti, et al, </w:t>
      </w:r>
      <w:r w:rsidRPr="005D67CE">
        <w:rPr>
          <w:rFonts w:ascii="Times New Roman" w:hAnsi="Times New Roman" w:cs="Times New Roman"/>
          <w:i/>
          <w:iCs/>
          <w:noProof/>
          <w:sz w:val="24"/>
          <w:szCs w:val="24"/>
        </w:rPr>
        <w:t>Metode Penelitian Keuangan</w:t>
      </w:r>
      <w:r w:rsidRPr="005D67CE">
        <w:rPr>
          <w:rFonts w:ascii="Times New Roman" w:hAnsi="Times New Roman" w:cs="Times New Roman"/>
          <w:noProof/>
          <w:sz w:val="24"/>
          <w:szCs w:val="24"/>
        </w:rPr>
        <w:t xml:space="preserve"> (Jakarta: Mitra Wacana Media, 2018)</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Umar, Husein, </w:t>
      </w:r>
      <w:r w:rsidRPr="005D67CE">
        <w:rPr>
          <w:rFonts w:ascii="Times New Roman" w:hAnsi="Times New Roman" w:cs="Times New Roman"/>
          <w:i/>
          <w:iCs/>
          <w:noProof/>
          <w:sz w:val="24"/>
          <w:szCs w:val="24"/>
        </w:rPr>
        <w:t>Metode Penelitian Untuk Skripsi Dan Tesis Bisnis</w:t>
      </w:r>
      <w:r w:rsidRPr="005D67CE">
        <w:rPr>
          <w:rFonts w:ascii="Times New Roman" w:hAnsi="Times New Roman" w:cs="Times New Roman"/>
          <w:noProof/>
          <w:sz w:val="24"/>
          <w:szCs w:val="24"/>
        </w:rPr>
        <w:t xml:space="preserve"> (Jakarta: Rajawali Pers, 2013)</w:t>
      </w:r>
    </w:p>
    <w:p w:rsidR="0056684A" w:rsidRPr="00683811"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Wahab, Abdul, and Umiarso, </w:t>
      </w:r>
      <w:r w:rsidRPr="005D67CE">
        <w:rPr>
          <w:rFonts w:ascii="Times New Roman" w:hAnsi="Times New Roman" w:cs="Times New Roman"/>
          <w:i/>
          <w:iCs/>
          <w:noProof/>
          <w:sz w:val="24"/>
          <w:szCs w:val="24"/>
        </w:rPr>
        <w:t>Kepemimpinan Pendidikan Dan Kecerdasan Spiritual</w:t>
      </w:r>
      <w:r w:rsidRPr="005D67CE">
        <w:rPr>
          <w:rFonts w:ascii="Times New Roman" w:hAnsi="Times New Roman" w:cs="Times New Roman"/>
          <w:noProof/>
          <w:sz w:val="24"/>
          <w:szCs w:val="24"/>
        </w:rPr>
        <w:t xml:space="preserve"> (Yogyakarta: Ar-Ruzz Media, 2011)</w:t>
      </w:r>
    </w:p>
    <w:p w:rsidR="0056684A" w:rsidRDefault="0056684A" w:rsidP="0056684A">
      <w:pPr>
        <w:rPr>
          <w:rFonts w:asciiTheme="majorBidi" w:hAnsiTheme="majorBidi" w:cstheme="majorBidi"/>
          <w:b/>
          <w:bCs/>
          <w:sz w:val="24"/>
          <w:szCs w:val="24"/>
        </w:rPr>
      </w:pPr>
      <w:r>
        <w:rPr>
          <w:rFonts w:asciiTheme="majorBidi" w:hAnsiTheme="majorBidi" w:cstheme="majorBidi"/>
          <w:b/>
          <w:bCs/>
          <w:sz w:val="24"/>
          <w:szCs w:val="24"/>
        </w:rPr>
        <w:t>JURNAL</w:t>
      </w:r>
    </w:p>
    <w:p w:rsidR="003D552E" w:rsidRPr="003D552E" w:rsidRDefault="003D552E" w:rsidP="003D55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Albertus, Leksono and Vhalery ‘Pengaruh Literasi Keuangan dan Lingkungan Kampus Terhadap Manajemen Keuangan Pribadi Mahasiswa’ </w:t>
      </w:r>
      <w:r w:rsidRPr="003D552E">
        <w:rPr>
          <w:rFonts w:ascii="Times New Roman" w:hAnsi="Times New Roman" w:cs="Times New Roman"/>
          <w:i/>
          <w:iCs/>
          <w:noProof/>
          <w:sz w:val="24"/>
          <w:szCs w:val="24"/>
        </w:rPr>
        <w:t>Research and Development Journal Of Education</w:t>
      </w:r>
      <w:r>
        <w:rPr>
          <w:rFonts w:ascii="Times New Roman" w:hAnsi="Times New Roman" w:cs="Times New Roman"/>
          <w:noProof/>
          <w:sz w:val="24"/>
          <w:szCs w:val="24"/>
        </w:rPr>
        <w:t xml:space="preserve"> (2020) </w:t>
      </w:r>
      <w:r w:rsidRPr="003D552E">
        <w:rPr>
          <w:rFonts w:ascii="Times New Roman" w:hAnsi="Times New Roman" w:cs="Times New Roman"/>
          <w:noProof/>
          <w:sz w:val="24"/>
          <w:szCs w:val="24"/>
        </w:rPr>
        <w:t>33 – 39</w:t>
      </w:r>
      <w:r>
        <w:rPr>
          <w:rFonts w:ascii="Times New Roman" w:hAnsi="Times New Roman" w:cs="Times New Roman"/>
          <w:noProof/>
          <w:sz w:val="24"/>
          <w:szCs w:val="24"/>
        </w:rPr>
        <w:t xml:space="preserve"> </w:t>
      </w:r>
      <w:r w:rsidRPr="003D552E">
        <w:rPr>
          <w:rFonts w:ascii="Times New Roman" w:hAnsi="Times New Roman" w:cs="Times New Roman"/>
          <w:noProof/>
          <w:sz w:val="24"/>
          <w:szCs w:val="24"/>
        </w:rPr>
        <w:t>https://journal.lppmunindra.ac.id/index.php/RDJE</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Andrianingsih, Very, and Dessy Novitasari Laras Asih, ‘Pengaruh Literasi Keuangan Terhadap Pengelolaan Keuangan Pada Ibu Rumah Tangga’, </w:t>
      </w:r>
      <w:r w:rsidRPr="005D67CE">
        <w:rPr>
          <w:rFonts w:ascii="Times New Roman" w:hAnsi="Times New Roman" w:cs="Times New Roman"/>
          <w:i/>
          <w:iCs/>
          <w:noProof/>
          <w:sz w:val="24"/>
          <w:szCs w:val="24"/>
        </w:rPr>
        <w:t>Jurnal Manajemen Dan Bisnis Indonesia</w:t>
      </w:r>
      <w:r w:rsidRPr="005D67CE">
        <w:rPr>
          <w:rFonts w:ascii="Times New Roman" w:hAnsi="Times New Roman" w:cs="Times New Roman"/>
          <w:noProof/>
          <w:sz w:val="24"/>
          <w:szCs w:val="24"/>
        </w:rPr>
        <w:t>, 8.1 (2022), 121–27 &lt;https://doi.org/10.32528/jmbi.v8i1.7812&gt;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Arganata, Tomi, and Lutfi Lutfi, ‘Pengaruh Niat Berperilaku, Kecerdasan Spiritual Dan Literasi Keuangan Terhadap Pengelolaan Keuangan Keluarga’, </w:t>
      </w:r>
      <w:r w:rsidRPr="005D67CE">
        <w:rPr>
          <w:rFonts w:ascii="Times New Roman" w:hAnsi="Times New Roman" w:cs="Times New Roman"/>
          <w:i/>
          <w:iCs/>
          <w:noProof/>
          <w:sz w:val="24"/>
          <w:szCs w:val="24"/>
        </w:rPr>
        <w:t>Journal of Business and Banking</w:t>
      </w:r>
      <w:r w:rsidRPr="005D67CE">
        <w:rPr>
          <w:rFonts w:ascii="Times New Roman" w:hAnsi="Times New Roman" w:cs="Times New Roman"/>
          <w:noProof/>
          <w:sz w:val="24"/>
          <w:szCs w:val="24"/>
        </w:rPr>
        <w:t>, 9.1 (2019), 142 &lt;https://doi.org/10.14414/jbb.v9i1.1555&gt;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Aulianingrum, Rarasati Dewi, and Rochmawati, ‘Pengaruh Literasi Keuangan, St</w:t>
      </w:r>
      <w:r>
        <w:rPr>
          <w:rFonts w:ascii="Times New Roman" w:hAnsi="Times New Roman" w:cs="Times New Roman"/>
          <w:noProof/>
          <w:sz w:val="24"/>
          <w:szCs w:val="24"/>
        </w:rPr>
        <w:t>atus Sosial Ekonomi Orang Tua, d</w:t>
      </w:r>
      <w:r w:rsidRPr="005D67CE">
        <w:rPr>
          <w:rFonts w:ascii="Times New Roman" w:hAnsi="Times New Roman" w:cs="Times New Roman"/>
          <w:noProof/>
          <w:sz w:val="24"/>
          <w:szCs w:val="24"/>
        </w:rPr>
        <w:t xml:space="preserve">an Gaya Hidup Terhadap Pengelolaan Keuangan Pribadi Siswa’, </w:t>
      </w:r>
      <w:r w:rsidRPr="005D67CE">
        <w:rPr>
          <w:rFonts w:ascii="Times New Roman" w:hAnsi="Times New Roman" w:cs="Times New Roman"/>
          <w:i/>
          <w:iCs/>
          <w:noProof/>
          <w:sz w:val="24"/>
          <w:szCs w:val="24"/>
        </w:rPr>
        <w:t>Jurnal Pendidikan Ekonomi: Jurnal Ilmiah Ilmu Pendidikan, Ilmu Ekonomi, Dan Ilmu Sosial</w:t>
      </w:r>
      <w:r w:rsidRPr="005D67CE">
        <w:rPr>
          <w:rFonts w:ascii="Times New Roman" w:hAnsi="Times New Roman" w:cs="Times New Roman"/>
          <w:noProof/>
          <w:sz w:val="24"/>
          <w:szCs w:val="24"/>
        </w:rPr>
        <w:t>, 15.2 (2021), 198–206 &lt;https://doi.org/10.19184/jpe.v15i2.24894&gt;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Faridawati, Ririt, and Mellyza Sil</w:t>
      </w:r>
      <w:r>
        <w:rPr>
          <w:rFonts w:ascii="Times New Roman" w:hAnsi="Times New Roman" w:cs="Times New Roman"/>
          <w:noProof/>
          <w:sz w:val="24"/>
          <w:szCs w:val="24"/>
        </w:rPr>
        <w:t>vy, ‘Pengaruh Niat Berperilaku d</w:t>
      </w:r>
      <w:r w:rsidRPr="005D67CE">
        <w:rPr>
          <w:rFonts w:ascii="Times New Roman" w:hAnsi="Times New Roman" w:cs="Times New Roman"/>
          <w:noProof/>
          <w:sz w:val="24"/>
          <w:szCs w:val="24"/>
        </w:rPr>
        <w:t xml:space="preserve">an Kecerdasan Spiritual Terhadap Pengelolaan Keuangan Keluarga’, </w:t>
      </w:r>
      <w:r w:rsidRPr="005D67CE">
        <w:rPr>
          <w:rFonts w:ascii="Times New Roman" w:hAnsi="Times New Roman" w:cs="Times New Roman"/>
          <w:i/>
          <w:iCs/>
          <w:noProof/>
          <w:sz w:val="24"/>
          <w:szCs w:val="24"/>
        </w:rPr>
        <w:t>Journal of Business and Banking</w:t>
      </w:r>
      <w:r w:rsidRPr="005D67CE">
        <w:rPr>
          <w:rFonts w:ascii="Times New Roman" w:hAnsi="Times New Roman" w:cs="Times New Roman"/>
          <w:noProof/>
          <w:sz w:val="24"/>
          <w:szCs w:val="24"/>
        </w:rPr>
        <w:t>, 7.1 (2017), 1–16</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Fataron, Zuhdan Ady, ‘Kualitas Kehidupan Ke</w:t>
      </w:r>
      <w:r>
        <w:rPr>
          <w:rFonts w:ascii="Times New Roman" w:hAnsi="Times New Roman" w:cs="Times New Roman"/>
          <w:noProof/>
          <w:sz w:val="24"/>
          <w:szCs w:val="24"/>
        </w:rPr>
        <w:t>rja pada Wanita Pekerja: Studi pada Pekerja Wanita d</w:t>
      </w:r>
      <w:r w:rsidRPr="005D67CE">
        <w:rPr>
          <w:rFonts w:ascii="Times New Roman" w:hAnsi="Times New Roman" w:cs="Times New Roman"/>
          <w:noProof/>
          <w:sz w:val="24"/>
          <w:szCs w:val="24"/>
        </w:rPr>
        <w:t xml:space="preserve">i Lingkup Bank BRI Syariah Cabang Semarang’, </w:t>
      </w:r>
      <w:r w:rsidRPr="005D67CE">
        <w:rPr>
          <w:rFonts w:ascii="Times New Roman" w:hAnsi="Times New Roman" w:cs="Times New Roman"/>
          <w:i/>
          <w:iCs/>
          <w:noProof/>
          <w:sz w:val="24"/>
          <w:szCs w:val="24"/>
        </w:rPr>
        <w:t>Jurnal Ekonomi Islam</w:t>
      </w:r>
      <w:r w:rsidRPr="005D67CE">
        <w:rPr>
          <w:rFonts w:ascii="Times New Roman" w:hAnsi="Times New Roman" w:cs="Times New Roman"/>
          <w:noProof/>
          <w:sz w:val="24"/>
          <w:szCs w:val="24"/>
        </w:rPr>
        <w:t>, 8.2 (2017), 285–307</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lastRenderedPageBreak/>
        <w:t>Fitriyaningsih, Putri Dyah Ayu, and Fita Nurotul Faizah</w:t>
      </w:r>
      <w:r>
        <w:rPr>
          <w:rFonts w:ascii="Times New Roman" w:hAnsi="Times New Roman" w:cs="Times New Roman"/>
          <w:noProof/>
          <w:sz w:val="24"/>
          <w:szCs w:val="24"/>
        </w:rPr>
        <w:t>, ‘Relevansi Kesetaraan Gender d</w:t>
      </w:r>
      <w:r w:rsidRPr="005D67CE">
        <w:rPr>
          <w:rFonts w:ascii="Times New Roman" w:hAnsi="Times New Roman" w:cs="Times New Roman"/>
          <w:noProof/>
          <w:sz w:val="24"/>
          <w:szCs w:val="24"/>
        </w:rPr>
        <w:t>an Peran Perempuan Bekerja T</w:t>
      </w:r>
      <w:r>
        <w:rPr>
          <w:rFonts w:ascii="Times New Roman" w:hAnsi="Times New Roman" w:cs="Times New Roman"/>
          <w:noProof/>
          <w:sz w:val="24"/>
          <w:szCs w:val="24"/>
        </w:rPr>
        <w:t>erhadap Kesejahteraan Keluarga d</w:t>
      </w:r>
      <w:r w:rsidRPr="005D67CE">
        <w:rPr>
          <w:rFonts w:ascii="Times New Roman" w:hAnsi="Times New Roman" w:cs="Times New Roman"/>
          <w:noProof/>
          <w:sz w:val="24"/>
          <w:szCs w:val="24"/>
        </w:rPr>
        <w:t xml:space="preserve">i Indonesia (Perspektif Ekonomi Islam)’, </w:t>
      </w:r>
      <w:r w:rsidRPr="005D67CE">
        <w:rPr>
          <w:rFonts w:ascii="Times New Roman" w:hAnsi="Times New Roman" w:cs="Times New Roman"/>
          <w:i/>
          <w:iCs/>
          <w:noProof/>
          <w:sz w:val="24"/>
          <w:szCs w:val="24"/>
        </w:rPr>
        <w:t>Al-Maiyyah</w:t>
      </w:r>
      <w:r w:rsidRPr="005D67CE">
        <w:rPr>
          <w:rFonts w:ascii="Times New Roman" w:hAnsi="Times New Roman" w:cs="Times New Roman"/>
          <w:noProof/>
          <w:sz w:val="24"/>
          <w:szCs w:val="24"/>
        </w:rPr>
        <w:t>, 13.1 (2020), 39–50</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Gunawan, Ade, and Chairani Chairani, ‘Effect of Financial Literacy and Lifestyle of Finance Student Behavior’, </w:t>
      </w:r>
      <w:r w:rsidRPr="005D67CE">
        <w:rPr>
          <w:rFonts w:ascii="Times New Roman" w:hAnsi="Times New Roman" w:cs="Times New Roman"/>
          <w:i/>
          <w:iCs/>
          <w:noProof/>
          <w:sz w:val="24"/>
          <w:szCs w:val="24"/>
        </w:rPr>
        <w:t>International Journal of Business Economics (IJBE)</w:t>
      </w:r>
      <w:r w:rsidRPr="005D67CE">
        <w:rPr>
          <w:rFonts w:ascii="Times New Roman" w:hAnsi="Times New Roman" w:cs="Times New Roman"/>
          <w:noProof/>
          <w:sz w:val="24"/>
          <w:szCs w:val="24"/>
        </w:rPr>
        <w:t>, 1.1 (2019), 76–86 &lt;https://doi.org/10.30596/ijbe.v1i1.3885&gt;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Herdjiono, iIrine dan Lady Angela Damanik, ‘Pengaruh Financial Attitude, Financial Knowledge, Parental Income Terhadap Financial Management Behavior’, </w:t>
      </w:r>
      <w:r w:rsidRPr="005D67CE">
        <w:rPr>
          <w:rFonts w:ascii="Times New Roman" w:hAnsi="Times New Roman" w:cs="Times New Roman"/>
          <w:i/>
          <w:iCs/>
          <w:noProof/>
          <w:sz w:val="24"/>
          <w:szCs w:val="24"/>
        </w:rPr>
        <w:t>Jurnal Manajemen Teori Dan Terapan</w:t>
      </w:r>
      <w:r w:rsidRPr="005D67CE">
        <w:rPr>
          <w:rFonts w:ascii="Times New Roman" w:hAnsi="Times New Roman" w:cs="Times New Roman"/>
          <w:noProof/>
          <w:sz w:val="24"/>
          <w:szCs w:val="24"/>
        </w:rPr>
        <w:t>, 9.3 (2016), 230</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Icek Ajzen, ‘The Theory of Planned Behavior’, </w:t>
      </w:r>
      <w:r w:rsidRPr="005D67CE">
        <w:rPr>
          <w:rFonts w:ascii="Times New Roman" w:hAnsi="Times New Roman" w:cs="Times New Roman"/>
          <w:i/>
          <w:iCs/>
          <w:noProof/>
          <w:sz w:val="24"/>
          <w:szCs w:val="24"/>
        </w:rPr>
        <w:t>Organizational Behavior and Human Decision Processes</w:t>
      </w:r>
      <w:r w:rsidRPr="005D67CE">
        <w:rPr>
          <w:rFonts w:ascii="Times New Roman" w:hAnsi="Times New Roman" w:cs="Times New Roman"/>
          <w:noProof/>
          <w:sz w:val="24"/>
          <w:szCs w:val="24"/>
        </w:rPr>
        <w:t>, 50.2 (1991), 179–211 &lt;https://www.sciencedirect.com/science/article/abs/pii/074959789190020T&gt;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Joanne R. Smith, Deborah J. Terry, Antony S. R. Manstead, Winnifred R. Louis, Diana Kotterman, Jacqueline Wolfs, ‘Interaction Effects in the Theory of Planned Behavior: The Interplay of Self-Identity and Past Behavior’, </w:t>
      </w:r>
      <w:r w:rsidRPr="005D67CE">
        <w:rPr>
          <w:rFonts w:ascii="Times New Roman" w:hAnsi="Times New Roman" w:cs="Times New Roman"/>
          <w:i/>
          <w:iCs/>
          <w:noProof/>
          <w:sz w:val="24"/>
          <w:szCs w:val="24"/>
        </w:rPr>
        <w:t>Journal of Applied Social Psychology</w:t>
      </w:r>
      <w:r w:rsidRPr="005D67CE">
        <w:rPr>
          <w:rFonts w:ascii="Times New Roman" w:hAnsi="Times New Roman" w:cs="Times New Roman"/>
          <w:noProof/>
          <w:sz w:val="24"/>
          <w:szCs w:val="24"/>
        </w:rPr>
        <w:t>, 37.11 (2007), 2726–50 &lt;https://onlinelibrary.wiley.com/journal/15591816&gt;</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Kusnandar, Deasy Lestary, and Dian Kurniawan, ‘</w:t>
      </w:r>
      <w:r>
        <w:rPr>
          <w:rFonts w:ascii="Times New Roman" w:hAnsi="Times New Roman" w:cs="Times New Roman"/>
          <w:noProof/>
          <w:sz w:val="24"/>
          <w:szCs w:val="24"/>
        </w:rPr>
        <w:t>Literasi Keuangan d</w:t>
      </w:r>
      <w:r w:rsidRPr="005D67CE">
        <w:rPr>
          <w:rFonts w:ascii="Times New Roman" w:hAnsi="Times New Roman" w:cs="Times New Roman"/>
          <w:noProof/>
          <w:sz w:val="24"/>
          <w:szCs w:val="24"/>
        </w:rPr>
        <w:t>an Gaya Hidup Ibu Rumah Tangga Dalam Memben</w:t>
      </w:r>
      <w:r>
        <w:rPr>
          <w:rFonts w:ascii="Times New Roman" w:hAnsi="Times New Roman" w:cs="Times New Roman"/>
          <w:noProof/>
          <w:sz w:val="24"/>
          <w:szCs w:val="24"/>
        </w:rPr>
        <w:t>tuk Perilaku Keuangan Keluarga d</w:t>
      </w:r>
      <w:r w:rsidRPr="005D67CE">
        <w:rPr>
          <w:rFonts w:ascii="Times New Roman" w:hAnsi="Times New Roman" w:cs="Times New Roman"/>
          <w:noProof/>
          <w:sz w:val="24"/>
          <w:szCs w:val="24"/>
        </w:rPr>
        <w:t xml:space="preserve">i Kota Tasikmalaya’, </w:t>
      </w:r>
      <w:r w:rsidRPr="005D67CE">
        <w:rPr>
          <w:rFonts w:ascii="Times New Roman" w:hAnsi="Times New Roman" w:cs="Times New Roman"/>
          <w:i/>
          <w:iCs/>
          <w:noProof/>
          <w:sz w:val="24"/>
          <w:szCs w:val="24"/>
        </w:rPr>
        <w:t>Seminar Nasional Dan Call for Paper Sustainable Competitive Advantage (SCA) 8 Purwokerto</w:t>
      </w:r>
      <w:r w:rsidRPr="005D67CE">
        <w:rPr>
          <w:rFonts w:ascii="Times New Roman" w:hAnsi="Times New Roman" w:cs="Times New Roman"/>
          <w:noProof/>
          <w:sz w:val="24"/>
          <w:szCs w:val="24"/>
        </w:rPr>
        <w:t>, 1.8 (2018), 1–12</w:t>
      </w:r>
    </w:p>
    <w:p w:rsidR="003D552E" w:rsidRPr="003D552E" w:rsidRDefault="003D552E"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Listyani, Fatati and Wijayanto ‘</w:t>
      </w:r>
      <w:r w:rsidRPr="003D552E">
        <w:rPr>
          <w:rFonts w:ascii="Times New Roman" w:hAnsi="Times New Roman" w:cs="Times New Roman"/>
          <w:noProof/>
          <w:sz w:val="24"/>
          <w:szCs w:val="24"/>
        </w:rPr>
        <w:t>Pengaruh Literasi  Keuangan Terhadap Perilaku Mahasiswa   Politeknik Negeri Semarang  Dalam Mengelola Keuangan</w:t>
      </w:r>
      <w:r>
        <w:rPr>
          <w:rFonts w:ascii="Times New Roman" w:hAnsi="Times New Roman" w:cs="Times New Roman"/>
          <w:noProof/>
          <w:sz w:val="24"/>
          <w:szCs w:val="24"/>
        </w:rPr>
        <w:t xml:space="preserve">’ </w:t>
      </w:r>
      <w:r w:rsidRPr="003D552E">
        <w:rPr>
          <w:rFonts w:ascii="Times New Roman" w:hAnsi="Times New Roman" w:cs="Times New Roman"/>
          <w:i/>
          <w:iCs/>
          <w:noProof/>
          <w:sz w:val="24"/>
          <w:szCs w:val="24"/>
        </w:rPr>
        <w:t>Seminar Nasional Hasil Penelitian Dan Pengabdian Masyarakat</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(2019) </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Nababan, Darman, and Isfenti Sadalia, ‘Analis</w:t>
      </w:r>
      <w:r>
        <w:rPr>
          <w:rFonts w:ascii="Times New Roman" w:hAnsi="Times New Roman" w:cs="Times New Roman"/>
          <w:noProof/>
          <w:sz w:val="24"/>
          <w:szCs w:val="24"/>
        </w:rPr>
        <w:t>is Personal Financial Literacy d</w:t>
      </w:r>
      <w:r w:rsidRPr="005D67CE">
        <w:rPr>
          <w:rFonts w:ascii="Times New Roman" w:hAnsi="Times New Roman" w:cs="Times New Roman"/>
          <w:noProof/>
          <w:sz w:val="24"/>
          <w:szCs w:val="24"/>
        </w:rPr>
        <w:t xml:space="preserve">an Financial Behavior Mahasiswa Strata I Fakultas Ekonomi Universitas Sumatera Utara’, </w:t>
      </w:r>
      <w:r>
        <w:rPr>
          <w:rFonts w:ascii="Times New Roman" w:hAnsi="Times New Roman" w:cs="Times New Roman"/>
          <w:i/>
          <w:iCs/>
          <w:noProof/>
          <w:sz w:val="24"/>
          <w:szCs w:val="24"/>
        </w:rPr>
        <w:t>J</w:t>
      </w:r>
      <w:r w:rsidRPr="005D67CE">
        <w:rPr>
          <w:rFonts w:ascii="Times New Roman" w:hAnsi="Times New Roman" w:cs="Times New Roman"/>
          <w:i/>
          <w:iCs/>
          <w:noProof/>
          <w:sz w:val="24"/>
          <w:szCs w:val="24"/>
        </w:rPr>
        <w:t>Urnal Media Informasi Manajemen</w:t>
      </w:r>
      <w:r w:rsidRPr="005D67CE">
        <w:rPr>
          <w:rFonts w:ascii="Times New Roman" w:hAnsi="Times New Roman" w:cs="Times New Roman"/>
          <w:noProof/>
          <w:sz w:val="24"/>
          <w:szCs w:val="24"/>
        </w:rPr>
        <w:t>, 2013</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Novitasari, Aprilia, </w:t>
      </w:r>
      <w:r>
        <w:rPr>
          <w:rFonts w:ascii="Times New Roman" w:hAnsi="Times New Roman" w:cs="Times New Roman"/>
          <w:noProof/>
          <w:sz w:val="24"/>
          <w:szCs w:val="24"/>
        </w:rPr>
        <w:t>‘</w:t>
      </w:r>
      <w:r w:rsidRPr="005D67CE">
        <w:rPr>
          <w:rFonts w:ascii="Times New Roman" w:hAnsi="Times New Roman" w:cs="Times New Roman"/>
          <w:noProof/>
          <w:sz w:val="24"/>
          <w:szCs w:val="24"/>
        </w:rPr>
        <w:t>Article History, Pengelolaan Keuangan, Li</w:t>
      </w:r>
      <w:r>
        <w:rPr>
          <w:rFonts w:ascii="Times New Roman" w:hAnsi="Times New Roman" w:cs="Times New Roman"/>
          <w:noProof/>
          <w:sz w:val="24"/>
          <w:szCs w:val="24"/>
        </w:rPr>
        <w:t>terasi Keuangan, Rumah Tangga T</w:t>
      </w:r>
      <w:r w:rsidRPr="005D67CE">
        <w:rPr>
          <w:rFonts w:ascii="Times New Roman" w:hAnsi="Times New Roman" w:cs="Times New Roman"/>
          <w:noProof/>
          <w:sz w:val="24"/>
          <w:szCs w:val="24"/>
        </w:rPr>
        <w:t>erhadap Pengelolaan, and others, ‘</w:t>
      </w:r>
      <w:r w:rsidRPr="0080484C">
        <w:rPr>
          <w:rFonts w:ascii="Times New Roman" w:hAnsi="Times New Roman" w:cs="Times New Roman"/>
          <w:i/>
          <w:iCs/>
          <w:noProof/>
          <w:sz w:val="24"/>
          <w:szCs w:val="24"/>
        </w:rPr>
        <w:t>Jurnal Economina’</w:t>
      </w:r>
      <w:r w:rsidRPr="005D67CE">
        <w:rPr>
          <w:rFonts w:ascii="Times New Roman" w:hAnsi="Times New Roman" w:cs="Times New Roman"/>
          <w:noProof/>
          <w:sz w:val="24"/>
          <w:szCs w:val="24"/>
        </w:rPr>
        <w:t>, 1 (2</w:t>
      </w:r>
      <w:r>
        <w:rPr>
          <w:rFonts w:ascii="Times New Roman" w:hAnsi="Times New Roman" w:cs="Times New Roman"/>
          <w:noProof/>
          <w:sz w:val="24"/>
          <w:szCs w:val="24"/>
        </w:rPr>
        <w:t>022)</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Peter Garlans Sina, and Andris Noya, ‘Pengaruh Kecerdasan Spiritual Terhadap</w:t>
      </w:r>
      <w:r>
        <w:rPr>
          <w:rFonts w:ascii="Times New Roman" w:hAnsi="Times New Roman" w:cs="Times New Roman"/>
          <w:noProof/>
          <w:sz w:val="24"/>
          <w:szCs w:val="24"/>
        </w:rPr>
        <w:t xml:space="preserve"> Pengelolaan </w:t>
      </w:r>
      <w:r>
        <w:rPr>
          <w:rFonts w:ascii="Times New Roman" w:hAnsi="Times New Roman" w:cs="Times New Roman"/>
          <w:noProof/>
          <w:sz w:val="24"/>
          <w:szCs w:val="24"/>
        </w:rPr>
        <w:lastRenderedPageBreak/>
        <w:t>Keuangan Pribadi</w:t>
      </w:r>
      <w:r w:rsidRPr="005D67CE">
        <w:rPr>
          <w:rFonts w:ascii="Times New Roman" w:hAnsi="Times New Roman" w:cs="Times New Roman"/>
          <w:noProof/>
          <w:sz w:val="24"/>
          <w:szCs w:val="24"/>
        </w:rPr>
        <w:t xml:space="preserve">’, </w:t>
      </w:r>
      <w:r w:rsidRPr="00C73A05">
        <w:rPr>
          <w:rFonts w:ascii="Times New Roman" w:hAnsi="Times New Roman" w:cs="Times New Roman"/>
          <w:i/>
          <w:iCs/>
          <w:noProof/>
          <w:sz w:val="24"/>
          <w:szCs w:val="24"/>
        </w:rPr>
        <w:t>Jurnal Manajemen</w:t>
      </w:r>
      <w:r w:rsidRPr="005D67CE">
        <w:rPr>
          <w:rFonts w:ascii="Times New Roman" w:hAnsi="Times New Roman" w:cs="Times New Roman"/>
          <w:noProof/>
          <w:sz w:val="24"/>
          <w:szCs w:val="24"/>
        </w:rPr>
        <w:t xml:space="preserve"> 11.2 (2012), 171–88</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Pambudi, Rakhmat Dwi, ‘</w:t>
      </w:r>
      <w:r>
        <w:rPr>
          <w:rFonts w:ascii="Times New Roman" w:hAnsi="Times New Roman" w:cs="Times New Roman"/>
          <w:noProof/>
          <w:sz w:val="24"/>
          <w:szCs w:val="24"/>
        </w:rPr>
        <w:t>Perkembangan Fintech d</w:t>
      </w:r>
      <w:r w:rsidRPr="005D67CE">
        <w:rPr>
          <w:rFonts w:ascii="Times New Roman" w:hAnsi="Times New Roman" w:cs="Times New Roman"/>
          <w:noProof/>
          <w:sz w:val="24"/>
          <w:szCs w:val="24"/>
        </w:rPr>
        <w:t xml:space="preserve">i Kalangan Mahasiswa </w:t>
      </w:r>
      <w:r>
        <w:rPr>
          <w:rFonts w:ascii="Times New Roman" w:hAnsi="Times New Roman" w:cs="Times New Roman"/>
          <w:noProof/>
          <w:sz w:val="24"/>
          <w:szCs w:val="24"/>
        </w:rPr>
        <w:t>UIN</w:t>
      </w:r>
      <w:r w:rsidRPr="005D67CE">
        <w:rPr>
          <w:rFonts w:ascii="Times New Roman" w:hAnsi="Times New Roman" w:cs="Times New Roman"/>
          <w:noProof/>
          <w:sz w:val="24"/>
          <w:szCs w:val="24"/>
        </w:rPr>
        <w:t xml:space="preserve"> Walisongo’, </w:t>
      </w:r>
      <w:r w:rsidRPr="005D67CE">
        <w:rPr>
          <w:rFonts w:ascii="Times New Roman" w:hAnsi="Times New Roman" w:cs="Times New Roman"/>
          <w:i/>
          <w:iCs/>
          <w:noProof/>
          <w:sz w:val="24"/>
          <w:szCs w:val="24"/>
        </w:rPr>
        <w:t>Harmony</w:t>
      </w:r>
      <w:r w:rsidRPr="005D67CE">
        <w:rPr>
          <w:rFonts w:ascii="Times New Roman" w:hAnsi="Times New Roman" w:cs="Times New Roman"/>
          <w:noProof/>
          <w:sz w:val="24"/>
          <w:szCs w:val="24"/>
        </w:rPr>
        <w:t>, 4.2 (2019), 74–81</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Parmitasari, Rika Dwi Ayu, Zulfahmi Alwi, and Sunarti S., ‘Pengaruh Kecerdasan Spritual Dan Gaya Hidup Hedonisme Terhadap Manajemen Keuangan Pribadi Mah</w:t>
      </w:r>
      <w:r>
        <w:rPr>
          <w:rFonts w:ascii="Times New Roman" w:hAnsi="Times New Roman" w:cs="Times New Roman"/>
          <w:noProof/>
          <w:sz w:val="24"/>
          <w:szCs w:val="24"/>
        </w:rPr>
        <w:t>asiswa Perguruan Tinggi Negeri d</w:t>
      </w:r>
      <w:r w:rsidRPr="005D67CE">
        <w:rPr>
          <w:rFonts w:ascii="Times New Roman" w:hAnsi="Times New Roman" w:cs="Times New Roman"/>
          <w:noProof/>
          <w:sz w:val="24"/>
          <w:szCs w:val="24"/>
        </w:rPr>
        <w:t xml:space="preserve">i Kota Makassar’, </w:t>
      </w:r>
      <w:r w:rsidRPr="005D67CE">
        <w:rPr>
          <w:rFonts w:ascii="Times New Roman" w:hAnsi="Times New Roman" w:cs="Times New Roman"/>
          <w:i/>
          <w:iCs/>
          <w:noProof/>
          <w:sz w:val="24"/>
          <w:szCs w:val="24"/>
        </w:rPr>
        <w:t>Jurnal Minds: Manajemen Ide Dan Inspirasi</w:t>
      </w:r>
      <w:r w:rsidRPr="005D67CE">
        <w:rPr>
          <w:rFonts w:ascii="Times New Roman" w:hAnsi="Times New Roman" w:cs="Times New Roman"/>
          <w:noProof/>
          <w:sz w:val="24"/>
          <w:szCs w:val="24"/>
        </w:rPr>
        <w:t>, 5.2 (2018), 147 &lt;https://doi.org/10.24252/minds.v5i2.5699&gt;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Parmitasari</w:t>
      </w:r>
      <w:r w:rsidRPr="005D67CE">
        <w:rPr>
          <w:rFonts w:ascii="Times New Roman" w:hAnsi="Times New Roman" w:cs="Times New Roman"/>
          <w:noProof/>
          <w:sz w:val="24"/>
          <w:szCs w:val="24"/>
        </w:rPr>
        <w:t>, ‘</w:t>
      </w:r>
      <w:r>
        <w:rPr>
          <w:rFonts w:ascii="Times New Roman" w:hAnsi="Times New Roman" w:cs="Times New Roman"/>
          <w:noProof/>
          <w:sz w:val="24"/>
          <w:szCs w:val="24"/>
        </w:rPr>
        <w:t>Peran Kecerdasan Spiritual d</w:t>
      </w:r>
      <w:r w:rsidRPr="005D67CE">
        <w:rPr>
          <w:rFonts w:ascii="Times New Roman" w:hAnsi="Times New Roman" w:cs="Times New Roman"/>
          <w:noProof/>
          <w:sz w:val="24"/>
          <w:szCs w:val="24"/>
        </w:rPr>
        <w:t>an Gaya Hidup Hedonisme Dalam Manajem</w:t>
      </w:r>
      <w:r>
        <w:rPr>
          <w:rFonts w:ascii="Times New Roman" w:hAnsi="Times New Roman" w:cs="Times New Roman"/>
          <w:noProof/>
          <w:sz w:val="24"/>
          <w:szCs w:val="24"/>
        </w:rPr>
        <w:t>en Keuangan Pribadi Mahasiswa d</w:t>
      </w:r>
      <w:r w:rsidRPr="005D67CE">
        <w:rPr>
          <w:rFonts w:ascii="Times New Roman" w:hAnsi="Times New Roman" w:cs="Times New Roman"/>
          <w:noProof/>
          <w:sz w:val="24"/>
          <w:szCs w:val="24"/>
        </w:rPr>
        <w:t xml:space="preserve">i Kota Makassar’, </w:t>
      </w:r>
      <w:r w:rsidRPr="005D67CE">
        <w:rPr>
          <w:rFonts w:ascii="Times New Roman" w:hAnsi="Times New Roman" w:cs="Times New Roman"/>
          <w:i/>
          <w:iCs/>
          <w:noProof/>
          <w:sz w:val="24"/>
          <w:szCs w:val="24"/>
        </w:rPr>
        <w:t>Jurnal Manajemen, Ide, Inspirasi</w:t>
      </w:r>
      <w:r w:rsidRPr="005D67CE">
        <w:rPr>
          <w:rFonts w:ascii="Times New Roman" w:hAnsi="Times New Roman" w:cs="Times New Roman"/>
          <w:noProof/>
          <w:sz w:val="24"/>
          <w:szCs w:val="24"/>
        </w:rPr>
        <w:t>, 5.2 (2018), 147–62</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Pradinaningsih, Novia Ayu, and Novi Lailiyul Wafiroh, ‘Pengaruh Lit</w:t>
      </w:r>
      <w:r>
        <w:rPr>
          <w:rFonts w:ascii="Times New Roman" w:hAnsi="Times New Roman" w:cs="Times New Roman"/>
          <w:noProof/>
          <w:sz w:val="24"/>
          <w:szCs w:val="24"/>
        </w:rPr>
        <w:t>erasi Keuangan, Sikap Keuangan d</w:t>
      </w:r>
      <w:r w:rsidRPr="005D67CE">
        <w:rPr>
          <w:rFonts w:ascii="Times New Roman" w:hAnsi="Times New Roman" w:cs="Times New Roman"/>
          <w:noProof/>
          <w:sz w:val="24"/>
          <w:szCs w:val="24"/>
        </w:rPr>
        <w:t xml:space="preserve">an </w:t>
      </w:r>
      <w:r w:rsidRPr="0080484C">
        <w:rPr>
          <w:rFonts w:ascii="Times New Roman" w:hAnsi="Times New Roman" w:cs="Times New Roman"/>
          <w:i/>
          <w:iCs/>
          <w:noProof/>
          <w:sz w:val="24"/>
          <w:szCs w:val="24"/>
        </w:rPr>
        <w:t>Self-Efficacy</w:t>
      </w:r>
      <w:r w:rsidRPr="005D67CE">
        <w:rPr>
          <w:rFonts w:ascii="Times New Roman" w:hAnsi="Times New Roman" w:cs="Times New Roman"/>
          <w:noProof/>
          <w:sz w:val="24"/>
          <w:szCs w:val="24"/>
        </w:rPr>
        <w:t xml:space="preserve"> Terhadap Pengelolaan Keuangan Ibu Rumah Tangga’, </w:t>
      </w:r>
      <w:r w:rsidRPr="005D67CE">
        <w:rPr>
          <w:rFonts w:ascii="Times New Roman" w:hAnsi="Times New Roman" w:cs="Times New Roman"/>
          <w:i/>
          <w:iCs/>
          <w:noProof/>
          <w:sz w:val="24"/>
          <w:szCs w:val="24"/>
        </w:rPr>
        <w:t>E-Jurnal Akuntansi</w:t>
      </w:r>
      <w:r w:rsidRPr="005D67CE">
        <w:rPr>
          <w:rFonts w:ascii="Times New Roman" w:hAnsi="Times New Roman" w:cs="Times New Roman"/>
          <w:noProof/>
          <w:sz w:val="24"/>
          <w:szCs w:val="24"/>
        </w:rPr>
        <w:t>, 32.6 (2022), 1518 &lt;https://doi.org/10.24843/eja.2022.v32.i06.p10&gt;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Ramadhan, Ferdinan, Ferdian Ali, and Vicky F Sanjaya, ‘Peran Kecerdasan Spiritual Dan Gaya Hidup Hedonisme Dalam Manajemen Keuangan Pribadi Mahasiswa Di Kota Bandar Lampung’, </w:t>
      </w:r>
      <w:r w:rsidRPr="005D67CE">
        <w:rPr>
          <w:rFonts w:ascii="Times New Roman" w:hAnsi="Times New Roman" w:cs="Times New Roman"/>
          <w:i/>
          <w:iCs/>
          <w:noProof/>
          <w:sz w:val="24"/>
          <w:szCs w:val="24"/>
        </w:rPr>
        <w:t>Upajiwa Dewantara</w:t>
      </w:r>
      <w:r w:rsidRPr="005D67CE">
        <w:rPr>
          <w:rFonts w:ascii="Times New Roman" w:hAnsi="Times New Roman" w:cs="Times New Roman"/>
          <w:noProof/>
          <w:sz w:val="24"/>
          <w:szCs w:val="24"/>
        </w:rPr>
        <w:t>, 5.2 (2021), 76–85 &lt;https://doi.org/10.26460/mmud.v5i2.11640&gt;</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Rohayati, Chusnul Chotimah &amp; Suci, ‘Pengaruh Pendidikan Keuangan Di Keluarga, Sosial Ekonomi Orang Tua, Pengetahuan Keuangan, Kecerdasan Spiritual, Dan Teman Sebaya Terhadap Manajemen Keuangan Pribadi Mahasiswa S1 Pendidikan Akuntansi Fakultas Ekonomi Universitas Negeri Surabaya’, </w:t>
      </w:r>
      <w:r w:rsidRPr="005D67CE">
        <w:rPr>
          <w:rFonts w:ascii="Times New Roman" w:hAnsi="Times New Roman" w:cs="Times New Roman"/>
          <w:i/>
          <w:iCs/>
          <w:noProof/>
          <w:sz w:val="24"/>
          <w:szCs w:val="24"/>
        </w:rPr>
        <w:t>Jurnal Pendidikan Akuntansi (JPAK)</w:t>
      </w:r>
      <w:r w:rsidRPr="005D67CE">
        <w:rPr>
          <w:rFonts w:ascii="Times New Roman" w:hAnsi="Times New Roman" w:cs="Times New Roman"/>
          <w:noProof/>
          <w:sz w:val="24"/>
          <w:szCs w:val="24"/>
        </w:rPr>
        <w:t>, 3.2 (2015), 3</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Sari, Dian Anita, ‘Finalcial Literacy Dan Perilaku Keuangan Mahasiswa (Studi Kasus Mahasiswa Stie “Yppi” Rembang)’, </w:t>
      </w:r>
      <w:r w:rsidRPr="005D67CE">
        <w:rPr>
          <w:rFonts w:ascii="Times New Roman" w:hAnsi="Times New Roman" w:cs="Times New Roman"/>
          <w:i/>
          <w:iCs/>
          <w:noProof/>
          <w:sz w:val="24"/>
          <w:szCs w:val="24"/>
        </w:rPr>
        <w:t>Buletin Bisnis &amp; Manajemen</w:t>
      </w:r>
      <w:r w:rsidRPr="005D67CE">
        <w:rPr>
          <w:rFonts w:ascii="Times New Roman" w:hAnsi="Times New Roman" w:cs="Times New Roman"/>
          <w:noProof/>
          <w:sz w:val="24"/>
          <w:szCs w:val="24"/>
        </w:rPr>
        <w:t>, 1.2 (2015), 175</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Saufika, Anita, Retnaningsih dan Alfiasari, ‘</w:t>
      </w:r>
      <w:r>
        <w:rPr>
          <w:rFonts w:ascii="Times New Roman" w:hAnsi="Times New Roman" w:cs="Times New Roman"/>
          <w:noProof/>
          <w:sz w:val="24"/>
          <w:szCs w:val="24"/>
        </w:rPr>
        <w:t>Gaya Hidup d</w:t>
      </w:r>
      <w:r w:rsidRPr="005D67CE">
        <w:rPr>
          <w:rFonts w:ascii="Times New Roman" w:hAnsi="Times New Roman" w:cs="Times New Roman"/>
          <w:noProof/>
          <w:sz w:val="24"/>
          <w:szCs w:val="24"/>
        </w:rPr>
        <w:t xml:space="preserve">an Kebiasaan Makan Mahasiswa’, </w:t>
      </w:r>
      <w:r w:rsidRPr="005D67CE">
        <w:rPr>
          <w:rFonts w:ascii="Times New Roman" w:hAnsi="Times New Roman" w:cs="Times New Roman"/>
          <w:i/>
          <w:iCs/>
          <w:noProof/>
          <w:sz w:val="24"/>
          <w:szCs w:val="24"/>
        </w:rPr>
        <w:t>Jurnal Ilmu Keluarga Dan Konsumen</w:t>
      </w:r>
      <w:r w:rsidRPr="005D67CE">
        <w:rPr>
          <w:rFonts w:ascii="Times New Roman" w:hAnsi="Times New Roman" w:cs="Times New Roman"/>
          <w:noProof/>
          <w:sz w:val="24"/>
          <w:szCs w:val="24"/>
        </w:rPr>
        <w:t>, 5.2 (2012), 157–65</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Silvya L Mandey, ‘Pengaruh Faktor Gaya Hidup Terhadap Keputusan Pembelian Konsumen’, </w:t>
      </w:r>
      <w:r w:rsidRPr="005D67CE">
        <w:rPr>
          <w:rFonts w:ascii="Times New Roman" w:hAnsi="Times New Roman" w:cs="Times New Roman"/>
          <w:i/>
          <w:iCs/>
          <w:noProof/>
          <w:sz w:val="24"/>
          <w:szCs w:val="24"/>
        </w:rPr>
        <w:t>Jurnal Jakarta</w:t>
      </w:r>
      <w:r w:rsidRPr="005D67CE">
        <w:rPr>
          <w:rFonts w:ascii="Times New Roman" w:hAnsi="Times New Roman" w:cs="Times New Roman"/>
          <w:noProof/>
          <w:sz w:val="24"/>
          <w:szCs w:val="24"/>
        </w:rPr>
        <w:t>, 6.1 (2009)</w:t>
      </w:r>
    </w:p>
    <w:p w:rsidR="003D552E" w:rsidRPr="005D67CE" w:rsidRDefault="003D552E"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Sugiharti and Maula ‘</w:t>
      </w:r>
      <w:r w:rsidRPr="003D552E">
        <w:rPr>
          <w:rFonts w:ascii="Times New Roman" w:hAnsi="Times New Roman" w:cs="Times New Roman"/>
          <w:noProof/>
          <w:sz w:val="24"/>
          <w:szCs w:val="24"/>
        </w:rPr>
        <w:t xml:space="preserve">Pengaruh Literasi Keuangan Terhadap Perilaku Pengelolaan Keuangan </w:t>
      </w:r>
      <w:r w:rsidRPr="003D552E">
        <w:rPr>
          <w:rFonts w:ascii="Times New Roman" w:hAnsi="Times New Roman" w:cs="Times New Roman"/>
          <w:noProof/>
          <w:sz w:val="24"/>
          <w:szCs w:val="24"/>
        </w:rPr>
        <w:lastRenderedPageBreak/>
        <w:t>Mahasisw</w:t>
      </w:r>
      <w:r>
        <w:rPr>
          <w:rFonts w:ascii="Times New Roman" w:hAnsi="Times New Roman" w:cs="Times New Roman"/>
          <w:noProof/>
          <w:sz w:val="24"/>
          <w:szCs w:val="24"/>
        </w:rPr>
        <w:t xml:space="preserve">a’ </w:t>
      </w:r>
      <w:r w:rsidRPr="003D552E">
        <w:rPr>
          <w:rFonts w:ascii="Times New Roman" w:hAnsi="Times New Roman" w:cs="Times New Roman"/>
          <w:noProof/>
          <w:sz w:val="24"/>
          <w:szCs w:val="24"/>
        </w:rPr>
        <w:t xml:space="preserve"> </w:t>
      </w:r>
      <w:r w:rsidRPr="003D552E">
        <w:rPr>
          <w:rFonts w:ascii="Times New Roman" w:hAnsi="Times New Roman" w:cs="Times New Roman"/>
          <w:i/>
          <w:iCs/>
          <w:noProof/>
          <w:sz w:val="24"/>
          <w:szCs w:val="24"/>
        </w:rPr>
        <w:t>Journal of Accounting and Finance</w:t>
      </w:r>
      <w:r>
        <w:rPr>
          <w:rFonts w:ascii="Times New Roman" w:hAnsi="Times New Roman" w:cs="Times New Roman"/>
          <w:noProof/>
          <w:sz w:val="24"/>
          <w:szCs w:val="24"/>
        </w:rPr>
        <w:t xml:space="preserve"> 4.2 (2019) 804-818 </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Sukroni, Muhammad, ‘Pengaruh Literasi Keuangan Dan Kecerdasan Spiritual Pada Pengelolaan Keuangan Mahasiswa Di Surabaya’ (Sekolah Tinggi Ilmu Ekonomi Perbanas, 2017)</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Tentang, Analisis, Pertumbuhan Ekonomi, and Indonesia Periode, ‘</w:t>
      </w:r>
      <w:r w:rsidRPr="0080484C">
        <w:rPr>
          <w:rFonts w:ascii="Times New Roman" w:hAnsi="Times New Roman" w:cs="Times New Roman"/>
          <w:i/>
          <w:iCs/>
          <w:noProof/>
          <w:sz w:val="24"/>
          <w:szCs w:val="24"/>
        </w:rPr>
        <w:t>Jurnal Humaniora’</w:t>
      </w:r>
      <w:r w:rsidRPr="005D67CE">
        <w:rPr>
          <w:rFonts w:ascii="Times New Roman" w:hAnsi="Times New Roman" w:cs="Times New Roman"/>
          <w:noProof/>
          <w:sz w:val="24"/>
          <w:szCs w:val="24"/>
        </w:rPr>
        <w:t>, 4.2 (2020), 244–55</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Tifani Enno Pradiningtyas dan Fitri Lukiastuti, ‘Pengaruh Pengetahuan Keuangan Dan Sikap Keuangan Terhadap Locus of Control Dan Perilaku Pengelolaan Keuangan Mahasiswa Ekonomi’, </w:t>
      </w:r>
      <w:r w:rsidRPr="005D67CE">
        <w:rPr>
          <w:rFonts w:ascii="Times New Roman" w:hAnsi="Times New Roman" w:cs="Times New Roman"/>
          <w:i/>
          <w:iCs/>
          <w:noProof/>
          <w:sz w:val="24"/>
          <w:szCs w:val="24"/>
        </w:rPr>
        <w:t>Jurnal Minds: Manajemen Ide Dan Inspirasi</w:t>
      </w:r>
      <w:r w:rsidRPr="005D67CE">
        <w:rPr>
          <w:rFonts w:ascii="Times New Roman" w:hAnsi="Times New Roman" w:cs="Times New Roman"/>
          <w:noProof/>
          <w:sz w:val="24"/>
          <w:szCs w:val="24"/>
        </w:rPr>
        <w:t>, 6.1 (2019), 98–99</w:t>
      </w:r>
    </w:p>
    <w:p w:rsidR="0056684A" w:rsidRP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Warsono, ‘Prinsi-Prinsip Dan Praktik Keuangan Pribadi’, </w:t>
      </w:r>
      <w:r w:rsidRPr="005D67CE">
        <w:rPr>
          <w:rFonts w:ascii="Times New Roman" w:hAnsi="Times New Roman" w:cs="Times New Roman"/>
          <w:i/>
          <w:iCs/>
          <w:noProof/>
          <w:sz w:val="24"/>
          <w:szCs w:val="24"/>
        </w:rPr>
        <w:t>Jurnal Ilmiah</w:t>
      </w:r>
      <w:r w:rsidRPr="005D67CE">
        <w:rPr>
          <w:rFonts w:ascii="Times New Roman" w:hAnsi="Times New Roman" w:cs="Times New Roman"/>
          <w:noProof/>
          <w:sz w:val="24"/>
          <w:szCs w:val="24"/>
        </w:rPr>
        <w:t>, 2010, 138</w:t>
      </w:r>
    </w:p>
    <w:p w:rsidR="0056684A" w:rsidRDefault="0056684A" w:rsidP="0056684A">
      <w:pPr>
        <w:rPr>
          <w:rFonts w:asciiTheme="majorBidi" w:hAnsiTheme="majorBidi" w:cstheme="majorBidi"/>
          <w:b/>
          <w:bCs/>
          <w:sz w:val="24"/>
          <w:szCs w:val="24"/>
        </w:rPr>
      </w:pPr>
      <w:r>
        <w:rPr>
          <w:rFonts w:asciiTheme="majorBidi" w:hAnsiTheme="majorBidi" w:cstheme="majorBidi"/>
          <w:b/>
          <w:bCs/>
          <w:sz w:val="24"/>
          <w:szCs w:val="24"/>
        </w:rPr>
        <w:t>SKRIPSI</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Amaliah, Sry Devi, ‘Pengaruh Literasi Keuangan</w:t>
      </w:r>
      <w:r>
        <w:rPr>
          <w:rFonts w:ascii="Times New Roman" w:hAnsi="Times New Roman" w:cs="Times New Roman"/>
          <w:noProof/>
          <w:sz w:val="24"/>
          <w:szCs w:val="24"/>
        </w:rPr>
        <w:t>, Gaya Hidup Ibu Rumah Tangga, d</w:t>
      </w:r>
      <w:r w:rsidRPr="005D67CE">
        <w:rPr>
          <w:rFonts w:ascii="Times New Roman" w:hAnsi="Times New Roman" w:cs="Times New Roman"/>
          <w:noProof/>
          <w:sz w:val="24"/>
          <w:szCs w:val="24"/>
        </w:rPr>
        <w:t>an Lingkungan Sosial Terhadap Perilaku</w:t>
      </w:r>
      <w:r>
        <w:rPr>
          <w:rFonts w:ascii="Times New Roman" w:hAnsi="Times New Roman" w:cs="Times New Roman"/>
          <w:noProof/>
          <w:sz w:val="24"/>
          <w:szCs w:val="24"/>
        </w:rPr>
        <w:t xml:space="preserve"> Perencanaan Keuangan Keluarga d</w:t>
      </w:r>
      <w:r w:rsidRPr="005D67CE">
        <w:rPr>
          <w:rFonts w:ascii="Times New Roman" w:hAnsi="Times New Roman" w:cs="Times New Roman"/>
          <w:noProof/>
          <w:sz w:val="24"/>
          <w:szCs w:val="24"/>
        </w:rPr>
        <w:t>i Kelurahan Bangkala Kecamatan Manggala Kota Makassar’ (Universitas Islam</w:t>
      </w:r>
      <w:r>
        <w:rPr>
          <w:rFonts w:ascii="Times New Roman" w:hAnsi="Times New Roman" w:cs="Times New Roman"/>
          <w:noProof/>
          <w:sz w:val="24"/>
          <w:szCs w:val="24"/>
        </w:rPr>
        <w:t xml:space="preserve"> Negeri Alauddin Makassa, 2020)</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Kulsum, Umi, ‘Analisis Pengaruh Tingkat Literasi K</w:t>
      </w:r>
      <w:r>
        <w:rPr>
          <w:rFonts w:ascii="Times New Roman" w:hAnsi="Times New Roman" w:cs="Times New Roman"/>
          <w:noProof/>
          <w:sz w:val="24"/>
          <w:szCs w:val="24"/>
        </w:rPr>
        <w:t>euangan, Kecerdasan Spiritual, d</w:t>
      </w:r>
      <w:r w:rsidRPr="005D67CE">
        <w:rPr>
          <w:rFonts w:ascii="Times New Roman" w:hAnsi="Times New Roman" w:cs="Times New Roman"/>
          <w:noProof/>
          <w:sz w:val="24"/>
          <w:szCs w:val="24"/>
        </w:rPr>
        <w:t>an Ekonomi Orang Tua Terhadap Pengelolaan Keuangan Mahasiswa’ (Universitas Islam Negeri Walisongo Semarang, 2019)</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Musyarifah, Nafida, ‘Pengaruh Kon</w:t>
      </w:r>
      <w:r>
        <w:rPr>
          <w:rFonts w:ascii="Times New Roman" w:hAnsi="Times New Roman" w:cs="Times New Roman"/>
          <w:noProof/>
          <w:sz w:val="24"/>
          <w:szCs w:val="24"/>
        </w:rPr>
        <w:t>trol Diri, Financial Literacy, d</w:t>
      </w:r>
      <w:r w:rsidRPr="005D67CE">
        <w:rPr>
          <w:rFonts w:ascii="Times New Roman" w:hAnsi="Times New Roman" w:cs="Times New Roman"/>
          <w:noProof/>
          <w:sz w:val="24"/>
          <w:szCs w:val="24"/>
        </w:rPr>
        <w:t>an Jenis Kelamin Terhadap Pengelolaan Keuangan Individu Mahasiswa’ (Universitas Islam Negeri Walisongo, 2020)</w:t>
      </w:r>
    </w:p>
    <w:p w:rsidR="0056684A" w:rsidRPr="005D67CE"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Pirari, Wimpi Siski, ‘</w:t>
      </w:r>
      <w:r>
        <w:rPr>
          <w:rFonts w:ascii="Times New Roman" w:hAnsi="Times New Roman" w:cs="Times New Roman"/>
          <w:noProof/>
          <w:sz w:val="24"/>
          <w:szCs w:val="24"/>
        </w:rPr>
        <w:t>Pengaruh Literasi Keuangan d</w:t>
      </w:r>
      <w:r w:rsidRPr="005D67CE">
        <w:rPr>
          <w:rFonts w:ascii="Times New Roman" w:hAnsi="Times New Roman" w:cs="Times New Roman"/>
          <w:noProof/>
          <w:sz w:val="24"/>
          <w:szCs w:val="24"/>
        </w:rPr>
        <w:t>an Gaya Hidup Terhadap Pengelolaan Keuangan Mahasiswa Prodi Manajemen Universitas Muhammadiyah Sumatera Utara’ (Universitas Muhammadiyah Sumatera Utara Medan, 2020)</w:t>
      </w:r>
    </w:p>
    <w:p w:rsidR="0056684A" w:rsidRPr="00C73A05"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S, Sunarti., ‘P</w:t>
      </w:r>
      <w:r>
        <w:rPr>
          <w:rFonts w:ascii="Times New Roman" w:hAnsi="Times New Roman" w:cs="Times New Roman"/>
          <w:noProof/>
          <w:sz w:val="24"/>
          <w:szCs w:val="24"/>
        </w:rPr>
        <w:t>engaruh Kecerdasan Spiritual d</w:t>
      </w:r>
      <w:r w:rsidRPr="005D67CE">
        <w:rPr>
          <w:rFonts w:ascii="Times New Roman" w:hAnsi="Times New Roman" w:cs="Times New Roman"/>
          <w:noProof/>
          <w:sz w:val="24"/>
          <w:szCs w:val="24"/>
        </w:rPr>
        <w:t>an Gaya Hidup Hedonisme Terhadap Manajemen Keuangan Pribadi Mahasiswa Konsentrasi Manajemen Keuanga</w:t>
      </w:r>
      <w:r>
        <w:rPr>
          <w:rFonts w:ascii="Times New Roman" w:hAnsi="Times New Roman" w:cs="Times New Roman"/>
          <w:noProof/>
          <w:sz w:val="24"/>
          <w:szCs w:val="24"/>
        </w:rPr>
        <w:t>n Pada Perguruan Tinggi Negeri d</w:t>
      </w:r>
      <w:r w:rsidRPr="005D67CE">
        <w:rPr>
          <w:rFonts w:ascii="Times New Roman" w:hAnsi="Times New Roman" w:cs="Times New Roman"/>
          <w:noProof/>
          <w:sz w:val="24"/>
          <w:szCs w:val="24"/>
        </w:rPr>
        <w:t>i Kota Makassar Tahun 2016’ (UIN Alauddin Makassar, 2017)</w:t>
      </w:r>
    </w:p>
    <w:p w:rsidR="0056684A" w:rsidRDefault="0056684A" w:rsidP="0056684A">
      <w:pPr>
        <w:rPr>
          <w:rFonts w:asciiTheme="majorBidi" w:hAnsiTheme="majorBidi" w:cstheme="majorBidi"/>
          <w:b/>
          <w:bCs/>
          <w:sz w:val="24"/>
          <w:szCs w:val="24"/>
        </w:rPr>
      </w:pPr>
      <w:r>
        <w:rPr>
          <w:rFonts w:asciiTheme="majorBidi" w:hAnsiTheme="majorBidi" w:cstheme="majorBidi"/>
          <w:b/>
          <w:bCs/>
          <w:sz w:val="24"/>
          <w:szCs w:val="24"/>
        </w:rPr>
        <w:lastRenderedPageBreak/>
        <w:t>WEBSITE</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Asikin, Mohamad Nur, ‘Ini Strategi Jateng Entaskan Kemiskinan, Berdayakan Ekonomi Perempuan’, </w:t>
      </w:r>
      <w:r w:rsidRPr="005D67CE">
        <w:rPr>
          <w:rFonts w:ascii="Times New Roman" w:hAnsi="Times New Roman" w:cs="Times New Roman"/>
          <w:i/>
          <w:iCs/>
          <w:noProof/>
          <w:sz w:val="24"/>
          <w:szCs w:val="24"/>
        </w:rPr>
        <w:t>JawaPos.Com</w:t>
      </w:r>
      <w:r w:rsidRPr="005D67CE">
        <w:rPr>
          <w:rFonts w:ascii="Times New Roman" w:hAnsi="Times New Roman" w:cs="Times New Roman"/>
          <w:noProof/>
          <w:sz w:val="24"/>
          <w:szCs w:val="24"/>
        </w:rPr>
        <w:t>, 2021 &lt;www.jawapos.com&gt; [accessed 18 November 2023]</w:t>
      </w:r>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Fadhlurahman, Muhammad Naufal, ‘Literasi Keuangan Keluarga: Inklusivitas Keuangan Berbasis Gender, Langkah Strategis Menuju Indonesia Emas 2045’, </w:t>
      </w:r>
      <w:r w:rsidRPr="005D67CE">
        <w:rPr>
          <w:rFonts w:ascii="Times New Roman" w:hAnsi="Times New Roman" w:cs="Times New Roman"/>
          <w:i/>
          <w:iCs/>
          <w:noProof/>
          <w:sz w:val="24"/>
          <w:szCs w:val="24"/>
        </w:rPr>
        <w:t>Kementerian Keuangan RI</w:t>
      </w:r>
      <w:r w:rsidRPr="005D67CE">
        <w:rPr>
          <w:rFonts w:ascii="Times New Roman" w:hAnsi="Times New Roman" w:cs="Times New Roman"/>
          <w:noProof/>
          <w:sz w:val="24"/>
          <w:szCs w:val="24"/>
        </w:rPr>
        <w:t xml:space="preserve">, 2023 </w:t>
      </w:r>
      <w:hyperlink r:id="rId19" w:history="1">
        <w:r w:rsidRPr="00FA1BE2">
          <w:rPr>
            <w:rStyle w:val="Hyperlink"/>
            <w:rFonts w:ascii="Times New Roman" w:hAnsi="Times New Roman" w:cs="Times New Roman"/>
            <w:noProof/>
            <w:sz w:val="24"/>
            <w:szCs w:val="24"/>
          </w:rPr>
          <w:t>https://djpb.kemenkeu.go.id/</w:t>
        </w:r>
      </w:hyperlink>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OJK </w:t>
      </w:r>
      <w:r w:rsidRPr="005D67CE">
        <w:rPr>
          <w:rFonts w:ascii="Times New Roman" w:hAnsi="Times New Roman" w:cs="Times New Roman"/>
          <w:noProof/>
          <w:sz w:val="24"/>
          <w:szCs w:val="24"/>
        </w:rPr>
        <w:t xml:space="preserve">‘Siaran Pers: Survei Nasional Literasi Dan Inklusi Keuangan Tahun 2022’, </w:t>
      </w:r>
      <w:r w:rsidRPr="005D67CE">
        <w:rPr>
          <w:rFonts w:ascii="Times New Roman" w:hAnsi="Times New Roman" w:cs="Times New Roman"/>
          <w:i/>
          <w:iCs/>
          <w:noProof/>
          <w:sz w:val="24"/>
          <w:szCs w:val="24"/>
        </w:rPr>
        <w:t>Ojk.Go.Id</w:t>
      </w:r>
      <w:r w:rsidRPr="005D67CE">
        <w:rPr>
          <w:rFonts w:ascii="Times New Roman" w:hAnsi="Times New Roman" w:cs="Times New Roman"/>
          <w:noProof/>
          <w:sz w:val="24"/>
          <w:szCs w:val="24"/>
        </w:rPr>
        <w:t xml:space="preserve">, 2022 </w:t>
      </w:r>
      <w:hyperlink r:id="rId20" w:history="1">
        <w:r w:rsidRPr="00FA1BE2">
          <w:rPr>
            <w:rStyle w:val="Hyperlink"/>
            <w:rFonts w:ascii="Times New Roman" w:hAnsi="Times New Roman" w:cs="Times New Roman"/>
            <w:noProof/>
            <w:sz w:val="24"/>
            <w:szCs w:val="24"/>
          </w:rPr>
          <w:t>https://ojk.go.id/id/berita-dan-kegiatan/siaran-pers/Pages/Survei-Nasional-Literasi-dan-Inklusi-Keuangan-Tahun-2022.aspx</w:t>
        </w:r>
      </w:hyperlink>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OJK </w:t>
      </w:r>
      <w:r w:rsidRPr="005D67CE">
        <w:rPr>
          <w:rFonts w:ascii="Times New Roman" w:hAnsi="Times New Roman" w:cs="Times New Roman"/>
          <w:noProof/>
          <w:sz w:val="24"/>
          <w:szCs w:val="24"/>
        </w:rPr>
        <w:t xml:space="preserve">‘Strategi Nasional Literasi Keuangan Indonesia (SNLKI) 2021 - 2025’, </w:t>
      </w:r>
      <w:r w:rsidRPr="005D67CE">
        <w:rPr>
          <w:rFonts w:ascii="Times New Roman" w:hAnsi="Times New Roman" w:cs="Times New Roman"/>
          <w:i/>
          <w:iCs/>
          <w:noProof/>
          <w:sz w:val="24"/>
          <w:szCs w:val="24"/>
        </w:rPr>
        <w:t>Ojk.Go.Id</w:t>
      </w:r>
      <w:r w:rsidRPr="005D67CE">
        <w:rPr>
          <w:rFonts w:ascii="Times New Roman" w:hAnsi="Times New Roman" w:cs="Times New Roman"/>
          <w:noProof/>
          <w:sz w:val="24"/>
          <w:szCs w:val="24"/>
        </w:rPr>
        <w:t xml:space="preserve">, 2021 </w:t>
      </w:r>
      <w:hyperlink r:id="rId21" w:history="1">
        <w:r w:rsidRPr="00FA1BE2">
          <w:rPr>
            <w:rStyle w:val="Hyperlink"/>
            <w:rFonts w:ascii="Times New Roman" w:hAnsi="Times New Roman" w:cs="Times New Roman"/>
            <w:noProof/>
            <w:sz w:val="24"/>
            <w:szCs w:val="24"/>
          </w:rPr>
          <w:t>https://ojk.go.id/id/berita-dan-kegiatan/publikasi/Pages/Strategi-Nasional-Literasi-Keuangan-Indonesia-2021-2025.aspx</w:t>
        </w:r>
      </w:hyperlink>
    </w:p>
    <w:p w:rsidR="0056684A" w:rsidRDefault="0056684A" w:rsidP="005668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D67CE">
        <w:rPr>
          <w:rFonts w:ascii="Times New Roman" w:hAnsi="Times New Roman" w:cs="Times New Roman"/>
          <w:noProof/>
          <w:sz w:val="24"/>
          <w:szCs w:val="24"/>
        </w:rPr>
        <w:t xml:space="preserve">Wikipedia, ‘Bantarbolang Pemalang’, </w:t>
      </w:r>
      <w:r w:rsidRPr="005D67CE">
        <w:rPr>
          <w:rFonts w:ascii="Times New Roman" w:hAnsi="Times New Roman" w:cs="Times New Roman"/>
          <w:i/>
          <w:iCs/>
          <w:noProof/>
          <w:sz w:val="24"/>
          <w:szCs w:val="24"/>
        </w:rPr>
        <w:t>Wikipedia</w:t>
      </w:r>
      <w:r w:rsidRPr="005D67CE">
        <w:rPr>
          <w:rFonts w:ascii="Times New Roman" w:hAnsi="Times New Roman" w:cs="Times New Roman"/>
          <w:noProof/>
          <w:sz w:val="24"/>
          <w:szCs w:val="24"/>
        </w:rPr>
        <w:t>, 2023 &lt;https://id.m.wikipedia.org/wiki/Bantarbolang,_Pemalang&gt; [accessed 11 November 2023]</w:t>
      </w:r>
    </w:p>
    <w:p w:rsidR="00425EE6" w:rsidRDefault="00425EE6" w:rsidP="0056684A">
      <w:pPr>
        <w:widowControl w:val="0"/>
        <w:autoSpaceDE w:val="0"/>
        <w:autoSpaceDN w:val="0"/>
        <w:adjustRightInd w:val="0"/>
        <w:spacing w:line="360" w:lineRule="auto"/>
        <w:ind w:left="480" w:hanging="480"/>
        <w:jc w:val="both"/>
        <w:rPr>
          <w:rFonts w:asciiTheme="majorBidi" w:hAnsiTheme="majorBidi" w:cstheme="majorBidi"/>
          <w:sz w:val="24"/>
          <w:szCs w:val="24"/>
        </w:rPr>
      </w:pPr>
    </w:p>
    <w:p w:rsidR="00425EE6" w:rsidRDefault="00425EE6" w:rsidP="0056684A">
      <w:pPr>
        <w:widowControl w:val="0"/>
        <w:autoSpaceDE w:val="0"/>
        <w:autoSpaceDN w:val="0"/>
        <w:adjustRightInd w:val="0"/>
        <w:spacing w:line="360" w:lineRule="auto"/>
        <w:ind w:left="480" w:hanging="480"/>
        <w:jc w:val="both"/>
        <w:rPr>
          <w:rFonts w:asciiTheme="majorBidi" w:hAnsiTheme="majorBidi" w:cstheme="majorBidi"/>
          <w:sz w:val="24"/>
          <w:szCs w:val="24"/>
        </w:rPr>
      </w:pPr>
    </w:p>
    <w:p w:rsidR="00425EE6" w:rsidRDefault="00425EE6" w:rsidP="0056684A">
      <w:pPr>
        <w:widowControl w:val="0"/>
        <w:autoSpaceDE w:val="0"/>
        <w:autoSpaceDN w:val="0"/>
        <w:adjustRightInd w:val="0"/>
        <w:spacing w:line="360" w:lineRule="auto"/>
        <w:ind w:left="480" w:hanging="480"/>
        <w:jc w:val="both"/>
        <w:rPr>
          <w:rFonts w:asciiTheme="majorBidi" w:hAnsiTheme="majorBidi" w:cstheme="majorBidi"/>
          <w:sz w:val="24"/>
          <w:szCs w:val="24"/>
        </w:rPr>
      </w:pPr>
    </w:p>
    <w:p w:rsidR="00425EE6" w:rsidRDefault="00425EE6" w:rsidP="0056684A">
      <w:pPr>
        <w:widowControl w:val="0"/>
        <w:autoSpaceDE w:val="0"/>
        <w:autoSpaceDN w:val="0"/>
        <w:adjustRightInd w:val="0"/>
        <w:spacing w:line="360" w:lineRule="auto"/>
        <w:ind w:left="480" w:hanging="480"/>
        <w:jc w:val="both"/>
        <w:rPr>
          <w:rFonts w:asciiTheme="majorBidi" w:hAnsiTheme="majorBidi" w:cstheme="majorBidi"/>
          <w:sz w:val="24"/>
          <w:szCs w:val="24"/>
        </w:rPr>
      </w:pPr>
    </w:p>
    <w:p w:rsidR="00425EE6" w:rsidRDefault="00425EE6" w:rsidP="0056684A">
      <w:pPr>
        <w:widowControl w:val="0"/>
        <w:autoSpaceDE w:val="0"/>
        <w:autoSpaceDN w:val="0"/>
        <w:adjustRightInd w:val="0"/>
        <w:spacing w:line="360" w:lineRule="auto"/>
        <w:ind w:left="480" w:hanging="480"/>
        <w:jc w:val="both"/>
        <w:rPr>
          <w:rFonts w:asciiTheme="majorBidi" w:hAnsiTheme="majorBidi" w:cstheme="majorBidi"/>
          <w:sz w:val="24"/>
          <w:szCs w:val="24"/>
        </w:rPr>
      </w:pPr>
    </w:p>
    <w:p w:rsidR="00425EE6" w:rsidRDefault="00425EE6" w:rsidP="00A30CD5">
      <w:pPr>
        <w:widowControl w:val="0"/>
        <w:autoSpaceDE w:val="0"/>
        <w:autoSpaceDN w:val="0"/>
        <w:adjustRightInd w:val="0"/>
        <w:spacing w:line="360" w:lineRule="auto"/>
        <w:jc w:val="both"/>
        <w:rPr>
          <w:rFonts w:asciiTheme="majorBidi" w:hAnsiTheme="majorBidi" w:cstheme="majorBidi"/>
          <w:sz w:val="24"/>
          <w:szCs w:val="24"/>
        </w:rPr>
      </w:pPr>
    </w:p>
    <w:p w:rsidR="00A30CD5" w:rsidRDefault="00A30CD5" w:rsidP="00A30CD5">
      <w:pPr>
        <w:widowControl w:val="0"/>
        <w:autoSpaceDE w:val="0"/>
        <w:autoSpaceDN w:val="0"/>
        <w:adjustRightInd w:val="0"/>
        <w:spacing w:line="360" w:lineRule="auto"/>
        <w:jc w:val="both"/>
        <w:rPr>
          <w:rFonts w:asciiTheme="majorBidi" w:hAnsiTheme="majorBidi" w:cstheme="majorBidi"/>
          <w:sz w:val="24"/>
          <w:szCs w:val="24"/>
        </w:rPr>
      </w:pPr>
    </w:p>
    <w:p w:rsidR="00762A52" w:rsidRDefault="00762A52" w:rsidP="00A30CD5">
      <w:pPr>
        <w:widowControl w:val="0"/>
        <w:autoSpaceDE w:val="0"/>
        <w:autoSpaceDN w:val="0"/>
        <w:adjustRightInd w:val="0"/>
        <w:spacing w:line="360" w:lineRule="auto"/>
        <w:jc w:val="both"/>
        <w:rPr>
          <w:rFonts w:asciiTheme="majorBidi" w:hAnsiTheme="majorBidi" w:cstheme="majorBidi"/>
          <w:sz w:val="24"/>
          <w:szCs w:val="24"/>
        </w:rPr>
      </w:pPr>
    </w:p>
    <w:p w:rsidR="00892FA7" w:rsidRDefault="00892FA7" w:rsidP="00A30CD5">
      <w:pPr>
        <w:widowControl w:val="0"/>
        <w:autoSpaceDE w:val="0"/>
        <w:autoSpaceDN w:val="0"/>
        <w:adjustRightInd w:val="0"/>
        <w:spacing w:line="360" w:lineRule="auto"/>
        <w:jc w:val="both"/>
        <w:rPr>
          <w:rFonts w:asciiTheme="majorBidi" w:hAnsiTheme="majorBidi" w:cstheme="majorBidi"/>
          <w:sz w:val="24"/>
          <w:szCs w:val="24"/>
        </w:rPr>
      </w:pPr>
    </w:p>
    <w:p w:rsidR="00892FA7" w:rsidRDefault="00892FA7" w:rsidP="00A30CD5">
      <w:pPr>
        <w:widowControl w:val="0"/>
        <w:autoSpaceDE w:val="0"/>
        <w:autoSpaceDN w:val="0"/>
        <w:adjustRightInd w:val="0"/>
        <w:spacing w:line="360" w:lineRule="auto"/>
        <w:jc w:val="both"/>
        <w:rPr>
          <w:rFonts w:asciiTheme="majorBidi" w:hAnsiTheme="majorBidi" w:cstheme="majorBidi"/>
          <w:sz w:val="24"/>
          <w:szCs w:val="24"/>
        </w:rPr>
      </w:pPr>
    </w:p>
    <w:p w:rsidR="00425EE6" w:rsidRDefault="00425EE6" w:rsidP="00D21399">
      <w:pPr>
        <w:pStyle w:val="Heading1"/>
      </w:pPr>
      <w:bookmarkStart w:id="93" w:name="_Toc161825635"/>
      <w:r>
        <w:lastRenderedPageBreak/>
        <w:t>LAMPIRAN</w:t>
      </w:r>
      <w:bookmarkEnd w:id="93"/>
    </w:p>
    <w:p w:rsidR="00425EE6" w:rsidRPr="00B70B7D" w:rsidRDefault="00425EE6" w:rsidP="00425EE6">
      <w:pPr>
        <w:rPr>
          <w:rFonts w:asciiTheme="majorBidi" w:hAnsiTheme="majorBidi" w:cstheme="majorBidi"/>
          <w:b/>
          <w:bCs/>
          <w:sz w:val="24"/>
          <w:szCs w:val="24"/>
          <w:u w:val="single"/>
        </w:rPr>
      </w:pPr>
      <w:r w:rsidRPr="00B70B7D">
        <w:rPr>
          <w:rFonts w:asciiTheme="majorBidi" w:hAnsiTheme="majorBidi" w:cstheme="majorBidi"/>
          <w:b/>
          <w:bCs/>
          <w:sz w:val="24"/>
          <w:szCs w:val="24"/>
          <w:u w:val="single"/>
        </w:rPr>
        <w:t>Lampiran 1: Kuesioner Penelitian</w:t>
      </w:r>
    </w:p>
    <w:p w:rsidR="00425EE6" w:rsidRDefault="00425EE6" w:rsidP="00425EE6">
      <w:pPr>
        <w:jc w:val="center"/>
        <w:rPr>
          <w:rFonts w:asciiTheme="majorBidi" w:hAnsiTheme="majorBidi" w:cstheme="majorBidi"/>
          <w:b/>
          <w:bCs/>
          <w:sz w:val="24"/>
          <w:szCs w:val="24"/>
        </w:rPr>
      </w:pPr>
      <w:r w:rsidRPr="00D94997">
        <w:rPr>
          <w:rFonts w:asciiTheme="majorBidi" w:hAnsiTheme="majorBidi" w:cstheme="majorBidi"/>
          <w:b/>
          <w:bCs/>
          <w:sz w:val="24"/>
          <w:szCs w:val="24"/>
        </w:rPr>
        <w:t xml:space="preserve">KUESIONER PENELITIAN </w:t>
      </w:r>
    </w:p>
    <w:p w:rsidR="00425EE6" w:rsidRDefault="00425EE6" w:rsidP="00425EE6">
      <w:pPr>
        <w:jc w:val="center"/>
        <w:rPr>
          <w:rFonts w:asciiTheme="majorBidi" w:hAnsiTheme="majorBidi" w:cstheme="majorBidi"/>
          <w:sz w:val="24"/>
          <w:szCs w:val="24"/>
        </w:rPr>
      </w:pPr>
      <w:r>
        <w:rPr>
          <w:rFonts w:asciiTheme="majorBidi" w:hAnsiTheme="majorBidi" w:cstheme="majorBidi"/>
          <w:sz w:val="24"/>
          <w:szCs w:val="24"/>
        </w:rPr>
        <w:t>“</w:t>
      </w:r>
      <w:r w:rsidRPr="00CE4514">
        <w:rPr>
          <w:rFonts w:asciiTheme="majorBidi" w:hAnsiTheme="majorBidi" w:cstheme="majorBidi"/>
          <w:sz w:val="24"/>
          <w:szCs w:val="24"/>
        </w:rPr>
        <w:t>PENGARUH LITERASI KEUANGAN, GAYA HIDUP DAN KECERDASAN SPIRITUAL TERHADAP PENGELOLAAN KEUANGAN IBU RUMAH</w:t>
      </w:r>
      <w:r>
        <w:rPr>
          <w:rFonts w:asciiTheme="majorBidi" w:hAnsiTheme="majorBidi" w:cstheme="majorBidi"/>
          <w:sz w:val="24"/>
          <w:szCs w:val="24"/>
        </w:rPr>
        <w:t xml:space="preserve"> TANGGA</w:t>
      </w:r>
      <w:r w:rsidR="003408B9">
        <w:rPr>
          <w:rFonts w:asciiTheme="majorBidi" w:hAnsiTheme="majorBidi" w:cstheme="majorBidi"/>
          <w:sz w:val="24"/>
          <w:szCs w:val="24"/>
        </w:rPr>
        <w:t xml:space="preserve"> DI KECAMATAN BANTARBOLANG KABUPATEN PEMALANG</w:t>
      </w:r>
      <w:r w:rsidRPr="00621AD2">
        <w:rPr>
          <w:rFonts w:asciiTheme="majorBidi" w:hAnsiTheme="majorBidi" w:cstheme="majorBidi"/>
          <w:sz w:val="24"/>
          <w:szCs w:val="24"/>
        </w:rPr>
        <w:t>”</w:t>
      </w:r>
    </w:p>
    <w:p w:rsidR="00425EE6" w:rsidRDefault="00425EE6" w:rsidP="00425EE6">
      <w:pPr>
        <w:ind w:firstLine="720"/>
        <w:jc w:val="both"/>
        <w:rPr>
          <w:rFonts w:asciiTheme="majorBidi" w:hAnsiTheme="majorBidi" w:cstheme="majorBidi"/>
          <w:sz w:val="24"/>
          <w:szCs w:val="24"/>
        </w:rPr>
      </w:pPr>
      <w:r>
        <w:rPr>
          <w:rFonts w:asciiTheme="majorBidi" w:hAnsiTheme="majorBidi" w:cstheme="majorBidi"/>
          <w:sz w:val="24"/>
          <w:szCs w:val="24"/>
        </w:rPr>
        <w:t>Penelitian ini sehubungan dengan proses manajemen individu dalam mengelola keuangan pribadi ibu rumah tangga. Penulis merupakan mahasiswa Universitas Islam Negeri (UIN) Walisongo Semarang, program studi Manajemen angkatan 2020 yang saat ini sedang menjalani proses penyusunan skripsi. Penyebaran angket yang penulis buat merupakan salah satu alat pendukung penelitian penulis. Maka, tidak mengurangi rasa hormat, penulis memohon ketersediaan ibu rumah tangga yang bekerja atau memiliki penghasilan selain dari pendapatan suami sebagai objek penelitian untuk mengisi kuesioner berikut.</w:t>
      </w:r>
    </w:p>
    <w:p w:rsidR="00425EE6" w:rsidRPr="00621AD2" w:rsidRDefault="00425EE6" w:rsidP="00425EE6">
      <w:pPr>
        <w:rPr>
          <w:rFonts w:asciiTheme="majorBidi" w:hAnsiTheme="majorBidi" w:cstheme="majorBidi"/>
          <w:b/>
          <w:bCs/>
          <w:sz w:val="24"/>
          <w:szCs w:val="24"/>
        </w:rPr>
      </w:pPr>
      <w:r w:rsidRPr="00621AD2">
        <w:rPr>
          <w:rFonts w:asciiTheme="majorBidi" w:hAnsiTheme="majorBidi" w:cstheme="majorBidi"/>
          <w:b/>
          <w:bCs/>
          <w:sz w:val="24"/>
          <w:szCs w:val="24"/>
        </w:rPr>
        <w:t>Identitas responden</w:t>
      </w:r>
    </w:p>
    <w:p w:rsidR="00425EE6" w:rsidRDefault="00425EE6" w:rsidP="00425EE6">
      <w:pPr>
        <w:spacing w:line="240" w:lineRule="auto"/>
        <w:rPr>
          <w:rFonts w:asciiTheme="majorBidi" w:hAnsiTheme="majorBidi" w:cstheme="majorBidi"/>
          <w:sz w:val="24"/>
          <w:szCs w:val="24"/>
        </w:rPr>
      </w:pPr>
      <w:r>
        <w:rPr>
          <w:rFonts w:asciiTheme="majorBidi" w:hAnsiTheme="majorBidi" w:cstheme="majorBidi"/>
          <w:sz w:val="24"/>
          <w:szCs w:val="24"/>
        </w:rPr>
        <w:t>Nama Lengkap</w:t>
      </w:r>
      <w:r>
        <w:rPr>
          <w:rFonts w:asciiTheme="majorBidi" w:hAnsiTheme="majorBidi" w:cstheme="majorBidi"/>
          <w:sz w:val="24"/>
          <w:szCs w:val="24"/>
        </w:rPr>
        <w:tab/>
        <w:t>:</w:t>
      </w:r>
    </w:p>
    <w:p w:rsidR="00425EE6" w:rsidRDefault="00425EE6" w:rsidP="00425EE6">
      <w:pPr>
        <w:spacing w:line="240" w:lineRule="auto"/>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425EE6" w:rsidRDefault="00425EE6" w:rsidP="00425EE6">
      <w:pPr>
        <w:spacing w:line="240" w:lineRule="auto"/>
        <w:rPr>
          <w:rFonts w:asciiTheme="majorBidi" w:hAnsiTheme="majorBidi" w:cstheme="majorBidi"/>
          <w:sz w:val="24"/>
          <w:szCs w:val="24"/>
        </w:rPr>
      </w:pPr>
      <w:r>
        <w:rPr>
          <w:rFonts w:asciiTheme="majorBidi" w:hAnsiTheme="majorBidi" w:cstheme="majorBidi"/>
          <w:sz w:val="24"/>
          <w:szCs w:val="24"/>
        </w:rPr>
        <w:t>Pendidikan terakhir</w:t>
      </w:r>
      <w:r>
        <w:rPr>
          <w:rFonts w:asciiTheme="majorBidi" w:hAnsiTheme="majorBidi" w:cstheme="majorBidi"/>
          <w:sz w:val="24"/>
          <w:szCs w:val="24"/>
        </w:rPr>
        <w:tab/>
        <w:t>:</w:t>
      </w:r>
    </w:p>
    <w:p w:rsidR="00425EE6" w:rsidRDefault="00425EE6" w:rsidP="00425EE6">
      <w:pPr>
        <w:spacing w:line="240" w:lineRule="auto"/>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425EE6" w:rsidRDefault="00425EE6" w:rsidP="00425EE6">
      <w:pPr>
        <w:spacing w:line="240" w:lineRule="auto"/>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w:t>
      </w:r>
    </w:p>
    <w:p w:rsidR="00425EE6" w:rsidRDefault="00425EE6" w:rsidP="00425EE6">
      <w:pPr>
        <w:jc w:val="both"/>
        <w:rPr>
          <w:rFonts w:asciiTheme="majorBidi" w:hAnsiTheme="majorBidi" w:cstheme="majorBidi"/>
          <w:sz w:val="24"/>
          <w:szCs w:val="24"/>
        </w:rPr>
      </w:pPr>
      <w:r>
        <w:rPr>
          <w:rFonts w:asciiTheme="majorBidi" w:hAnsiTheme="majorBidi" w:cstheme="majorBidi"/>
          <w:sz w:val="24"/>
          <w:szCs w:val="24"/>
        </w:rPr>
        <w:t xml:space="preserve">Pendapatan setiap bulan </w:t>
      </w:r>
    </w:p>
    <w:p w:rsidR="00425EE6" w:rsidRPr="00191DD6" w:rsidRDefault="00425EE6" w:rsidP="00425EE6">
      <w:pPr>
        <w:pStyle w:val="ListParagraph"/>
        <w:numPr>
          <w:ilvl w:val="0"/>
          <w:numId w:val="26"/>
        </w:numPr>
        <w:jc w:val="both"/>
        <w:rPr>
          <w:rFonts w:asciiTheme="majorBidi" w:hAnsiTheme="majorBidi" w:cstheme="majorBidi"/>
          <w:sz w:val="24"/>
          <w:szCs w:val="24"/>
        </w:rPr>
      </w:pPr>
      <w:r w:rsidRPr="00191DD6">
        <w:rPr>
          <w:rFonts w:asciiTheme="majorBidi" w:hAnsiTheme="majorBidi" w:cstheme="majorBidi"/>
          <w:sz w:val="24"/>
          <w:szCs w:val="24"/>
        </w:rPr>
        <w:t>Dibawah Rp1.000.000,00</w:t>
      </w:r>
    </w:p>
    <w:p w:rsidR="00425EE6" w:rsidRPr="00191DD6" w:rsidRDefault="00425EE6" w:rsidP="00425EE6">
      <w:pPr>
        <w:pStyle w:val="ListParagraph"/>
        <w:numPr>
          <w:ilvl w:val="0"/>
          <w:numId w:val="26"/>
        </w:numPr>
        <w:jc w:val="both"/>
        <w:rPr>
          <w:rFonts w:asciiTheme="majorBidi" w:hAnsiTheme="majorBidi" w:cstheme="majorBidi"/>
          <w:sz w:val="24"/>
          <w:szCs w:val="24"/>
        </w:rPr>
      </w:pPr>
      <w:r w:rsidRPr="00191DD6">
        <w:rPr>
          <w:rFonts w:asciiTheme="majorBidi" w:hAnsiTheme="majorBidi" w:cstheme="majorBidi"/>
          <w:sz w:val="24"/>
          <w:szCs w:val="24"/>
        </w:rPr>
        <w:t>Rp1.000.000,00 – Rp2.000.000,00</w:t>
      </w:r>
    </w:p>
    <w:p w:rsidR="00425EE6" w:rsidRPr="00191DD6" w:rsidRDefault="00425EE6" w:rsidP="00425EE6">
      <w:pPr>
        <w:pStyle w:val="ListParagraph"/>
        <w:numPr>
          <w:ilvl w:val="0"/>
          <w:numId w:val="26"/>
        </w:numPr>
        <w:jc w:val="both"/>
        <w:rPr>
          <w:rFonts w:asciiTheme="majorBidi" w:hAnsiTheme="majorBidi" w:cstheme="majorBidi"/>
          <w:sz w:val="24"/>
          <w:szCs w:val="24"/>
        </w:rPr>
      </w:pPr>
      <w:r w:rsidRPr="00191DD6">
        <w:rPr>
          <w:rFonts w:asciiTheme="majorBidi" w:hAnsiTheme="majorBidi" w:cstheme="majorBidi"/>
          <w:sz w:val="24"/>
          <w:szCs w:val="24"/>
        </w:rPr>
        <w:t>Diatas Rp2.000.000,00</w:t>
      </w:r>
    </w:p>
    <w:p w:rsidR="00425EE6" w:rsidRPr="003C10C4" w:rsidRDefault="00425EE6" w:rsidP="00425EE6">
      <w:pPr>
        <w:jc w:val="both"/>
        <w:rPr>
          <w:rFonts w:asciiTheme="majorBidi" w:hAnsiTheme="majorBidi" w:cstheme="majorBidi"/>
          <w:b/>
          <w:bCs/>
          <w:sz w:val="24"/>
          <w:szCs w:val="24"/>
        </w:rPr>
      </w:pPr>
      <w:r w:rsidRPr="003C10C4">
        <w:rPr>
          <w:rFonts w:asciiTheme="majorBidi" w:hAnsiTheme="majorBidi" w:cstheme="majorBidi"/>
          <w:b/>
          <w:bCs/>
          <w:sz w:val="24"/>
          <w:szCs w:val="24"/>
        </w:rPr>
        <w:t>Bacalah baik-baik setiap pertanyaan dan semua alternatif jawabanya. Berilah tanda centang (√) pada kolom sebelah kanan sesuai dengan kenyataan sebenar-benarnya, dengan ketentuan sebagai berikut:</w:t>
      </w:r>
    </w:p>
    <w:p w:rsidR="00425EE6" w:rsidRDefault="00425EE6" w:rsidP="00425EE6">
      <w:pPr>
        <w:spacing w:after="0"/>
        <w:rPr>
          <w:rFonts w:asciiTheme="majorBidi" w:hAnsiTheme="majorBidi" w:cstheme="majorBidi"/>
          <w:sz w:val="24"/>
          <w:szCs w:val="24"/>
        </w:rPr>
      </w:pPr>
      <w:r>
        <w:rPr>
          <w:rFonts w:asciiTheme="majorBidi" w:hAnsiTheme="majorBidi" w:cstheme="majorBidi"/>
          <w:sz w:val="24"/>
          <w:szCs w:val="24"/>
        </w:rPr>
        <w:t>STS</w:t>
      </w:r>
      <w:r>
        <w:rPr>
          <w:rFonts w:asciiTheme="majorBidi" w:hAnsiTheme="majorBidi" w:cstheme="majorBidi"/>
          <w:sz w:val="24"/>
          <w:szCs w:val="24"/>
        </w:rPr>
        <w:tab/>
        <w:t xml:space="preserve">: Sangat Tidak Setuju </w:t>
      </w:r>
      <w:r>
        <w:rPr>
          <w:rFonts w:asciiTheme="majorBidi" w:hAnsiTheme="majorBidi" w:cstheme="majorBidi"/>
          <w:sz w:val="24"/>
          <w:szCs w:val="24"/>
        </w:rPr>
        <w:tab/>
      </w:r>
      <w:r>
        <w:rPr>
          <w:rFonts w:asciiTheme="majorBidi" w:hAnsiTheme="majorBidi" w:cstheme="majorBidi"/>
          <w:sz w:val="24"/>
          <w:szCs w:val="24"/>
        </w:rPr>
        <w:tab/>
        <w:t>(1)</w:t>
      </w:r>
    </w:p>
    <w:p w:rsidR="00425EE6" w:rsidRDefault="00425EE6" w:rsidP="00425EE6">
      <w:pPr>
        <w:spacing w:after="0"/>
        <w:rPr>
          <w:rFonts w:asciiTheme="majorBidi" w:hAnsiTheme="majorBidi" w:cstheme="majorBidi"/>
          <w:sz w:val="24"/>
          <w:szCs w:val="24"/>
        </w:rPr>
      </w:pPr>
      <w:r>
        <w:rPr>
          <w:rFonts w:asciiTheme="majorBidi" w:hAnsiTheme="majorBidi" w:cstheme="majorBidi"/>
          <w:sz w:val="24"/>
          <w:szCs w:val="24"/>
        </w:rPr>
        <w:t>TS</w:t>
      </w:r>
      <w:r>
        <w:rPr>
          <w:rFonts w:asciiTheme="majorBidi" w:hAnsiTheme="majorBidi" w:cstheme="majorBidi"/>
          <w:sz w:val="24"/>
          <w:szCs w:val="24"/>
        </w:rPr>
        <w:tab/>
        <w:t>: Tidak Setuju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p>
    <w:p w:rsidR="00425EE6" w:rsidRDefault="00425EE6" w:rsidP="00425EE6">
      <w:pPr>
        <w:spacing w:after="0"/>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Netral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p>
    <w:p w:rsidR="00425EE6" w:rsidRDefault="00425EE6" w:rsidP="00425EE6">
      <w:pPr>
        <w:spacing w:after="0"/>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sz w:val="24"/>
          <w:szCs w:val="24"/>
        </w:rPr>
        <w:tab/>
        <w:t>: Setuju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p>
    <w:p w:rsidR="00425EE6" w:rsidRDefault="00425EE6" w:rsidP="00425EE6">
      <w:pPr>
        <w:spacing w:after="0"/>
        <w:rPr>
          <w:rFonts w:asciiTheme="majorBidi" w:hAnsiTheme="majorBidi" w:cstheme="majorBidi"/>
          <w:sz w:val="24"/>
          <w:szCs w:val="24"/>
        </w:rPr>
      </w:pPr>
      <w:r>
        <w:rPr>
          <w:rFonts w:asciiTheme="majorBidi" w:hAnsiTheme="majorBidi" w:cstheme="majorBidi"/>
          <w:sz w:val="24"/>
          <w:szCs w:val="24"/>
        </w:rPr>
        <w:t>SS</w:t>
      </w:r>
      <w:r>
        <w:rPr>
          <w:rFonts w:asciiTheme="majorBidi" w:hAnsiTheme="majorBidi" w:cstheme="majorBidi"/>
          <w:sz w:val="24"/>
          <w:szCs w:val="24"/>
        </w:rPr>
        <w:tab/>
        <w:t>: Sangat Setuju</w:t>
      </w:r>
      <w:r>
        <w:rPr>
          <w:rFonts w:asciiTheme="majorBidi" w:hAnsiTheme="majorBidi" w:cstheme="majorBidi"/>
          <w:sz w:val="24"/>
          <w:szCs w:val="24"/>
        </w:rPr>
        <w:tab/>
      </w:r>
      <w:r>
        <w:rPr>
          <w:rFonts w:asciiTheme="majorBidi" w:hAnsiTheme="majorBidi" w:cstheme="majorBidi"/>
          <w:sz w:val="24"/>
          <w:szCs w:val="24"/>
        </w:rPr>
        <w:tab/>
        <w:t>(5)</w:t>
      </w:r>
    </w:p>
    <w:p w:rsidR="00425EE6" w:rsidRDefault="00425EE6" w:rsidP="00425EE6">
      <w:pPr>
        <w:rPr>
          <w:rFonts w:asciiTheme="majorBidi" w:hAnsiTheme="majorBidi" w:cstheme="majorBidi"/>
          <w:sz w:val="24"/>
          <w:szCs w:val="24"/>
        </w:rPr>
      </w:pPr>
    </w:p>
    <w:p w:rsidR="00425EE6" w:rsidRPr="004C328F" w:rsidRDefault="00425EE6" w:rsidP="00425EE6">
      <w:pPr>
        <w:rPr>
          <w:rFonts w:asciiTheme="majorBidi" w:hAnsiTheme="majorBidi" w:cstheme="majorBidi"/>
          <w:sz w:val="24"/>
          <w:szCs w:val="24"/>
        </w:rPr>
      </w:pPr>
      <w:r>
        <w:rPr>
          <w:rFonts w:asciiTheme="majorBidi" w:hAnsiTheme="majorBidi" w:cstheme="majorBidi"/>
          <w:sz w:val="24"/>
          <w:szCs w:val="24"/>
        </w:rPr>
        <w:t xml:space="preserve">Semua pernyataan mohon dijawab tanpa ada yang terlewatkan. </w:t>
      </w:r>
    </w:p>
    <w:p w:rsidR="00425EE6" w:rsidRPr="00924D05" w:rsidRDefault="00425EE6" w:rsidP="00425EE6">
      <w:pPr>
        <w:pStyle w:val="ListParagraph"/>
        <w:numPr>
          <w:ilvl w:val="0"/>
          <w:numId w:val="25"/>
        </w:numPr>
        <w:rPr>
          <w:rFonts w:asciiTheme="majorBidi" w:hAnsiTheme="majorBidi" w:cstheme="majorBidi"/>
          <w:b/>
          <w:bCs/>
          <w:sz w:val="24"/>
          <w:szCs w:val="24"/>
        </w:rPr>
      </w:pPr>
      <w:r w:rsidRPr="00924D05">
        <w:rPr>
          <w:rFonts w:asciiTheme="majorBidi" w:hAnsiTheme="majorBidi" w:cstheme="majorBidi"/>
          <w:b/>
          <w:bCs/>
          <w:sz w:val="24"/>
          <w:szCs w:val="24"/>
        </w:rPr>
        <w:t>Literasi Keuangan</w:t>
      </w:r>
    </w:p>
    <w:tbl>
      <w:tblPr>
        <w:tblStyle w:val="TableGrid"/>
        <w:tblW w:w="0" w:type="auto"/>
        <w:tblInd w:w="720" w:type="dxa"/>
        <w:tblLook w:val="04A0" w:firstRow="1" w:lastRow="0" w:firstColumn="1" w:lastColumn="0" w:noHBand="0" w:noVBand="1"/>
      </w:tblPr>
      <w:tblGrid>
        <w:gridCol w:w="4273"/>
        <w:gridCol w:w="927"/>
        <w:gridCol w:w="851"/>
        <w:gridCol w:w="850"/>
        <w:gridCol w:w="851"/>
        <w:gridCol w:w="770"/>
      </w:tblGrid>
      <w:tr w:rsidR="00425EE6" w:rsidRPr="004C328F" w:rsidTr="00425EE6">
        <w:tc>
          <w:tcPr>
            <w:tcW w:w="4273" w:type="dxa"/>
            <w:vMerge w:val="restart"/>
          </w:tcPr>
          <w:p w:rsidR="00425EE6" w:rsidRPr="004C328F" w:rsidRDefault="00425EE6" w:rsidP="00A30CD5">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lastRenderedPageBreak/>
              <w:t>Pernyataan</w:t>
            </w:r>
          </w:p>
        </w:tc>
        <w:tc>
          <w:tcPr>
            <w:tcW w:w="4249" w:type="dxa"/>
            <w:gridSpan w:val="5"/>
          </w:tcPr>
          <w:p w:rsidR="00425EE6" w:rsidRPr="004C328F" w:rsidRDefault="00425EE6" w:rsidP="00A30CD5">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Jawaban</w:t>
            </w:r>
          </w:p>
        </w:tc>
      </w:tr>
      <w:tr w:rsidR="00425EE6" w:rsidRPr="004C328F" w:rsidTr="00425EE6">
        <w:tc>
          <w:tcPr>
            <w:tcW w:w="4273" w:type="dxa"/>
            <w:vMerge/>
          </w:tcPr>
          <w:p w:rsidR="00425EE6" w:rsidRPr="004C328F" w:rsidRDefault="00425EE6" w:rsidP="00A30CD5">
            <w:pPr>
              <w:pStyle w:val="ListParagraph"/>
              <w:ind w:left="0"/>
              <w:jc w:val="center"/>
              <w:rPr>
                <w:rFonts w:asciiTheme="majorBidi" w:hAnsiTheme="majorBidi" w:cstheme="majorBidi"/>
                <w:b/>
                <w:bCs/>
                <w:sz w:val="24"/>
                <w:szCs w:val="24"/>
              </w:rPr>
            </w:pPr>
          </w:p>
        </w:tc>
        <w:tc>
          <w:tcPr>
            <w:tcW w:w="927" w:type="dxa"/>
          </w:tcPr>
          <w:p w:rsidR="00425EE6" w:rsidRPr="004C328F" w:rsidRDefault="00425EE6" w:rsidP="00A30CD5">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STS</w:t>
            </w:r>
          </w:p>
        </w:tc>
        <w:tc>
          <w:tcPr>
            <w:tcW w:w="851" w:type="dxa"/>
          </w:tcPr>
          <w:p w:rsidR="00425EE6" w:rsidRPr="004C328F" w:rsidRDefault="00425EE6" w:rsidP="00A30CD5">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TS</w:t>
            </w:r>
          </w:p>
        </w:tc>
        <w:tc>
          <w:tcPr>
            <w:tcW w:w="850" w:type="dxa"/>
          </w:tcPr>
          <w:p w:rsidR="00425EE6" w:rsidRPr="004C328F" w:rsidRDefault="00425EE6" w:rsidP="00A30CD5">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N</w:t>
            </w:r>
          </w:p>
        </w:tc>
        <w:tc>
          <w:tcPr>
            <w:tcW w:w="851" w:type="dxa"/>
          </w:tcPr>
          <w:p w:rsidR="00425EE6" w:rsidRPr="004C328F" w:rsidRDefault="00425EE6" w:rsidP="00A30CD5">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S</w:t>
            </w:r>
          </w:p>
        </w:tc>
        <w:tc>
          <w:tcPr>
            <w:tcW w:w="770" w:type="dxa"/>
          </w:tcPr>
          <w:p w:rsidR="00425EE6" w:rsidRPr="004C328F" w:rsidRDefault="00425EE6" w:rsidP="00A30CD5">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SS</w:t>
            </w:r>
          </w:p>
        </w:tc>
      </w:tr>
      <w:tr w:rsidR="00425EE6" w:rsidRPr="004C328F" w:rsidTr="00425EE6">
        <w:tc>
          <w:tcPr>
            <w:tcW w:w="4273" w:type="dxa"/>
            <w:shd w:val="clear" w:color="auto" w:fill="DBE5F1" w:themeFill="accent1" w:themeFillTint="33"/>
          </w:tcPr>
          <w:p w:rsidR="00425EE6" w:rsidRPr="004C328F" w:rsidRDefault="00425EE6" w:rsidP="00A30CD5">
            <w:pPr>
              <w:pStyle w:val="ListParagraph"/>
              <w:ind w:left="0"/>
              <w:jc w:val="both"/>
              <w:rPr>
                <w:rFonts w:asciiTheme="majorBidi" w:hAnsiTheme="majorBidi" w:cstheme="majorBidi"/>
                <w:b/>
                <w:bCs/>
                <w:sz w:val="24"/>
                <w:szCs w:val="24"/>
              </w:rPr>
            </w:pPr>
            <w:r w:rsidRPr="004C328F">
              <w:rPr>
                <w:rFonts w:asciiTheme="majorBidi" w:hAnsiTheme="majorBidi" w:cstheme="majorBidi"/>
                <w:b/>
                <w:bCs/>
                <w:sz w:val="24"/>
                <w:szCs w:val="24"/>
              </w:rPr>
              <w:t>Pengetahuan tentang keuangan secara umum</w:t>
            </w:r>
          </w:p>
        </w:tc>
        <w:tc>
          <w:tcPr>
            <w:tcW w:w="927"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A30CD5">
            <w:pPr>
              <w:pStyle w:val="ListParagraph"/>
              <w:tabs>
                <w:tab w:val="left" w:pos="3270"/>
              </w:tabs>
              <w:ind w:left="0"/>
              <w:jc w:val="both"/>
              <w:rPr>
                <w:rFonts w:asciiTheme="majorBidi" w:hAnsiTheme="majorBidi" w:cstheme="majorBidi"/>
                <w:sz w:val="24"/>
                <w:szCs w:val="24"/>
              </w:rPr>
            </w:pPr>
            <w:r w:rsidRPr="004C328F">
              <w:rPr>
                <w:rFonts w:asciiTheme="majorBidi" w:hAnsiTheme="majorBidi" w:cstheme="majorBidi"/>
                <w:sz w:val="24"/>
                <w:szCs w:val="24"/>
              </w:rPr>
              <w:t>Saya memahami dengan baik tentang pengetahuan dasar keuangan seperti tabungan, pinjaman, asuransi dan investasi.</w:t>
            </w:r>
          </w:p>
        </w:tc>
        <w:tc>
          <w:tcPr>
            <w:tcW w:w="927"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850"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770" w:type="dxa"/>
          </w:tcPr>
          <w:p w:rsidR="00425EE6" w:rsidRPr="004C328F" w:rsidRDefault="00425EE6" w:rsidP="00A30CD5">
            <w:pPr>
              <w:pStyle w:val="ListParagraph"/>
              <w:ind w:left="0"/>
              <w:rPr>
                <w:rFonts w:asciiTheme="majorBidi" w:hAnsiTheme="majorBidi" w:cstheme="majorBidi"/>
                <w:sz w:val="24"/>
                <w:szCs w:val="24"/>
              </w:rPr>
            </w:pPr>
          </w:p>
        </w:tc>
      </w:tr>
      <w:tr w:rsidR="00425EE6" w:rsidRPr="004C328F" w:rsidTr="00425EE6">
        <w:tc>
          <w:tcPr>
            <w:tcW w:w="4273" w:type="dxa"/>
            <w:shd w:val="clear" w:color="auto" w:fill="DBE5F1" w:themeFill="accent1" w:themeFillTint="33"/>
          </w:tcPr>
          <w:p w:rsidR="00425EE6" w:rsidRPr="004C328F" w:rsidRDefault="00425EE6" w:rsidP="00A30CD5">
            <w:pPr>
              <w:pStyle w:val="ListParagraph"/>
              <w:ind w:left="0"/>
              <w:jc w:val="both"/>
              <w:rPr>
                <w:rFonts w:asciiTheme="majorBidi" w:hAnsiTheme="majorBidi" w:cstheme="majorBidi"/>
                <w:b/>
                <w:bCs/>
                <w:sz w:val="24"/>
                <w:szCs w:val="24"/>
              </w:rPr>
            </w:pPr>
            <w:r w:rsidRPr="004C328F">
              <w:rPr>
                <w:rFonts w:asciiTheme="majorBidi" w:hAnsiTheme="majorBidi" w:cstheme="majorBidi"/>
                <w:b/>
                <w:bCs/>
                <w:sz w:val="24"/>
                <w:szCs w:val="24"/>
              </w:rPr>
              <w:t>Pengetahuan tentang tabungan dan pinjaman</w:t>
            </w:r>
          </w:p>
        </w:tc>
        <w:tc>
          <w:tcPr>
            <w:tcW w:w="927"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A30CD5">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selalu menyisakan uang untuk ditabung sebagai upaya menciptakan kondisi keuangan yang sehat</w:t>
            </w:r>
          </w:p>
        </w:tc>
        <w:tc>
          <w:tcPr>
            <w:tcW w:w="927"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850"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770" w:type="dxa"/>
          </w:tcPr>
          <w:p w:rsidR="00425EE6" w:rsidRPr="004C328F" w:rsidRDefault="00425EE6" w:rsidP="00A30CD5">
            <w:pPr>
              <w:pStyle w:val="ListParagraph"/>
              <w:ind w:left="0"/>
              <w:rPr>
                <w:rFonts w:asciiTheme="majorBidi" w:hAnsiTheme="majorBidi" w:cstheme="majorBidi"/>
                <w:sz w:val="24"/>
                <w:szCs w:val="24"/>
              </w:rPr>
            </w:pPr>
          </w:p>
        </w:tc>
      </w:tr>
      <w:tr w:rsidR="00425EE6" w:rsidRPr="004C328F" w:rsidTr="00425EE6">
        <w:tc>
          <w:tcPr>
            <w:tcW w:w="4273" w:type="dxa"/>
            <w:shd w:val="clear" w:color="auto" w:fill="DBE5F1" w:themeFill="accent1" w:themeFillTint="33"/>
          </w:tcPr>
          <w:p w:rsidR="00425EE6" w:rsidRPr="004C328F" w:rsidRDefault="00425EE6" w:rsidP="00A30CD5">
            <w:pPr>
              <w:jc w:val="both"/>
              <w:rPr>
                <w:rFonts w:asciiTheme="majorBidi" w:hAnsiTheme="majorBidi" w:cstheme="majorBidi"/>
                <w:b/>
                <w:bCs/>
                <w:sz w:val="24"/>
                <w:szCs w:val="24"/>
              </w:rPr>
            </w:pPr>
            <w:r w:rsidRPr="004C328F">
              <w:rPr>
                <w:rFonts w:asciiTheme="majorBidi" w:hAnsiTheme="majorBidi" w:cstheme="majorBidi"/>
                <w:b/>
                <w:bCs/>
                <w:sz w:val="24"/>
                <w:szCs w:val="24"/>
              </w:rPr>
              <w:t>Pengetahuan tentang investasi</w:t>
            </w:r>
          </w:p>
        </w:tc>
        <w:tc>
          <w:tcPr>
            <w:tcW w:w="927"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A30CD5">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A30CD5">
            <w:pPr>
              <w:jc w:val="both"/>
              <w:rPr>
                <w:rFonts w:asciiTheme="majorBidi" w:hAnsiTheme="majorBidi" w:cstheme="majorBidi"/>
                <w:sz w:val="24"/>
                <w:szCs w:val="24"/>
              </w:rPr>
            </w:pPr>
            <w:r w:rsidRPr="004C328F">
              <w:rPr>
                <w:rFonts w:asciiTheme="majorBidi" w:hAnsiTheme="majorBidi" w:cstheme="majorBidi"/>
                <w:sz w:val="24"/>
                <w:szCs w:val="24"/>
              </w:rPr>
              <w:t>Investasi bermanfaat untuk menyiapkan masa depan yang lebih matang.</w:t>
            </w:r>
          </w:p>
        </w:tc>
        <w:tc>
          <w:tcPr>
            <w:tcW w:w="927"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850"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770" w:type="dxa"/>
          </w:tcPr>
          <w:p w:rsidR="00425EE6" w:rsidRPr="004C328F" w:rsidRDefault="00425EE6" w:rsidP="00A30CD5">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A30CD5">
            <w:pPr>
              <w:jc w:val="both"/>
              <w:rPr>
                <w:rFonts w:asciiTheme="majorBidi" w:hAnsiTheme="majorBidi" w:cstheme="majorBidi"/>
                <w:sz w:val="24"/>
                <w:szCs w:val="24"/>
              </w:rPr>
            </w:pPr>
            <w:r w:rsidRPr="004C328F">
              <w:rPr>
                <w:rFonts w:asciiTheme="majorBidi" w:hAnsiTheme="majorBidi" w:cstheme="majorBidi"/>
                <w:sz w:val="24"/>
                <w:szCs w:val="24"/>
              </w:rPr>
              <w:t xml:space="preserve">Saya melakukan investasi baik jangka pendek maupun jangka panjang  </w:t>
            </w:r>
          </w:p>
        </w:tc>
        <w:tc>
          <w:tcPr>
            <w:tcW w:w="927"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850" w:type="dxa"/>
          </w:tcPr>
          <w:p w:rsidR="00425EE6" w:rsidRPr="004C328F" w:rsidRDefault="00425EE6" w:rsidP="00A30CD5">
            <w:pPr>
              <w:pStyle w:val="ListParagraph"/>
              <w:ind w:left="0"/>
              <w:rPr>
                <w:rFonts w:asciiTheme="majorBidi" w:hAnsiTheme="majorBidi" w:cstheme="majorBidi"/>
                <w:sz w:val="24"/>
                <w:szCs w:val="24"/>
              </w:rPr>
            </w:pPr>
          </w:p>
        </w:tc>
        <w:tc>
          <w:tcPr>
            <w:tcW w:w="851" w:type="dxa"/>
          </w:tcPr>
          <w:p w:rsidR="00425EE6" w:rsidRPr="004C328F" w:rsidRDefault="00425EE6" w:rsidP="00A30CD5">
            <w:pPr>
              <w:pStyle w:val="ListParagraph"/>
              <w:ind w:left="0"/>
              <w:rPr>
                <w:rFonts w:asciiTheme="majorBidi" w:hAnsiTheme="majorBidi" w:cstheme="majorBidi"/>
                <w:sz w:val="24"/>
                <w:szCs w:val="24"/>
              </w:rPr>
            </w:pPr>
          </w:p>
        </w:tc>
        <w:tc>
          <w:tcPr>
            <w:tcW w:w="770" w:type="dxa"/>
          </w:tcPr>
          <w:p w:rsidR="00425EE6" w:rsidRPr="004C328F" w:rsidRDefault="00425EE6" w:rsidP="00A30CD5">
            <w:pPr>
              <w:pStyle w:val="ListParagraph"/>
              <w:ind w:left="0"/>
              <w:rPr>
                <w:rFonts w:asciiTheme="majorBidi" w:hAnsiTheme="majorBidi" w:cstheme="majorBidi"/>
                <w:sz w:val="24"/>
                <w:szCs w:val="24"/>
              </w:rPr>
            </w:pPr>
          </w:p>
        </w:tc>
      </w:tr>
    </w:tbl>
    <w:p w:rsidR="00425EE6" w:rsidRDefault="00425EE6" w:rsidP="00425EE6">
      <w:pPr>
        <w:pStyle w:val="ListParagraph"/>
        <w:rPr>
          <w:rFonts w:asciiTheme="majorBidi" w:hAnsiTheme="majorBidi" w:cstheme="majorBidi"/>
          <w:sz w:val="24"/>
          <w:szCs w:val="24"/>
        </w:rPr>
      </w:pPr>
    </w:p>
    <w:p w:rsidR="00425EE6" w:rsidRPr="00DE3408" w:rsidRDefault="00425EE6" w:rsidP="00425EE6">
      <w:pPr>
        <w:pStyle w:val="ListParagraph"/>
        <w:numPr>
          <w:ilvl w:val="0"/>
          <w:numId w:val="25"/>
        </w:numPr>
        <w:rPr>
          <w:rFonts w:asciiTheme="majorBidi" w:hAnsiTheme="majorBidi" w:cstheme="majorBidi"/>
          <w:b/>
          <w:bCs/>
          <w:sz w:val="24"/>
          <w:szCs w:val="24"/>
        </w:rPr>
      </w:pPr>
      <w:r w:rsidRPr="00DE3408">
        <w:rPr>
          <w:rFonts w:asciiTheme="majorBidi" w:hAnsiTheme="majorBidi" w:cstheme="majorBidi"/>
          <w:b/>
          <w:bCs/>
          <w:sz w:val="24"/>
          <w:szCs w:val="24"/>
        </w:rPr>
        <w:t>Gaya Hidup</w:t>
      </w:r>
    </w:p>
    <w:tbl>
      <w:tblPr>
        <w:tblStyle w:val="TableGrid"/>
        <w:tblW w:w="0" w:type="auto"/>
        <w:tblInd w:w="720" w:type="dxa"/>
        <w:tblLook w:val="04A0" w:firstRow="1" w:lastRow="0" w:firstColumn="1" w:lastColumn="0" w:noHBand="0" w:noVBand="1"/>
      </w:tblPr>
      <w:tblGrid>
        <w:gridCol w:w="4273"/>
        <w:gridCol w:w="927"/>
        <w:gridCol w:w="851"/>
        <w:gridCol w:w="850"/>
        <w:gridCol w:w="851"/>
        <w:gridCol w:w="770"/>
      </w:tblGrid>
      <w:tr w:rsidR="00425EE6" w:rsidRPr="004C328F" w:rsidTr="00425EE6">
        <w:tc>
          <w:tcPr>
            <w:tcW w:w="4273" w:type="dxa"/>
            <w:vMerge w:val="restart"/>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Pernyataan</w:t>
            </w:r>
          </w:p>
        </w:tc>
        <w:tc>
          <w:tcPr>
            <w:tcW w:w="4249" w:type="dxa"/>
            <w:gridSpan w:val="5"/>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Jawaban</w:t>
            </w:r>
          </w:p>
        </w:tc>
      </w:tr>
      <w:tr w:rsidR="00425EE6" w:rsidRPr="004C328F" w:rsidTr="00425EE6">
        <w:tc>
          <w:tcPr>
            <w:tcW w:w="4273" w:type="dxa"/>
            <w:vMerge/>
          </w:tcPr>
          <w:p w:rsidR="00425EE6" w:rsidRPr="004C328F" w:rsidRDefault="00425EE6" w:rsidP="00425EE6">
            <w:pPr>
              <w:pStyle w:val="ListParagraph"/>
              <w:ind w:left="0"/>
              <w:jc w:val="center"/>
              <w:rPr>
                <w:rFonts w:asciiTheme="majorBidi" w:hAnsiTheme="majorBidi" w:cstheme="majorBidi"/>
                <w:b/>
                <w:bCs/>
                <w:sz w:val="24"/>
                <w:szCs w:val="24"/>
              </w:rPr>
            </w:pPr>
          </w:p>
        </w:tc>
        <w:tc>
          <w:tcPr>
            <w:tcW w:w="927" w:type="dxa"/>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S</w:t>
            </w:r>
            <w:r>
              <w:rPr>
                <w:rFonts w:asciiTheme="majorBidi" w:hAnsiTheme="majorBidi" w:cstheme="majorBidi"/>
                <w:b/>
                <w:bCs/>
                <w:sz w:val="24"/>
                <w:szCs w:val="24"/>
              </w:rPr>
              <w:t>T</w:t>
            </w:r>
            <w:r w:rsidRPr="004C328F">
              <w:rPr>
                <w:rFonts w:asciiTheme="majorBidi" w:hAnsiTheme="majorBidi" w:cstheme="majorBidi"/>
                <w:b/>
                <w:bCs/>
                <w:sz w:val="24"/>
                <w:szCs w:val="24"/>
              </w:rPr>
              <w:t>S</w:t>
            </w:r>
          </w:p>
        </w:tc>
        <w:tc>
          <w:tcPr>
            <w:tcW w:w="851" w:type="dxa"/>
          </w:tcPr>
          <w:p w:rsidR="00425EE6" w:rsidRPr="004C328F" w:rsidRDefault="00425EE6" w:rsidP="00425EE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T</w:t>
            </w:r>
            <w:r w:rsidRPr="004C328F">
              <w:rPr>
                <w:rFonts w:asciiTheme="majorBidi" w:hAnsiTheme="majorBidi" w:cstheme="majorBidi"/>
                <w:b/>
                <w:bCs/>
                <w:sz w:val="24"/>
                <w:szCs w:val="24"/>
              </w:rPr>
              <w:t>S</w:t>
            </w:r>
          </w:p>
        </w:tc>
        <w:tc>
          <w:tcPr>
            <w:tcW w:w="850" w:type="dxa"/>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N</w:t>
            </w:r>
          </w:p>
        </w:tc>
        <w:tc>
          <w:tcPr>
            <w:tcW w:w="851" w:type="dxa"/>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S</w:t>
            </w:r>
          </w:p>
        </w:tc>
        <w:tc>
          <w:tcPr>
            <w:tcW w:w="770" w:type="dxa"/>
          </w:tcPr>
          <w:p w:rsidR="00425EE6" w:rsidRPr="004C328F" w:rsidRDefault="00425EE6" w:rsidP="00425EE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S</w:t>
            </w:r>
            <w:r w:rsidRPr="004C328F">
              <w:rPr>
                <w:rFonts w:asciiTheme="majorBidi" w:hAnsiTheme="majorBidi" w:cstheme="majorBidi"/>
                <w:b/>
                <w:bCs/>
                <w:sz w:val="24"/>
                <w:szCs w:val="24"/>
              </w:rPr>
              <w:t>S</w:t>
            </w:r>
          </w:p>
        </w:tc>
      </w:tr>
      <w:tr w:rsidR="00425EE6" w:rsidRPr="004C328F" w:rsidTr="00425EE6">
        <w:tc>
          <w:tcPr>
            <w:tcW w:w="4273" w:type="dxa"/>
            <w:shd w:val="clear" w:color="auto" w:fill="DBE5F1" w:themeFill="accent1" w:themeFillTint="33"/>
          </w:tcPr>
          <w:p w:rsidR="00425EE6" w:rsidRPr="004C328F" w:rsidRDefault="00425EE6" w:rsidP="00425EE6">
            <w:pPr>
              <w:pStyle w:val="ListParagraph"/>
              <w:ind w:left="0"/>
              <w:jc w:val="both"/>
              <w:rPr>
                <w:rFonts w:asciiTheme="majorBidi" w:hAnsiTheme="majorBidi" w:cstheme="majorBidi"/>
                <w:b/>
                <w:bCs/>
                <w:sz w:val="24"/>
                <w:szCs w:val="24"/>
              </w:rPr>
            </w:pPr>
            <w:r w:rsidRPr="004C328F">
              <w:rPr>
                <w:rFonts w:asciiTheme="majorBidi" w:hAnsiTheme="majorBidi" w:cstheme="majorBidi"/>
                <w:b/>
                <w:bCs/>
                <w:sz w:val="24"/>
                <w:szCs w:val="24"/>
              </w:rPr>
              <w:t>Kegiatan atau aktivitas</w:t>
            </w:r>
          </w:p>
        </w:tc>
        <w:tc>
          <w:tcPr>
            <w:tcW w:w="927"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mengeluarkan uang untuk barang yang memiliki nilai guna efektif</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 xml:space="preserve">Saya melakukan aktivitas yang bermanfaat </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shd w:val="clear" w:color="auto" w:fill="DBE5F1" w:themeFill="accent1" w:themeFillTint="33"/>
          </w:tcPr>
          <w:p w:rsidR="00425EE6" w:rsidRPr="004C328F" w:rsidRDefault="00425EE6" w:rsidP="00425EE6">
            <w:pPr>
              <w:pStyle w:val="ListParagraph"/>
              <w:ind w:left="0"/>
              <w:jc w:val="both"/>
              <w:rPr>
                <w:rFonts w:asciiTheme="majorBidi" w:hAnsiTheme="majorBidi" w:cstheme="majorBidi"/>
                <w:b/>
                <w:bCs/>
                <w:sz w:val="24"/>
                <w:szCs w:val="24"/>
              </w:rPr>
            </w:pPr>
            <w:r w:rsidRPr="004C328F">
              <w:rPr>
                <w:rFonts w:asciiTheme="majorBidi" w:hAnsiTheme="majorBidi" w:cstheme="majorBidi"/>
                <w:b/>
                <w:bCs/>
                <w:sz w:val="24"/>
                <w:szCs w:val="24"/>
              </w:rPr>
              <w:t>Minat (kecenderungan yg tinggi terhadap sesuatu)</w:t>
            </w:r>
          </w:p>
        </w:tc>
        <w:tc>
          <w:tcPr>
            <w:tcW w:w="927"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memiliki ketertarikan mempelajari pengetahuan pengelolaan keuangan yang baik</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tertarik terhadap sesuatu yang meningkatkan kualitas hidup dan produktifitas pribadi dan keluarga.</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shd w:val="clear" w:color="auto" w:fill="DBE5F1" w:themeFill="accent1" w:themeFillTint="33"/>
          </w:tcPr>
          <w:p w:rsidR="00425EE6" w:rsidRPr="004C328F" w:rsidRDefault="00425EE6" w:rsidP="00425EE6">
            <w:pPr>
              <w:pStyle w:val="ListParagraph"/>
              <w:ind w:left="0"/>
              <w:jc w:val="both"/>
              <w:rPr>
                <w:rFonts w:asciiTheme="majorBidi" w:hAnsiTheme="majorBidi" w:cstheme="majorBidi"/>
                <w:b/>
                <w:bCs/>
                <w:sz w:val="24"/>
                <w:szCs w:val="24"/>
              </w:rPr>
            </w:pPr>
            <w:r w:rsidRPr="004C328F">
              <w:rPr>
                <w:rFonts w:asciiTheme="majorBidi" w:hAnsiTheme="majorBidi" w:cstheme="majorBidi"/>
                <w:b/>
                <w:bCs/>
                <w:sz w:val="24"/>
                <w:szCs w:val="24"/>
              </w:rPr>
              <w:t>Opini (gagasan atau pemikiran)</w:t>
            </w:r>
          </w:p>
        </w:tc>
        <w:tc>
          <w:tcPr>
            <w:tcW w:w="927"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selalu mendahulukan kebutuhan dibanding keinginan</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selalu mendahulukan kebutuhan keluarga dibanding kebutuhan pribadi</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bl>
    <w:p w:rsidR="00425EE6" w:rsidRDefault="00425EE6" w:rsidP="00425EE6">
      <w:pPr>
        <w:pStyle w:val="ListParagraph"/>
        <w:rPr>
          <w:rFonts w:asciiTheme="majorBidi" w:hAnsiTheme="majorBidi" w:cstheme="majorBidi"/>
          <w:sz w:val="24"/>
          <w:szCs w:val="24"/>
        </w:rPr>
      </w:pPr>
    </w:p>
    <w:p w:rsidR="00425EE6" w:rsidRDefault="00425EE6" w:rsidP="00425EE6">
      <w:pPr>
        <w:pStyle w:val="ListParagraph"/>
        <w:numPr>
          <w:ilvl w:val="0"/>
          <w:numId w:val="25"/>
        </w:numPr>
        <w:rPr>
          <w:rFonts w:asciiTheme="majorBidi" w:hAnsiTheme="majorBidi" w:cstheme="majorBidi"/>
          <w:b/>
          <w:bCs/>
          <w:sz w:val="24"/>
          <w:szCs w:val="24"/>
        </w:rPr>
      </w:pPr>
      <w:r w:rsidRPr="00DE3408">
        <w:rPr>
          <w:rFonts w:asciiTheme="majorBidi" w:hAnsiTheme="majorBidi" w:cstheme="majorBidi"/>
          <w:b/>
          <w:bCs/>
          <w:sz w:val="24"/>
          <w:szCs w:val="24"/>
        </w:rPr>
        <w:t>Kecerdasan Spiritual</w:t>
      </w:r>
    </w:p>
    <w:tbl>
      <w:tblPr>
        <w:tblStyle w:val="TableGrid"/>
        <w:tblW w:w="0" w:type="auto"/>
        <w:tblInd w:w="720" w:type="dxa"/>
        <w:tblLook w:val="04A0" w:firstRow="1" w:lastRow="0" w:firstColumn="1" w:lastColumn="0" w:noHBand="0" w:noVBand="1"/>
      </w:tblPr>
      <w:tblGrid>
        <w:gridCol w:w="4273"/>
        <w:gridCol w:w="927"/>
        <w:gridCol w:w="851"/>
        <w:gridCol w:w="850"/>
        <w:gridCol w:w="851"/>
        <w:gridCol w:w="770"/>
      </w:tblGrid>
      <w:tr w:rsidR="00425EE6" w:rsidRPr="004C328F" w:rsidTr="00425EE6">
        <w:tc>
          <w:tcPr>
            <w:tcW w:w="4273" w:type="dxa"/>
            <w:vMerge w:val="restart"/>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Pernyataan</w:t>
            </w:r>
          </w:p>
        </w:tc>
        <w:tc>
          <w:tcPr>
            <w:tcW w:w="4249" w:type="dxa"/>
            <w:gridSpan w:val="5"/>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Jawaban</w:t>
            </w:r>
          </w:p>
        </w:tc>
      </w:tr>
      <w:tr w:rsidR="00425EE6" w:rsidRPr="004C328F" w:rsidTr="00425EE6">
        <w:tc>
          <w:tcPr>
            <w:tcW w:w="4273" w:type="dxa"/>
            <w:vMerge/>
          </w:tcPr>
          <w:p w:rsidR="00425EE6" w:rsidRPr="004C328F" w:rsidRDefault="00425EE6" w:rsidP="00425EE6">
            <w:pPr>
              <w:pStyle w:val="ListParagraph"/>
              <w:ind w:left="0"/>
              <w:jc w:val="center"/>
              <w:rPr>
                <w:rFonts w:asciiTheme="majorBidi" w:hAnsiTheme="majorBidi" w:cstheme="majorBidi"/>
                <w:b/>
                <w:bCs/>
                <w:sz w:val="24"/>
                <w:szCs w:val="24"/>
              </w:rPr>
            </w:pPr>
          </w:p>
        </w:tc>
        <w:tc>
          <w:tcPr>
            <w:tcW w:w="927" w:type="dxa"/>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S</w:t>
            </w:r>
            <w:r>
              <w:rPr>
                <w:rFonts w:asciiTheme="majorBidi" w:hAnsiTheme="majorBidi" w:cstheme="majorBidi"/>
                <w:b/>
                <w:bCs/>
                <w:sz w:val="24"/>
                <w:szCs w:val="24"/>
              </w:rPr>
              <w:t>T</w:t>
            </w:r>
            <w:r w:rsidRPr="004C328F">
              <w:rPr>
                <w:rFonts w:asciiTheme="majorBidi" w:hAnsiTheme="majorBidi" w:cstheme="majorBidi"/>
                <w:b/>
                <w:bCs/>
                <w:sz w:val="24"/>
                <w:szCs w:val="24"/>
              </w:rPr>
              <w:t>S</w:t>
            </w:r>
          </w:p>
        </w:tc>
        <w:tc>
          <w:tcPr>
            <w:tcW w:w="851" w:type="dxa"/>
          </w:tcPr>
          <w:p w:rsidR="00425EE6" w:rsidRPr="004C328F" w:rsidRDefault="00425EE6" w:rsidP="00425EE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T</w:t>
            </w:r>
            <w:r w:rsidRPr="004C328F">
              <w:rPr>
                <w:rFonts w:asciiTheme="majorBidi" w:hAnsiTheme="majorBidi" w:cstheme="majorBidi"/>
                <w:b/>
                <w:bCs/>
                <w:sz w:val="24"/>
                <w:szCs w:val="24"/>
              </w:rPr>
              <w:t>S</w:t>
            </w:r>
          </w:p>
        </w:tc>
        <w:tc>
          <w:tcPr>
            <w:tcW w:w="850" w:type="dxa"/>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N</w:t>
            </w:r>
          </w:p>
        </w:tc>
        <w:tc>
          <w:tcPr>
            <w:tcW w:w="851" w:type="dxa"/>
          </w:tcPr>
          <w:p w:rsidR="00425EE6" w:rsidRPr="004C328F" w:rsidRDefault="00425EE6" w:rsidP="00425EE6">
            <w:pPr>
              <w:pStyle w:val="ListParagraph"/>
              <w:ind w:left="0"/>
              <w:jc w:val="center"/>
              <w:rPr>
                <w:rFonts w:asciiTheme="majorBidi" w:hAnsiTheme="majorBidi" w:cstheme="majorBidi"/>
                <w:b/>
                <w:bCs/>
                <w:sz w:val="24"/>
                <w:szCs w:val="24"/>
              </w:rPr>
            </w:pPr>
            <w:r w:rsidRPr="004C328F">
              <w:rPr>
                <w:rFonts w:asciiTheme="majorBidi" w:hAnsiTheme="majorBidi" w:cstheme="majorBidi"/>
                <w:b/>
                <w:bCs/>
                <w:sz w:val="24"/>
                <w:szCs w:val="24"/>
              </w:rPr>
              <w:t>S</w:t>
            </w:r>
          </w:p>
        </w:tc>
        <w:tc>
          <w:tcPr>
            <w:tcW w:w="770" w:type="dxa"/>
          </w:tcPr>
          <w:p w:rsidR="00425EE6" w:rsidRPr="004C328F" w:rsidRDefault="00425EE6" w:rsidP="00425EE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S</w:t>
            </w:r>
            <w:r w:rsidRPr="004C328F">
              <w:rPr>
                <w:rFonts w:asciiTheme="majorBidi" w:hAnsiTheme="majorBidi" w:cstheme="majorBidi"/>
                <w:b/>
                <w:bCs/>
                <w:sz w:val="24"/>
                <w:szCs w:val="24"/>
              </w:rPr>
              <w:t>S</w:t>
            </w:r>
          </w:p>
        </w:tc>
      </w:tr>
      <w:tr w:rsidR="00425EE6" w:rsidRPr="004C328F" w:rsidTr="00425EE6">
        <w:tc>
          <w:tcPr>
            <w:tcW w:w="4273" w:type="dxa"/>
            <w:shd w:val="clear" w:color="auto" w:fill="DBE5F1" w:themeFill="accent1" w:themeFillTint="33"/>
          </w:tcPr>
          <w:p w:rsidR="00425EE6" w:rsidRPr="004C328F" w:rsidRDefault="00425EE6" w:rsidP="00425EE6">
            <w:pPr>
              <w:pStyle w:val="ListParagraph"/>
              <w:ind w:left="0"/>
              <w:jc w:val="both"/>
              <w:rPr>
                <w:rFonts w:asciiTheme="majorBidi" w:hAnsiTheme="majorBidi" w:cstheme="majorBidi"/>
                <w:b/>
                <w:bCs/>
                <w:sz w:val="24"/>
                <w:szCs w:val="24"/>
              </w:rPr>
            </w:pPr>
            <w:r w:rsidRPr="004C328F">
              <w:rPr>
                <w:rFonts w:asciiTheme="majorBidi" w:hAnsiTheme="majorBidi" w:cstheme="majorBidi"/>
                <w:b/>
                <w:bCs/>
                <w:noProof/>
                <w:sz w:val="24"/>
                <w:szCs w:val="24"/>
              </w:rPr>
              <w:t>Kemampuan menyesuaikan diri</w:t>
            </w:r>
          </w:p>
        </w:tc>
        <w:tc>
          <w:tcPr>
            <w:tcW w:w="927"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mampu berfikir terlebih dahulu sebelum membuat keputusan keuangan</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 xml:space="preserve">Saya mengelola keuangan keluarga sesuai </w:t>
            </w:r>
            <w:r w:rsidRPr="004C328F">
              <w:rPr>
                <w:rFonts w:asciiTheme="majorBidi" w:hAnsiTheme="majorBidi" w:cstheme="majorBidi"/>
                <w:sz w:val="24"/>
                <w:szCs w:val="24"/>
              </w:rPr>
              <w:lastRenderedPageBreak/>
              <w:t xml:space="preserve">dengan kondisi keuangan yang ada  </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shd w:val="clear" w:color="auto" w:fill="DBE5F1" w:themeFill="accent1" w:themeFillTint="33"/>
          </w:tcPr>
          <w:p w:rsidR="00425EE6" w:rsidRPr="004C328F" w:rsidRDefault="00425EE6" w:rsidP="00425EE6">
            <w:pPr>
              <w:jc w:val="both"/>
              <w:rPr>
                <w:rFonts w:asciiTheme="majorBidi" w:hAnsiTheme="majorBidi" w:cstheme="majorBidi"/>
                <w:b/>
                <w:bCs/>
                <w:noProof/>
                <w:sz w:val="24"/>
                <w:szCs w:val="24"/>
              </w:rPr>
            </w:pPr>
            <w:r w:rsidRPr="004C328F">
              <w:rPr>
                <w:rFonts w:asciiTheme="majorBidi" w:hAnsiTheme="majorBidi" w:cstheme="majorBidi"/>
                <w:b/>
                <w:bCs/>
                <w:noProof/>
                <w:sz w:val="24"/>
                <w:szCs w:val="24"/>
              </w:rPr>
              <w:lastRenderedPageBreak/>
              <w:t>Tingkat kesadaran diri yang tinggi</w:t>
            </w:r>
          </w:p>
        </w:tc>
        <w:tc>
          <w:tcPr>
            <w:tcW w:w="927"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selalu berfikir kritis terhadap perilaku keuangan sesuai dengan ajaran agama saya</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 xml:space="preserve">Saya sadar bahwa perilaku yang berlebih-lebihan dalam membelanjakan harta adalah sifat yang tidak baik  </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shd w:val="clear" w:color="auto" w:fill="DBE5F1" w:themeFill="accent1" w:themeFillTint="33"/>
          </w:tcPr>
          <w:p w:rsidR="00425EE6" w:rsidRPr="004C328F" w:rsidRDefault="00425EE6" w:rsidP="00425EE6">
            <w:pPr>
              <w:jc w:val="both"/>
              <w:rPr>
                <w:rFonts w:asciiTheme="majorBidi" w:hAnsiTheme="majorBidi" w:cstheme="majorBidi"/>
                <w:b/>
                <w:bCs/>
                <w:noProof/>
                <w:sz w:val="24"/>
                <w:szCs w:val="24"/>
              </w:rPr>
            </w:pPr>
            <w:r w:rsidRPr="004C328F">
              <w:rPr>
                <w:rFonts w:asciiTheme="majorBidi" w:hAnsiTheme="majorBidi" w:cstheme="majorBidi"/>
                <w:b/>
                <w:bCs/>
                <w:noProof/>
                <w:sz w:val="24"/>
                <w:szCs w:val="24"/>
              </w:rPr>
              <w:t>Keengganan untuk menyebabkan kerugian yang tidak perlu</w:t>
            </w:r>
          </w:p>
        </w:tc>
        <w:tc>
          <w:tcPr>
            <w:tcW w:w="927"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memeriksa setiap kemungkinan kerugian atau keuntungan yang akan terjadi ketika memecahkan masalah keuangan</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mempertimbangkan banyak hal untuk mengambil keputusan keuangan yang terbaik</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shd w:val="clear" w:color="auto" w:fill="DBE5F1" w:themeFill="accent1" w:themeFillTint="33"/>
          </w:tcPr>
          <w:p w:rsidR="00425EE6" w:rsidRPr="004C328F" w:rsidRDefault="00425EE6" w:rsidP="00425EE6">
            <w:pPr>
              <w:pStyle w:val="ListParagraph"/>
              <w:ind w:left="0"/>
              <w:jc w:val="both"/>
              <w:rPr>
                <w:rFonts w:asciiTheme="majorBidi" w:hAnsiTheme="majorBidi" w:cstheme="majorBidi"/>
                <w:b/>
                <w:bCs/>
                <w:sz w:val="24"/>
                <w:szCs w:val="24"/>
              </w:rPr>
            </w:pPr>
            <w:r w:rsidRPr="004C328F">
              <w:rPr>
                <w:rFonts w:asciiTheme="majorBidi" w:hAnsiTheme="majorBidi" w:cstheme="majorBidi"/>
                <w:b/>
                <w:bCs/>
                <w:noProof/>
                <w:sz w:val="24"/>
                <w:szCs w:val="24"/>
              </w:rPr>
              <w:t xml:space="preserve">Kualitas hidup yang diilhami oleh visi dan nilai </w:t>
            </w:r>
          </w:p>
        </w:tc>
        <w:tc>
          <w:tcPr>
            <w:tcW w:w="927"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berpegang teguh pada nilai-nilai ajaran agama ketika bersikap terkait pengalokasian keuangan</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r w:rsidR="00425EE6" w:rsidRPr="004C328F" w:rsidTr="00425EE6">
        <w:tc>
          <w:tcPr>
            <w:tcW w:w="4273" w:type="dxa"/>
          </w:tcPr>
          <w:p w:rsidR="00425EE6" w:rsidRPr="004C328F" w:rsidRDefault="00425EE6" w:rsidP="00425EE6">
            <w:pPr>
              <w:pStyle w:val="ListParagraph"/>
              <w:ind w:left="0"/>
              <w:jc w:val="both"/>
              <w:rPr>
                <w:rFonts w:asciiTheme="majorBidi" w:hAnsiTheme="majorBidi" w:cstheme="majorBidi"/>
                <w:sz w:val="24"/>
                <w:szCs w:val="24"/>
              </w:rPr>
            </w:pPr>
            <w:r w:rsidRPr="004C328F">
              <w:rPr>
                <w:rFonts w:asciiTheme="majorBidi" w:hAnsiTheme="majorBidi" w:cstheme="majorBidi"/>
                <w:sz w:val="24"/>
                <w:szCs w:val="24"/>
              </w:rPr>
              <w:t>Saya memiliki tujuan yang jelas dalam menentukan keputusan keuangan.</w:t>
            </w:r>
          </w:p>
        </w:tc>
        <w:tc>
          <w:tcPr>
            <w:tcW w:w="927"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850" w:type="dxa"/>
          </w:tcPr>
          <w:p w:rsidR="00425EE6" w:rsidRPr="004C328F" w:rsidRDefault="00425EE6" w:rsidP="00425EE6">
            <w:pPr>
              <w:pStyle w:val="ListParagraph"/>
              <w:ind w:left="0"/>
              <w:rPr>
                <w:rFonts w:asciiTheme="majorBidi" w:hAnsiTheme="majorBidi" w:cstheme="majorBidi"/>
                <w:sz w:val="24"/>
                <w:szCs w:val="24"/>
              </w:rPr>
            </w:pPr>
          </w:p>
        </w:tc>
        <w:tc>
          <w:tcPr>
            <w:tcW w:w="851" w:type="dxa"/>
          </w:tcPr>
          <w:p w:rsidR="00425EE6" w:rsidRPr="004C328F" w:rsidRDefault="00425EE6" w:rsidP="00425EE6">
            <w:pPr>
              <w:pStyle w:val="ListParagraph"/>
              <w:ind w:left="0"/>
              <w:rPr>
                <w:rFonts w:asciiTheme="majorBidi" w:hAnsiTheme="majorBidi" w:cstheme="majorBidi"/>
                <w:sz w:val="24"/>
                <w:szCs w:val="24"/>
              </w:rPr>
            </w:pPr>
          </w:p>
        </w:tc>
        <w:tc>
          <w:tcPr>
            <w:tcW w:w="770" w:type="dxa"/>
          </w:tcPr>
          <w:p w:rsidR="00425EE6" w:rsidRPr="004C328F" w:rsidRDefault="00425EE6" w:rsidP="00425EE6">
            <w:pPr>
              <w:pStyle w:val="ListParagraph"/>
              <w:ind w:left="0"/>
              <w:rPr>
                <w:rFonts w:asciiTheme="majorBidi" w:hAnsiTheme="majorBidi" w:cstheme="majorBidi"/>
                <w:sz w:val="24"/>
                <w:szCs w:val="24"/>
              </w:rPr>
            </w:pPr>
          </w:p>
        </w:tc>
      </w:tr>
    </w:tbl>
    <w:p w:rsidR="00425EE6" w:rsidRDefault="00425EE6" w:rsidP="00425EE6">
      <w:pPr>
        <w:pStyle w:val="ListParagraph"/>
        <w:rPr>
          <w:rFonts w:asciiTheme="majorBidi" w:hAnsiTheme="majorBidi" w:cstheme="majorBidi"/>
          <w:b/>
          <w:bCs/>
          <w:sz w:val="24"/>
          <w:szCs w:val="24"/>
        </w:rPr>
      </w:pPr>
    </w:p>
    <w:p w:rsidR="00425EE6" w:rsidRDefault="00425EE6" w:rsidP="00425EE6">
      <w:pPr>
        <w:pStyle w:val="ListParagraph"/>
        <w:numPr>
          <w:ilvl w:val="0"/>
          <w:numId w:val="25"/>
        </w:numPr>
        <w:rPr>
          <w:rFonts w:asciiTheme="majorBidi" w:hAnsiTheme="majorBidi" w:cstheme="majorBidi"/>
          <w:b/>
          <w:bCs/>
          <w:sz w:val="24"/>
          <w:szCs w:val="24"/>
        </w:rPr>
      </w:pPr>
      <w:r w:rsidRPr="00DE3408">
        <w:rPr>
          <w:rFonts w:asciiTheme="majorBidi" w:hAnsiTheme="majorBidi" w:cstheme="majorBidi"/>
          <w:b/>
          <w:bCs/>
          <w:sz w:val="24"/>
          <w:szCs w:val="24"/>
        </w:rPr>
        <w:t>Pengelolaan Keuangan</w:t>
      </w:r>
    </w:p>
    <w:tbl>
      <w:tblPr>
        <w:tblStyle w:val="TableGrid"/>
        <w:tblW w:w="0" w:type="auto"/>
        <w:tblInd w:w="720" w:type="dxa"/>
        <w:tblLook w:val="04A0" w:firstRow="1" w:lastRow="0" w:firstColumn="1" w:lastColumn="0" w:noHBand="0" w:noVBand="1"/>
      </w:tblPr>
      <w:tblGrid>
        <w:gridCol w:w="4273"/>
        <w:gridCol w:w="927"/>
        <w:gridCol w:w="851"/>
        <w:gridCol w:w="850"/>
        <w:gridCol w:w="851"/>
        <w:gridCol w:w="770"/>
      </w:tblGrid>
      <w:tr w:rsidR="00425EE6" w:rsidRPr="00924D05" w:rsidTr="00425EE6">
        <w:tc>
          <w:tcPr>
            <w:tcW w:w="4273" w:type="dxa"/>
            <w:vMerge w:val="restart"/>
          </w:tcPr>
          <w:p w:rsidR="00425EE6" w:rsidRPr="00924D05" w:rsidRDefault="00425EE6" w:rsidP="00425EE6">
            <w:pPr>
              <w:pStyle w:val="ListParagraph"/>
              <w:ind w:left="0"/>
              <w:jc w:val="center"/>
              <w:rPr>
                <w:rFonts w:asciiTheme="majorBidi" w:hAnsiTheme="majorBidi" w:cstheme="majorBidi"/>
                <w:b/>
                <w:bCs/>
                <w:sz w:val="24"/>
                <w:szCs w:val="24"/>
              </w:rPr>
            </w:pPr>
            <w:r w:rsidRPr="00924D05">
              <w:rPr>
                <w:rFonts w:asciiTheme="majorBidi" w:hAnsiTheme="majorBidi" w:cstheme="majorBidi"/>
                <w:b/>
                <w:bCs/>
                <w:sz w:val="24"/>
                <w:szCs w:val="24"/>
              </w:rPr>
              <w:t>Pernyataan</w:t>
            </w:r>
          </w:p>
        </w:tc>
        <w:tc>
          <w:tcPr>
            <w:tcW w:w="4249" w:type="dxa"/>
            <w:gridSpan w:val="5"/>
          </w:tcPr>
          <w:p w:rsidR="00425EE6" w:rsidRPr="00924D05" w:rsidRDefault="00425EE6" w:rsidP="00425EE6">
            <w:pPr>
              <w:pStyle w:val="ListParagraph"/>
              <w:ind w:left="0"/>
              <w:jc w:val="center"/>
              <w:rPr>
                <w:rFonts w:asciiTheme="majorBidi" w:hAnsiTheme="majorBidi" w:cstheme="majorBidi"/>
                <w:b/>
                <w:bCs/>
                <w:sz w:val="24"/>
                <w:szCs w:val="24"/>
              </w:rPr>
            </w:pPr>
            <w:r w:rsidRPr="00924D05">
              <w:rPr>
                <w:rFonts w:asciiTheme="majorBidi" w:hAnsiTheme="majorBidi" w:cstheme="majorBidi"/>
                <w:b/>
                <w:bCs/>
                <w:sz w:val="24"/>
                <w:szCs w:val="24"/>
              </w:rPr>
              <w:t>Jawaban</w:t>
            </w:r>
          </w:p>
        </w:tc>
      </w:tr>
      <w:tr w:rsidR="00425EE6" w:rsidRPr="00924D05" w:rsidTr="00425EE6">
        <w:tc>
          <w:tcPr>
            <w:tcW w:w="4273" w:type="dxa"/>
            <w:vMerge/>
          </w:tcPr>
          <w:p w:rsidR="00425EE6" w:rsidRPr="00924D05" w:rsidRDefault="00425EE6" w:rsidP="00425EE6">
            <w:pPr>
              <w:pStyle w:val="ListParagraph"/>
              <w:ind w:left="0"/>
              <w:jc w:val="center"/>
              <w:rPr>
                <w:rFonts w:asciiTheme="majorBidi" w:hAnsiTheme="majorBidi" w:cstheme="majorBidi"/>
                <w:b/>
                <w:bCs/>
                <w:sz w:val="24"/>
                <w:szCs w:val="24"/>
              </w:rPr>
            </w:pPr>
          </w:p>
        </w:tc>
        <w:tc>
          <w:tcPr>
            <w:tcW w:w="927" w:type="dxa"/>
          </w:tcPr>
          <w:p w:rsidR="00425EE6" w:rsidRPr="00924D05" w:rsidRDefault="00425EE6" w:rsidP="00425EE6">
            <w:pPr>
              <w:pStyle w:val="ListParagraph"/>
              <w:ind w:left="0"/>
              <w:jc w:val="center"/>
              <w:rPr>
                <w:rFonts w:asciiTheme="majorBidi" w:hAnsiTheme="majorBidi" w:cstheme="majorBidi"/>
                <w:b/>
                <w:bCs/>
                <w:sz w:val="24"/>
                <w:szCs w:val="24"/>
              </w:rPr>
            </w:pPr>
            <w:r w:rsidRPr="00924D05">
              <w:rPr>
                <w:rFonts w:asciiTheme="majorBidi" w:hAnsiTheme="majorBidi" w:cstheme="majorBidi"/>
                <w:b/>
                <w:bCs/>
                <w:sz w:val="24"/>
                <w:szCs w:val="24"/>
              </w:rPr>
              <w:t>S</w:t>
            </w:r>
            <w:r>
              <w:rPr>
                <w:rFonts w:asciiTheme="majorBidi" w:hAnsiTheme="majorBidi" w:cstheme="majorBidi"/>
                <w:b/>
                <w:bCs/>
                <w:sz w:val="24"/>
                <w:szCs w:val="24"/>
              </w:rPr>
              <w:t>T</w:t>
            </w:r>
            <w:r w:rsidRPr="00924D05">
              <w:rPr>
                <w:rFonts w:asciiTheme="majorBidi" w:hAnsiTheme="majorBidi" w:cstheme="majorBidi"/>
                <w:b/>
                <w:bCs/>
                <w:sz w:val="24"/>
                <w:szCs w:val="24"/>
              </w:rPr>
              <w:t>S</w:t>
            </w:r>
          </w:p>
        </w:tc>
        <w:tc>
          <w:tcPr>
            <w:tcW w:w="851" w:type="dxa"/>
          </w:tcPr>
          <w:p w:rsidR="00425EE6" w:rsidRPr="00924D05" w:rsidRDefault="00425EE6" w:rsidP="00425EE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T</w:t>
            </w:r>
            <w:r w:rsidRPr="00924D05">
              <w:rPr>
                <w:rFonts w:asciiTheme="majorBidi" w:hAnsiTheme="majorBidi" w:cstheme="majorBidi"/>
                <w:b/>
                <w:bCs/>
                <w:sz w:val="24"/>
                <w:szCs w:val="24"/>
              </w:rPr>
              <w:t>S</w:t>
            </w:r>
          </w:p>
        </w:tc>
        <w:tc>
          <w:tcPr>
            <w:tcW w:w="850" w:type="dxa"/>
          </w:tcPr>
          <w:p w:rsidR="00425EE6" w:rsidRPr="00924D05" w:rsidRDefault="00425EE6" w:rsidP="00425EE6">
            <w:pPr>
              <w:pStyle w:val="ListParagraph"/>
              <w:ind w:left="0"/>
              <w:jc w:val="center"/>
              <w:rPr>
                <w:rFonts w:asciiTheme="majorBidi" w:hAnsiTheme="majorBidi" w:cstheme="majorBidi"/>
                <w:b/>
                <w:bCs/>
                <w:sz w:val="24"/>
                <w:szCs w:val="24"/>
              </w:rPr>
            </w:pPr>
            <w:r w:rsidRPr="00924D05">
              <w:rPr>
                <w:rFonts w:asciiTheme="majorBidi" w:hAnsiTheme="majorBidi" w:cstheme="majorBidi"/>
                <w:b/>
                <w:bCs/>
                <w:sz w:val="24"/>
                <w:szCs w:val="24"/>
              </w:rPr>
              <w:t>N</w:t>
            </w:r>
          </w:p>
        </w:tc>
        <w:tc>
          <w:tcPr>
            <w:tcW w:w="851" w:type="dxa"/>
          </w:tcPr>
          <w:p w:rsidR="00425EE6" w:rsidRPr="00924D05" w:rsidRDefault="00425EE6" w:rsidP="00425EE6">
            <w:pPr>
              <w:pStyle w:val="ListParagraph"/>
              <w:ind w:left="0"/>
              <w:jc w:val="center"/>
              <w:rPr>
                <w:rFonts w:asciiTheme="majorBidi" w:hAnsiTheme="majorBidi" w:cstheme="majorBidi"/>
                <w:b/>
                <w:bCs/>
                <w:sz w:val="24"/>
                <w:szCs w:val="24"/>
              </w:rPr>
            </w:pPr>
            <w:r w:rsidRPr="00924D05">
              <w:rPr>
                <w:rFonts w:asciiTheme="majorBidi" w:hAnsiTheme="majorBidi" w:cstheme="majorBidi"/>
                <w:b/>
                <w:bCs/>
                <w:sz w:val="24"/>
                <w:szCs w:val="24"/>
              </w:rPr>
              <w:t>S</w:t>
            </w:r>
          </w:p>
        </w:tc>
        <w:tc>
          <w:tcPr>
            <w:tcW w:w="770" w:type="dxa"/>
          </w:tcPr>
          <w:p w:rsidR="00425EE6" w:rsidRPr="00924D05" w:rsidRDefault="00425EE6" w:rsidP="00425EE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S</w:t>
            </w:r>
            <w:r w:rsidRPr="00924D05">
              <w:rPr>
                <w:rFonts w:asciiTheme="majorBidi" w:hAnsiTheme="majorBidi" w:cstheme="majorBidi"/>
                <w:b/>
                <w:bCs/>
                <w:sz w:val="24"/>
                <w:szCs w:val="24"/>
              </w:rPr>
              <w:t>S</w:t>
            </w:r>
          </w:p>
        </w:tc>
      </w:tr>
      <w:tr w:rsidR="00425EE6" w:rsidTr="00425EE6">
        <w:tc>
          <w:tcPr>
            <w:tcW w:w="4273" w:type="dxa"/>
            <w:shd w:val="clear" w:color="auto" w:fill="DBE5F1" w:themeFill="accent1" w:themeFillTint="33"/>
          </w:tcPr>
          <w:p w:rsidR="00425EE6" w:rsidRPr="00E92977" w:rsidRDefault="00425EE6" w:rsidP="00425EE6">
            <w:pPr>
              <w:pStyle w:val="ListParagraph"/>
              <w:ind w:left="0"/>
              <w:jc w:val="both"/>
              <w:rPr>
                <w:rFonts w:asciiTheme="majorBidi" w:hAnsiTheme="majorBidi" w:cstheme="majorBidi"/>
                <w:b/>
                <w:bCs/>
                <w:sz w:val="24"/>
                <w:szCs w:val="24"/>
              </w:rPr>
            </w:pPr>
            <w:r w:rsidRPr="00E92977">
              <w:rPr>
                <w:rFonts w:asciiTheme="majorBidi" w:hAnsiTheme="majorBidi" w:cstheme="majorBidi"/>
                <w:b/>
                <w:bCs/>
                <w:noProof/>
                <w:sz w:val="24"/>
                <w:szCs w:val="24"/>
              </w:rPr>
              <w:t>Penggunaan dana</w:t>
            </w:r>
          </w:p>
        </w:tc>
        <w:tc>
          <w:tcPr>
            <w:tcW w:w="927"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tcPr>
          <w:p w:rsidR="00425EE6" w:rsidRPr="00924D05" w:rsidRDefault="00425EE6" w:rsidP="00425EE6">
            <w:pPr>
              <w:pStyle w:val="ListParagraph"/>
              <w:ind w:left="0"/>
              <w:jc w:val="both"/>
              <w:rPr>
                <w:rFonts w:asciiTheme="majorBidi" w:hAnsiTheme="majorBidi" w:cstheme="majorBidi"/>
                <w:sz w:val="24"/>
                <w:szCs w:val="24"/>
              </w:rPr>
            </w:pPr>
            <w:r>
              <w:rPr>
                <w:rFonts w:asciiTheme="majorBidi" w:hAnsiTheme="majorBidi" w:cstheme="majorBidi"/>
                <w:sz w:val="24"/>
                <w:szCs w:val="24"/>
              </w:rPr>
              <w:t>Ketika saya menginginkan sesuatu, saya tidak tergesa-gesa untuk membelinya</w:t>
            </w:r>
          </w:p>
        </w:tc>
        <w:tc>
          <w:tcPr>
            <w:tcW w:w="927"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850"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770" w:type="dxa"/>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tcPr>
          <w:p w:rsidR="00425EE6" w:rsidRDefault="00425EE6" w:rsidP="00425EE6">
            <w:pPr>
              <w:pStyle w:val="ListParagraph"/>
              <w:ind w:left="0"/>
              <w:jc w:val="both"/>
              <w:rPr>
                <w:rFonts w:asciiTheme="majorBidi" w:hAnsiTheme="majorBidi" w:cstheme="majorBidi"/>
                <w:sz w:val="24"/>
                <w:szCs w:val="24"/>
              </w:rPr>
            </w:pPr>
            <w:r>
              <w:rPr>
                <w:rFonts w:asciiTheme="majorBidi" w:hAnsiTheme="majorBidi" w:cstheme="majorBidi"/>
                <w:sz w:val="24"/>
                <w:szCs w:val="24"/>
              </w:rPr>
              <w:t>Pengeluaran saya sesuai dengan anggaran atau rencana pengeluaran yang sudah ada</w:t>
            </w:r>
          </w:p>
        </w:tc>
        <w:tc>
          <w:tcPr>
            <w:tcW w:w="927"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850"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770" w:type="dxa"/>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shd w:val="clear" w:color="auto" w:fill="DBE5F1" w:themeFill="accent1" w:themeFillTint="33"/>
          </w:tcPr>
          <w:p w:rsidR="00425EE6" w:rsidRPr="00E92977" w:rsidRDefault="00425EE6" w:rsidP="00425EE6">
            <w:pPr>
              <w:jc w:val="both"/>
              <w:rPr>
                <w:rFonts w:asciiTheme="majorBidi" w:hAnsiTheme="majorBidi" w:cstheme="majorBidi"/>
                <w:b/>
                <w:bCs/>
                <w:noProof/>
                <w:sz w:val="24"/>
                <w:szCs w:val="24"/>
              </w:rPr>
            </w:pPr>
            <w:r w:rsidRPr="00E92977">
              <w:rPr>
                <w:rFonts w:asciiTheme="majorBidi" w:hAnsiTheme="majorBidi" w:cstheme="majorBidi"/>
                <w:b/>
                <w:bCs/>
                <w:noProof/>
                <w:sz w:val="24"/>
                <w:szCs w:val="24"/>
              </w:rPr>
              <w:t>Penentuan sumber dana</w:t>
            </w:r>
          </w:p>
        </w:tc>
        <w:tc>
          <w:tcPr>
            <w:tcW w:w="927"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tcPr>
          <w:p w:rsidR="00425EE6" w:rsidRDefault="00425EE6" w:rsidP="00425EE6">
            <w:pPr>
              <w:pStyle w:val="ListParagraph"/>
              <w:ind w:left="0"/>
              <w:jc w:val="both"/>
              <w:rPr>
                <w:rFonts w:asciiTheme="majorBidi" w:hAnsiTheme="majorBidi" w:cstheme="majorBidi"/>
                <w:sz w:val="24"/>
                <w:szCs w:val="24"/>
              </w:rPr>
            </w:pPr>
            <w:r w:rsidRPr="001342DC">
              <w:rPr>
                <w:rFonts w:asciiTheme="majorBidi" w:hAnsiTheme="majorBidi" w:cstheme="majorBidi"/>
                <w:color w:val="000000" w:themeColor="text1"/>
                <w:sz w:val="24"/>
                <w:szCs w:val="24"/>
              </w:rPr>
              <w:t>Saya bekerja untuk memperoleh pendapatan</w:t>
            </w:r>
          </w:p>
        </w:tc>
        <w:tc>
          <w:tcPr>
            <w:tcW w:w="927"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850"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770" w:type="dxa"/>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shd w:val="clear" w:color="auto" w:fill="DBE5F1" w:themeFill="accent1" w:themeFillTint="33"/>
          </w:tcPr>
          <w:p w:rsidR="00425EE6" w:rsidRPr="00E92977" w:rsidRDefault="00425EE6" w:rsidP="00425EE6">
            <w:pPr>
              <w:jc w:val="both"/>
              <w:rPr>
                <w:rFonts w:asciiTheme="majorBidi" w:hAnsiTheme="majorBidi" w:cstheme="majorBidi"/>
                <w:b/>
                <w:bCs/>
                <w:noProof/>
                <w:sz w:val="24"/>
                <w:szCs w:val="24"/>
              </w:rPr>
            </w:pPr>
            <w:r w:rsidRPr="00E92977">
              <w:rPr>
                <w:rFonts w:asciiTheme="majorBidi" w:hAnsiTheme="majorBidi" w:cstheme="majorBidi"/>
                <w:b/>
                <w:bCs/>
                <w:noProof/>
                <w:sz w:val="24"/>
                <w:szCs w:val="24"/>
              </w:rPr>
              <w:t>Manajemen risiko</w:t>
            </w:r>
          </w:p>
        </w:tc>
        <w:tc>
          <w:tcPr>
            <w:tcW w:w="927"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tcPr>
          <w:p w:rsidR="00425EE6" w:rsidRPr="00924D05" w:rsidRDefault="00425EE6" w:rsidP="00425EE6">
            <w:pPr>
              <w:pStyle w:val="ListParagraph"/>
              <w:tabs>
                <w:tab w:val="left" w:pos="1335"/>
              </w:tabs>
              <w:ind w:left="0"/>
              <w:jc w:val="both"/>
              <w:rPr>
                <w:rFonts w:asciiTheme="majorBidi" w:hAnsiTheme="majorBidi" w:cstheme="majorBidi"/>
                <w:sz w:val="24"/>
                <w:szCs w:val="24"/>
              </w:rPr>
            </w:pPr>
            <w:r>
              <w:rPr>
                <w:rFonts w:asciiTheme="majorBidi" w:hAnsiTheme="majorBidi" w:cstheme="majorBidi"/>
                <w:sz w:val="24"/>
                <w:szCs w:val="24"/>
              </w:rPr>
              <w:t>Saya menyediakan uang untuk kebutuhan yang tidak terduga dimasa yang akan datang</w:t>
            </w:r>
          </w:p>
        </w:tc>
        <w:tc>
          <w:tcPr>
            <w:tcW w:w="927"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850"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770" w:type="dxa"/>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tcPr>
          <w:p w:rsidR="00425EE6" w:rsidRDefault="00425EE6" w:rsidP="00425EE6">
            <w:pPr>
              <w:pStyle w:val="ListParagraph"/>
              <w:tabs>
                <w:tab w:val="left" w:pos="1335"/>
              </w:tabs>
              <w:ind w:left="0"/>
              <w:jc w:val="both"/>
              <w:rPr>
                <w:rFonts w:asciiTheme="majorBidi" w:hAnsiTheme="majorBidi" w:cstheme="majorBidi"/>
                <w:sz w:val="24"/>
                <w:szCs w:val="24"/>
              </w:rPr>
            </w:pPr>
            <w:r w:rsidRPr="00AB46D0">
              <w:rPr>
                <w:rFonts w:asciiTheme="majorBidi" w:hAnsiTheme="majorBidi" w:cstheme="majorBidi"/>
                <w:sz w:val="24"/>
                <w:szCs w:val="24"/>
              </w:rPr>
              <w:t>Saya memiliki tabungan untuk mengatasi risiko yang mungkin dialami dimasa yang akan datang.</w:t>
            </w:r>
          </w:p>
        </w:tc>
        <w:tc>
          <w:tcPr>
            <w:tcW w:w="927"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850"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770" w:type="dxa"/>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shd w:val="clear" w:color="auto" w:fill="DBE5F1" w:themeFill="accent1" w:themeFillTint="33"/>
          </w:tcPr>
          <w:p w:rsidR="00425EE6" w:rsidRPr="00E92977" w:rsidRDefault="00425EE6" w:rsidP="00425EE6">
            <w:pPr>
              <w:pStyle w:val="ListParagraph"/>
              <w:ind w:left="0"/>
              <w:jc w:val="both"/>
              <w:rPr>
                <w:rFonts w:asciiTheme="majorBidi" w:hAnsiTheme="majorBidi" w:cstheme="majorBidi"/>
                <w:b/>
                <w:bCs/>
                <w:sz w:val="24"/>
                <w:szCs w:val="24"/>
              </w:rPr>
            </w:pPr>
            <w:r w:rsidRPr="00E92977">
              <w:rPr>
                <w:rFonts w:asciiTheme="majorBidi" w:hAnsiTheme="majorBidi" w:cstheme="majorBidi"/>
                <w:b/>
                <w:bCs/>
                <w:noProof/>
                <w:sz w:val="24"/>
                <w:szCs w:val="24"/>
              </w:rPr>
              <w:t>Perencanaan masa depan</w:t>
            </w:r>
          </w:p>
        </w:tc>
        <w:tc>
          <w:tcPr>
            <w:tcW w:w="927"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851"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c>
          <w:tcPr>
            <w:tcW w:w="770" w:type="dxa"/>
            <w:shd w:val="clear" w:color="auto" w:fill="DBE5F1" w:themeFill="accent1" w:themeFillTint="33"/>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tcPr>
          <w:p w:rsidR="00425EE6" w:rsidRPr="00924D05" w:rsidRDefault="00425EE6" w:rsidP="00425EE6">
            <w:pPr>
              <w:pStyle w:val="ListParagraph"/>
              <w:ind w:left="0"/>
              <w:jc w:val="both"/>
              <w:rPr>
                <w:rFonts w:asciiTheme="majorBidi" w:hAnsiTheme="majorBidi" w:cstheme="majorBidi"/>
                <w:sz w:val="24"/>
                <w:szCs w:val="24"/>
              </w:rPr>
            </w:pPr>
            <w:r w:rsidRPr="0071037C">
              <w:rPr>
                <w:rFonts w:asciiTheme="majorBidi" w:hAnsiTheme="majorBidi" w:cstheme="majorBidi"/>
                <w:color w:val="000000" w:themeColor="text1"/>
                <w:sz w:val="24"/>
                <w:szCs w:val="24"/>
              </w:rPr>
              <w:t>Saya memiliki investasi untuk diperoleh manfaatnya dimasa depan</w:t>
            </w:r>
          </w:p>
        </w:tc>
        <w:tc>
          <w:tcPr>
            <w:tcW w:w="927"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850"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770" w:type="dxa"/>
          </w:tcPr>
          <w:p w:rsidR="00425EE6" w:rsidRDefault="00425EE6" w:rsidP="00425EE6">
            <w:pPr>
              <w:pStyle w:val="ListParagraph"/>
              <w:ind w:left="0"/>
              <w:rPr>
                <w:rFonts w:asciiTheme="majorBidi" w:hAnsiTheme="majorBidi" w:cstheme="majorBidi"/>
                <w:sz w:val="24"/>
                <w:szCs w:val="24"/>
              </w:rPr>
            </w:pPr>
          </w:p>
        </w:tc>
      </w:tr>
      <w:tr w:rsidR="00425EE6" w:rsidTr="00425EE6">
        <w:tc>
          <w:tcPr>
            <w:tcW w:w="4273" w:type="dxa"/>
          </w:tcPr>
          <w:p w:rsidR="00425EE6" w:rsidRDefault="00425EE6" w:rsidP="00425EE6">
            <w:pPr>
              <w:pStyle w:val="ListParagraph"/>
              <w:ind w:left="0"/>
              <w:jc w:val="both"/>
              <w:rPr>
                <w:rFonts w:asciiTheme="majorBidi" w:hAnsiTheme="majorBidi" w:cstheme="majorBidi"/>
                <w:sz w:val="24"/>
                <w:szCs w:val="24"/>
              </w:rPr>
            </w:pPr>
            <w:r>
              <w:rPr>
                <w:rFonts w:asciiTheme="majorBidi" w:hAnsiTheme="majorBidi" w:cstheme="majorBidi"/>
                <w:sz w:val="24"/>
                <w:szCs w:val="24"/>
              </w:rPr>
              <w:t>Saya memiliki tabungan untuk tujuan jangka panjang</w:t>
            </w:r>
          </w:p>
        </w:tc>
        <w:tc>
          <w:tcPr>
            <w:tcW w:w="927"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850" w:type="dxa"/>
          </w:tcPr>
          <w:p w:rsidR="00425EE6" w:rsidRDefault="00425EE6" w:rsidP="00425EE6">
            <w:pPr>
              <w:pStyle w:val="ListParagraph"/>
              <w:ind w:left="0"/>
              <w:rPr>
                <w:rFonts w:asciiTheme="majorBidi" w:hAnsiTheme="majorBidi" w:cstheme="majorBidi"/>
                <w:sz w:val="24"/>
                <w:szCs w:val="24"/>
              </w:rPr>
            </w:pPr>
          </w:p>
        </w:tc>
        <w:tc>
          <w:tcPr>
            <w:tcW w:w="851" w:type="dxa"/>
          </w:tcPr>
          <w:p w:rsidR="00425EE6" w:rsidRDefault="00425EE6" w:rsidP="00425EE6">
            <w:pPr>
              <w:pStyle w:val="ListParagraph"/>
              <w:ind w:left="0"/>
              <w:rPr>
                <w:rFonts w:asciiTheme="majorBidi" w:hAnsiTheme="majorBidi" w:cstheme="majorBidi"/>
                <w:sz w:val="24"/>
                <w:szCs w:val="24"/>
              </w:rPr>
            </w:pPr>
          </w:p>
        </w:tc>
        <w:tc>
          <w:tcPr>
            <w:tcW w:w="770" w:type="dxa"/>
          </w:tcPr>
          <w:p w:rsidR="00425EE6" w:rsidRDefault="00425EE6" w:rsidP="00425EE6">
            <w:pPr>
              <w:pStyle w:val="ListParagraph"/>
              <w:ind w:left="0"/>
              <w:rPr>
                <w:rFonts w:asciiTheme="majorBidi" w:hAnsiTheme="majorBidi" w:cstheme="majorBidi"/>
                <w:sz w:val="24"/>
                <w:szCs w:val="24"/>
              </w:rPr>
            </w:pPr>
          </w:p>
        </w:tc>
      </w:tr>
    </w:tbl>
    <w:p w:rsidR="00D21399" w:rsidRDefault="00D21399" w:rsidP="00425EE6">
      <w:pPr>
        <w:rPr>
          <w:rFonts w:asciiTheme="majorBidi" w:hAnsiTheme="majorBidi" w:cstheme="majorBidi"/>
          <w:b/>
          <w:bCs/>
          <w:sz w:val="24"/>
          <w:szCs w:val="24"/>
        </w:rPr>
      </w:pPr>
    </w:p>
    <w:p w:rsidR="00425EE6" w:rsidRPr="00B70B7D" w:rsidRDefault="00425EE6" w:rsidP="00425EE6">
      <w:pPr>
        <w:rPr>
          <w:rFonts w:asciiTheme="majorBidi" w:hAnsiTheme="majorBidi" w:cstheme="majorBidi"/>
          <w:b/>
          <w:bCs/>
          <w:sz w:val="24"/>
          <w:szCs w:val="24"/>
          <w:u w:val="single"/>
        </w:rPr>
      </w:pPr>
      <w:r w:rsidRPr="00B70B7D">
        <w:rPr>
          <w:rFonts w:asciiTheme="majorBidi" w:hAnsiTheme="majorBidi" w:cstheme="majorBidi"/>
          <w:b/>
          <w:bCs/>
          <w:sz w:val="24"/>
          <w:szCs w:val="24"/>
          <w:u w:val="single"/>
        </w:rPr>
        <w:lastRenderedPageBreak/>
        <w:t>Lampiran 2: Tabulasi Data</w:t>
      </w:r>
    </w:p>
    <w:p w:rsidR="00425EE6" w:rsidRDefault="00425EE6" w:rsidP="00425EE6">
      <w:pPr>
        <w:pStyle w:val="ListParagraph"/>
        <w:numPr>
          <w:ilvl w:val="0"/>
          <w:numId w:val="28"/>
        </w:numPr>
        <w:rPr>
          <w:rFonts w:asciiTheme="majorBidi" w:hAnsiTheme="majorBidi" w:cstheme="majorBidi"/>
          <w:b/>
          <w:bCs/>
          <w:sz w:val="24"/>
          <w:szCs w:val="24"/>
        </w:rPr>
      </w:pPr>
      <w:r w:rsidRPr="00D8522B">
        <w:rPr>
          <w:rFonts w:asciiTheme="majorBidi" w:hAnsiTheme="majorBidi" w:cstheme="majorBidi"/>
          <w:b/>
          <w:bCs/>
          <w:sz w:val="24"/>
          <w:szCs w:val="24"/>
        </w:rPr>
        <w:t xml:space="preserve">Variabel Literasi Keuangan </w:t>
      </w:r>
    </w:p>
    <w:p w:rsidR="00425EE6" w:rsidRDefault="00425EE6" w:rsidP="00425EE6">
      <w:pPr>
        <w:rPr>
          <w:rFonts w:asciiTheme="majorBidi" w:hAnsiTheme="majorBidi" w:cstheme="majorBidi"/>
          <w:b/>
          <w:bCs/>
          <w:sz w:val="24"/>
          <w:szCs w:val="24"/>
        </w:rPr>
      </w:pPr>
      <w:r w:rsidRPr="008E18E7">
        <w:rPr>
          <w:noProof/>
          <w:lang w:eastAsia="id-ID"/>
        </w:rPr>
        <w:drawing>
          <wp:inline distT="0" distB="0" distL="0" distR="0" wp14:anchorId="23C9CEC7" wp14:editId="100E8116">
            <wp:extent cx="5731510" cy="3904177"/>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04177"/>
                    </a:xfrm>
                    <a:prstGeom prst="rect">
                      <a:avLst/>
                    </a:prstGeom>
                    <a:noFill/>
                    <a:ln>
                      <a:noFill/>
                    </a:ln>
                  </pic:spPr>
                </pic:pic>
              </a:graphicData>
            </a:graphic>
          </wp:inline>
        </w:drawing>
      </w:r>
    </w:p>
    <w:p w:rsidR="00425EE6" w:rsidRPr="00F3098E" w:rsidRDefault="00425EE6" w:rsidP="00425EE6">
      <w:pPr>
        <w:rPr>
          <w:rFonts w:asciiTheme="majorBidi" w:hAnsiTheme="majorBidi" w:cstheme="majorBidi"/>
          <w:b/>
          <w:bCs/>
          <w:sz w:val="24"/>
          <w:szCs w:val="24"/>
        </w:rPr>
      </w:pPr>
      <w:r w:rsidRPr="008E18E7">
        <w:rPr>
          <w:noProof/>
          <w:lang w:eastAsia="id-ID"/>
        </w:rPr>
        <w:drawing>
          <wp:inline distT="0" distB="0" distL="0" distR="0" wp14:anchorId="177AE5D6" wp14:editId="60D00919">
            <wp:extent cx="5731510" cy="3904177"/>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04177"/>
                    </a:xfrm>
                    <a:prstGeom prst="rect">
                      <a:avLst/>
                    </a:prstGeom>
                    <a:noFill/>
                    <a:ln>
                      <a:noFill/>
                    </a:ln>
                  </pic:spPr>
                </pic:pic>
              </a:graphicData>
            </a:graphic>
          </wp:inline>
        </w:drawing>
      </w:r>
    </w:p>
    <w:p w:rsidR="00425EE6" w:rsidRDefault="00425EE6" w:rsidP="00425EE6">
      <w:pPr>
        <w:pStyle w:val="ListParagraph"/>
        <w:numPr>
          <w:ilvl w:val="0"/>
          <w:numId w:val="28"/>
        </w:numPr>
        <w:rPr>
          <w:rFonts w:asciiTheme="majorBidi" w:hAnsiTheme="majorBidi" w:cstheme="majorBidi"/>
          <w:b/>
          <w:bCs/>
          <w:sz w:val="24"/>
          <w:szCs w:val="24"/>
        </w:rPr>
      </w:pPr>
      <w:r w:rsidRPr="00D8522B">
        <w:rPr>
          <w:rFonts w:asciiTheme="majorBidi" w:hAnsiTheme="majorBidi" w:cstheme="majorBidi"/>
          <w:b/>
          <w:bCs/>
          <w:sz w:val="24"/>
          <w:szCs w:val="24"/>
        </w:rPr>
        <w:lastRenderedPageBreak/>
        <w:t>Variabel Gaya Hidup</w:t>
      </w:r>
    </w:p>
    <w:p w:rsidR="00425EE6" w:rsidRDefault="00425EE6" w:rsidP="00425EE6">
      <w:pPr>
        <w:rPr>
          <w:rFonts w:asciiTheme="majorBidi" w:hAnsiTheme="majorBidi" w:cstheme="majorBidi"/>
          <w:b/>
          <w:bCs/>
          <w:sz w:val="24"/>
          <w:szCs w:val="24"/>
        </w:rPr>
      </w:pPr>
      <w:r w:rsidRPr="008E18E7">
        <w:rPr>
          <w:noProof/>
          <w:lang w:eastAsia="id-ID"/>
        </w:rPr>
        <w:drawing>
          <wp:inline distT="0" distB="0" distL="0" distR="0" wp14:anchorId="27F9F36D" wp14:editId="3AFC734A">
            <wp:extent cx="5731510" cy="295096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950966"/>
                    </a:xfrm>
                    <a:prstGeom prst="rect">
                      <a:avLst/>
                    </a:prstGeom>
                    <a:noFill/>
                    <a:ln>
                      <a:noFill/>
                    </a:ln>
                  </pic:spPr>
                </pic:pic>
              </a:graphicData>
            </a:graphic>
          </wp:inline>
        </w:drawing>
      </w:r>
    </w:p>
    <w:p w:rsidR="00425EE6" w:rsidRPr="008E18E7" w:rsidRDefault="00425EE6" w:rsidP="00425EE6">
      <w:pPr>
        <w:rPr>
          <w:rFonts w:asciiTheme="majorBidi" w:hAnsiTheme="majorBidi" w:cstheme="majorBidi"/>
          <w:b/>
          <w:bCs/>
          <w:sz w:val="24"/>
          <w:szCs w:val="24"/>
        </w:rPr>
      </w:pPr>
      <w:r w:rsidRPr="00426C3E">
        <w:rPr>
          <w:noProof/>
          <w:lang w:eastAsia="id-ID"/>
        </w:rPr>
        <w:drawing>
          <wp:inline distT="0" distB="0" distL="0" distR="0" wp14:anchorId="01DFBDCC" wp14:editId="7F80DB66">
            <wp:extent cx="5731510" cy="295096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950966"/>
                    </a:xfrm>
                    <a:prstGeom prst="rect">
                      <a:avLst/>
                    </a:prstGeom>
                    <a:noFill/>
                    <a:ln>
                      <a:noFill/>
                    </a:ln>
                  </pic:spPr>
                </pic:pic>
              </a:graphicData>
            </a:graphic>
          </wp:inline>
        </w:drawing>
      </w:r>
    </w:p>
    <w:p w:rsidR="00425EE6" w:rsidRDefault="00425EE6" w:rsidP="00425EE6">
      <w:pPr>
        <w:pStyle w:val="ListParagraph"/>
        <w:numPr>
          <w:ilvl w:val="0"/>
          <w:numId w:val="28"/>
        </w:numPr>
        <w:rPr>
          <w:rFonts w:asciiTheme="majorBidi" w:hAnsiTheme="majorBidi" w:cstheme="majorBidi"/>
          <w:b/>
          <w:bCs/>
          <w:sz w:val="24"/>
          <w:szCs w:val="24"/>
        </w:rPr>
      </w:pPr>
      <w:r w:rsidRPr="00D8522B">
        <w:rPr>
          <w:rFonts w:asciiTheme="majorBidi" w:hAnsiTheme="majorBidi" w:cstheme="majorBidi"/>
          <w:b/>
          <w:bCs/>
          <w:sz w:val="24"/>
          <w:szCs w:val="24"/>
        </w:rPr>
        <w:t>Variabel Kecerdasan Spiritual</w:t>
      </w:r>
    </w:p>
    <w:p w:rsidR="00425EE6" w:rsidRDefault="00425EE6" w:rsidP="00425EE6">
      <w:pPr>
        <w:rPr>
          <w:rFonts w:asciiTheme="majorBidi" w:hAnsiTheme="majorBidi" w:cstheme="majorBidi"/>
          <w:b/>
          <w:bCs/>
          <w:sz w:val="24"/>
          <w:szCs w:val="24"/>
        </w:rPr>
      </w:pPr>
      <w:r w:rsidRPr="00426C3E">
        <w:rPr>
          <w:noProof/>
          <w:lang w:eastAsia="id-ID"/>
        </w:rPr>
        <w:lastRenderedPageBreak/>
        <w:drawing>
          <wp:inline distT="0" distB="0" distL="0" distR="0" wp14:anchorId="0D6DE347" wp14:editId="4BB4D191">
            <wp:extent cx="5785670" cy="2396359"/>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8474" cy="2393378"/>
                    </a:xfrm>
                    <a:prstGeom prst="rect">
                      <a:avLst/>
                    </a:prstGeom>
                    <a:noFill/>
                    <a:ln>
                      <a:noFill/>
                    </a:ln>
                  </pic:spPr>
                </pic:pic>
              </a:graphicData>
            </a:graphic>
          </wp:inline>
        </w:drawing>
      </w:r>
    </w:p>
    <w:p w:rsidR="00425EE6" w:rsidRPr="00426C3E" w:rsidRDefault="00425EE6" w:rsidP="00425EE6">
      <w:pPr>
        <w:rPr>
          <w:rFonts w:asciiTheme="majorBidi" w:hAnsiTheme="majorBidi" w:cstheme="majorBidi"/>
          <w:b/>
          <w:bCs/>
          <w:sz w:val="24"/>
          <w:szCs w:val="24"/>
        </w:rPr>
      </w:pPr>
      <w:r w:rsidRPr="00D43C5A">
        <w:rPr>
          <w:noProof/>
          <w:lang w:eastAsia="id-ID"/>
        </w:rPr>
        <w:drawing>
          <wp:inline distT="0" distB="0" distL="0" distR="0" wp14:anchorId="72D8790C" wp14:editId="75A8A53C">
            <wp:extent cx="5731510" cy="24214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421475"/>
                    </a:xfrm>
                    <a:prstGeom prst="rect">
                      <a:avLst/>
                    </a:prstGeom>
                    <a:noFill/>
                    <a:ln>
                      <a:noFill/>
                    </a:ln>
                  </pic:spPr>
                </pic:pic>
              </a:graphicData>
            </a:graphic>
          </wp:inline>
        </w:drawing>
      </w:r>
    </w:p>
    <w:p w:rsidR="00425EE6" w:rsidRDefault="00425EE6" w:rsidP="00425EE6">
      <w:pPr>
        <w:pStyle w:val="ListParagraph"/>
        <w:numPr>
          <w:ilvl w:val="0"/>
          <w:numId w:val="28"/>
        </w:numPr>
        <w:rPr>
          <w:rFonts w:asciiTheme="majorBidi" w:hAnsiTheme="majorBidi" w:cstheme="majorBidi"/>
          <w:b/>
          <w:bCs/>
          <w:sz w:val="24"/>
          <w:szCs w:val="24"/>
        </w:rPr>
      </w:pPr>
      <w:r w:rsidRPr="00D8522B">
        <w:rPr>
          <w:rFonts w:asciiTheme="majorBidi" w:hAnsiTheme="majorBidi" w:cstheme="majorBidi"/>
          <w:b/>
          <w:bCs/>
          <w:sz w:val="24"/>
          <w:szCs w:val="24"/>
        </w:rPr>
        <w:t xml:space="preserve">Variabel Pengelolaan Keuangan </w:t>
      </w:r>
      <w:r w:rsidRPr="00D8522B">
        <w:rPr>
          <w:rFonts w:asciiTheme="majorBidi" w:hAnsiTheme="majorBidi" w:cstheme="majorBidi"/>
          <w:b/>
          <w:bCs/>
          <w:sz w:val="24"/>
          <w:szCs w:val="24"/>
        </w:rPr>
        <w:tab/>
      </w:r>
    </w:p>
    <w:p w:rsidR="00425EE6" w:rsidRDefault="00425EE6" w:rsidP="00425EE6">
      <w:pPr>
        <w:rPr>
          <w:rFonts w:asciiTheme="majorBidi" w:hAnsiTheme="majorBidi" w:cstheme="majorBidi"/>
          <w:b/>
          <w:bCs/>
          <w:sz w:val="24"/>
          <w:szCs w:val="24"/>
        </w:rPr>
      </w:pPr>
      <w:r w:rsidRPr="00D43C5A">
        <w:rPr>
          <w:noProof/>
          <w:lang w:eastAsia="id-ID"/>
        </w:rPr>
        <w:drawing>
          <wp:inline distT="0" distB="0" distL="0" distR="0" wp14:anchorId="61D7F3F1" wp14:editId="34B65C36">
            <wp:extent cx="5731510" cy="269096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690963"/>
                    </a:xfrm>
                    <a:prstGeom prst="rect">
                      <a:avLst/>
                    </a:prstGeom>
                    <a:noFill/>
                    <a:ln>
                      <a:noFill/>
                    </a:ln>
                  </pic:spPr>
                </pic:pic>
              </a:graphicData>
            </a:graphic>
          </wp:inline>
        </w:drawing>
      </w:r>
    </w:p>
    <w:p w:rsidR="00425EE6" w:rsidRPr="00D43C5A" w:rsidRDefault="00425EE6" w:rsidP="00425EE6">
      <w:pPr>
        <w:rPr>
          <w:rFonts w:asciiTheme="majorBidi" w:hAnsiTheme="majorBidi" w:cstheme="majorBidi"/>
          <w:b/>
          <w:bCs/>
          <w:sz w:val="24"/>
          <w:szCs w:val="24"/>
        </w:rPr>
      </w:pPr>
      <w:r w:rsidRPr="00D43C5A">
        <w:rPr>
          <w:noProof/>
          <w:lang w:eastAsia="id-ID"/>
        </w:rPr>
        <w:lastRenderedPageBreak/>
        <w:drawing>
          <wp:inline distT="0" distB="0" distL="0" distR="0" wp14:anchorId="52FC6087" wp14:editId="370FFDE0">
            <wp:extent cx="5731510" cy="269096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90963"/>
                    </a:xfrm>
                    <a:prstGeom prst="rect">
                      <a:avLst/>
                    </a:prstGeom>
                    <a:noFill/>
                    <a:ln>
                      <a:noFill/>
                    </a:ln>
                  </pic:spPr>
                </pic:pic>
              </a:graphicData>
            </a:graphic>
          </wp:inline>
        </w:drawing>
      </w:r>
    </w:p>
    <w:p w:rsidR="00425EE6" w:rsidRDefault="00425EE6" w:rsidP="00425EE6">
      <w:pPr>
        <w:rPr>
          <w:rFonts w:asciiTheme="majorBidi" w:hAnsiTheme="majorBidi" w:cstheme="majorBidi"/>
          <w:b/>
          <w:bCs/>
          <w:sz w:val="24"/>
          <w:szCs w:val="24"/>
          <w:u w:val="single"/>
        </w:rPr>
      </w:pPr>
      <w:r>
        <w:rPr>
          <w:rFonts w:asciiTheme="majorBidi" w:hAnsiTheme="majorBidi" w:cstheme="majorBidi"/>
          <w:b/>
          <w:bCs/>
          <w:sz w:val="24"/>
          <w:szCs w:val="24"/>
          <w:u w:val="single"/>
        </w:rPr>
        <w:t>Lampiran 3: Hasil Analisis Deskriptif</w:t>
      </w: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425EE6" w:rsidRPr="007B0801" w:rsidTr="00425EE6">
        <w:trPr>
          <w:cantSplit/>
        </w:trPr>
        <w:tc>
          <w:tcPr>
            <w:tcW w:w="8143" w:type="dxa"/>
            <w:gridSpan w:val="6"/>
            <w:tcBorders>
              <w:top w:val="nil"/>
              <w:left w:val="nil"/>
              <w:bottom w:val="single" w:sz="4" w:space="0" w:color="auto"/>
              <w:right w:val="nil"/>
            </w:tcBorders>
            <w:shd w:val="clear" w:color="auto" w:fill="FFFFFF"/>
            <w:vAlign w:val="center"/>
          </w:tcPr>
          <w:p w:rsidR="00425EE6" w:rsidRPr="007B0801" w:rsidRDefault="00425EE6" w:rsidP="00425EE6">
            <w:pPr>
              <w:autoSpaceDE w:val="0"/>
              <w:autoSpaceDN w:val="0"/>
              <w:adjustRightInd w:val="0"/>
              <w:spacing w:after="0" w:line="320" w:lineRule="atLeast"/>
              <w:ind w:left="60" w:right="60"/>
              <w:jc w:val="center"/>
              <w:rPr>
                <w:rFonts w:ascii="Arial" w:hAnsi="Arial" w:cs="Arial"/>
                <w:color w:val="010205"/>
              </w:rPr>
            </w:pPr>
            <w:r w:rsidRPr="007B0801">
              <w:rPr>
                <w:rFonts w:ascii="Arial" w:hAnsi="Arial" w:cs="Arial"/>
                <w:b/>
                <w:bCs/>
                <w:color w:val="010205"/>
              </w:rPr>
              <w:t>Descriptive Statistics</w:t>
            </w:r>
          </w:p>
        </w:tc>
      </w:tr>
      <w:tr w:rsidR="00425EE6" w:rsidRPr="00FA16AD" w:rsidTr="00425EE6">
        <w:trPr>
          <w:cantSplit/>
        </w:trPr>
        <w:tc>
          <w:tcPr>
            <w:tcW w:w="245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N</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Minimum</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Mean</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Std. Deviation</w:t>
            </w:r>
          </w:p>
        </w:tc>
      </w:tr>
      <w:tr w:rsidR="00425EE6" w:rsidRPr="00FA16AD" w:rsidTr="00425EE6">
        <w:trPr>
          <w:cantSplit/>
        </w:trPr>
        <w:tc>
          <w:tcPr>
            <w:tcW w:w="245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3408B9" w:rsidP="00425EE6">
            <w:pPr>
              <w:autoSpaceDE w:val="0"/>
              <w:autoSpaceDN w:val="0"/>
              <w:adjustRightInd w:val="0"/>
              <w:spacing w:after="0" w:line="320" w:lineRule="atLeast"/>
              <w:ind w:left="60" w:right="60"/>
              <w:rPr>
                <w:rFonts w:ascii="Arial" w:hAnsi="Arial" w:cs="Arial"/>
                <w:sz w:val="18"/>
                <w:szCs w:val="18"/>
              </w:rPr>
            </w:pPr>
            <w:r w:rsidRPr="00FA16AD">
              <w:rPr>
                <w:rFonts w:ascii="Arial" w:hAnsi="Arial" w:cs="Arial"/>
                <w:sz w:val="18"/>
                <w:szCs w:val="18"/>
              </w:rPr>
              <w:t>Literasi Keuangan</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8,00</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20,00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15094D" w:rsidP="0015094D">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16,20</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15094D">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2,25</w:t>
            </w:r>
          </w:p>
        </w:tc>
      </w:tr>
      <w:tr w:rsidR="00425EE6" w:rsidRPr="00FA16AD" w:rsidTr="00425EE6">
        <w:trPr>
          <w:cantSplit/>
        </w:trPr>
        <w:tc>
          <w:tcPr>
            <w:tcW w:w="245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3408B9" w:rsidP="00425EE6">
            <w:pPr>
              <w:autoSpaceDE w:val="0"/>
              <w:autoSpaceDN w:val="0"/>
              <w:adjustRightInd w:val="0"/>
              <w:spacing w:after="0" w:line="320" w:lineRule="atLeast"/>
              <w:ind w:left="60" w:right="60"/>
              <w:rPr>
                <w:rFonts w:ascii="Arial" w:hAnsi="Arial" w:cs="Arial"/>
                <w:sz w:val="18"/>
                <w:szCs w:val="18"/>
              </w:rPr>
            </w:pPr>
            <w:r w:rsidRPr="00FA16AD">
              <w:rPr>
                <w:rFonts w:ascii="Arial" w:hAnsi="Arial" w:cs="Arial"/>
                <w:sz w:val="18"/>
                <w:szCs w:val="18"/>
              </w:rPr>
              <w:t>Gaya Hidup</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8,00</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30,00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15094D" w:rsidP="00425EE6">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25,78</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15094D">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3,04</w:t>
            </w:r>
          </w:p>
        </w:tc>
      </w:tr>
      <w:tr w:rsidR="00425EE6" w:rsidRPr="00FA16AD" w:rsidTr="00425EE6">
        <w:trPr>
          <w:cantSplit/>
        </w:trPr>
        <w:tc>
          <w:tcPr>
            <w:tcW w:w="245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3408B9" w:rsidP="00425EE6">
            <w:pPr>
              <w:autoSpaceDE w:val="0"/>
              <w:autoSpaceDN w:val="0"/>
              <w:adjustRightInd w:val="0"/>
              <w:spacing w:after="0" w:line="320" w:lineRule="atLeast"/>
              <w:ind w:left="60" w:right="60"/>
              <w:rPr>
                <w:rFonts w:ascii="Arial" w:hAnsi="Arial" w:cs="Arial"/>
                <w:sz w:val="18"/>
                <w:szCs w:val="18"/>
              </w:rPr>
            </w:pPr>
            <w:r w:rsidRPr="00FA16AD">
              <w:rPr>
                <w:rFonts w:ascii="Arial" w:hAnsi="Arial" w:cs="Arial"/>
                <w:sz w:val="18"/>
                <w:szCs w:val="18"/>
              </w:rPr>
              <w:t>Kecerdasan Spiritual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12,00</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40,00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15094D" w:rsidP="00425EE6">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34,07</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15094D">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4,17</w:t>
            </w:r>
          </w:p>
        </w:tc>
      </w:tr>
      <w:tr w:rsidR="00425EE6" w:rsidRPr="00FA16AD" w:rsidTr="00425EE6">
        <w:trPr>
          <w:cantSplit/>
        </w:trPr>
        <w:tc>
          <w:tcPr>
            <w:tcW w:w="245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3408B9" w:rsidP="00425EE6">
            <w:pPr>
              <w:autoSpaceDE w:val="0"/>
              <w:autoSpaceDN w:val="0"/>
              <w:adjustRightInd w:val="0"/>
              <w:spacing w:after="0" w:line="320" w:lineRule="atLeast"/>
              <w:ind w:left="60" w:right="60"/>
              <w:rPr>
                <w:rFonts w:ascii="Arial" w:hAnsi="Arial" w:cs="Arial"/>
                <w:sz w:val="18"/>
                <w:szCs w:val="18"/>
              </w:rPr>
            </w:pPr>
            <w:r w:rsidRPr="00FA16AD">
              <w:rPr>
                <w:rFonts w:ascii="Arial" w:hAnsi="Arial" w:cs="Arial"/>
                <w:sz w:val="18"/>
                <w:szCs w:val="18"/>
              </w:rPr>
              <w:t>Pengelolaan Keuangan</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11,00</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35,00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15094D" w:rsidP="00425EE6">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27,17</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15094D">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4,22</w:t>
            </w:r>
          </w:p>
        </w:tc>
      </w:tr>
      <w:tr w:rsidR="00425EE6" w:rsidRPr="00FA16AD" w:rsidTr="00425EE6">
        <w:trPr>
          <w:cantSplit/>
        </w:trPr>
        <w:tc>
          <w:tcPr>
            <w:tcW w:w="245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8"/>
                <w:szCs w:val="18"/>
              </w:rPr>
            </w:pPr>
            <w:r w:rsidRPr="00FA16AD">
              <w:rPr>
                <w:rFonts w:ascii="Arial" w:hAnsi="Arial" w:cs="Arial"/>
                <w:sz w:val="18"/>
                <w:szCs w:val="18"/>
              </w:rPr>
              <w:t>Valid N (listwise)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24"/>
                <w:szCs w:val="24"/>
              </w:rPr>
            </w:pP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24"/>
                <w:szCs w:val="24"/>
              </w:rPr>
            </w:pPr>
          </w:p>
        </w:tc>
      </w:tr>
    </w:tbl>
    <w:p w:rsidR="00425EE6" w:rsidRDefault="00425EE6" w:rsidP="00425EE6">
      <w:pPr>
        <w:rPr>
          <w:rFonts w:asciiTheme="majorBidi" w:hAnsiTheme="majorBidi" w:cstheme="majorBidi"/>
          <w:b/>
          <w:bCs/>
          <w:sz w:val="24"/>
          <w:szCs w:val="24"/>
          <w:u w:val="single"/>
        </w:rPr>
      </w:pPr>
    </w:p>
    <w:p w:rsidR="00425EE6" w:rsidRPr="00D8522B" w:rsidRDefault="00425EE6" w:rsidP="00425EE6">
      <w:pPr>
        <w:rPr>
          <w:rFonts w:asciiTheme="majorBidi" w:hAnsiTheme="majorBidi" w:cstheme="majorBidi"/>
          <w:b/>
          <w:bCs/>
          <w:sz w:val="24"/>
          <w:szCs w:val="24"/>
          <w:u w:val="single"/>
        </w:rPr>
      </w:pPr>
      <w:r w:rsidRPr="00D8522B">
        <w:rPr>
          <w:rFonts w:asciiTheme="majorBidi" w:hAnsiTheme="majorBidi" w:cstheme="majorBidi"/>
          <w:b/>
          <w:bCs/>
          <w:sz w:val="24"/>
          <w:szCs w:val="24"/>
          <w:u w:val="single"/>
        </w:rPr>
        <w:t xml:space="preserve">Lampiran </w:t>
      </w:r>
      <w:r>
        <w:rPr>
          <w:rFonts w:asciiTheme="majorBidi" w:hAnsiTheme="majorBidi" w:cstheme="majorBidi"/>
          <w:b/>
          <w:bCs/>
          <w:sz w:val="24"/>
          <w:szCs w:val="24"/>
          <w:u w:val="single"/>
        </w:rPr>
        <w:t>4</w:t>
      </w:r>
      <w:r w:rsidRPr="00D8522B">
        <w:rPr>
          <w:rFonts w:asciiTheme="majorBidi" w:hAnsiTheme="majorBidi" w:cstheme="majorBidi"/>
          <w:b/>
          <w:bCs/>
          <w:sz w:val="24"/>
          <w:szCs w:val="24"/>
          <w:u w:val="single"/>
        </w:rPr>
        <w:t xml:space="preserve">: Hasil Uji Instrumen Penelitian </w:t>
      </w:r>
    </w:p>
    <w:p w:rsidR="00425EE6" w:rsidRDefault="00425EE6" w:rsidP="00425EE6">
      <w:pPr>
        <w:pStyle w:val="ListParagraph"/>
        <w:numPr>
          <w:ilvl w:val="0"/>
          <w:numId w:val="29"/>
        </w:numPr>
        <w:rPr>
          <w:rFonts w:asciiTheme="majorBidi" w:hAnsiTheme="majorBidi" w:cstheme="majorBidi"/>
          <w:b/>
          <w:bCs/>
          <w:sz w:val="24"/>
          <w:szCs w:val="24"/>
        </w:rPr>
      </w:pPr>
      <w:r w:rsidRPr="00D8522B">
        <w:rPr>
          <w:rFonts w:asciiTheme="majorBidi" w:hAnsiTheme="majorBidi" w:cstheme="majorBidi"/>
          <w:b/>
          <w:bCs/>
          <w:sz w:val="24"/>
          <w:szCs w:val="24"/>
        </w:rPr>
        <w:t xml:space="preserve">Uji Validitas </w:t>
      </w: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43"/>
        <w:gridCol w:w="142"/>
        <w:gridCol w:w="709"/>
        <w:gridCol w:w="141"/>
        <w:gridCol w:w="567"/>
        <w:gridCol w:w="142"/>
        <w:gridCol w:w="142"/>
        <w:gridCol w:w="567"/>
        <w:gridCol w:w="142"/>
        <w:gridCol w:w="141"/>
        <w:gridCol w:w="567"/>
        <w:gridCol w:w="142"/>
        <w:gridCol w:w="709"/>
        <w:gridCol w:w="142"/>
        <w:gridCol w:w="141"/>
        <w:gridCol w:w="567"/>
        <w:gridCol w:w="142"/>
        <w:gridCol w:w="709"/>
        <w:gridCol w:w="425"/>
        <w:gridCol w:w="284"/>
        <w:gridCol w:w="425"/>
        <w:gridCol w:w="425"/>
      </w:tblGrid>
      <w:tr w:rsidR="00425EE6" w:rsidRPr="00703734" w:rsidTr="00425EE6">
        <w:trPr>
          <w:gridAfter w:val="7"/>
          <w:wAfter w:w="2977" w:type="dxa"/>
          <w:cantSplit/>
        </w:trPr>
        <w:tc>
          <w:tcPr>
            <w:tcW w:w="6804" w:type="dxa"/>
            <w:gridSpan w:val="16"/>
            <w:tcBorders>
              <w:top w:val="nil"/>
              <w:left w:val="nil"/>
              <w:bottom w:val="single" w:sz="4" w:space="0" w:color="auto"/>
              <w:right w:val="nil"/>
            </w:tcBorders>
            <w:shd w:val="clear" w:color="auto" w:fill="FFFFFF"/>
            <w:vAlign w:val="center"/>
          </w:tcPr>
          <w:p w:rsidR="00A30CD5" w:rsidRDefault="00A30CD5" w:rsidP="00425EE6">
            <w:pPr>
              <w:autoSpaceDE w:val="0"/>
              <w:autoSpaceDN w:val="0"/>
              <w:adjustRightInd w:val="0"/>
              <w:spacing w:after="0" w:line="320" w:lineRule="atLeast"/>
              <w:ind w:left="60" w:right="60"/>
              <w:jc w:val="center"/>
              <w:rPr>
                <w:rFonts w:asciiTheme="majorBidi" w:hAnsiTheme="majorBidi" w:cstheme="majorBidi"/>
                <w:b/>
                <w:bCs/>
                <w:color w:val="010205"/>
                <w:sz w:val="16"/>
                <w:szCs w:val="16"/>
              </w:rPr>
            </w:pPr>
          </w:p>
          <w:p w:rsidR="00425EE6" w:rsidRPr="003C1D40" w:rsidRDefault="00425EE6" w:rsidP="00425EE6">
            <w:pPr>
              <w:autoSpaceDE w:val="0"/>
              <w:autoSpaceDN w:val="0"/>
              <w:adjustRightInd w:val="0"/>
              <w:spacing w:after="0" w:line="320" w:lineRule="atLeast"/>
              <w:ind w:left="60" w:right="60"/>
              <w:jc w:val="center"/>
              <w:rPr>
                <w:rFonts w:asciiTheme="majorBidi" w:hAnsiTheme="majorBidi" w:cstheme="majorBidi"/>
                <w:color w:val="010205"/>
                <w:sz w:val="16"/>
                <w:szCs w:val="16"/>
              </w:rPr>
            </w:pPr>
            <w:r w:rsidRPr="003C1D40">
              <w:rPr>
                <w:rFonts w:asciiTheme="majorBidi" w:hAnsiTheme="majorBidi" w:cstheme="majorBidi"/>
                <w:b/>
                <w:bCs/>
                <w:color w:val="010205"/>
                <w:sz w:val="16"/>
                <w:szCs w:val="16"/>
              </w:rPr>
              <w:t>Correlations</w:t>
            </w:r>
          </w:p>
        </w:tc>
      </w:tr>
      <w:tr w:rsidR="00425EE6" w:rsidRPr="00FA16AD" w:rsidTr="00425EE6">
        <w:trPr>
          <w:gridAfter w:val="7"/>
          <w:wAfter w:w="2977" w:type="dxa"/>
          <w:cantSplit/>
        </w:trPr>
        <w:tc>
          <w:tcPr>
            <w:tcW w:w="255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Theme="majorBidi" w:hAnsiTheme="majorBidi" w:cstheme="majorBidi"/>
                <w:sz w:val="16"/>
                <w:szCs w:val="16"/>
              </w:rPr>
            </w:pPr>
            <w:r w:rsidRPr="00FA16AD">
              <w:rPr>
                <w:rFonts w:asciiTheme="majorBidi" w:hAnsiTheme="majorBidi" w:cstheme="majorBidi"/>
                <w:sz w:val="16"/>
                <w:szCs w:val="16"/>
              </w:rPr>
              <w:t>X1.1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Theme="majorBidi" w:hAnsiTheme="majorBidi" w:cstheme="majorBidi"/>
                <w:sz w:val="16"/>
                <w:szCs w:val="16"/>
              </w:rPr>
            </w:pPr>
            <w:r w:rsidRPr="00FA16AD">
              <w:rPr>
                <w:rFonts w:asciiTheme="majorBidi" w:hAnsiTheme="majorBidi" w:cstheme="majorBidi"/>
                <w:sz w:val="16"/>
                <w:szCs w:val="16"/>
              </w:rPr>
              <w:t>X1.2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Theme="majorBidi" w:hAnsiTheme="majorBidi" w:cstheme="majorBidi"/>
                <w:sz w:val="16"/>
                <w:szCs w:val="16"/>
              </w:rPr>
            </w:pPr>
            <w:r w:rsidRPr="00FA16AD">
              <w:rPr>
                <w:rFonts w:asciiTheme="majorBidi" w:hAnsiTheme="majorBidi" w:cstheme="majorBidi"/>
                <w:sz w:val="16"/>
                <w:szCs w:val="16"/>
              </w:rPr>
              <w:t>X1.3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Theme="majorBidi" w:hAnsiTheme="majorBidi" w:cstheme="majorBidi"/>
                <w:sz w:val="16"/>
                <w:szCs w:val="16"/>
              </w:rPr>
            </w:pPr>
            <w:r w:rsidRPr="00FA16AD">
              <w:rPr>
                <w:rFonts w:asciiTheme="majorBidi" w:hAnsiTheme="majorBidi" w:cstheme="majorBidi"/>
                <w:sz w:val="16"/>
                <w:szCs w:val="16"/>
              </w:rPr>
              <w:t>X1.4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Theme="majorBidi" w:hAnsiTheme="majorBidi" w:cstheme="majorBidi"/>
                <w:sz w:val="16"/>
                <w:szCs w:val="16"/>
              </w:rPr>
            </w:pPr>
            <w:r w:rsidRPr="00FA16AD">
              <w:rPr>
                <w:rFonts w:asciiTheme="majorBidi" w:hAnsiTheme="majorBidi" w:cstheme="majorBidi"/>
                <w:sz w:val="16"/>
                <w:szCs w:val="16"/>
              </w:rPr>
              <w:t>TOTAL_X1</w:t>
            </w:r>
          </w:p>
        </w:tc>
      </w:tr>
      <w:tr w:rsidR="00425EE6" w:rsidRPr="00FA16AD" w:rsidTr="00425EE6">
        <w:trPr>
          <w:gridAfter w:val="7"/>
          <w:wAfter w:w="2977"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X1.1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Pearson Correlation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,315</w:t>
            </w:r>
            <w:r w:rsidRPr="00FA16AD">
              <w:rPr>
                <w:rFonts w:asciiTheme="majorBidi" w:hAnsiTheme="majorBidi" w:cstheme="majorBidi"/>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,520</w:t>
            </w:r>
            <w:r w:rsidRPr="00FA16AD">
              <w:rPr>
                <w:rFonts w:asciiTheme="majorBidi" w:hAnsiTheme="majorBidi" w:cstheme="majorBidi"/>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,457</w:t>
            </w:r>
            <w:r w:rsidRPr="00FA16AD">
              <w:rPr>
                <w:rFonts w:asciiTheme="majorBidi" w:hAnsiTheme="majorBidi" w:cstheme="majorBidi"/>
                <w:sz w:val="16"/>
                <w:szCs w:val="16"/>
                <w:vertAlign w:val="superscript"/>
              </w:rPr>
              <w:t>**</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,788</w:t>
            </w:r>
            <w:r w:rsidRPr="00FA16AD">
              <w:rPr>
                <w:rFonts w:asciiTheme="majorBidi" w:hAnsiTheme="majorBidi" w:cstheme="majorBidi"/>
                <w:sz w:val="16"/>
                <w:szCs w:val="16"/>
                <w:vertAlign w:val="superscript"/>
              </w:rPr>
              <w:t>**</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Sig. (2-tailed)</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r>
      <w:tr w:rsidR="00425EE6" w:rsidRPr="00FA16AD" w:rsidTr="00425EE6">
        <w:trPr>
          <w:gridAfter w:val="7"/>
          <w:wAfter w:w="2977"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X1.2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Pearson Correlation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,315</w:t>
            </w:r>
            <w:r w:rsidRPr="00FA16AD">
              <w:rPr>
                <w:rFonts w:asciiTheme="majorBidi" w:hAnsiTheme="majorBidi" w:cstheme="majorBidi"/>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,219</w:t>
            </w:r>
            <w:r w:rsidRPr="00FA16AD">
              <w:rPr>
                <w:rFonts w:asciiTheme="majorBidi" w:hAnsiTheme="majorBidi" w:cstheme="majorBidi"/>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,415</w:t>
            </w:r>
            <w:r w:rsidRPr="00FA16AD">
              <w:rPr>
                <w:rFonts w:asciiTheme="majorBidi" w:hAnsiTheme="majorBidi" w:cstheme="majorBidi"/>
                <w:sz w:val="16"/>
                <w:szCs w:val="16"/>
                <w:vertAlign w:val="superscript"/>
              </w:rPr>
              <w:t>**</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,656</w:t>
            </w:r>
            <w:r w:rsidRPr="00FA16AD">
              <w:rPr>
                <w:rFonts w:asciiTheme="majorBidi" w:hAnsiTheme="majorBidi" w:cstheme="majorBidi"/>
                <w:sz w:val="16"/>
                <w:szCs w:val="16"/>
                <w:vertAlign w:val="superscript"/>
              </w:rPr>
              <w:t>**</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Sig. (2-tailed)</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,001</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,029</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r>
      <w:tr w:rsidR="00425EE6" w:rsidRPr="00FA16AD" w:rsidTr="00425EE6">
        <w:trPr>
          <w:gridAfter w:val="7"/>
          <w:wAfter w:w="2977"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X1.3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Pearson Correlation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,520</w:t>
            </w:r>
            <w:r w:rsidRPr="00FA16AD">
              <w:rPr>
                <w:rFonts w:asciiTheme="majorBidi" w:hAnsiTheme="majorBidi" w:cstheme="majorBidi"/>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,219</w:t>
            </w:r>
            <w:r w:rsidRPr="00FA16AD">
              <w:rPr>
                <w:rFonts w:asciiTheme="majorBidi" w:hAnsiTheme="majorBidi" w:cstheme="majorBidi"/>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,378</w:t>
            </w:r>
            <w:r w:rsidRPr="00FA16AD">
              <w:rPr>
                <w:rFonts w:asciiTheme="majorBidi" w:hAnsiTheme="majorBidi" w:cstheme="majorBidi"/>
                <w:sz w:val="16"/>
                <w:szCs w:val="16"/>
                <w:vertAlign w:val="superscript"/>
              </w:rPr>
              <w:t>**</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,706</w:t>
            </w:r>
            <w:r w:rsidRPr="00FA16AD">
              <w:rPr>
                <w:rFonts w:asciiTheme="majorBidi" w:hAnsiTheme="majorBidi" w:cstheme="majorBidi"/>
                <w:sz w:val="16"/>
                <w:szCs w:val="16"/>
                <w:vertAlign w:val="superscript"/>
              </w:rPr>
              <w:t>**</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Sig. (2-tailed)</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,029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r>
      <w:tr w:rsidR="00425EE6" w:rsidRPr="00FA16AD" w:rsidTr="00425EE6">
        <w:trPr>
          <w:gridAfter w:val="7"/>
          <w:wAfter w:w="2977"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X1.4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Pearson Correlation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,457</w:t>
            </w:r>
            <w:r w:rsidRPr="00FA16AD">
              <w:rPr>
                <w:rFonts w:asciiTheme="majorBidi" w:hAnsiTheme="majorBidi" w:cstheme="majorBidi"/>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,415</w:t>
            </w:r>
            <w:r w:rsidRPr="00FA16AD">
              <w:rPr>
                <w:rFonts w:asciiTheme="majorBidi" w:hAnsiTheme="majorBidi" w:cstheme="majorBidi"/>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,378</w:t>
            </w:r>
            <w:r w:rsidRPr="00FA16AD">
              <w:rPr>
                <w:rFonts w:asciiTheme="majorBidi" w:hAnsiTheme="majorBidi" w:cstheme="majorBidi"/>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,781</w:t>
            </w:r>
            <w:r w:rsidRPr="00FA16AD">
              <w:rPr>
                <w:rFonts w:asciiTheme="majorBidi" w:hAnsiTheme="majorBidi" w:cstheme="majorBidi"/>
                <w:sz w:val="16"/>
                <w:szCs w:val="16"/>
                <w:vertAlign w:val="superscript"/>
              </w:rPr>
              <w:t>**</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Sig. (2-tailed)</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r>
      <w:tr w:rsidR="00425EE6" w:rsidRPr="00FA16AD" w:rsidTr="00425EE6">
        <w:trPr>
          <w:gridAfter w:val="7"/>
          <w:wAfter w:w="2977"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lastRenderedPageBreak/>
              <w:t>TOTAL_X1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Pearson Correlation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,788</w:t>
            </w:r>
            <w:r w:rsidRPr="00FA16AD">
              <w:rPr>
                <w:rFonts w:asciiTheme="majorBidi" w:hAnsiTheme="majorBidi" w:cstheme="majorBidi"/>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,656</w:t>
            </w:r>
            <w:r w:rsidRPr="00FA16AD">
              <w:rPr>
                <w:rFonts w:asciiTheme="majorBidi" w:hAnsiTheme="majorBidi" w:cstheme="majorBidi"/>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,706</w:t>
            </w:r>
            <w:r w:rsidRPr="00FA16AD">
              <w:rPr>
                <w:rFonts w:asciiTheme="majorBidi" w:hAnsiTheme="majorBidi" w:cstheme="majorBidi"/>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,781</w:t>
            </w:r>
            <w:r w:rsidRPr="00FA16AD">
              <w:rPr>
                <w:rFonts w:asciiTheme="majorBidi" w:hAnsiTheme="majorBidi" w:cstheme="majorBidi"/>
                <w:sz w:val="16"/>
                <w:szCs w:val="16"/>
                <w:vertAlign w:val="superscript"/>
              </w:rPr>
              <w:t>**</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w:t>
            </w: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Sig. (2-tailed)</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,000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r>
      <w:tr w:rsidR="00425EE6" w:rsidRPr="00FA16AD" w:rsidTr="00425EE6">
        <w:trPr>
          <w:gridAfter w:val="7"/>
          <w:wAfter w:w="2977"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heme="majorBidi" w:hAnsiTheme="majorBidi" w:cstheme="majorBidi"/>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Theme="majorBidi" w:hAnsiTheme="majorBidi" w:cstheme="majorBidi"/>
                <w:sz w:val="16"/>
                <w:szCs w:val="16"/>
              </w:rPr>
            </w:pPr>
            <w:r w:rsidRPr="00FA16AD">
              <w:rPr>
                <w:rFonts w:asciiTheme="majorBidi" w:hAnsiTheme="majorBidi" w:cstheme="majorBidi"/>
                <w:sz w:val="16"/>
                <w:szCs w:val="16"/>
              </w:rPr>
              <w:t>100</w:t>
            </w:r>
          </w:p>
        </w:tc>
      </w:tr>
      <w:tr w:rsidR="00425EE6" w:rsidRPr="00FA16AD" w:rsidTr="00425EE6">
        <w:trPr>
          <w:gridAfter w:val="7"/>
          <w:wAfter w:w="2977" w:type="dxa"/>
          <w:cantSplit/>
        </w:trPr>
        <w:tc>
          <w:tcPr>
            <w:tcW w:w="6804" w:type="dxa"/>
            <w:gridSpan w:val="16"/>
            <w:tcBorders>
              <w:top w:val="single" w:sz="4" w:space="0" w:color="auto"/>
              <w:left w:val="nil"/>
              <w:bottom w:val="nil"/>
              <w:right w:val="nil"/>
            </w:tcBorders>
            <w:shd w:val="clear" w:color="auto" w:fill="FFFFFF"/>
          </w:tcPr>
          <w:p w:rsidR="00425EE6" w:rsidRPr="00FA16AD" w:rsidRDefault="00425EE6" w:rsidP="00425EE6">
            <w:pPr>
              <w:autoSpaceDE w:val="0"/>
              <w:autoSpaceDN w:val="0"/>
              <w:adjustRightInd w:val="0"/>
              <w:spacing w:after="0" w:line="320" w:lineRule="atLeast"/>
              <w:ind w:left="60" w:right="60"/>
              <w:rPr>
                <w:rFonts w:asciiTheme="majorBidi" w:hAnsiTheme="majorBidi" w:cstheme="majorBidi"/>
                <w:sz w:val="16"/>
                <w:szCs w:val="16"/>
              </w:rPr>
            </w:pPr>
            <w:r w:rsidRPr="00FA16AD">
              <w:rPr>
                <w:rFonts w:asciiTheme="majorBidi" w:hAnsiTheme="majorBidi" w:cstheme="majorBidi"/>
                <w:sz w:val="16"/>
                <w:szCs w:val="16"/>
              </w:rPr>
              <w:t>**. Correlation is significant at the 0.01 level (2-tailed).</w:t>
            </w:r>
          </w:p>
        </w:tc>
      </w:tr>
      <w:tr w:rsidR="00425EE6" w:rsidRPr="00703734" w:rsidTr="00425EE6">
        <w:trPr>
          <w:gridAfter w:val="7"/>
          <w:wAfter w:w="2977" w:type="dxa"/>
          <w:cantSplit/>
          <w:trHeight w:val="106"/>
        </w:trPr>
        <w:tc>
          <w:tcPr>
            <w:tcW w:w="6804" w:type="dxa"/>
            <w:gridSpan w:val="16"/>
            <w:tcBorders>
              <w:top w:val="nil"/>
              <w:left w:val="nil"/>
              <w:bottom w:val="nil"/>
              <w:right w:val="nil"/>
            </w:tcBorders>
            <w:shd w:val="clear" w:color="auto" w:fill="FFFFFF"/>
          </w:tcPr>
          <w:p w:rsidR="00425EE6" w:rsidRPr="003C1D40" w:rsidRDefault="00425EE6" w:rsidP="00425EE6">
            <w:pPr>
              <w:autoSpaceDE w:val="0"/>
              <w:autoSpaceDN w:val="0"/>
              <w:adjustRightInd w:val="0"/>
              <w:spacing w:after="0" w:line="320" w:lineRule="atLeast"/>
              <w:ind w:left="60" w:right="60"/>
              <w:rPr>
                <w:rFonts w:asciiTheme="majorBidi" w:hAnsiTheme="majorBidi" w:cstheme="majorBidi"/>
                <w:color w:val="010205"/>
                <w:sz w:val="16"/>
                <w:szCs w:val="16"/>
              </w:rPr>
            </w:pPr>
            <w:r w:rsidRPr="003C1D40">
              <w:rPr>
                <w:rFonts w:asciiTheme="majorBidi" w:hAnsiTheme="majorBidi" w:cstheme="majorBidi"/>
                <w:color w:val="010205"/>
                <w:sz w:val="16"/>
                <w:szCs w:val="16"/>
              </w:rPr>
              <w:t>*. Correlation is significant at the 0.05 level (2-tailed).</w:t>
            </w:r>
          </w:p>
        </w:tc>
      </w:tr>
      <w:tr w:rsidR="00425EE6" w:rsidRPr="003C1D40" w:rsidTr="00425EE6">
        <w:trPr>
          <w:gridAfter w:val="7"/>
          <w:wAfter w:w="2977" w:type="dxa"/>
          <w:cantSplit/>
          <w:trHeight w:val="106"/>
        </w:trPr>
        <w:tc>
          <w:tcPr>
            <w:tcW w:w="6804" w:type="dxa"/>
            <w:gridSpan w:val="16"/>
            <w:tcBorders>
              <w:top w:val="nil"/>
              <w:left w:val="nil"/>
              <w:bottom w:val="nil"/>
              <w:right w:val="nil"/>
            </w:tcBorders>
            <w:shd w:val="clear" w:color="auto" w:fill="FFFFFF"/>
          </w:tcPr>
          <w:p w:rsidR="00425EE6" w:rsidRPr="00F3098E" w:rsidRDefault="00425EE6" w:rsidP="00425EE6">
            <w:pPr>
              <w:autoSpaceDE w:val="0"/>
              <w:autoSpaceDN w:val="0"/>
              <w:adjustRightInd w:val="0"/>
              <w:spacing w:after="0" w:line="320" w:lineRule="atLeast"/>
              <w:ind w:left="60" w:right="60"/>
              <w:rPr>
                <w:rFonts w:asciiTheme="majorBidi" w:hAnsiTheme="majorBidi" w:cstheme="majorBidi"/>
                <w:color w:val="010205"/>
                <w:sz w:val="16"/>
                <w:szCs w:val="16"/>
              </w:rPr>
            </w:pPr>
            <w:r w:rsidRPr="00F3098E">
              <w:rPr>
                <w:rFonts w:asciiTheme="majorBidi" w:hAnsiTheme="majorBidi" w:cstheme="majorBidi"/>
                <w:color w:val="010205"/>
                <w:sz w:val="16"/>
                <w:szCs w:val="16"/>
              </w:rPr>
              <w:t>Correlations</w:t>
            </w:r>
          </w:p>
        </w:tc>
      </w:tr>
      <w:tr w:rsidR="00425EE6" w:rsidRPr="003C1D40" w:rsidTr="00425EE6">
        <w:trPr>
          <w:gridAfter w:val="3"/>
          <w:wAfter w:w="1134" w:type="dxa"/>
          <w:cantSplit/>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X2.2</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X2.3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X2.4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X2.5</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TOTAL_X2</w:t>
            </w:r>
          </w:p>
        </w:tc>
      </w:tr>
      <w:tr w:rsidR="00425EE6" w:rsidRPr="003C1D40" w:rsidTr="00425EE6">
        <w:trPr>
          <w:gridAfter w:val="3"/>
          <w:wAfter w:w="1134"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,336</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,362</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,358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,411</w:t>
            </w:r>
            <w:r w:rsidRPr="00FA16AD">
              <w:rPr>
                <w:rFonts w:ascii="Arial" w:hAnsi="Arial" w:cs="Arial"/>
                <w:sz w:val="16"/>
                <w:szCs w:val="16"/>
                <w:vertAlign w:val="superscript"/>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,680</w:t>
            </w:r>
            <w:r w:rsidRPr="00FA16AD">
              <w:rPr>
                <w:rFonts w:ascii="Arial" w:hAnsi="Arial" w:cs="Arial"/>
                <w:sz w:val="16"/>
                <w:szCs w:val="16"/>
                <w:vertAlign w:val="superscript"/>
              </w:rPr>
              <w:t>**</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3C1D40" w:rsidTr="00425EE6">
        <w:trPr>
          <w:gridAfter w:val="3"/>
          <w:wAfter w:w="1134"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,449</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,349</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,362</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,308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,400</w:t>
            </w:r>
            <w:r w:rsidRPr="00FA16AD">
              <w:rPr>
                <w:rFonts w:ascii="Arial" w:hAnsi="Arial" w:cs="Arial"/>
                <w:sz w:val="16"/>
                <w:szCs w:val="16"/>
                <w:vertAlign w:val="superscript"/>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,657</w:t>
            </w:r>
            <w:r w:rsidRPr="00FA16AD">
              <w:rPr>
                <w:rFonts w:ascii="Arial" w:hAnsi="Arial" w:cs="Arial"/>
                <w:sz w:val="16"/>
                <w:szCs w:val="16"/>
                <w:vertAlign w:val="superscript"/>
              </w:rPr>
              <w:t>**</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,002</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3C1D40" w:rsidTr="00425EE6">
        <w:trPr>
          <w:gridAfter w:val="3"/>
          <w:wAfter w:w="1134"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X2.3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,336</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,349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,490</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,419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,468</w:t>
            </w:r>
            <w:r w:rsidRPr="00FA16AD">
              <w:rPr>
                <w:rFonts w:ascii="Arial" w:hAnsi="Arial" w:cs="Arial"/>
                <w:sz w:val="16"/>
                <w:szCs w:val="16"/>
                <w:vertAlign w:val="superscript"/>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,723</w:t>
            </w:r>
            <w:r w:rsidRPr="00FA16AD">
              <w:rPr>
                <w:rFonts w:ascii="Arial" w:hAnsi="Arial" w:cs="Arial"/>
                <w:sz w:val="16"/>
                <w:szCs w:val="16"/>
                <w:vertAlign w:val="superscript"/>
              </w:rPr>
              <w:t>**</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3C1D40" w:rsidTr="00425EE6">
        <w:trPr>
          <w:gridAfter w:val="3"/>
          <w:wAfter w:w="1134"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,362</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,362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,490</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,461</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,592</w:t>
            </w:r>
            <w:r w:rsidRPr="00FA16AD">
              <w:rPr>
                <w:rFonts w:ascii="Arial" w:hAnsi="Arial" w:cs="Arial"/>
                <w:sz w:val="16"/>
                <w:szCs w:val="16"/>
                <w:vertAlign w:val="superscript"/>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,760</w:t>
            </w:r>
            <w:r w:rsidRPr="00FA16AD">
              <w:rPr>
                <w:rFonts w:ascii="Arial" w:hAnsi="Arial" w:cs="Arial"/>
                <w:sz w:val="16"/>
                <w:szCs w:val="16"/>
                <w:vertAlign w:val="superscript"/>
              </w:rPr>
              <w:t>**</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3C1D40" w:rsidTr="00425EE6">
        <w:trPr>
          <w:gridAfter w:val="3"/>
          <w:wAfter w:w="1134"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,358</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,308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,419</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,461</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,542</w:t>
            </w:r>
            <w:r w:rsidRPr="00FA16AD">
              <w:rPr>
                <w:rFonts w:ascii="Arial" w:hAnsi="Arial" w:cs="Arial"/>
                <w:sz w:val="16"/>
                <w:szCs w:val="16"/>
                <w:vertAlign w:val="superscript"/>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,706</w:t>
            </w:r>
            <w:r w:rsidRPr="00FA16AD">
              <w:rPr>
                <w:rFonts w:ascii="Arial" w:hAnsi="Arial" w:cs="Arial"/>
                <w:sz w:val="16"/>
                <w:szCs w:val="16"/>
                <w:vertAlign w:val="superscript"/>
              </w:rPr>
              <w:t>**</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,002</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3C1D40" w:rsidTr="00425EE6">
        <w:trPr>
          <w:gridAfter w:val="3"/>
          <w:wAfter w:w="1134"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X2.6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,411</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,400</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,468</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,592</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,542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,786</w:t>
            </w:r>
            <w:r w:rsidRPr="00FA16AD">
              <w:rPr>
                <w:rFonts w:ascii="Arial" w:hAnsi="Arial" w:cs="Arial"/>
                <w:sz w:val="16"/>
                <w:szCs w:val="16"/>
                <w:vertAlign w:val="superscript"/>
              </w:rPr>
              <w:t>**</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3C1D40" w:rsidTr="00425EE6">
        <w:trPr>
          <w:gridAfter w:val="3"/>
          <w:wAfter w:w="1134"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TOTAL_X2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,680</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,657</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,723</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,760</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,706</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,786</w:t>
            </w:r>
            <w:r w:rsidRPr="00FA16AD">
              <w:rPr>
                <w:rFonts w:ascii="Arial" w:hAnsi="Arial" w:cs="Arial"/>
                <w:sz w:val="16"/>
                <w:szCs w:val="16"/>
                <w:vertAlign w:val="superscript"/>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r>
      <w:tr w:rsidR="00425EE6" w:rsidRPr="003C1D40" w:rsidTr="00425EE6">
        <w:trPr>
          <w:gridAfter w:val="3"/>
          <w:wAfter w:w="1134"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221E4C" w:rsidTr="00425EE6">
        <w:trPr>
          <w:gridAfter w:val="3"/>
          <w:wAfter w:w="1134" w:type="dxa"/>
          <w:cantSplit/>
        </w:trPr>
        <w:tc>
          <w:tcPr>
            <w:tcW w:w="8647" w:type="dxa"/>
            <w:gridSpan w:val="20"/>
            <w:tcBorders>
              <w:top w:val="single" w:sz="4" w:space="0" w:color="auto"/>
              <w:left w:val="nil"/>
              <w:bottom w:val="nil"/>
              <w:right w:val="nil"/>
            </w:tcBorders>
            <w:shd w:val="clear" w:color="auto" w:fill="FFFFFF"/>
          </w:tcPr>
          <w:p w:rsidR="00425EE6" w:rsidRPr="00221E4C" w:rsidRDefault="00425EE6" w:rsidP="00425EE6">
            <w:pPr>
              <w:autoSpaceDE w:val="0"/>
              <w:autoSpaceDN w:val="0"/>
              <w:adjustRightInd w:val="0"/>
              <w:spacing w:after="0" w:line="320" w:lineRule="atLeast"/>
              <w:ind w:left="60" w:right="60"/>
              <w:rPr>
                <w:rFonts w:ascii="Arial" w:hAnsi="Arial" w:cs="Arial"/>
                <w:color w:val="010205"/>
                <w:sz w:val="18"/>
                <w:szCs w:val="18"/>
              </w:rPr>
            </w:pPr>
            <w:r w:rsidRPr="00221E4C">
              <w:rPr>
                <w:rFonts w:ascii="Arial" w:hAnsi="Arial" w:cs="Arial"/>
                <w:color w:val="010205"/>
                <w:sz w:val="18"/>
                <w:szCs w:val="18"/>
              </w:rPr>
              <w:t>**. Correlation is significant at the 0.01 level (2-tailed).</w:t>
            </w:r>
          </w:p>
        </w:tc>
      </w:tr>
      <w:tr w:rsidR="00425EE6" w:rsidRPr="003C1D40" w:rsidTr="00425EE6">
        <w:trPr>
          <w:gridAfter w:val="3"/>
          <w:wAfter w:w="1134" w:type="dxa"/>
          <w:cantSplit/>
        </w:trPr>
        <w:tc>
          <w:tcPr>
            <w:tcW w:w="8647" w:type="dxa"/>
            <w:gridSpan w:val="20"/>
            <w:tcBorders>
              <w:top w:val="nil"/>
              <w:left w:val="nil"/>
              <w:bottom w:val="nil"/>
              <w:right w:val="nil"/>
            </w:tcBorders>
            <w:shd w:val="clear" w:color="auto" w:fill="FFFFFF"/>
          </w:tcPr>
          <w:p w:rsidR="00425EE6" w:rsidRPr="00F3098E" w:rsidRDefault="00425EE6" w:rsidP="00425EE6">
            <w:pPr>
              <w:autoSpaceDE w:val="0"/>
              <w:autoSpaceDN w:val="0"/>
              <w:adjustRightInd w:val="0"/>
              <w:spacing w:after="0" w:line="320" w:lineRule="atLeast"/>
              <w:ind w:left="60" w:right="60"/>
              <w:rPr>
                <w:rFonts w:ascii="Arial" w:hAnsi="Arial" w:cs="Arial"/>
                <w:color w:val="010205"/>
                <w:sz w:val="18"/>
                <w:szCs w:val="18"/>
              </w:rPr>
            </w:pPr>
          </w:p>
          <w:p w:rsidR="00425EE6" w:rsidRPr="00F3098E" w:rsidRDefault="00425EE6" w:rsidP="00425EE6">
            <w:pPr>
              <w:autoSpaceDE w:val="0"/>
              <w:autoSpaceDN w:val="0"/>
              <w:adjustRightInd w:val="0"/>
              <w:spacing w:after="0" w:line="320" w:lineRule="atLeast"/>
              <w:ind w:left="60" w:right="60"/>
              <w:rPr>
                <w:rFonts w:ascii="Arial" w:hAnsi="Arial" w:cs="Arial"/>
                <w:color w:val="010205"/>
                <w:sz w:val="18"/>
                <w:szCs w:val="18"/>
              </w:rPr>
            </w:pPr>
            <w:r w:rsidRPr="00F3098E">
              <w:rPr>
                <w:rFonts w:ascii="Arial" w:hAnsi="Arial" w:cs="Arial"/>
                <w:color w:val="010205"/>
                <w:sz w:val="18"/>
                <w:szCs w:val="18"/>
              </w:rPr>
              <w:t>Correlations</w:t>
            </w:r>
          </w:p>
        </w:tc>
      </w:tr>
      <w:tr w:rsidR="00425EE6" w:rsidRPr="00FA16AD" w:rsidTr="00425EE6">
        <w:trPr>
          <w:cantSplit/>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X3.3</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X3.5</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X3.8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TOTAL_X3</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X3.1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,576</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,244</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,462</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,491</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,602</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,374</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,633</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,699</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,015</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X3.2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,576</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,352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,481</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,649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,753</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,382</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,575</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,782</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X3.3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,244</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,352</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,412</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,422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,499</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,647</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,441</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,679</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,015</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lastRenderedPageBreak/>
              <w:t>X3.4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,481</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,412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,490</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,447</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,655</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,531</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,724</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,491</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,649</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,422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,490</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,674</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,488</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,678</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,808</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,602</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,753</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,499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,447</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,674</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,464</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,682</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,844</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,374</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,382</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,647</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,655</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,488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,464</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,432</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,739</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X3.8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,633</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,575</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,441</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,531</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,678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,682</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,432</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,807</w:t>
            </w:r>
            <w:r w:rsidRPr="00FA16AD">
              <w:rPr>
                <w:rFonts w:ascii="Arial" w:hAnsi="Arial" w:cs="Arial"/>
                <w:sz w:val="16"/>
                <w:szCs w:val="16"/>
                <w:vertAlign w:val="superscript"/>
              </w:rPr>
              <w:t>**</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TOTAL_X3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,699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,782</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,679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,724</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,808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,844</w:t>
            </w:r>
            <w:r w:rsidRPr="00FA16AD">
              <w:rPr>
                <w:rFonts w:ascii="Arial" w:hAnsi="Arial" w:cs="Arial"/>
                <w:sz w:val="16"/>
                <w:szCs w:val="16"/>
                <w:vertAlign w:val="superscript"/>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,739</w:t>
            </w:r>
            <w:r w:rsidRPr="00FA16AD">
              <w:rPr>
                <w:rFonts w:ascii="Arial" w:hAnsi="Arial" w:cs="Arial"/>
                <w:sz w:val="16"/>
                <w:szCs w:val="16"/>
                <w:vertAlign w:val="super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,807</w:t>
            </w:r>
            <w:r w:rsidRPr="00FA16AD">
              <w:rPr>
                <w:rFonts w:ascii="Arial" w:hAnsi="Arial" w:cs="Arial"/>
                <w:sz w:val="16"/>
                <w:szCs w:val="16"/>
                <w:vertAlign w:val="superscript"/>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r>
      <w:tr w:rsidR="00425EE6" w:rsidRPr="00FA16AD" w:rsidTr="00425EE6">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cantSplit/>
        </w:trPr>
        <w:tc>
          <w:tcPr>
            <w:tcW w:w="9781" w:type="dxa"/>
            <w:gridSpan w:val="23"/>
            <w:tcBorders>
              <w:top w:val="single" w:sz="4" w:space="0" w:color="auto"/>
              <w:left w:val="nil"/>
              <w:bottom w:val="nil"/>
              <w:right w:val="nil"/>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 Correlation is significant at the 0.01 level (2-tailed).</w:t>
            </w:r>
          </w:p>
        </w:tc>
      </w:tr>
      <w:tr w:rsidR="00425EE6" w:rsidRPr="00FA16AD" w:rsidTr="00425EE6">
        <w:trPr>
          <w:cantSplit/>
        </w:trPr>
        <w:tc>
          <w:tcPr>
            <w:tcW w:w="9781" w:type="dxa"/>
            <w:gridSpan w:val="23"/>
            <w:tcBorders>
              <w:top w:val="nil"/>
              <w:left w:val="nil"/>
              <w:bottom w:val="nil"/>
              <w:right w:val="nil"/>
            </w:tcBorders>
            <w:shd w:val="clear" w:color="auto" w:fill="auto"/>
          </w:tcPr>
          <w:p w:rsidR="00425EE6"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 Correlation is significant at the 0.05 level (2-tailed).</w:t>
            </w:r>
          </w:p>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p>
        </w:tc>
      </w:tr>
      <w:tr w:rsidR="00425EE6" w:rsidRPr="00FA16AD" w:rsidTr="00425EE6">
        <w:trPr>
          <w:cantSplit/>
        </w:trPr>
        <w:tc>
          <w:tcPr>
            <w:tcW w:w="9781" w:type="dxa"/>
            <w:gridSpan w:val="23"/>
            <w:tcBorders>
              <w:top w:val="nil"/>
              <w:left w:val="nil"/>
              <w:bottom w:val="nil"/>
              <w:right w:val="nil"/>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Correlations</w:t>
            </w:r>
          </w:p>
        </w:tc>
      </w:tr>
      <w:tr w:rsidR="00425EE6" w:rsidRPr="00FA16AD" w:rsidTr="00425EE6">
        <w:trPr>
          <w:gridAfter w:val="1"/>
          <w:wAfter w:w="425" w:type="dxa"/>
          <w:cantSplit/>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Y1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Y2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Y3</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Y4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Y5</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Y6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Y7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6"/>
                <w:szCs w:val="16"/>
              </w:rPr>
            </w:pPr>
            <w:r w:rsidRPr="00FA16AD">
              <w:rPr>
                <w:rFonts w:ascii="Arial" w:hAnsi="Arial" w:cs="Arial"/>
                <w:sz w:val="16"/>
                <w:szCs w:val="16"/>
              </w:rPr>
              <w:t>TOTAL_Y</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Y1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,343</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,339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,286</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,296</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,321</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,159</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,526</w:t>
            </w:r>
            <w:r w:rsidRPr="00FA16AD">
              <w:rPr>
                <w:rFonts w:ascii="Arial" w:hAnsi="Arial" w:cs="Arial"/>
                <w:sz w:val="16"/>
                <w:szCs w:val="16"/>
                <w:vertAlign w:val="superscript"/>
              </w:rPr>
              <w:t>**</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,003</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,114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Y2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,343</w:t>
            </w:r>
            <w:r w:rsidRPr="00FA16AD">
              <w:rPr>
                <w:rFonts w:ascii="Arial" w:hAnsi="Arial" w:cs="Arial"/>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,574</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,392</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,317</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,465</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,277</w:t>
            </w:r>
            <w:r w:rsidRPr="00FA16AD">
              <w:rPr>
                <w:rFonts w:ascii="Arial" w:hAnsi="Arial" w:cs="Arial"/>
                <w:sz w:val="16"/>
                <w:szCs w:val="16"/>
                <w:vertAlign w:val="superscript"/>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,666</w:t>
            </w:r>
            <w:r w:rsidRPr="00FA16AD">
              <w:rPr>
                <w:rFonts w:ascii="Arial" w:hAnsi="Arial" w:cs="Arial"/>
                <w:sz w:val="16"/>
                <w:szCs w:val="16"/>
                <w:vertAlign w:val="superscript"/>
              </w:rPr>
              <w:t>**</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Y3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,339</w:t>
            </w:r>
            <w:r w:rsidRPr="00FA16AD">
              <w:rPr>
                <w:rFonts w:ascii="Arial" w:hAnsi="Arial" w:cs="Arial"/>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,574</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,588</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,441</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,438</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,325</w:t>
            </w:r>
            <w:r w:rsidRPr="00FA16AD">
              <w:rPr>
                <w:rFonts w:ascii="Arial" w:hAnsi="Arial" w:cs="Arial"/>
                <w:sz w:val="16"/>
                <w:szCs w:val="16"/>
                <w:vertAlign w:val="superscript"/>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,739</w:t>
            </w:r>
            <w:r w:rsidRPr="00FA16AD">
              <w:rPr>
                <w:rFonts w:ascii="Arial" w:hAnsi="Arial" w:cs="Arial"/>
                <w:sz w:val="16"/>
                <w:szCs w:val="16"/>
                <w:vertAlign w:val="superscript"/>
              </w:rPr>
              <w:t>**</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Y4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,286</w:t>
            </w:r>
            <w:r w:rsidRPr="00FA16AD">
              <w:rPr>
                <w:rFonts w:ascii="Arial" w:hAnsi="Arial" w:cs="Arial"/>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,392</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,588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,748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,527</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,705</w:t>
            </w:r>
            <w:r w:rsidRPr="00FA16AD">
              <w:rPr>
                <w:rFonts w:ascii="Arial" w:hAnsi="Arial" w:cs="Arial"/>
                <w:sz w:val="16"/>
                <w:szCs w:val="16"/>
                <w:vertAlign w:val="superscript"/>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,840</w:t>
            </w:r>
            <w:r w:rsidRPr="00FA16AD">
              <w:rPr>
                <w:rFonts w:ascii="Arial" w:hAnsi="Arial" w:cs="Arial"/>
                <w:sz w:val="16"/>
                <w:szCs w:val="16"/>
                <w:vertAlign w:val="superscript"/>
              </w:rPr>
              <w:t>**</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Y5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,296</w:t>
            </w:r>
            <w:r w:rsidRPr="00FA16AD">
              <w:rPr>
                <w:rFonts w:ascii="Arial" w:hAnsi="Arial" w:cs="Arial"/>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,317</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,441</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,748</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,450</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,764</w:t>
            </w:r>
            <w:r w:rsidRPr="00FA16AD">
              <w:rPr>
                <w:rFonts w:ascii="Arial" w:hAnsi="Arial" w:cs="Arial"/>
                <w:sz w:val="16"/>
                <w:szCs w:val="16"/>
                <w:vertAlign w:val="superscript"/>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,786</w:t>
            </w:r>
            <w:r w:rsidRPr="00FA16AD">
              <w:rPr>
                <w:rFonts w:ascii="Arial" w:hAnsi="Arial" w:cs="Arial"/>
                <w:sz w:val="16"/>
                <w:szCs w:val="16"/>
                <w:vertAlign w:val="superscript"/>
              </w:rPr>
              <w:t>**</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,003</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Y6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,321</w:t>
            </w:r>
            <w:r w:rsidRPr="00FA16AD">
              <w:rPr>
                <w:rFonts w:ascii="Arial" w:hAnsi="Arial" w:cs="Arial"/>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,465</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,438</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,527</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,450</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,561</w:t>
            </w:r>
            <w:r w:rsidRPr="00FA16AD">
              <w:rPr>
                <w:rFonts w:ascii="Arial" w:hAnsi="Arial" w:cs="Arial"/>
                <w:sz w:val="16"/>
                <w:szCs w:val="16"/>
                <w:vertAlign w:val="superscript"/>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,755</w:t>
            </w:r>
            <w:r w:rsidRPr="00FA16AD">
              <w:rPr>
                <w:rFonts w:ascii="Arial" w:hAnsi="Arial" w:cs="Arial"/>
                <w:sz w:val="16"/>
                <w:szCs w:val="16"/>
                <w:vertAlign w:val="superscript"/>
              </w:rPr>
              <w:t>**</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Y7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,159</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,277</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,325</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,705</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,764</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,561</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,749</w:t>
            </w:r>
            <w:r w:rsidRPr="00FA16AD">
              <w:rPr>
                <w:rFonts w:ascii="Arial" w:hAnsi="Arial" w:cs="Arial"/>
                <w:sz w:val="16"/>
                <w:szCs w:val="16"/>
                <w:vertAlign w:val="superscript"/>
              </w:rPr>
              <w:t>**</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,114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FA16AD" w:rsidTr="00425EE6">
        <w:trPr>
          <w:gridAfter w:val="1"/>
          <w:wAfter w:w="425" w:type="dxa"/>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TOTAL_Y</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Pearson Correlation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,526</w:t>
            </w:r>
            <w:r w:rsidRPr="00FA16AD">
              <w:rPr>
                <w:rFonts w:ascii="Arial" w:hAnsi="Arial" w:cs="Arial"/>
                <w:sz w:val="16"/>
                <w:szCs w:val="16"/>
                <w:vertAlign w:val="superscript"/>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,666</w:t>
            </w:r>
            <w:r w:rsidRPr="00FA16AD">
              <w:rPr>
                <w:rFonts w:ascii="Arial" w:hAnsi="Arial" w:cs="Arial"/>
                <w:sz w:val="16"/>
                <w:szCs w:val="16"/>
                <w:vertAlign w:val="superscript"/>
              </w:rPr>
              <w:t>**</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,739</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,840</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,786</w:t>
            </w:r>
            <w:r w:rsidRPr="00FA16AD">
              <w:rPr>
                <w:rFonts w:ascii="Arial" w:hAnsi="Arial" w:cs="Arial"/>
                <w:sz w:val="16"/>
                <w:szCs w:val="16"/>
                <w:vertAlign w:val="superscript"/>
              </w:rPr>
              <w:t>**</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,755</w:t>
            </w:r>
            <w:r w:rsidRPr="00FA16AD">
              <w:rPr>
                <w:rFonts w:ascii="Arial" w:hAnsi="Arial" w:cs="Arial"/>
                <w:sz w:val="16"/>
                <w:szCs w:val="16"/>
                <w:vertAlign w:val="superscript"/>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,749</w:t>
            </w:r>
            <w:r w:rsidRPr="00FA16AD">
              <w:rPr>
                <w:rFonts w:ascii="Arial" w:hAnsi="Arial" w:cs="Arial"/>
                <w:sz w:val="16"/>
                <w:szCs w:val="16"/>
                <w:vertAlign w:val="superscript"/>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w:t>
            </w: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Arial" w:hAnsi="Arial"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Sig. (2-tailed)</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r>
      <w:tr w:rsidR="00425EE6" w:rsidRPr="00FA16AD" w:rsidTr="00425EE6">
        <w:trPr>
          <w:gridAfter w:val="1"/>
          <w:wAfter w:w="425" w:type="dxa"/>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240" w:lineRule="auto"/>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rPr>
                <w:rFonts w:ascii="Arial" w:hAnsi="Arial" w:cs="Arial"/>
                <w:sz w:val="16"/>
                <w:szCs w:val="16"/>
              </w:rPr>
            </w:pPr>
            <w:r w:rsidRPr="00FA16AD">
              <w:rPr>
                <w:rFonts w:ascii="Arial" w:hAnsi="Arial" w:cs="Arial"/>
                <w:sz w:val="16"/>
                <w:szCs w:val="16"/>
              </w:rPr>
              <w:t>N</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425EE6" w:rsidRPr="00FA16AD" w:rsidRDefault="00425EE6" w:rsidP="00425EE6">
            <w:pPr>
              <w:autoSpaceDE w:val="0"/>
              <w:autoSpaceDN w:val="0"/>
              <w:adjustRightInd w:val="0"/>
              <w:spacing w:after="0" w:line="320" w:lineRule="atLeast"/>
              <w:ind w:left="60" w:right="60"/>
              <w:jc w:val="right"/>
              <w:rPr>
                <w:rFonts w:ascii="Arial" w:hAnsi="Arial" w:cs="Arial"/>
                <w:sz w:val="16"/>
                <w:szCs w:val="16"/>
              </w:rPr>
            </w:pPr>
            <w:r w:rsidRPr="00FA16AD">
              <w:rPr>
                <w:rFonts w:ascii="Arial" w:hAnsi="Arial" w:cs="Arial"/>
                <w:sz w:val="16"/>
                <w:szCs w:val="16"/>
              </w:rPr>
              <w:t>100</w:t>
            </w:r>
          </w:p>
        </w:tc>
      </w:tr>
      <w:tr w:rsidR="00425EE6" w:rsidRPr="00217683" w:rsidTr="00425EE6">
        <w:trPr>
          <w:gridAfter w:val="1"/>
          <w:wAfter w:w="425" w:type="dxa"/>
          <w:cantSplit/>
        </w:trPr>
        <w:tc>
          <w:tcPr>
            <w:tcW w:w="9356" w:type="dxa"/>
            <w:gridSpan w:val="22"/>
            <w:tcBorders>
              <w:top w:val="single" w:sz="4" w:space="0" w:color="auto"/>
              <w:left w:val="nil"/>
              <w:bottom w:val="nil"/>
              <w:right w:val="nil"/>
            </w:tcBorders>
            <w:shd w:val="clear" w:color="auto" w:fill="FFFFFF"/>
          </w:tcPr>
          <w:p w:rsidR="00425EE6" w:rsidRPr="003C1D40" w:rsidRDefault="00425EE6" w:rsidP="00425EE6">
            <w:pPr>
              <w:autoSpaceDE w:val="0"/>
              <w:autoSpaceDN w:val="0"/>
              <w:adjustRightInd w:val="0"/>
              <w:spacing w:after="0" w:line="320" w:lineRule="atLeast"/>
              <w:ind w:left="60" w:right="60"/>
              <w:rPr>
                <w:rFonts w:ascii="Arial" w:hAnsi="Arial" w:cs="Arial"/>
                <w:color w:val="010205"/>
                <w:sz w:val="16"/>
                <w:szCs w:val="16"/>
              </w:rPr>
            </w:pPr>
            <w:r w:rsidRPr="003C1D40">
              <w:rPr>
                <w:rFonts w:ascii="Arial" w:hAnsi="Arial" w:cs="Arial"/>
                <w:color w:val="010205"/>
                <w:sz w:val="16"/>
                <w:szCs w:val="16"/>
              </w:rPr>
              <w:t>**. Correlation is significant at the 0.01 level (2-tailed).</w:t>
            </w:r>
          </w:p>
        </w:tc>
      </w:tr>
    </w:tbl>
    <w:p w:rsidR="00425EE6" w:rsidRPr="00F3098E" w:rsidRDefault="00425EE6" w:rsidP="00425EE6">
      <w:pPr>
        <w:ind w:left="360"/>
        <w:rPr>
          <w:rFonts w:asciiTheme="majorBidi" w:hAnsiTheme="majorBidi" w:cstheme="majorBidi"/>
          <w:b/>
          <w:bCs/>
          <w:sz w:val="24"/>
          <w:szCs w:val="24"/>
        </w:rPr>
      </w:pPr>
    </w:p>
    <w:p w:rsidR="00425EE6" w:rsidRDefault="00425EE6" w:rsidP="00425EE6">
      <w:pPr>
        <w:pStyle w:val="ListParagraph"/>
        <w:numPr>
          <w:ilvl w:val="0"/>
          <w:numId w:val="29"/>
        </w:numPr>
        <w:rPr>
          <w:rFonts w:asciiTheme="majorBidi" w:hAnsiTheme="majorBidi" w:cstheme="majorBidi"/>
          <w:b/>
          <w:bCs/>
          <w:sz w:val="24"/>
          <w:szCs w:val="24"/>
        </w:rPr>
      </w:pPr>
      <w:r w:rsidRPr="00D8522B">
        <w:rPr>
          <w:rFonts w:asciiTheme="majorBidi" w:hAnsiTheme="majorBidi" w:cstheme="majorBidi"/>
          <w:b/>
          <w:bCs/>
          <w:sz w:val="24"/>
          <w:szCs w:val="24"/>
        </w:rPr>
        <w:t xml:space="preserve">Uji Reliabilitas </w:t>
      </w:r>
    </w:p>
    <w:p w:rsidR="00425EE6" w:rsidRPr="00F90D26" w:rsidRDefault="00425EE6" w:rsidP="00425EE6">
      <w:pPr>
        <w:tabs>
          <w:tab w:val="left" w:pos="284"/>
        </w:tabs>
        <w:rPr>
          <w:rFonts w:asciiTheme="majorBidi" w:hAnsiTheme="majorBidi" w:cstheme="majorBidi"/>
          <w:b/>
          <w:bCs/>
          <w:sz w:val="24"/>
          <w:szCs w:val="24"/>
        </w:rPr>
      </w:pPr>
      <w:r w:rsidRPr="00F90D26">
        <w:rPr>
          <w:rFonts w:asciiTheme="majorBidi" w:hAnsiTheme="majorBidi" w:cstheme="majorBidi"/>
          <w:b/>
          <w:bCs/>
          <w:sz w:val="24"/>
          <w:szCs w:val="24"/>
        </w:rPr>
        <w:t>X1 (Literasi Keuangan)</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25EE6" w:rsidRPr="00FA16AD" w:rsidTr="00425EE6">
        <w:trPr>
          <w:cantSplit/>
        </w:trPr>
        <w:tc>
          <w:tcPr>
            <w:tcW w:w="2704" w:type="dxa"/>
            <w:gridSpan w:val="2"/>
            <w:tcBorders>
              <w:top w:val="nil"/>
              <w:left w:val="nil"/>
              <w:bottom w:val="single" w:sz="4" w:space="0" w:color="auto"/>
              <w:right w:val="nil"/>
            </w:tcBorders>
            <w:shd w:val="clear" w:color="auto" w:fill="FFFFFF"/>
            <w:vAlign w:val="center"/>
          </w:tcPr>
          <w:p w:rsidR="00425EE6" w:rsidRPr="00FA16AD" w:rsidRDefault="00425EE6" w:rsidP="00425EE6">
            <w:pPr>
              <w:autoSpaceDE w:val="0"/>
              <w:autoSpaceDN w:val="0"/>
              <w:adjustRightInd w:val="0"/>
              <w:spacing w:after="0" w:line="320" w:lineRule="atLeast"/>
              <w:ind w:left="60" w:right="60"/>
              <w:jc w:val="center"/>
              <w:rPr>
                <w:rFonts w:ascii="Arial" w:hAnsi="Arial" w:cs="Arial"/>
              </w:rPr>
            </w:pPr>
            <w:r w:rsidRPr="00FA16AD">
              <w:rPr>
                <w:rFonts w:ascii="Arial" w:hAnsi="Arial" w:cs="Arial"/>
                <w:b/>
                <w:bCs/>
              </w:rPr>
              <w:t>Reliability Statistics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N of Items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,716</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4</w:t>
            </w:r>
          </w:p>
        </w:tc>
      </w:tr>
    </w:tbl>
    <w:p w:rsidR="00425EE6" w:rsidRPr="00F90D26" w:rsidRDefault="00425EE6" w:rsidP="00425EE6">
      <w:pPr>
        <w:autoSpaceDE w:val="0"/>
        <w:autoSpaceDN w:val="0"/>
        <w:adjustRightInd w:val="0"/>
        <w:spacing w:after="0" w:line="400" w:lineRule="atLeast"/>
        <w:rPr>
          <w:rFonts w:ascii="Times New Roman" w:hAnsi="Times New Roman" w:cs="Times New Roman"/>
          <w:sz w:val="24"/>
          <w:szCs w:val="24"/>
        </w:rPr>
      </w:pPr>
    </w:p>
    <w:p w:rsidR="00425EE6" w:rsidRPr="00F90D26" w:rsidRDefault="00425EE6" w:rsidP="00425EE6">
      <w:pPr>
        <w:rPr>
          <w:rFonts w:asciiTheme="majorBidi" w:hAnsiTheme="majorBidi" w:cstheme="majorBidi"/>
          <w:b/>
          <w:bCs/>
          <w:sz w:val="24"/>
          <w:szCs w:val="24"/>
        </w:rPr>
      </w:pPr>
      <w:r w:rsidRPr="00F90D26">
        <w:rPr>
          <w:rFonts w:asciiTheme="majorBidi" w:hAnsiTheme="majorBidi" w:cstheme="majorBidi"/>
          <w:b/>
          <w:bCs/>
          <w:sz w:val="24"/>
          <w:szCs w:val="24"/>
        </w:rPr>
        <w:t>X2 (Gaya Hidup)</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25EE6" w:rsidRPr="00FD7FE1" w:rsidTr="00425EE6">
        <w:trPr>
          <w:cantSplit/>
        </w:trPr>
        <w:tc>
          <w:tcPr>
            <w:tcW w:w="2704" w:type="dxa"/>
            <w:gridSpan w:val="2"/>
            <w:tcBorders>
              <w:top w:val="nil"/>
              <w:left w:val="nil"/>
              <w:bottom w:val="single" w:sz="4" w:space="0" w:color="auto"/>
              <w:right w:val="nil"/>
            </w:tcBorders>
            <w:shd w:val="clear" w:color="auto" w:fill="FFFFFF"/>
            <w:vAlign w:val="center"/>
          </w:tcPr>
          <w:p w:rsidR="00425EE6" w:rsidRPr="00FD7FE1" w:rsidRDefault="00425EE6" w:rsidP="00425EE6">
            <w:pPr>
              <w:autoSpaceDE w:val="0"/>
              <w:autoSpaceDN w:val="0"/>
              <w:adjustRightInd w:val="0"/>
              <w:spacing w:after="0" w:line="320" w:lineRule="atLeast"/>
              <w:ind w:left="60" w:right="60"/>
              <w:jc w:val="center"/>
              <w:rPr>
                <w:rFonts w:ascii="Arial" w:hAnsi="Arial" w:cs="Arial"/>
                <w:color w:val="010205"/>
              </w:rPr>
            </w:pPr>
            <w:r w:rsidRPr="00FD7FE1">
              <w:rPr>
                <w:rFonts w:ascii="Arial" w:hAnsi="Arial" w:cs="Arial"/>
                <w:b/>
                <w:bCs/>
                <w:color w:val="010205"/>
              </w:rPr>
              <w:t>Reliability Statistics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N of Items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,812</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6</w:t>
            </w:r>
          </w:p>
        </w:tc>
      </w:tr>
    </w:tbl>
    <w:p w:rsidR="00425EE6" w:rsidRDefault="00425EE6" w:rsidP="00425EE6">
      <w:pPr>
        <w:autoSpaceDE w:val="0"/>
        <w:autoSpaceDN w:val="0"/>
        <w:adjustRightInd w:val="0"/>
        <w:spacing w:after="0" w:line="400" w:lineRule="atLeast"/>
        <w:rPr>
          <w:rFonts w:asciiTheme="majorBidi" w:hAnsiTheme="majorBidi" w:cstheme="majorBidi"/>
          <w:b/>
          <w:bCs/>
          <w:sz w:val="24"/>
          <w:szCs w:val="24"/>
        </w:rPr>
      </w:pPr>
    </w:p>
    <w:p w:rsidR="00425EE6" w:rsidRPr="00F90D26" w:rsidRDefault="00425EE6" w:rsidP="00425EE6">
      <w:pPr>
        <w:autoSpaceDE w:val="0"/>
        <w:autoSpaceDN w:val="0"/>
        <w:adjustRightInd w:val="0"/>
        <w:spacing w:after="0" w:line="400" w:lineRule="atLeast"/>
        <w:rPr>
          <w:rFonts w:ascii="Times New Roman" w:hAnsi="Times New Roman" w:cs="Times New Roman"/>
          <w:sz w:val="24"/>
          <w:szCs w:val="24"/>
        </w:rPr>
      </w:pPr>
      <w:r w:rsidRPr="00F90D26">
        <w:rPr>
          <w:rFonts w:asciiTheme="majorBidi" w:hAnsiTheme="majorBidi" w:cstheme="majorBidi"/>
          <w:b/>
          <w:bCs/>
          <w:sz w:val="24"/>
          <w:szCs w:val="24"/>
        </w:rPr>
        <w:t>X3 (Kecerdasan Spiritual)</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25EE6" w:rsidRPr="00FD7FE1" w:rsidTr="00425EE6">
        <w:trPr>
          <w:cantSplit/>
        </w:trPr>
        <w:tc>
          <w:tcPr>
            <w:tcW w:w="2704" w:type="dxa"/>
            <w:gridSpan w:val="2"/>
            <w:tcBorders>
              <w:top w:val="nil"/>
              <w:left w:val="nil"/>
              <w:bottom w:val="single" w:sz="4" w:space="0" w:color="auto"/>
              <w:right w:val="nil"/>
            </w:tcBorders>
            <w:shd w:val="clear" w:color="auto" w:fill="FFFFFF"/>
            <w:vAlign w:val="center"/>
          </w:tcPr>
          <w:p w:rsidR="00425EE6" w:rsidRPr="00FD7FE1" w:rsidRDefault="00425EE6" w:rsidP="00425EE6">
            <w:pPr>
              <w:autoSpaceDE w:val="0"/>
              <w:autoSpaceDN w:val="0"/>
              <w:adjustRightInd w:val="0"/>
              <w:spacing w:after="0" w:line="320" w:lineRule="atLeast"/>
              <w:ind w:left="60" w:right="60"/>
              <w:jc w:val="center"/>
              <w:rPr>
                <w:rFonts w:ascii="Arial" w:hAnsi="Arial" w:cs="Arial"/>
                <w:color w:val="010205"/>
              </w:rPr>
            </w:pPr>
            <w:r w:rsidRPr="00FD7FE1">
              <w:rPr>
                <w:rFonts w:ascii="Arial" w:hAnsi="Arial" w:cs="Arial"/>
                <w:b/>
                <w:bCs/>
                <w:color w:val="010205"/>
              </w:rPr>
              <w:t>Reliability Statistics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N of Items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,894</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8</w:t>
            </w:r>
          </w:p>
        </w:tc>
      </w:tr>
    </w:tbl>
    <w:p w:rsidR="00425EE6" w:rsidRDefault="00425EE6" w:rsidP="00425EE6">
      <w:pPr>
        <w:autoSpaceDE w:val="0"/>
        <w:autoSpaceDN w:val="0"/>
        <w:adjustRightInd w:val="0"/>
        <w:spacing w:after="0" w:line="400" w:lineRule="atLeast"/>
        <w:rPr>
          <w:rFonts w:asciiTheme="majorBidi" w:hAnsiTheme="majorBidi" w:cstheme="majorBidi"/>
          <w:b/>
          <w:bCs/>
          <w:sz w:val="24"/>
          <w:szCs w:val="24"/>
        </w:rPr>
      </w:pPr>
    </w:p>
    <w:p w:rsidR="00425EE6" w:rsidRPr="00F90D26" w:rsidRDefault="00425EE6" w:rsidP="00425EE6">
      <w:pPr>
        <w:autoSpaceDE w:val="0"/>
        <w:autoSpaceDN w:val="0"/>
        <w:adjustRightInd w:val="0"/>
        <w:spacing w:after="0" w:line="400" w:lineRule="atLeast"/>
        <w:rPr>
          <w:rFonts w:ascii="Times New Roman" w:hAnsi="Times New Roman" w:cs="Times New Roman"/>
          <w:sz w:val="24"/>
          <w:szCs w:val="24"/>
        </w:rPr>
      </w:pPr>
      <w:r w:rsidRPr="00F90D26">
        <w:rPr>
          <w:rFonts w:asciiTheme="majorBidi" w:hAnsiTheme="majorBidi" w:cstheme="majorBidi"/>
          <w:b/>
          <w:bCs/>
          <w:sz w:val="24"/>
          <w:szCs w:val="24"/>
        </w:rPr>
        <w:t>Y (Pengelolaan Keuangan)</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25EE6" w:rsidRPr="00C12CAF" w:rsidTr="00425EE6">
        <w:trPr>
          <w:cantSplit/>
        </w:trPr>
        <w:tc>
          <w:tcPr>
            <w:tcW w:w="2704" w:type="dxa"/>
            <w:gridSpan w:val="2"/>
            <w:tcBorders>
              <w:top w:val="nil"/>
              <w:left w:val="nil"/>
              <w:bottom w:val="single" w:sz="4" w:space="0" w:color="auto"/>
              <w:right w:val="nil"/>
            </w:tcBorders>
            <w:shd w:val="clear" w:color="auto" w:fill="FFFFFF"/>
            <w:vAlign w:val="center"/>
          </w:tcPr>
          <w:p w:rsidR="00425EE6" w:rsidRPr="00C12CAF" w:rsidRDefault="00425EE6" w:rsidP="00425EE6">
            <w:pPr>
              <w:autoSpaceDE w:val="0"/>
              <w:autoSpaceDN w:val="0"/>
              <w:adjustRightInd w:val="0"/>
              <w:spacing w:after="0" w:line="320" w:lineRule="atLeast"/>
              <w:ind w:left="60" w:right="60"/>
              <w:jc w:val="center"/>
              <w:rPr>
                <w:rFonts w:ascii="Arial" w:hAnsi="Arial" w:cs="Arial"/>
                <w:color w:val="010205"/>
              </w:rPr>
            </w:pPr>
            <w:r w:rsidRPr="00C12CAF">
              <w:rPr>
                <w:rFonts w:ascii="Arial" w:hAnsi="Arial" w:cs="Arial"/>
                <w:b/>
                <w:bCs/>
                <w:color w:val="010205"/>
              </w:rPr>
              <w:t>Reliability Statistics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A16AD" w:rsidRDefault="00425EE6" w:rsidP="00425EE6">
            <w:pPr>
              <w:autoSpaceDE w:val="0"/>
              <w:autoSpaceDN w:val="0"/>
              <w:adjustRightInd w:val="0"/>
              <w:spacing w:after="0" w:line="320" w:lineRule="atLeast"/>
              <w:ind w:left="60" w:right="60"/>
              <w:jc w:val="center"/>
              <w:rPr>
                <w:rFonts w:ascii="Arial" w:hAnsi="Arial" w:cs="Arial"/>
                <w:sz w:val="18"/>
                <w:szCs w:val="18"/>
              </w:rPr>
            </w:pPr>
            <w:r w:rsidRPr="00FA16AD">
              <w:rPr>
                <w:rFonts w:ascii="Arial" w:hAnsi="Arial" w:cs="Arial"/>
                <w:sz w:val="18"/>
                <w:szCs w:val="18"/>
              </w:rPr>
              <w:t>N of Items</w:t>
            </w:r>
          </w:p>
        </w:tc>
      </w:tr>
      <w:tr w:rsidR="00425EE6" w:rsidRPr="00FA16AD" w:rsidTr="00425EE6">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,849</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425EE6" w:rsidRPr="00FA16AD" w:rsidRDefault="00425EE6" w:rsidP="00425EE6">
            <w:pPr>
              <w:autoSpaceDE w:val="0"/>
              <w:autoSpaceDN w:val="0"/>
              <w:adjustRightInd w:val="0"/>
              <w:spacing w:after="0" w:line="320" w:lineRule="atLeast"/>
              <w:ind w:left="60" w:right="60"/>
              <w:jc w:val="right"/>
              <w:rPr>
                <w:rFonts w:ascii="Arial" w:hAnsi="Arial" w:cs="Arial"/>
                <w:sz w:val="18"/>
                <w:szCs w:val="18"/>
              </w:rPr>
            </w:pPr>
            <w:r w:rsidRPr="00FA16AD">
              <w:rPr>
                <w:rFonts w:ascii="Arial" w:hAnsi="Arial" w:cs="Arial"/>
                <w:sz w:val="18"/>
                <w:szCs w:val="18"/>
              </w:rPr>
              <w:t>7</w:t>
            </w:r>
          </w:p>
        </w:tc>
      </w:tr>
    </w:tbl>
    <w:p w:rsidR="0045296F" w:rsidRDefault="0045296F" w:rsidP="00425EE6">
      <w:pPr>
        <w:rPr>
          <w:rFonts w:asciiTheme="majorBidi" w:hAnsiTheme="majorBidi" w:cstheme="majorBidi"/>
          <w:b/>
          <w:bCs/>
          <w:sz w:val="24"/>
          <w:szCs w:val="24"/>
          <w:u w:val="single"/>
        </w:rPr>
      </w:pPr>
    </w:p>
    <w:p w:rsidR="00425EE6" w:rsidRDefault="00425EE6" w:rsidP="00425EE6">
      <w:pPr>
        <w:rPr>
          <w:rFonts w:asciiTheme="majorBidi" w:hAnsiTheme="majorBidi" w:cstheme="majorBidi"/>
          <w:b/>
          <w:bCs/>
          <w:sz w:val="24"/>
          <w:szCs w:val="24"/>
          <w:u w:val="single"/>
        </w:rPr>
      </w:pPr>
      <w:r w:rsidRPr="00D8522B">
        <w:rPr>
          <w:rFonts w:asciiTheme="majorBidi" w:hAnsiTheme="majorBidi" w:cstheme="majorBidi"/>
          <w:b/>
          <w:bCs/>
          <w:sz w:val="24"/>
          <w:szCs w:val="24"/>
          <w:u w:val="single"/>
        </w:rPr>
        <w:t xml:space="preserve">Lampiran </w:t>
      </w:r>
      <w:r>
        <w:rPr>
          <w:rFonts w:asciiTheme="majorBidi" w:hAnsiTheme="majorBidi" w:cstheme="majorBidi"/>
          <w:b/>
          <w:bCs/>
          <w:sz w:val="24"/>
          <w:szCs w:val="24"/>
          <w:u w:val="single"/>
        </w:rPr>
        <w:t>5</w:t>
      </w:r>
      <w:r w:rsidRPr="00D8522B">
        <w:rPr>
          <w:rFonts w:asciiTheme="majorBidi" w:hAnsiTheme="majorBidi" w:cstheme="majorBidi"/>
          <w:b/>
          <w:bCs/>
          <w:sz w:val="24"/>
          <w:szCs w:val="24"/>
          <w:u w:val="single"/>
        </w:rPr>
        <w:t>: Hasil Uji Asumsi Klasik</w:t>
      </w:r>
    </w:p>
    <w:p w:rsidR="00425EE6" w:rsidRDefault="00425EE6" w:rsidP="00425EE6">
      <w:pPr>
        <w:pStyle w:val="ListParagraph"/>
        <w:numPr>
          <w:ilvl w:val="0"/>
          <w:numId w:val="31"/>
        </w:numPr>
        <w:rPr>
          <w:rFonts w:asciiTheme="majorBidi" w:hAnsiTheme="majorBidi" w:cstheme="majorBidi"/>
          <w:b/>
          <w:bCs/>
          <w:sz w:val="24"/>
          <w:szCs w:val="24"/>
        </w:rPr>
      </w:pPr>
      <w:r w:rsidRPr="00D8522B">
        <w:rPr>
          <w:rFonts w:asciiTheme="majorBidi" w:hAnsiTheme="majorBidi" w:cstheme="majorBidi"/>
          <w:b/>
          <w:bCs/>
          <w:sz w:val="24"/>
          <w:szCs w:val="24"/>
        </w:rPr>
        <w:t>Uji Normalitas</w:t>
      </w:r>
    </w:p>
    <w:tbl>
      <w:tblPr>
        <w:tblStyle w:val="TableGrid"/>
        <w:tblW w:w="5834" w:type="dxa"/>
        <w:jc w:val="center"/>
        <w:tblLayout w:type="fixed"/>
        <w:tblLook w:val="0000" w:firstRow="0" w:lastRow="0" w:firstColumn="0" w:lastColumn="0" w:noHBand="0" w:noVBand="0"/>
      </w:tblPr>
      <w:tblGrid>
        <w:gridCol w:w="2510"/>
        <w:gridCol w:w="1660"/>
        <w:gridCol w:w="1664"/>
      </w:tblGrid>
      <w:tr w:rsidR="00425EE6" w:rsidRPr="00F44D5C" w:rsidTr="00425EE6">
        <w:trPr>
          <w:trHeight w:val="476"/>
          <w:jc w:val="center"/>
        </w:trPr>
        <w:tc>
          <w:tcPr>
            <w:tcW w:w="5834" w:type="dxa"/>
            <w:gridSpan w:val="3"/>
            <w:tcBorders>
              <w:top w:val="nil"/>
              <w:left w:val="nil"/>
              <w:bottom w:val="single" w:sz="4" w:space="0" w:color="auto"/>
              <w:right w:val="nil"/>
            </w:tcBorders>
          </w:tcPr>
          <w:p w:rsidR="00425EE6" w:rsidRPr="00F44D5C" w:rsidRDefault="00425EE6" w:rsidP="00425EE6">
            <w:pPr>
              <w:autoSpaceDE w:val="0"/>
              <w:autoSpaceDN w:val="0"/>
              <w:adjustRightInd w:val="0"/>
              <w:spacing w:line="360" w:lineRule="auto"/>
              <w:ind w:left="60" w:right="60"/>
              <w:jc w:val="center"/>
              <w:rPr>
                <w:rFonts w:ascii="Arial" w:hAnsi="Arial" w:cs="Arial"/>
                <w:color w:val="010205"/>
              </w:rPr>
            </w:pPr>
            <w:r w:rsidRPr="00F44D5C">
              <w:rPr>
                <w:rFonts w:ascii="Arial" w:hAnsi="Arial" w:cs="Arial"/>
                <w:b/>
                <w:bCs/>
                <w:color w:val="010205"/>
              </w:rPr>
              <w:t>One-Sample Kolmogorov-Smirnov Test</w:t>
            </w:r>
          </w:p>
        </w:tc>
      </w:tr>
      <w:tr w:rsidR="00425EE6" w:rsidRPr="00F44D5C" w:rsidTr="00425EE6">
        <w:trPr>
          <w:trHeight w:val="740"/>
          <w:jc w:val="center"/>
        </w:trPr>
        <w:tc>
          <w:tcPr>
            <w:tcW w:w="4170" w:type="dxa"/>
            <w:gridSpan w:val="2"/>
            <w:tcBorders>
              <w:top w:val="single" w:sz="4" w:space="0" w:color="auto"/>
            </w:tcBorders>
          </w:tcPr>
          <w:p w:rsidR="00425EE6" w:rsidRPr="004514DA" w:rsidRDefault="00425EE6" w:rsidP="00425EE6">
            <w:pPr>
              <w:autoSpaceDE w:val="0"/>
              <w:autoSpaceDN w:val="0"/>
              <w:adjustRightInd w:val="0"/>
              <w:spacing w:line="360" w:lineRule="auto"/>
              <w:rPr>
                <w:rFonts w:asciiTheme="minorBidi" w:hAnsiTheme="minorBidi"/>
                <w:sz w:val="24"/>
                <w:szCs w:val="24"/>
              </w:rPr>
            </w:pPr>
          </w:p>
        </w:tc>
        <w:tc>
          <w:tcPr>
            <w:tcW w:w="1664" w:type="dxa"/>
            <w:tcBorders>
              <w:top w:val="single" w:sz="4" w:space="0" w:color="auto"/>
            </w:tcBorders>
          </w:tcPr>
          <w:p w:rsidR="00425EE6" w:rsidRPr="004514DA" w:rsidRDefault="00425EE6" w:rsidP="00425EE6">
            <w:pPr>
              <w:autoSpaceDE w:val="0"/>
              <w:autoSpaceDN w:val="0"/>
              <w:adjustRightInd w:val="0"/>
              <w:spacing w:line="360" w:lineRule="auto"/>
              <w:ind w:left="60" w:right="60"/>
              <w:jc w:val="center"/>
              <w:rPr>
                <w:rFonts w:asciiTheme="minorBidi" w:hAnsiTheme="minorBidi"/>
                <w:sz w:val="18"/>
                <w:szCs w:val="18"/>
              </w:rPr>
            </w:pPr>
            <w:r w:rsidRPr="004514DA">
              <w:rPr>
                <w:rFonts w:asciiTheme="minorBidi" w:hAnsiTheme="minorBidi"/>
                <w:sz w:val="18"/>
                <w:szCs w:val="18"/>
              </w:rPr>
              <w:t>Unstandardized Residual</w:t>
            </w:r>
          </w:p>
        </w:tc>
      </w:tr>
      <w:tr w:rsidR="00425EE6" w:rsidRPr="00F44D5C" w:rsidTr="00425EE6">
        <w:trPr>
          <w:trHeight w:val="371"/>
          <w:jc w:val="center"/>
        </w:trPr>
        <w:tc>
          <w:tcPr>
            <w:tcW w:w="4170" w:type="dxa"/>
            <w:gridSpan w:val="2"/>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N</w:t>
            </w:r>
          </w:p>
        </w:tc>
        <w:tc>
          <w:tcPr>
            <w:tcW w:w="1664" w:type="dxa"/>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100</w:t>
            </w:r>
          </w:p>
        </w:tc>
      </w:tr>
      <w:tr w:rsidR="00425EE6" w:rsidRPr="00F44D5C" w:rsidTr="00425EE6">
        <w:trPr>
          <w:trHeight w:val="371"/>
          <w:jc w:val="center"/>
        </w:trPr>
        <w:tc>
          <w:tcPr>
            <w:tcW w:w="2510" w:type="dxa"/>
            <w:vMerge w:val="restart"/>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Normal Parameters</w:t>
            </w:r>
            <w:r w:rsidRPr="004514DA">
              <w:rPr>
                <w:rFonts w:asciiTheme="minorBidi" w:hAnsiTheme="minorBidi"/>
                <w:sz w:val="18"/>
                <w:szCs w:val="18"/>
                <w:vertAlign w:val="superscript"/>
              </w:rPr>
              <w:t>a,b</w:t>
            </w:r>
          </w:p>
        </w:tc>
        <w:tc>
          <w:tcPr>
            <w:tcW w:w="1660" w:type="dxa"/>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Mean</w:t>
            </w:r>
          </w:p>
        </w:tc>
        <w:tc>
          <w:tcPr>
            <w:tcW w:w="1664" w:type="dxa"/>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,0000000</w:t>
            </w:r>
          </w:p>
        </w:tc>
      </w:tr>
      <w:tr w:rsidR="00425EE6" w:rsidRPr="00F44D5C" w:rsidTr="00425EE6">
        <w:trPr>
          <w:trHeight w:val="177"/>
          <w:jc w:val="center"/>
        </w:trPr>
        <w:tc>
          <w:tcPr>
            <w:tcW w:w="2510" w:type="dxa"/>
            <w:vMerge/>
          </w:tcPr>
          <w:p w:rsidR="00425EE6" w:rsidRPr="004514DA" w:rsidRDefault="00425EE6" w:rsidP="00425EE6">
            <w:pPr>
              <w:autoSpaceDE w:val="0"/>
              <w:autoSpaceDN w:val="0"/>
              <w:adjustRightInd w:val="0"/>
              <w:spacing w:line="360" w:lineRule="auto"/>
              <w:rPr>
                <w:rFonts w:asciiTheme="minorBidi" w:hAnsiTheme="minorBidi"/>
                <w:sz w:val="18"/>
                <w:szCs w:val="18"/>
              </w:rPr>
            </w:pPr>
          </w:p>
        </w:tc>
        <w:tc>
          <w:tcPr>
            <w:tcW w:w="1660" w:type="dxa"/>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Std. Deviation</w:t>
            </w:r>
          </w:p>
        </w:tc>
        <w:tc>
          <w:tcPr>
            <w:tcW w:w="1664" w:type="dxa"/>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2,65601952</w:t>
            </w:r>
          </w:p>
        </w:tc>
      </w:tr>
      <w:tr w:rsidR="00425EE6" w:rsidRPr="00F44D5C" w:rsidTr="00425EE6">
        <w:trPr>
          <w:trHeight w:val="371"/>
          <w:jc w:val="center"/>
        </w:trPr>
        <w:tc>
          <w:tcPr>
            <w:tcW w:w="2510" w:type="dxa"/>
            <w:vMerge w:val="restart"/>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Most Extreme Differences</w:t>
            </w:r>
          </w:p>
        </w:tc>
        <w:tc>
          <w:tcPr>
            <w:tcW w:w="1660" w:type="dxa"/>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Absolute</w:t>
            </w:r>
          </w:p>
        </w:tc>
        <w:tc>
          <w:tcPr>
            <w:tcW w:w="1664" w:type="dxa"/>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,055</w:t>
            </w:r>
          </w:p>
        </w:tc>
      </w:tr>
      <w:tr w:rsidR="00425EE6" w:rsidRPr="00F44D5C" w:rsidTr="00425EE6">
        <w:trPr>
          <w:trHeight w:val="177"/>
          <w:jc w:val="center"/>
        </w:trPr>
        <w:tc>
          <w:tcPr>
            <w:tcW w:w="2510" w:type="dxa"/>
            <w:vMerge/>
          </w:tcPr>
          <w:p w:rsidR="00425EE6" w:rsidRPr="004514DA" w:rsidRDefault="00425EE6" w:rsidP="00425EE6">
            <w:pPr>
              <w:autoSpaceDE w:val="0"/>
              <w:autoSpaceDN w:val="0"/>
              <w:adjustRightInd w:val="0"/>
              <w:spacing w:line="360" w:lineRule="auto"/>
              <w:rPr>
                <w:rFonts w:asciiTheme="minorBidi" w:hAnsiTheme="minorBidi"/>
                <w:sz w:val="18"/>
                <w:szCs w:val="18"/>
              </w:rPr>
            </w:pPr>
          </w:p>
        </w:tc>
        <w:tc>
          <w:tcPr>
            <w:tcW w:w="1660" w:type="dxa"/>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Positive</w:t>
            </w:r>
          </w:p>
        </w:tc>
        <w:tc>
          <w:tcPr>
            <w:tcW w:w="1664" w:type="dxa"/>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,045</w:t>
            </w:r>
          </w:p>
        </w:tc>
      </w:tr>
      <w:tr w:rsidR="00425EE6" w:rsidRPr="00F44D5C" w:rsidTr="00425EE6">
        <w:trPr>
          <w:trHeight w:val="177"/>
          <w:jc w:val="center"/>
        </w:trPr>
        <w:tc>
          <w:tcPr>
            <w:tcW w:w="2510" w:type="dxa"/>
            <w:vMerge/>
          </w:tcPr>
          <w:p w:rsidR="00425EE6" w:rsidRPr="004514DA" w:rsidRDefault="00425EE6" w:rsidP="00425EE6">
            <w:pPr>
              <w:autoSpaceDE w:val="0"/>
              <w:autoSpaceDN w:val="0"/>
              <w:adjustRightInd w:val="0"/>
              <w:spacing w:line="360" w:lineRule="auto"/>
              <w:rPr>
                <w:rFonts w:asciiTheme="minorBidi" w:hAnsiTheme="minorBidi"/>
                <w:sz w:val="18"/>
                <w:szCs w:val="18"/>
              </w:rPr>
            </w:pPr>
          </w:p>
        </w:tc>
        <w:tc>
          <w:tcPr>
            <w:tcW w:w="1660" w:type="dxa"/>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Negative</w:t>
            </w:r>
          </w:p>
        </w:tc>
        <w:tc>
          <w:tcPr>
            <w:tcW w:w="1664" w:type="dxa"/>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-,055</w:t>
            </w:r>
          </w:p>
        </w:tc>
      </w:tr>
      <w:tr w:rsidR="00425EE6" w:rsidRPr="00F44D5C" w:rsidTr="00425EE6">
        <w:trPr>
          <w:trHeight w:val="371"/>
          <w:jc w:val="center"/>
        </w:trPr>
        <w:tc>
          <w:tcPr>
            <w:tcW w:w="4170" w:type="dxa"/>
            <w:gridSpan w:val="2"/>
            <w:tcBorders>
              <w:bottom w:val="single" w:sz="4" w:space="0" w:color="auto"/>
            </w:tcBorders>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Test Statistic</w:t>
            </w:r>
          </w:p>
        </w:tc>
        <w:tc>
          <w:tcPr>
            <w:tcW w:w="1664" w:type="dxa"/>
            <w:tcBorders>
              <w:bottom w:val="single" w:sz="4" w:space="0" w:color="auto"/>
            </w:tcBorders>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,055</w:t>
            </w:r>
          </w:p>
        </w:tc>
      </w:tr>
      <w:tr w:rsidR="00425EE6" w:rsidRPr="00F44D5C" w:rsidTr="00425EE6">
        <w:trPr>
          <w:trHeight w:val="371"/>
          <w:jc w:val="center"/>
        </w:trPr>
        <w:tc>
          <w:tcPr>
            <w:tcW w:w="4170" w:type="dxa"/>
            <w:gridSpan w:val="2"/>
            <w:tcBorders>
              <w:bottom w:val="single" w:sz="4" w:space="0" w:color="auto"/>
            </w:tcBorders>
          </w:tcPr>
          <w:p w:rsidR="00425EE6" w:rsidRPr="004514DA" w:rsidRDefault="00425EE6" w:rsidP="00425EE6">
            <w:pPr>
              <w:autoSpaceDE w:val="0"/>
              <w:autoSpaceDN w:val="0"/>
              <w:adjustRightInd w:val="0"/>
              <w:spacing w:line="360" w:lineRule="auto"/>
              <w:ind w:left="60" w:right="60"/>
              <w:rPr>
                <w:rFonts w:asciiTheme="minorBidi" w:hAnsiTheme="minorBidi"/>
                <w:sz w:val="18"/>
                <w:szCs w:val="18"/>
              </w:rPr>
            </w:pPr>
            <w:r w:rsidRPr="004514DA">
              <w:rPr>
                <w:rFonts w:asciiTheme="minorBidi" w:hAnsiTheme="minorBidi"/>
                <w:sz w:val="18"/>
                <w:szCs w:val="18"/>
              </w:rPr>
              <w:t>Asymp. Sig. (2-tailed)</w:t>
            </w:r>
          </w:p>
        </w:tc>
        <w:tc>
          <w:tcPr>
            <w:tcW w:w="1664" w:type="dxa"/>
            <w:tcBorders>
              <w:bottom w:val="single" w:sz="4" w:space="0" w:color="auto"/>
            </w:tcBorders>
          </w:tcPr>
          <w:p w:rsidR="00425EE6" w:rsidRPr="004514DA" w:rsidRDefault="00425EE6" w:rsidP="00425EE6">
            <w:pPr>
              <w:autoSpaceDE w:val="0"/>
              <w:autoSpaceDN w:val="0"/>
              <w:adjustRightInd w:val="0"/>
              <w:spacing w:line="360" w:lineRule="auto"/>
              <w:ind w:left="60" w:right="60"/>
              <w:jc w:val="right"/>
              <w:rPr>
                <w:rFonts w:asciiTheme="minorBidi" w:hAnsiTheme="minorBidi"/>
                <w:sz w:val="18"/>
                <w:szCs w:val="18"/>
              </w:rPr>
            </w:pPr>
            <w:r w:rsidRPr="004514DA">
              <w:rPr>
                <w:rFonts w:asciiTheme="minorBidi" w:hAnsiTheme="minorBidi"/>
                <w:sz w:val="18"/>
                <w:szCs w:val="18"/>
              </w:rPr>
              <w:t>,200</w:t>
            </w:r>
            <w:r w:rsidRPr="004514DA">
              <w:rPr>
                <w:rFonts w:asciiTheme="minorBidi" w:hAnsiTheme="minorBidi"/>
                <w:sz w:val="18"/>
                <w:szCs w:val="18"/>
                <w:vertAlign w:val="superscript"/>
              </w:rPr>
              <w:t>c,d</w:t>
            </w:r>
          </w:p>
        </w:tc>
      </w:tr>
      <w:tr w:rsidR="00425EE6" w:rsidRPr="00F44D5C" w:rsidTr="00425EE6">
        <w:trPr>
          <w:trHeight w:val="371"/>
          <w:jc w:val="center"/>
        </w:trPr>
        <w:tc>
          <w:tcPr>
            <w:tcW w:w="5834" w:type="dxa"/>
            <w:gridSpan w:val="3"/>
            <w:tcBorders>
              <w:top w:val="single" w:sz="4" w:space="0" w:color="auto"/>
              <w:left w:val="nil"/>
              <w:bottom w:val="nil"/>
              <w:right w:val="nil"/>
            </w:tcBorders>
          </w:tcPr>
          <w:p w:rsidR="00425EE6" w:rsidRPr="004514DA" w:rsidRDefault="00425EE6" w:rsidP="00425EE6">
            <w:pPr>
              <w:autoSpaceDE w:val="0"/>
              <w:autoSpaceDN w:val="0"/>
              <w:adjustRightInd w:val="0"/>
              <w:spacing w:line="360" w:lineRule="auto"/>
              <w:ind w:left="60" w:right="60"/>
              <w:rPr>
                <w:rFonts w:asciiTheme="minorBidi" w:hAnsiTheme="minorBidi"/>
                <w:color w:val="010205"/>
                <w:sz w:val="18"/>
                <w:szCs w:val="18"/>
              </w:rPr>
            </w:pPr>
            <w:r w:rsidRPr="004514DA">
              <w:rPr>
                <w:rFonts w:asciiTheme="minorBidi" w:hAnsiTheme="minorBidi"/>
                <w:color w:val="010205"/>
                <w:sz w:val="18"/>
                <w:szCs w:val="18"/>
              </w:rPr>
              <w:t>a. Test distribution is Normal.</w:t>
            </w:r>
          </w:p>
        </w:tc>
      </w:tr>
      <w:tr w:rsidR="00425EE6" w:rsidRPr="00F44D5C" w:rsidTr="00425EE6">
        <w:trPr>
          <w:trHeight w:val="371"/>
          <w:jc w:val="center"/>
        </w:trPr>
        <w:tc>
          <w:tcPr>
            <w:tcW w:w="5834" w:type="dxa"/>
            <w:gridSpan w:val="3"/>
            <w:tcBorders>
              <w:top w:val="nil"/>
              <w:left w:val="nil"/>
              <w:bottom w:val="nil"/>
              <w:right w:val="nil"/>
            </w:tcBorders>
          </w:tcPr>
          <w:p w:rsidR="00425EE6" w:rsidRPr="004514DA" w:rsidRDefault="00425EE6" w:rsidP="00425EE6">
            <w:pPr>
              <w:autoSpaceDE w:val="0"/>
              <w:autoSpaceDN w:val="0"/>
              <w:adjustRightInd w:val="0"/>
              <w:spacing w:line="360" w:lineRule="auto"/>
              <w:ind w:left="60" w:right="60"/>
              <w:rPr>
                <w:rFonts w:asciiTheme="minorBidi" w:hAnsiTheme="minorBidi"/>
                <w:color w:val="010205"/>
                <w:sz w:val="18"/>
                <w:szCs w:val="18"/>
              </w:rPr>
            </w:pPr>
            <w:r w:rsidRPr="004514DA">
              <w:rPr>
                <w:rFonts w:asciiTheme="minorBidi" w:hAnsiTheme="minorBidi"/>
                <w:color w:val="010205"/>
                <w:sz w:val="18"/>
                <w:szCs w:val="18"/>
              </w:rPr>
              <w:t>b. Calculated from data.</w:t>
            </w:r>
          </w:p>
        </w:tc>
      </w:tr>
      <w:tr w:rsidR="00425EE6" w:rsidRPr="00F44D5C" w:rsidTr="00425EE6">
        <w:trPr>
          <w:trHeight w:val="396"/>
          <w:jc w:val="center"/>
        </w:trPr>
        <w:tc>
          <w:tcPr>
            <w:tcW w:w="5834" w:type="dxa"/>
            <w:gridSpan w:val="3"/>
            <w:tcBorders>
              <w:top w:val="nil"/>
              <w:left w:val="nil"/>
              <w:bottom w:val="nil"/>
              <w:right w:val="nil"/>
            </w:tcBorders>
          </w:tcPr>
          <w:p w:rsidR="00425EE6" w:rsidRPr="004514DA" w:rsidRDefault="00425EE6" w:rsidP="00425EE6">
            <w:pPr>
              <w:autoSpaceDE w:val="0"/>
              <w:autoSpaceDN w:val="0"/>
              <w:adjustRightInd w:val="0"/>
              <w:spacing w:line="360" w:lineRule="auto"/>
              <w:ind w:left="60" w:right="60"/>
              <w:rPr>
                <w:rFonts w:asciiTheme="minorBidi" w:hAnsiTheme="minorBidi"/>
                <w:color w:val="010205"/>
                <w:sz w:val="18"/>
                <w:szCs w:val="18"/>
              </w:rPr>
            </w:pPr>
            <w:r w:rsidRPr="004514DA">
              <w:rPr>
                <w:rFonts w:asciiTheme="minorBidi" w:hAnsiTheme="minorBidi"/>
                <w:color w:val="010205"/>
                <w:sz w:val="18"/>
                <w:szCs w:val="18"/>
              </w:rPr>
              <w:t>c. Lilliefors Significance Correction.</w:t>
            </w:r>
          </w:p>
        </w:tc>
      </w:tr>
      <w:tr w:rsidR="00425EE6" w:rsidRPr="00F44D5C" w:rsidTr="00425EE6">
        <w:trPr>
          <w:trHeight w:val="371"/>
          <w:jc w:val="center"/>
        </w:trPr>
        <w:tc>
          <w:tcPr>
            <w:tcW w:w="5834" w:type="dxa"/>
            <w:gridSpan w:val="3"/>
            <w:tcBorders>
              <w:top w:val="nil"/>
              <w:left w:val="nil"/>
              <w:bottom w:val="nil"/>
              <w:right w:val="nil"/>
            </w:tcBorders>
          </w:tcPr>
          <w:p w:rsidR="00425EE6" w:rsidRPr="004514DA" w:rsidRDefault="00425EE6" w:rsidP="00425EE6">
            <w:pPr>
              <w:autoSpaceDE w:val="0"/>
              <w:autoSpaceDN w:val="0"/>
              <w:adjustRightInd w:val="0"/>
              <w:spacing w:line="360" w:lineRule="auto"/>
              <w:ind w:left="60" w:right="60"/>
              <w:rPr>
                <w:rFonts w:asciiTheme="minorBidi" w:hAnsiTheme="minorBidi"/>
                <w:color w:val="010205"/>
                <w:sz w:val="18"/>
                <w:szCs w:val="18"/>
              </w:rPr>
            </w:pPr>
            <w:r w:rsidRPr="004514DA">
              <w:rPr>
                <w:rFonts w:asciiTheme="minorBidi" w:hAnsiTheme="minorBidi"/>
                <w:color w:val="010205"/>
                <w:sz w:val="18"/>
                <w:szCs w:val="18"/>
              </w:rPr>
              <w:t>d. This is a lower bound of the true significance.</w:t>
            </w:r>
          </w:p>
        </w:tc>
      </w:tr>
    </w:tbl>
    <w:p w:rsidR="00425EE6" w:rsidRPr="00F90D26" w:rsidRDefault="00425EE6" w:rsidP="00425EE6">
      <w:pPr>
        <w:ind w:left="360"/>
        <w:rPr>
          <w:rFonts w:asciiTheme="majorBidi" w:hAnsiTheme="majorBidi" w:cstheme="majorBidi"/>
          <w:b/>
          <w:bCs/>
          <w:sz w:val="24"/>
          <w:szCs w:val="24"/>
        </w:rPr>
      </w:pPr>
    </w:p>
    <w:p w:rsidR="00425EE6" w:rsidRPr="00F90D26" w:rsidRDefault="00425EE6" w:rsidP="00425EE6">
      <w:pPr>
        <w:ind w:left="360"/>
        <w:rPr>
          <w:rFonts w:asciiTheme="majorBidi" w:hAnsiTheme="majorBidi" w:cstheme="majorBidi"/>
          <w:b/>
          <w:bCs/>
          <w:sz w:val="24"/>
          <w:szCs w:val="24"/>
        </w:rPr>
      </w:pPr>
      <w:r>
        <w:rPr>
          <w:rFonts w:ascii="Times New Roman" w:hAnsi="Times New Roman" w:cs="Times New Roman"/>
          <w:noProof/>
          <w:sz w:val="24"/>
          <w:szCs w:val="24"/>
          <w:lang w:eastAsia="id-ID"/>
        </w:rPr>
        <w:drawing>
          <wp:inline distT="0" distB="0" distL="0" distR="0" wp14:anchorId="7B8B4440" wp14:editId="28C64F33">
            <wp:extent cx="4334676" cy="2553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4938" cy="2565130"/>
                    </a:xfrm>
                    <a:prstGeom prst="rect">
                      <a:avLst/>
                    </a:prstGeom>
                    <a:noFill/>
                    <a:ln>
                      <a:noFill/>
                    </a:ln>
                  </pic:spPr>
                </pic:pic>
              </a:graphicData>
            </a:graphic>
          </wp:inline>
        </w:drawing>
      </w:r>
    </w:p>
    <w:p w:rsidR="00425EE6" w:rsidRDefault="00425EE6" w:rsidP="00425EE6">
      <w:pPr>
        <w:pStyle w:val="ListParagraph"/>
        <w:numPr>
          <w:ilvl w:val="0"/>
          <w:numId w:val="31"/>
        </w:numPr>
        <w:rPr>
          <w:rFonts w:asciiTheme="majorBidi" w:hAnsiTheme="majorBidi" w:cstheme="majorBidi"/>
          <w:b/>
          <w:bCs/>
          <w:sz w:val="24"/>
          <w:szCs w:val="24"/>
        </w:rPr>
      </w:pPr>
      <w:r w:rsidRPr="00D8522B">
        <w:rPr>
          <w:rFonts w:asciiTheme="majorBidi" w:hAnsiTheme="majorBidi" w:cstheme="majorBidi"/>
          <w:b/>
          <w:bCs/>
          <w:sz w:val="24"/>
          <w:szCs w:val="24"/>
        </w:rPr>
        <w:t>Uji Multikolinearitas</w:t>
      </w:r>
    </w:p>
    <w:tbl>
      <w:tblPr>
        <w:tblW w:w="7532"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1134"/>
        <w:gridCol w:w="729"/>
        <w:gridCol w:w="992"/>
        <w:gridCol w:w="1276"/>
        <w:gridCol w:w="709"/>
        <w:gridCol w:w="688"/>
        <w:gridCol w:w="1013"/>
        <w:gridCol w:w="708"/>
      </w:tblGrid>
      <w:tr w:rsidR="00425EE6" w:rsidRPr="00FC6E84" w:rsidTr="00425EE6">
        <w:trPr>
          <w:cantSplit/>
        </w:trPr>
        <w:tc>
          <w:tcPr>
            <w:tcW w:w="7532" w:type="dxa"/>
            <w:gridSpan w:val="9"/>
            <w:tcBorders>
              <w:top w:val="nil"/>
              <w:left w:val="nil"/>
              <w:bottom w:val="single" w:sz="4" w:space="0" w:color="auto"/>
              <w:right w:val="nil"/>
            </w:tcBorders>
            <w:shd w:val="clear" w:color="auto" w:fill="FFFFFF"/>
            <w:vAlign w:val="center"/>
          </w:tcPr>
          <w:p w:rsidR="00425EE6" w:rsidRPr="00FC6E84" w:rsidRDefault="00425EE6" w:rsidP="00425EE6">
            <w:pPr>
              <w:autoSpaceDE w:val="0"/>
              <w:autoSpaceDN w:val="0"/>
              <w:adjustRightInd w:val="0"/>
              <w:spacing w:after="0" w:line="360" w:lineRule="auto"/>
              <w:ind w:left="60" w:right="60"/>
              <w:jc w:val="center"/>
              <w:rPr>
                <w:rFonts w:ascii="Arial" w:hAnsi="Arial" w:cs="Arial"/>
              </w:rPr>
            </w:pPr>
            <w:r w:rsidRPr="00FC6E84">
              <w:rPr>
                <w:rFonts w:ascii="Arial" w:hAnsi="Arial" w:cs="Arial"/>
                <w:b/>
                <w:bCs/>
              </w:rPr>
              <w:t>Coefficients</w:t>
            </w:r>
            <w:r w:rsidRPr="00FC6E84">
              <w:rPr>
                <w:rFonts w:ascii="Arial" w:hAnsi="Arial" w:cs="Arial"/>
                <w:b/>
                <w:bCs/>
                <w:vertAlign w:val="superscript"/>
              </w:rPr>
              <w:t>a</w:t>
            </w:r>
          </w:p>
        </w:tc>
      </w:tr>
      <w:tr w:rsidR="00425EE6" w:rsidRPr="00FC6E84" w:rsidTr="00425EE6">
        <w:trPr>
          <w:cantSplit/>
        </w:trPr>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rPr>
                <w:rFonts w:ascii="Arial" w:hAnsi="Arial" w:cs="Arial"/>
                <w:sz w:val="18"/>
                <w:szCs w:val="18"/>
              </w:rPr>
            </w:pPr>
            <w:r w:rsidRPr="00FC6E84">
              <w:rPr>
                <w:rFonts w:ascii="Arial" w:hAnsi="Arial" w:cs="Arial"/>
                <w:sz w:val="18"/>
                <w:szCs w:val="18"/>
              </w:rPr>
              <w:t>Model</w:t>
            </w:r>
          </w:p>
        </w:tc>
        <w:tc>
          <w:tcPr>
            <w:tcW w:w="17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Unstandardized Coefficients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T</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Sig.</w:t>
            </w:r>
          </w:p>
        </w:tc>
        <w:tc>
          <w:tcPr>
            <w:tcW w:w="17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Collinearity Statistics</w:t>
            </w:r>
          </w:p>
        </w:tc>
      </w:tr>
      <w:tr w:rsidR="00425EE6" w:rsidRPr="00FC6E84" w:rsidTr="00425EE6">
        <w:trPr>
          <w:cantSplit/>
        </w:trPr>
        <w:tc>
          <w:tcPr>
            <w:tcW w:w="141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rPr>
                <w:rFonts w:ascii="Arial" w:hAnsi="Arial" w:cs="Arial"/>
                <w:sz w:val="18"/>
                <w:szCs w:val="18"/>
              </w:rPr>
            </w:pPr>
          </w:p>
        </w:tc>
        <w:tc>
          <w:tcPr>
            <w:tcW w:w="72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Std. Error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rPr>
                <w:rFonts w:ascii="Arial" w:hAnsi="Arial" w:cs="Arial"/>
                <w:sz w:val="18"/>
                <w:szCs w:val="18"/>
              </w:rPr>
            </w:pPr>
          </w:p>
        </w:tc>
        <w:tc>
          <w:tcPr>
            <w:tcW w:w="688"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rPr>
                <w:rFonts w:ascii="Arial" w:hAnsi="Arial" w:cs="Arial"/>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Tolerance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FC6E84" w:rsidRDefault="00425EE6" w:rsidP="00425EE6">
            <w:pPr>
              <w:autoSpaceDE w:val="0"/>
              <w:autoSpaceDN w:val="0"/>
              <w:adjustRightInd w:val="0"/>
              <w:spacing w:after="0" w:line="360" w:lineRule="auto"/>
              <w:ind w:left="60" w:right="60"/>
              <w:jc w:val="center"/>
              <w:rPr>
                <w:rFonts w:ascii="Arial" w:hAnsi="Arial" w:cs="Arial"/>
                <w:sz w:val="18"/>
                <w:szCs w:val="18"/>
              </w:rPr>
            </w:pPr>
            <w:r w:rsidRPr="00FC6E84">
              <w:rPr>
                <w:rFonts w:ascii="Arial" w:hAnsi="Arial" w:cs="Arial"/>
                <w:sz w:val="18"/>
                <w:szCs w:val="18"/>
              </w:rPr>
              <w:t>VIF</w:t>
            </w:r>
          </w:p>
        </w:tc>
      </w:tr>
      <w:tr w:rsidR="00425EE6" w:rsidRPr="00FC6E84" w:rsidTr="00425EE6">
        <w:trPr>
          <w:cantSplit/>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ind w:left="60" w:right="60"/>
              <w:rPr>
                <w:rFonts w:ascii="Arial" w:hAnsi="Arial" w:cs="Arial"/>
                <w:sz w:val="18"/>
                <w:szCs w:val="18"/>
              </w:rPr>
            </w:pPr>
            <w:r w:rsidRPr="00FC6E8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ind w:left="60" w:right="60"/>
              <w:rPr>
                <w:rFonts w:ascii="Arial" w:hAnsi="Arial" w:cs="Arial"/>
                <w:sz w:val="18"/>
                <w:szCs w:val="18"/>
              </w:rPr>
            </w:pPr>
            <w:r w:rsidRPr="00FC6E84">
              <w:rPr>
                <w:rFonts w:ascii="Arial" w:hAnsi="Arial" w:cs="Arial"/>
                <w:sz w:val="18"/>
                <w:szCs w:val="18"/>
              </w:rPr>
              <w:t>(Constant)</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,297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2,481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C6E84" w:rsidRDefault="00425EE6" w:rsidP="00425EE6">
            <w:pPr>
              <w:autoSpaceDE w:val="0"/>
              <w:autoSpaceDN w:val="0"/>
              <w:adjustRightInd w:val="0"/>
              <w:spacing w:after="0"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,120</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,905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C6E84" w:rsidRDefault="00425EE6" w:rsidP="00425EE6">
            <w:pPr>
              <w:autoSpaceDE w:val="0"/>
              <w:autoSpaceDN w:val="0"/>
              <w:adjustRightInd w:val="0"/>
              <w:spacing w:after="0" w:line="36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FC6E84" w:rsidRDefault="00425EE6" w:rsidP="00425EE6">
            <w:pPr>
              <w:autoSpaceDE w:val="0"/>
              <w:autoSpaceDN w:val="0"/>
              <w:adjustRightInd w:val="0"/>
              <w:spacing w:after="0" w:line="360" w:lineRule="auto"/>
              <w:rPr>
                <w:rFonts w:ascii="Times New Roman" w:hAnsi="Times New Roman" w:cs="Times New Roman"/>
                <w:sz w:val="24"/>
                <w:szCs w:val="24"/>
              </w:rPr>
            </w:pPr>
          </w:p>
        </w:tc>
      </w:tr>
      <w:tr w:rsidR="00425EE6" w:rsidRPr="00FC6E84"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ind w:left="60" w:right="60"/>
              <w:rPr>
                <w:rFonts w:ascii="Arial" w:hAnsi="Arial" w:cs="Arial"/>
                <w:sz w:val="18"/>
                <w:szCs w:val="18"/>
              </w:rPr>
            </w:pPr>
            <w:r w:rsidRPr="00FC6E84">
              <w:rPr>
                <w:rFonts w:ascii="Arial" w:hAnsi="Arial" w:cs="Arial"/>
                <w:sz w:val="18"/>
                <w:szCs w:val="18"/>
              </w:rPr>
              <w:t>Literasi Keuangan</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1,018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6,389</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,000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,568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1,760</w:t>
            </w:r>
          </w:p>
        </w:tc>
      </w:tr>
      <w:tr w:rsidR="00425EE6" w:rsidRPr="00FC6E84"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ind w:left="60" w:right="60"/>
              <w:rPr>
                <w:rFonts w:ascii="Arial" w:hAnsi="Arial" w:cs="Arial"/>
                <w:sz w:val="18"/>
                <w:szCs w:val="18"/>
              </w:rPr>
            </w:pPr>
            <w:r w:rsidRPr="00FC6E84">
              <w:rPr>
                <w:rFonts w:ascii="Arial" w:hAnsi="Arial" w:cs="Arial"/>
                <w:sz w:val="18"/>
                <w:szCs w:val="18"/>
              </w:rPr>
              <w:t>Gaya Hidup</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-,046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,137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-,334</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,739</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,423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2,363</w:t>
            </w:r>
          </w:p>
        </w:tc>
      </w:tr>
      <w:tr w:rsidR="00425EE6" w:rsidRPr="00FC6E84" w:rsidTr="00425EE6">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5EE6" w:rsidRPr="00FC6E84" w:rsidRDefault="00425EE6" w:rsidP="00425EE6">
            <w:pPr>
              <w:autoSpaceDE w:val="0"/>
              <w:autoSpaceDN w:val="0"/>
              <w:adjustRightInd w:val="0"/>
              <w:spacing w:after="0" w:line="360" w:lineRule="auto"/>
              <w:ind w:left="60" w:right="60"/>
              <w:rPr>
                <w:rFonts w:ascii="Arial" w:hAnsi="Arial" w:cs="Arial"/>
                <w:sz w:val="18"/>
                <w:szCs w:val="18"/>
              </w:rPr>
            </w:pPr>
            <w:r w:rsidRPr="00FC6E84">
              <w:rPr>
                <w:rFonts w:ascii="Arial" w:hAnsi="Arial" w:cs="Arial"/>
                <w:sz w:val="18"/>
                <w:szCs w:val="18"/>
              </w:rPr>
              <w:t>Kecerdasan Spiritual</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,339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,104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,336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3,251</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,002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,387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25EE6" w:rsidRPr="00FC6E84" w:rsidRDefault="00425EE6" w:rsidP="00425EE6">
            <w:pPr>
              <w:autoSpaceDE w:val="0"/>
              <w:autoSpaceDN w:val="0"/>
              <w:adjustRightInd w:val="0"/>
              <w:spacing w:after="0" w:line="360" w:lineRule="auto"/>
              <w:ind w:left="60" w:right="60"/>
              <w:jc w:val="right"/>
              <w:rPr>
                <w:rFonts w:ascii="Arial" w:hAnsi="Arial" w:cs="Arial"/>
                <w:sz w:val="18"/>
                <w:szCs w:val="18"/>
              </w:rPr>
            </w:pPr>
            <w:r w:rsidRPr="00FC6E84">
              <w:rPr>
                <w:rFonts w:ascii="Arial" w:hAnsi="Arial" w:cs="Arial"/>
                <w:sz w:val="18"/>
                <w:szCs w:val="18"/>
              </w:rPr>
              <w:t>2,586</w:t>
            </w:r>
          </w:p>
        </w:tc>
      </w:tr>
      <w:tr w:rsidR="00425EE6" w:rsidRPr="00FC6E84" w:rsidTr="00425EE6">
        <w:trPr>
          <w:cantSplit/>
        </w:trPr>
        <w:tc>
          <w:tcPr>
            <w:tcW w:w="7532" w:type="dxa"/>
            <w:gridSpan w:val="9"/>
            <w:tcBorders>
              <w:top w:val="single" w:sz="4" w:space="0" w:color="auto"/>
              <w:left w:val="nil"/>
              <w:bottom w:val="nil"/>
              <w:right w:val="nil"/>
            </w:tcBorders>
            <w:shd w:val="clear" w:color="auto" w:fill="FFFFFF"/>
          </w:tcPr>
          <w:p w:rsidR="00425EE6" w:rsidRPr="00FC6E84" w:rsidRDefault="00425EE6" w:rsidP="00425EE6">
            <w:pPr>
              <w:autoSpaceDE w:val="0"/>
              <w:autoSpaceDN w:val="0"/>
              <w:adjustRightInd w:val="0"/>
              <w:spacing w:after="0" w:line="360" w:lineRule="auto"/>
              <w:ind w:left="60" w:right="60"/>
              <w:rPr>
                <w:rFonts w:ascii="Arial" w:hAnsi="Arial" w:cs="Arial"/>
                <w:sz w:val="18"/>
                <w:szCs w:val="18"/>
              </w:rPr>
            </w:pPr>
            <w:r w:rsidRPr="00FC6E84">
              <w:rPr>
                <w:rFonts w:ascii="Arial" w:hAnsi="Arial" w:cs="Arial"/>
                <w:sz w:val="18"/>
                <w:szCs w:val="18"/>
              </w:rPr>
              <w:lastRenderedPageBreak/>
              <w:t>a. Dependent Variable: Pengelolaan Keuangan</w:t>
            </w:r>
          </w:p>
        </w:tc>
      </w:tr>
    </w:tbl>
    <w:p w:rsidR="00425EE6" w:rsidRPr="00F90D26" w:rsidRDefault="00425EE6" w:rsidP="00A30CD5">
      <w:pPr>
        <w:rPr>
          <w:rFonts w:asciiTheme="majorBidi" w:hAnsiTheme="majorBidi" w:cstheme="majorBidi"/>
          <w:b/>
          <w:bCs/>
          <w:sz w:val="24"/>
          <w:szCs w:val="24"/>
        </w:rPr>
      </w:pPr>
    </w:p>
    <w:p w:rsidR="00425EE6" w:rsidRDefault="00425EE6" w:rsidP="00425EE6">
      <w:pPr>
        <w:pStyle w:val="ListParagraph"/>
        <w:numPr>
          <w:ilvl w:val="0"/>
          <w:numId w:val="31"/>
        </w:numPr>
        <w:rPr>
          <w:rFonts w:asciiTheme="majorBidi" w:hAnsiTheme="majorBidi" w:cstheme="majorBidi"/>
          <w:b/>
          <w:bCs/>
          <w:sz w:val="24"/>
          <w:szCs w:val="24"/>
        </w:rPr>
      </w:pPr>
      <w:r w:rsidRPr="00D8522B">
        <w:rPr>
          <w:rFonts w:asciiTheme="majorBidi" w:hAnsiTheme="majorBidi" w:cstheme="majorBidi"/>
          <w:b/>
          <w:bCs/>
          <w:sz w:val="24"/>
          <w:szCs w:val="24"/>
        </w:rPr>
        <w:t>Uji Heteroskedastisitas</w:t>
      </w:r>
    </w:p>
    <w:p w:rsidR="00425EE6" w:rsidRDefault="00425EE6" w:rsidP="00425EE6">
      <w:pPr>
        <w:pStyle w:val="ListParagraph"/>
        <w:rPr>
          <w:rFonts w:asciiTheme="majorBidi" w:hAnsiTheme="majorBidi" w:cstheme="majorBidi"/>
          <w:b/>
          <w:bCs/>
          <w:sz w:val="24"/>
          <w:szCs w:val="24"/>
        </w:rPr>
      </w:pPr>
    </w:p>
    <w:tbl>
      <w:tblPr>
        <w:tblW w:w="68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1985"/>
        <w:gridCol w:w="709"/>
        <w:gridCol w:w="1275"/>
        <w:gridCol w:w="1276"/>
        <w:gridCol w:w="709"/>
        <w:gridCol w:w="567"/>
      </w:tblGrid>
      <w:tr w:rsidR="00425EE6" w:rsidRPr="007B0801" w:rsidTr="00425EE6">
        <w:trPr>
          <w:cantSplit/>
          <w:jc w:val="center"/>
        </w:trPr>
        <w:tc>
          <w:tcPr>
            <w:tcW w:w="6804" w:type="dxa"/>
            <w:gridSpan w:val="7"/>
            <w:tcBorders>
              <w:top w:val="nil"/>
              <w:left w:val="nil"/>
              <w:bottom w:val="single" w:sz="4" w:space="0" w:color="auto"/>
              <w:right w:val="nil"/>
            </w:tcBorders>
            <w:shd w:val="clear" w:color="auto" w:fill="FFFFFF"/>
            <w:vAlign w:val="center"/>
          </w:tcPr>
          <w:p w:rsidR="00425EE6" w:rsidRPr="007B0801" w:rsidRDefault="00425EE6" w:rsidP="00425EE6">
            <w:pPr>
              <w:autoSpaceDE w:val="0"/>
              <w:autoSpaceDN w:val="0"/>
              <w:adjustRightInd w:val="0"/>
              <w:spacing w:after="0" w:line="360" w:lineRule="auto"/>
              <w:ind w:left="60" w:right="60"/>
              <w:jc w:val="center"/>
              <w:rPr>
                <w:rFonts w:ascii="Arial" w:hAnsi="Arial" w:cs="Arial"/>
                <w:color w:val="010205"/>
              </w:rPr>
            </w:pPr>
            <w:r w:rsidRPr="007B0801">
              <w:rPr>
                <w:rFonts w:ascii="Arial" w:hAnsi="Arial" w:cs="Arial"/>
                <w:b/>
                <w:bCs/>
                <w:color w:val="010205"/>
              </w:rPr>
              <w:t>Coefficients</w:t>
            </w:r>
            <w:r w:rsidRPr="007B0801">
              <w:rPr>
                <w:rFonts w:ascii="Arial" w:hAnsi="Arial" w:cs="Arial"/>
                <w:b/>
                <w:bCs/>
                <w:color w:val="010205"/>
                <w:vertAlign w:val="superscript"/>
              </w:rPr>
              <w:t>a</w:t>
            </w:r>
          </w:p>
        </w:tc>
      </w:tr>
      <w:tr w:rsidR="00425EE6" w:rsidRPr="00DA0B1A" w:rsidTr="00425EE6">
        <w:trPr>
          <w:cantSplit/>
          <w:jc w:val="center"/>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t>Model</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jc w:val="center"/>
              <w:rPr>
                <w:rFonts w:ascii="Arial" w:hAnsi="Arial" w:cs="Arial"/>
                <w:sz w:val="18"/>
                <w:szCs w:val="18"/>
              </w:rPr>
            </w:pPr>
            <w:r w:rsidRPr="00DA0B1A">
              <w:rPr>
                <w:rFonts w:ascii="Arial" w:hAnsi="Arial" w:cs="Arial"/>
                <w:sz w:val="18"/>
                <w:szCs w:val="18"/>
              </w:rPr>
              <w:t>Unstandardized Coefficients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jc w:val="center"/>
              <w:rPr>
                <w:rFonts w:ascii="Arial" w:hAnsi="Arial" w:cs="Arial"/>
                <w:sz w:val="18"/>
                <w:szCs w:val="18"/>
              </w:rPr>
            </w:pPr>
            <w:r w:rsidRPr="00DA0B1A">
              <w:rPr>
                <w:rFonts w:ascii="Arial" w:hAnsi="Arial" w:cs="Arial"/>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jc w:val="center"/>
              <w:rPr>
                <w:rFonts w:ascii="Arial" w:hAnsi="Arial" w:cs="Arial"/>
                <w:sz w:val="18"/>
                <w:szCs w:val="18"/>
              </w:rPr>
            </w:pPr>
            <w:r w:rsidRPr="00DA0B1A">
              <w:rPr>
                <w:rFonts w:ascii="Arial" w:hAnsi="Arial" w:cs="Arial"/>
                <w:sz w:val="18"/>
                <w:szCs w:val="18"/>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jc w:val="center"/>
              <w:rPr>
                <w:rFonts w:ascii="Arial" w:hAnsi="Arial" w:cs="Arial"/>
                <w:sz w:val="18"/>
                <w:szCs w:val="18"/>
              </w:rPr>
            </w:pPr>
            <w:r w:rsidRPr="00DA0B1A">
              <w:rPr>
                <w:rFonts w:ascii="Arial" w:hAnsi="Arial" w:cs="Arial"/>
                <w:sz w:val="18"/>
                <w:szCs w:val="18"/>
              </w:rPr>
              <w:t>Sig.</w:t>
            </w:r>
          </w:p>
        </w:tc>
      </w:tr>
      <w:tr w:rsidR="00425EE6" w:rsidRPr="00DA0B1A" w:rsidTr="00425EE6">
        <w:trPr>
          <w:cantSplit/>
          <w:jc w:val="center"/>
        </w:trPr>
        <w:tc>
          <w:tcPr>
            <w:tcW w:w="226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jc w:val="center"/>
              <w:rPr>
                <w:rFonts w:ascii="Arial" w:hAnsi="Arial" w:cs="Arial"/>
                <w:sz w:val="18"/>
                <w:szCs w:val="18"/>
              </w:rPr>
            </w:pPr>
            <w:r w:rsidRPr="00DA0B1A">
              <w:rPr>
                <w:rFonts w:ascii="Arial" w:hAnsi="Arial" w:cs="Arial"/>
                <w:sz w:val="18"/>
                <w:szCs w:val="18"/>
              </w:rPr>
              <w:t>B</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jc w:val="center"/>
              <w:rPr>
                <w:rFonts w:ascii="Arial" w:hAnsi="Arial" w:cs="Arial"/>
                <w:sz w:val="18"/>
                <w:szCs w:val="18"/>
              </w:rPr>
            </w:pPr>
            <w:r w:rsidRPr="00DA0B1A">
              <w:rPr>
                <w:rFonts w:ascii="Arial" w:hAnsi="Arial" w:cs="Arial"/>
                <w:sz w:val="18"/>
                <w:szCs w:val="18"/>
              </w:rPr>
              <w:t>Std. Error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ind w:left="60" w:right="60"/>
              <w:jc w:val="center"/>
              <w:rPr>
                <w:rFonts w:ascii="Arial" w:hAnsi="Arial" w:cs="Arial"/>
                <w:sz w:val="18"/>
                <w:szCs w:val="18"/>
              </w:rPr>
            </w:pPr>
            <w:r w:rsidRPr="00DA0B1A">
              <w:rPr>
                <w:rFonts w:ascii="Arial" w:hAnsi="Arial" w:cs="Arial"/>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rPr>
                <w:rFonts w:ascii="Arial" w:hAnsi="Arial" w:cs="Arial"/>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DA0B1A" w:rsidRDefault="00425EE6" w:rsidP="00425EE6">
            <w:pPr>
              <w:autoSpaceDE w:val="0"/>
              <w:autoSpaceDN w:val="0"/>
              <w:adjustRightInd w:val="0"/>
              <w:spacing w:after="0" w:line="360" w:lineRule="auto"/>
              <w:rPr>
                <w:rFonts w:ascii="Arial" w:hAnsi="Arial" w:cs="Arial"/>
                <w:sz w:val="18"/>
                <w:szCs w:val="18"/>
              </w:rPr>
            </w:pPr>
          </w:p>
        </w:tc>
      </w:tr>
      <w:tr w:rsidR="00425EE6" w:rsidRPr="00DA0B1A" w:rsidTr="00425EE6">
        <w:trPr>
          <w:cantSplit/>
          <w:jc w:val="center"/>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2,562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1,569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DA0B1A" w:rsidRDefault="00425EE6" w:rsidP="00425EE6">
            <w:pPr>
              <w:autoSpaceDE w:val="0"/>
              <w:autoSpaceDN w:val="0"/>
              <w:adjustRightInd w:val="0"/>
              <w:spacing w:after="0"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1,634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,106</w:t>
            </w:r>
          </w:p>
        </w:tc>
      </w:tr>
      <w:tr w:rsidR="00425EE6" w:rsidRPr="00DA0B1A" w:rsidTr="00425EE6">
        <w:trPr>
          <w:cantSplit/>
          <w:jc w:val="center"/>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t>Literasi Keuangan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-,176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,101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-,233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-1,752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,083</w:t>
            </w:r>
          </w:p>
        </w:tc>
      </w:tr>
      <w:tr w:rsidR="00425EE6" w:rsidRPr="00DA0B1A" w:rsidTr="00425EE6">
        <w:trPr>
          <w:cantSplit/>
          <w:jc w:val="center"/>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t>Gaya Hidup</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,034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,087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,060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,388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,699</w:t>
            </w:r>
          </w:p>
        </w:tc>
      </w:tr>
      <w:tr w:rsidR="00425EE6" w:rsidRPr="00DA0B1A" w:rsidTr="00425EE6">
        <w:trPr>
          <w:cantSplit/>
          <w:jc w:val="center"/>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25EE6" w:rsidRPr="00DA0B1A" w:rsidRDefault="00425EE6" w:rsidP="00425EE6">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t>Kecerdasan Spiritual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,043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,066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,105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,649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DA0B1A" w:rsidRDefault="00425EE6" w:rsidP="00425EE6">
            <w:pPr>
              <w:autoSpaceDE w:val="0"/>
              <w:autoSpaceDN w:val="0"/>
              <w:adjustRightInd w:val="0"/>
              <w:spacing w:after="0" w:line="360" w:lineRule="auto"/>
              <w:ind w:left="60" w:right="60"/>
              <w:jc w:val="right"/>
              <w:rPr>
                <w:rFonts w:ascii="Arial" w:hAnsi="Arial" w:cs="Arial"/>
                <w:sz w:val="18"/>
                <w:szCs w:val="18"/>
              </w:rPr>
            </w:pPr>
            <w:r w:rsidRPr="00DA0B1A">
              <w:rPr>
                <w:rFonts w:ascii="Arial" w:hAnsi="Arial" w:cs="Arial"/>
                <w:sz w:val="18"/>
                <w:szCs w:val="18"/>
              </w:rPr>
              <w:t>,518</w:t>
            </w:r>
          </w:p>
        </w:tc>
      </w:tr>
      <w:tr w:rsidR="00425EE6" w:rsidRPr="00DA0B1A" w:rsidTr="00425EE6">
        <w:trPr>
          <w:cantSplit/>
          <w:jc w:val="center"/>
        </w:trPr>
        <w:tc>
          <w:tcPr>
            <w:tcW w:w="6804" w:type="dxa"/>
            <w:gridSpan w:val="7"/>
            <w:tcBorders>
              <w:top w:val="single" w:sz="4" w:space="0" w:color="auto"/>
              <w:left w:val="nil"/>
              <w:bottom w:val="nil"/>
              <w:right w:val="nil"/>
            </w:tcBorders>
            <w:shd w:val="clear" w:color="auto" w:fill="FFFFFF"/>
          </w:tcPr>
          <w:p w:rsidR="00425EE6" w:rsidRDefault="00425EE6" w:rsidP="00425EE6">
            <w:pPr>
              <w:autoSpaceDE w:val="0"/>
              <w:autoSpaceDN w:val="0"/>
              <w:adjustRightInd w:val="0"/>
              <w:spacing w:after="0" w:line="360" w:lineRule="auto"/>
              <w:ind w:left="60" w:right="60"/>
              <w:rPr>
                <w:rFonts w:ascii="Arial" w:hAnsi="Arial" w:cs="Arial"/>
                <w:sz w:val="18"/>
                <w:szCs w:val="18"/>
              </w:rPr>
            </w:pPr>
            <w:r w:rsidRPr="00DA0B1A">
              <w:rPr>
                <w:rFonts w:ascii="Arial" w:hAnsi="Arial" w:cs="Arial"/>
                <w:sz w:val="18"/>
                <w:szCs w:val="18"/>
              </w:rPr>
              <w:t>a. Dependent Variable: RES2</w:t>
            </w:r>
          </w:p>
          <w:p w:rsidR="00425EE6" w:rsidRPr="00DA0B1A" w:rsidRDefault="00425EE6" w:rsidP="00425EE6">
            <w:pPr>
              <w:autoSpaceDE w:val="0"/>
              <w:autoSpaceDN w:val="0"/>
              <w:adjustRightInd w:val="0"/>
              <w:spacing w:after="0" w:line="360" w:lineRule="auto"/>
              <w:ind w:left="60" w:right="60"/>
              <w:rPr>
                <w:rFonts w:ascii="Arial" w:hAnsi="Arial" w:cs="Arial"/>
                <w:sz w:val="18"/>
                <w:szCs w:val="18"/>
              </w:rPr>
            </w:pPr>
          </w:p>
        </w:tc>
      </w:tr>
    </w:tbl>
    <w:p w:rsidR="00425EE6" w:rsidRPr="00F90D26" w:rsidRDefault="00425EE6" w:rsidP="00425EE6">
      <w:pPr>
        <w:tabs>
          <w:tab w:val="left" w:pos="8188"/>
        </w:tabs>
        <w:jc w:val="both"/>
        <w:rPr>
          <w:rFonts w:asciiTheme="majorBidi" w:hAnsiTheme="majorBidi" w:cstheme="majorBidi"/>
          <w:b/>
          <w:bCs/>
          <w:sz w:val="24"/>
          <w:szCs w:val="24"/>
        </w:rPr>
      </w:pPr>
      <w:r>
        <w:rPr>
          <w:rFonts w:asciiTheme="majorBidi" w:hAnsiTheme="majorBidi" w:cstheme="majorBidi"/>
          <w:b/>
          <w:bCs/>
          <w:sz w:val="24"/>
          <w:szCs w:val="24"/>
        </w:rPr>
        <w:tab/>
      </w:r>
    </w:p>
    <w:p w:rsidR="00425EE6" w:rsidRDefault="00425EE6" w:rsidP="00425EE6">
      <w:pPr>
        <w:rPr>
          <w:rFonts w:asciiTheme="majorBidi" w:hAnsiTheme="majorBidi" w:cstheme="majorBidi"/>
          <w:b/>
          <w:bCs/>
          <w:sz w:val="24"/>
          <w:szCs w:val="24"/>
          <w:u w:val="single"/>
        </w:rPr>
      </w:pPr>
      <w:r>
        <w:rPr>
          <w:rFonts w:asciiTheme="majorBidi" w:hAnsiTheme="majorBidi" w:cstheme="majorBidi"/>
          <w:b/>
          <w:bCs/>
          <w:sz w:val="24"/>
          <w:szCs w:val="24"/>
          <w:u w:val="single"/>
        </w:rPr>
        <w:t xml:space="preserve">Lampiran 6: </w:t>
      </w:r>
      <w:r w:rsidR="00F519B2">
        <w:rPr>
          <w:rFonts w:asciiTheme="majorBidi" w:hAnsiTheme="majorBidi" w:cstheme="majorBidi"/>
          <w:b/>
          <w:bCs/>
          <w:sz w:val="24"/>
          <w:szCs w:val="24"/>
          <w:u w:val="single"/>
        </w:rPr>
        <w:t xml:space="preserve">Hasil </w:t>
      </w:r>
      <w:r>
        <w:rPr>
          <w:rFonts w:asciiTheme="majorBidi" w:hAnsiTheme="majorBidi" w:cstheme="majorBidi"/>
          <w:b/>
          <w:bCs/>
          <w:sz w:val="24"/>
          <w:szCs w:val="24"/>
          <w:u w:val="single"/>
        </w:rPr>
        <w:t>Uji Analisis Linier Berganda</w:t>
      </w:r>
    </w:p>
    <w:p w:rsidR="00425EE6" w:rsidRDefault="00425EE6" w:rsidP="00425EE6">
      <w:pPr>
        <w:rPr>
          <w:rFonts w:asciiTheme="majorBidi" w:hAnsiTheme="majorBidi" w:cstheme="majorBidi"/>
          <w:b/>
          <w:bCs/>
          <w:sz w:val="24"/>
          <w:szCs w:val="24"/>
          <w:u w:val="single"/>
        </w:rPr>
      </w:pPr>
    </w:p>
    <w:tbl>
      <w:tblPr>
        <w:tblW w:w="75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2410"/>
        <w:gridCol w:w="850"/>
        <w:gridCol w:w="992"/>
        <w:gridCol w:w="1418"/>
        <w:gridCol w:w="709"/>
        <w:gridCol w:w="567"/>
      </w:tblGrid>
      <w:tr w:rsidR="00425EE6" w:rsidRPr="00662CA3" w:rsidTr="00425EE6">
        <w:trPr>
          <w:cantSplit/>
          <w:jc w:val="center"/>
        </w:trPr>
        <w:tc>
          <w:tcPr>
            <w:tcW w:w="7513" w:type="dxa"/>
            <w:gridSpan w:val="7"/>
            <w:tcBorders>
              <w:top w:val="nil"/>
              <w:left w:val="nil"/>
              <w:bottom w:val="single" w:sz="4" w:space="0" w:color="auto"/>
              <w:right w:val="nil"/>
            </w:tcBorders>
            <w:shd w:val="clear" w:color="auto" w:fill="FFFFFF"/>
            <w:vAlign w:val="center"/>
          </w:tcPr>
          <w:p w:rsidR="00425EE6" w:rsidRPr="00662CA3" w:rsidRDefault="00425EE6" w:rsidP="00425EE6">
            <w:pPr>
              <w:autoSpaceDE w:val="0"/>
              <w:autoSpaceDN w:val="0"/>
              <w:adjustRightInd w:val="0"/>
              <w:spacing w:after="0" w:line="360" w:lineRule="auto"/>
              <w:ind w:left="60" w:right="60"/>
              <w:jc w:val="center"/>
              <w:rPr>
                <w:rFonts w:ascii="Arial" w:hAnsi="Arial" w:cs="Arial"/>
                <w:color w:val="010205"/>
              </w:rPr>
            </w:pPr>
            <w:r w:rsidRPr="00662CA3">
              <w:rPr>
                <w:rFonts w:ascii="Arial" w:hAnsi="Arial" w:cs="Arial"/>
                <w:b/>
                <w:bCs/>
                <w:color w:val="010205"/>
              </w:rPr>
              <w:t>Coefficients</w:t>
            </w:r>
            <w:r w:rsidRPr="00662CA3">
              <w:rPr>
                <w:rFonts w:ascii="Arial" w:hAnsi="Arial" w:cs="Arial"/>
                <w:b/>
                <w:bCs/>
                <w:color w:val="010205"/>
                <w:vertAlign w:val="superscript"/>
              </w:rPr>
              <w:t>a</w:t>
            </w:r>
          </w:p>
        </w:tc>
      </w:tr>
      <w:tr w:rsidR="00425EE6" w:rsidRPr="00EA1E47" w:rsidTr="00425EE6">
        <w:trPr>
          <w:cantSplit/>
          <w:jc w:val="center"/>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Model</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Sig.</w:t>
            </w:r>
          </w:p>
        </w:tc>
      </w:tr>
      <w:tr w:rsidR="00425EE6" w:rsidRPr="00EA1E47" w:rsidTr="00425EE6">
        <w:trPr>
          <w:cantSplit/>
          <w:jc w:val="center"/>
        </w:trPr>
        <w:tc>
          <w:tcPr>
            <w:tcW w:w="297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ind w:left="60" w:right="60"/>
              <w:jc w:val="center"/>
              <w:rPr>
                <w:rFonts w:ascii="Arial" w:hAnsi="Arial" w:cs="Arial"/>
                <w:sz w:val="18"/>
                <w:szCs w:val="18"/>
              </w:rPr>
            </w:pPr>
            <w:r w:rsidRPr="00EA1E47">
              <w:rPr>
                <w:rFonts w:ascii="Arial" w:hAnsi="Arial" w:cs="Arial"/>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rPr>
                <w:rFonts w:ascii="Arial" w:hAnsi="Arial" w:cs="Arial"/>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EA1E47" w:rsidRDefault="00425EE6" w:rsidP="00425EE6">
            <w:pPr>
              <w:autoSpaceDE w:val="0"/>
              <w:autoSpaceDN w:val="0"/>
              <w:adjustRightInd w:val="0"/>
              <w:spacing w:after="0" w:line="360" w:lineRule="auto"/>
              <w:rPr>
                <w:rFonts w:ascii="Arial" w:hAnsi="Arial" w:cs="Arial"/>
                <w:sz w:val="18"/>
                <w:szCs w:val="18"/>
              </w:rPr>
            </w:pPr>
          </w:p>
        </w:tc>
      </w:tr>
      <w:tr w:rsidR="00425EE6" w:rsidRPr="00EA1E47" w:rsidTr="00425EE6">
        <w:trPr>
          <w:cantSplit/>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ind w:left="60" w:right="60"/>
              <w:rPr>
                <w:rFonts w:ascii="Arial" w:hAnsi="Arial" w:cs="Arial"/>
                <w:color w:val="264A60"/>
                <w:sz w:val="18"/>
                <w:szCs w:val="18"/>
              </w:rPr>
            </w:pPr>
            <w:r w:rsidRPr="00662CA3">
              <w:rPr>
                <w:rFonts w:ascii="Arial" w:hAnsi="Arial" w:cs="Arial"/>
                <w:color w:val="264A6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,297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2,481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EA1E47" w:rsidRDefault="00425EE6" w:rsidP="00425EE6">
            <w:pPr>
              <w:autoSpaceDE w:val="0"/>
              <w:autoSpaceDN w:val="0"/>
              <w:adjustRightInd w:val="0"/>
              <w:spacing w:after="0" w:line="36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,905</w:t>
            </w:r>
          </w:p>
        </w:tc>
      </w:tr>
      <w:tr w:rsidR="00425EE6" w:rsidRPr="00EA1E47" w:rsidTr="00425EE6">
        <w:trPr>
          <w:cantSplit/>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rPr>
                <w:rFonts w:ascii="Arial" w:hAnsi="Arial" w:cs="Arial"/>
                <w:color w:val="01020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Literasi Keuangan (X1)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1,018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6,389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,000</w:t>
            </w:r>
          </w:p>
        </w:tc>
      </w:tr>
      <w:tr w:rsidR="00425EE6" w:rsidRPr="00EA1E47" w:rsidTr="00425EE6">
        <w:trPr>
          <w:cantSplit/>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rPr>
                <w:rFonts w:ascii="Arial" w:hAnsi="Arial" w:cs="Arial"/>
                <w:color w:val="01020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Gaya Hidup (X2)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,137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,739</w:t>
            </w:r>
          </w:p>
        </w:tc>
      </w:tr>
      <w:tr w:rsidR="00425EE6" w:rsidRPr="00EA1E47" w:rsidTr="00425EE6">
        <w:trPr>
          <w:cantSplit/>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rsidR="00425EE6" w:rsidRPr="00662CA3" w:rsidRDefault="00425EE6" w:rsidP="00425EE6">
            <w:pPr>
              <w:autoSpaceDE w:val="0"/>
              <w:autoSpaceDN w:val="0"/>
              <w:adjustRightInd w:val="0"/>
              <w:spacing w:after="0" w:line="360" w:lineRule="auto"/>
              <w:rPr>
                <w:rFonts w:ascii="Arial" w:hAnsi="Arial" w:cs="Arial"/>
                <w:color w:val="01020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EE6" w:rsidRPr="00EA1E47" w:rsidRDefault="00425EE6" w:rsidP="00425EE6">
            <w:pPr>
              <w:autoSpaceDE w:val="0"/>
              <w:autoSpaceDN w:val="0"/>
              <w:adjustRightInd w:val="0"/>
              <w:spacing w:after="0" w:line="360" w:lineRule="auto"/>
              <w:ind w:left="60" w:right="60"/>
              <w:rPr>
                <w:rFonts w:ascii="Arial" w:hAnsi="Arial" w:cs="Arial"/>
                <w:sz w:val="18"/>
                <w:szCs w:val="18"/>
              </w:rPr>
            </w:pPr>
            <w:r w:rsidRPr="00EA1E47">
              <w:rPr>
                <w:rFonts w:ascii="Arial" w:hAnsi="Arial" w:cs="Arial"/>
                <w:sz w:val="18"/>
                <w:szCs w:val="18"/>
              </w:rPr>
              <w:t>Kecerdasan Spiritual (X3)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,339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,104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3,251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EA1E47" w:rsidRDefault="00425EE6" w:rsidP="00425EE6">
            <w:pPr>
              <w:autoSpaceDE w:val="0"/>
              <w:autoSpaceDN w:val="0"/>
              <w:adjustRightInd w:val="0"/>
              <w:spacing w:after="0" w:line="360" w:lineRule="auto"/>
              <w:ind w:left="60" w:right="60"/>
              <w:jc w:val="right"/>
              <w:rPr>
                <w:rFonts w:ascii="Arial" w:hAnsi="Arial" w:cs="Arial"/>
                <w:sz w:val="18"/>
                <w:szCs w:val="18"/>
              </w:rPr>
            </w:pPr>
            <w:r w:rsidRPr="00EA1E47">
              <w:rPr>
                <w:rFonts w:ascii="Arial" w:hAnsi="Arial" w:cs="Arial"/>
                <w:sz w:val="18"/>
                <w:szCs w:val="18"/>
              </w:rPr>
              <w:t>,002</w:t>
            </w:r>
          </w:p>
        </w:tc>
      </w:tr>
      <w:tr w:rsidR="00425EE6" w:rsidRPr="00662CA3" w:rsidTr="00425EE6">
        <w:trPr>
          <w:cantSplit/>
          <w:jc w:val="center"/>
        </w:trPr>
        <w:tc>
          <w:tcPr>
            <w:tcW w:w="7513" w:type="dxa"/>
            <w:gridSpan w:val="7"/>
            <w:tcBorders>
              <w:top w:val="nil"/>
              <w:left w:val="nil"/>
              <w:bottom w:val="nil"/>
              <w:right w:val="nil"/>
            </w:tcBorders>
            <w:shd w:val="clear" w:color="auto" w:fill="FFFFFF"/>
          </w:tcPr>
          <w:p w:rsidR="00425EE6" w:rsidRDefault="00425EE6" w:rsidP="00425EE6">
            <w:pPr>
              <w:autoSpaceDE w:val="0"/>
              <w:autoSpaceDN w:val="0"/>
              <w:adjustRightInd w:val="0"/>
              <w:spacing w:after="0" w:line="360" w:lineRule="auto"/>
              <w:ind w:left="60" w:right="60"/>
              <w:rPr>
                <w:rFonts w:ascii="Arial" w:hAnsi="Arial" w:cs="Arial"/>
                <w:color w:val="010205"/>
                <w:sz w:val="18"/>
                <w:szCs w:val="18"/>
              </w:rPr>
            </w:pPr>
            <w:r w:rsidRPr="00662CA3">
              <w:rPr>
                <w:rFonts w:ascii="Arial" w:hAnsi="Arial" w:cs="Arial"/>
                <w:color w:val="010205"/>
                <w:sz w:val="18"/>
                <w:szCs w:val="18"/>
              </w:rPr>
              <w:t>a. Dependent Variable: PENGELOLAAN KEUANGAN</w:t>
            </w:r>
          </w:p>
          <w:p w:rsidR="00425EE6" w:rsidRPr="00662CA3" w:rsidRDefault="00425EE6" w:rsidP="00425EE6">
            <w:pPr>
              <w:autoSpaceDE w:val="0"/>
              <w:autoSpaceDN w:val="0"/>
              <w:adjustRightInd w:val="0"/>
              <w:spacing w:after="0" w:line="360" w:lineRule="auto"/>
              <w:ind w:left="60" w:right="60"/>
              <w:rPr>
                <w:rFonts w:ascii="Arial" w:hAnsi="Arial" w:cs="Arial"/>
                <w:color w:val="010205"/>
                <w:sz w:val="18"/>
                <w:szCs w:val="18"/>
              </w:rPr>
            </w:pPr>
          </w:p>
        </w:tc>
      </w:tr>
    </w:tbl>
    <w:p w:rsidR="00425EE6" w:rsidRDefault="00425EE6" w:rsidP="00425EE6">
      <w:pPr>
        <w:rPr>
          <w:rFonts w:asciiTheme="majorBidi" w:hAnsiTheme="majorBidi" w:cstheme="majorBidi"/>
          <w:b/>
          <w:bCs/>
          <w:sz w:val="24"/>
          <w:szCs w:val="24"/>
          <w:u w:val="single"/>
        </w:rPr>
      </w:pPr>
    </w:p>
    <w:p w:rsidR="00425EE6" w:rsidRPr="00D8522B" w:rsidRDefault="00425EE6" w:rsidP="00425EE6">
      <w:pPr>
        <w:rPr>
          <w:rFonts w:asciiTheme="majorBidi" w:hAnsiTheme="majorBidi" w:cstheme="majorBidi"/>
          <w:b/>
          <w:bCs/>
          <w:sz w:val="24"/>
          <w:szCs w:val="24"/>
          <w:u w:val="single"/>
        </w:rPr>
      </w:pPr>
      <w:r w:rsidRPr="00D8522B">
        <w:rPr>
          <w:rFonts w:asciiTheme="majorBidi" w:hAnsiTheme="majorBidi" w:cstheme="majorBidi"/>
          <w:b/>
          <w:bCs/>
          <w:sz w:val="24"/>
          <w:szCs w:val="24"/>
          <w:u w:val="single"/>
        </w:rPr>
        <w:t xml:space="preserve">Lampiran </w:t>
      </w:r>
      <w:r>
        <w:rPr>
          <w:rFonts w:asciiTheme="majorBidi" w:hAnsiTheme="majorBidi" w:cstheme="majorBidi"/>
          <w:b/>
          <w:bCs/>
          <w:sz w:val="24"/>
          <w:szCs w:val="24"/>
          <w:u w:val="single"/>
        </w:rPr>
        <w:t>7</w:t>
      </w:r>
      <w:r w:rsidRPr="00D8522B">
        <w:rPr>
          <w:rFonts w:asciiTheme="majorBidi" w:hAnsiTheme="majorBidi" w:cstheme="majorBidi"/>
          <w:b/>
          <w:bCs/>
          <w:sz w:val="24"/>
          <w:szCs w:val="24"/>
          <w:u w:val="single"/>
        </w:rPr>
        <w:t xml:space="preserve">: </w:t>
      </w:r>
      <w:r w:rsidR="00F519B2">
        <w:rPr>
          <w:rFonts w:asciiTheme="majorBidi" w:hAnsiTheme="majorBidi" w:cstheme="majorBidi"/>
          <w:b/>
          <w:bCs/>
          <w:sz w:val="24"/>
          <w:szCs w:val="24"/>
          <w:u w:val="single"/>
        </w:rPr>
        <w:t xml:space="preserve">Hasil </w:t>
      </w:r>
      <w:r w:rsidRPr="00D8522B">
        <w:rPr>
          <w:rFonts w:asciiTheme="majorBidi" w:hAnsiTheme="majorBidi" w:cstheme="majorBidi"/>
          <w:b/>
          <w:bCs/>
          <w:sz w:val="24"/>
          <w:szCs w:val="24"/>
          <w:u w:val="single"/>
        </w:rPr>
        <w:t>Uji Hipotesis</w:t>
      </w:r>
    </w:p>
    <w:p w:rsidR="00425EE6" w:rsidRDefault="00425EE6" w:rsidP="00425EE6">
      <w:pPr>
        <w:pStyle w:val="ListParagraph"/>
        <w:numPr>
          <w:ilvl w:val="0"/>
          <w:numId w:val="30"/>
        </w:numPr>
        <w:rPr>
          <w:rFonts w:asciiTheme="majorBidi" w:hAnsiTheme="majorBidi" w:cstheme="majorBidi"/>
          <w:b/>
          <w:bCs/>
          <w:sz w:val="24"/>
          <w:szCs w:val="24"/>
        </w:rPr>
      </w:pPr>
      <w:r w:rsidRPr="00D8522B">
        <w:rPr>
          <w:rFonts w:asciiTheme="majorBidi" w:hAnsiTheme="majorBidi" w:cstheme="majorBidi"/>
          <w:b/>
          <w:bCs/>
          <w:sz w:val="24"/>
          <w:szCs w:val="24"/>
        </w:rPr>
        <w:t>Uji t (Parsial)</w:t>
      </w:r>
    </w:p>
    <w:tbl>
      <w:tblPr>
        <w:tblW w:w="68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2126"/>
        <w:gridCol w:w="709"/>
        <w:gridCol w:w="992"/>
        <w:gridCol w:w="1418"/>
        <w:gridCol w:w="709"/>
        <w:gridCol w:w="567"/>
      </w:tblGrid>
      <w:tr w:rsidR="00425EE6" w:rsidRPr="00277AD9" w:rsidTr="00425EE6">
        <w:trPr>
          <w:cantSplit/>
          <w:jc w:val="center"/>
        </w:trPr>
        <w:tc>
          <w:tcPr>
            <w:tcW w:w="680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rPr>
            </w:pPr>
            <w:r w:rsidRPr="00277AD9">
              <w:rPr>
                <w:rFonts w:ascii="Arial" w:hAnsi="Arial" w:cs="Arial"/>
                <w:b/>
                <w:bCs/>
                <w:color w:val="000000" w:themeColor="text1"/>
              </w:rPr>
              <w:t>Coefficients</w:t>
            </w:r>
            <w:r w:rsidRPr="00277AD9">
              <w:rPr>
                <w:rFonts w:ascii="Arial" w:hAnsi="Arial" w:cs="Arial"/>
                <w:b/>
                <w:bCs/>
                <w:color w:val="000000" w:themeColor="text1"/>
                <w:vertAlign w:val="superscript"/>
              </w:rPr>
              <w:t>a</w:t>
            </w:r>
          </w:p>
        </w:tc>
      </w:tr>
      <w:tr w:rsidR="00425EE6" w:rsidRPr="00277AD9" w:rsidTr="00425EE6">
        <w:trPr>
          <w:cantSplit/>
          <w:jc w:val="center"/>
        </w:trPr>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Model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Sig.</w:t>
            </w:r>
          </w:p>
        </w:tc>
      </w:tr>
      <w:tr w:rsidR="00425EE6" w:rsidRPr="00277AD9" w:rsidTr="00425EE6">
        <w:trPr>
          <w:cantSplit/>
          <w:jc w:val="center"/>
        </w:trPr>
        <w:tc>
          <w:tcPr>
            <w:tcW w:w="2409"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rPr>
                <w:rFonts w:ascii="Arial" w:hAnsi="Arial" w:cs="Arial"/>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277AD9">
              <w:rPr>
                <w:rFonts w:ascii="Arial" w:hAnsi="Arial" w:cs="Arial"/>
                <w:color w:val="000000" w:themeColor="text1"/>
                <w:sz w:val="18"/>
                <w:szCs w:val="18"/>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rPr>
                <w:rFonts w:ascii="Arial" w:hAnsi="Arial" w:cs="Arial"/>
                <w:color w:val="000000" w:themeColor="text1"/>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277AD9" w:rsidRDefault="00425EE6" w:rsidP="00425EE6">
            <w:pPr>
              <w:autoSpaceDE w:val="0"/>
              <w:autoSpaceDN w:val="0"/>
              <w:adjustRightInd w:val="0"/>
              <w:spacing w:after="0" w:line="360" w:lineRule="auto"/>
              <w:rPr>
                <w:rFonts w:ascii="Arial" w:hAnsi="Arial" w:cs="Arial"/>
                <w:color w:val="000000" w:themeColor="text1"/>
                <w:sz w:val="18"/>
                <w:szCs w:val="18"/>
              </w:rPr>
            </w:pPr>
          </w:p>
        </w:tc>
      </w:tr>
      <w:tr w:rsidR="00425EE6" w:rsidRPr="00277AD9" w:rsidTr="00425EE6">
        <w:trPr>
          <w:cantSplit/>
          <w:jc w:val="center"/>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,297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2,481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277AD9" w:rsidRDefault="00425EE6" w:rsidP="00425EE6">
            <w:pPr>
              <w:autoSpaceDE w:val="0"/>
              <w:autoSpaceDN w:val="0"/>
              <w:adjustRightInd w:val="0"/>
              <w:spacing w:after="0" w:line="36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,905</w:t>
            </w:r>
          </w:p>
        </w:tc>
      </w:tr>
      <w:tr w:rsidR="00425EE6" w:rsidRPr="00277AD9" w:rsidTr="00425EE6">
        <w:trPr>
          <w:cantSplit/>
          <w:jc w:val="center"/>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rPr>
                <w:rFonts w:ascii="Arial" w:hAnsi="Arial" w:cs="Arial"/>
                <w:color w:val="000000" w:themeColor="text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Literasi Keuangan (X1)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1,018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6,389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,000</w:t>
            </w:r>
          </w:p>
        </w:tc>
      </w:tr>
      <w:tr w:rsidR="00425EE6" w:rsidRPr="00277AD9" w:rsidTr="00425EE6">
        <w:trPr>
          <w:cantSplit/>
          <w:jc w:val="center"/>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rPr>
                <w:rFonts w:ascii="Arial" w:hAnsi="Arial" w:cs="Arial"/>
                <w:color w:val="000000" w:themeColor="text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Gaya Hidup (X2)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,137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,739</w:t>
            </w:r>
          </w:p>
        </w:tc>
      </w:tr>
      <w:tr w:rsidR="00425EE6" w:rsidRPr="00277AD9" w:rsidTr="00425EE6">
        <w:trPr>
          <w:cantSplit/>
          <w:jc w:val="center"/>
        </w:trPr>
        <w:tc>
          <w:tcPr>
            <w:tcW w:w="283" w:type="dxa"/>
            <w:vMerge/>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rPr>
                <w:rFonts w:ascii="Arial" w:hAnsi="Arial" w:cs="Arial"/>
                <w:color w:val="000000" w:themeColor="text1"/>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5EE6" w:rsidRPr="00277AD9"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Kecerdasan Spiritual (X3)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,339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,104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3,251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5EE6" w:rsidRPr="00277AD9"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277AD9">
              <w:rPr>
                <w:rFonts w:ascii="Arial" w:hAnsi="Arial" w:cs="Arial"/>
                <w:color w:val="000000" w:themeColor="text1"/>
                <w:sz w:val="18"/>
                <w:szCs w:val="18"/>
              </w:rPr>
              <w:t>,002</w:t>
            </w:r>
          </w:p>
        </w:tc>
      </w:tr>
      <w:tr w:rsidR="00425EE6" w:rsidRPr="00277AD9" w:rsidTr="00425EE6">
        <w:trPr>
          <w:cantSplit/>
          <w:jc w:val="center"/>
        </w:trPr>
        <w:tc>
          <w:tcPr>
            <w:tcW w:w="6804" w:type="dxa"/>
            <w:gridSpan w:val="7"/>
            <w:tcBorders>
              <w:top w:val="single" w:sz="4" w:space="0" w:color="auto"/>
              <w:left w:val="nil"/>
              <w:bottom w:val="nil"/>
              <w:right w:val="nil"/>
            </w:tcBorders>
            <w:shd w:val="clear" w:color="auto" w:fill="FFFFFF"/>
          </w:tcPr>
          <w:p w:rsidR="00425EE6"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277AD9">
              <w:rPr>
                <w:rFonts w:ascii="Arial" w:hAnsi="Arial" w:cs="Arial"/>
                <w:color w:val="000000" w:themeColor="text1"/>
                <w:sz w:val="18"/>
                <w:szCs w:val="18"/>
              </w:rPr>
              <w:t>a. Dependent Variable: PENGELOLAAN KEUANGAN</w:t>
            </w:r>
          </w:p>
          <w:p w:rsidR="00425EE6" w:rsidRPr="00277AD9"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p>
        </w:tc>
      </w:tr>
    </w:tbl>
    <w:p w:rsidR="00425EE6" w:rsidRPr="00F90D26" w:rsidRDefault="00425EE6" w:rsidP="00AC1517">
      <w:pPr>
        <w:rPr>
          <w:rFonts w:asciiTheme="majorBidi" w:hAnsiTheme="majorBidi" w:cstheme="majorBidi"/>
          <w:b/>
          <w:bCs/>
          <w:sz w:val="24"/>
          <w:szCs w:val="24"/>
        </w:rPr>
      </w:pPr>
    </w:p>
    <w:p w:rsidR="00425EE6" w:rsidRDefault="00425EE6" w:rsidP="00425EE6">
      <w:pPr>
        <w:pStyle w:val="ListParagraph"/>
        <w:numPr>
          <w:ilvl w:val="0"/>
          <w:numId w:val="30"/>
        </w:numPr>
        <w:rPr>
          <w:rFonts w:asciiTheme="majorBidi" w:hAnsiTheme="majorBidi" w:cstheme="majorBidi"/>
          <w:b/>
          <w:bCs/>
          <w:sz w:val="24"/>
          <w:szCs w:val="24"/>
        </w:rPr>
      </w:pPr>
      <w:r w:rsidRPr="00D8522B">
        <w:rPr>
          <w:rFonts w:asciiTheme="majorBidi" w:hAnsiTheme="majorBidi" w:cstheme="majorBidi"/>
          <w:b/>
          <w:bCs/>
          <w:sz w:val="24"/>
          <w:szCs w:val="24"/>
        </w:rPr>
        <w:t>Uji F (Simultan)</w:t>
      </w:r>
    </w:p>
    <w:tbl>
      <w:tblPr>
        <w:tblW w:w="5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275"/>
        <w:gridCol w:w="1134"/>
        <w:gridCol w:w="426"/>
        <w:gridCol w:w="850"/>
        <w:gridCol w:w="709"/>
        <w:gridCol w:w="685"/>
      </w:tblGrid>
      <w:tr w:rsidR="00425EE6" w:rsidRPr="008715CF" w:rsidTr="00425EE6">
        <w:trPr>
          <w:cantSplit/>
          <w:jc w:val="center"/>
        </w:trPr>
        <w:tc>
          <w:tcPr>
            <w:tcW w:w="5505" w:type="dxa"/>
            <w:gridSpan w:val="7"/>
            <w:tcBorders>
              <w:top w:val="nil"/>
              <w:left w:val="nil"/>
              <w:bottom w:val="single" w:sz="4" w:space="0" w:color="auto"/>
              <w:right w:val="nil"/>
            </w:tcBorders>
            <w:shd w:val="clear" w:color="auto" w:fill="FFFFFF"/>
            <w:vAlign w:val="center"/>
          </w:tcPr>
          <w:p w:rsidR="00425EE6" w:rsidRDefault="00425EE6" w:rsidP="00CF7B13">
            <w:pPr>
              <w:autoSpaceDE w:val="0"/>
              <w:autoSpaceDN w:val="0"/>
              <w:adjustRightInd w:val="0"/>
              <w:spacing w:after="0" w:line="360" w:lineRule="auto"/>
              <w:ind w:right="60"/>
              <w:rPr>
                <w:rFonts w:ascii="Arial" w:hAnsi="Arial" w:cs="Arial"/>
                <w:b/>
                <w:bCs/>
                <w:color w:val="010205"/>
              </w:rPr>
            </w:pPr>
          </w:p>
          <w:p w:rsidR="00425EE6" w:rsidRPr="008715CF" w:rsidRDefault="00425EE6" w:rsidP="00425EE6">
            <w:pPr>
              <w:autoSpaceDE w:val="0"/>
              <w:autoSpaceDN w:val="0"/>
              <w:adjustRightInd w:val="0"/>
              <w:spacing w:after="0" w:line="360" w:lineRule="auto"/>
              <w:ind w:left="60" w:right="60"/>
              <w:jc w:val="center"/>
              <w:rPr>
                <w:rFonts w:ascii="Arial" w:hAnsi="Arial" w:cs="Arial"/>
                <w:color w:val="010205"/>
              </w:rPr>
            </w:pPr>
            <w:r w:rsidRPr="008715CF">
              <w:rPr>
                <w:rFonts w:ascii="Arial" w:hAnsi="Arial" w:cs="Arial"/>
                <w:b/>
                <w:bCs/>
                <w:color w:val="010205"/>
              </w:rPr>
              <w:t>ANOVA</w:t>
            </w:r>
            <w:r w:rsidRPr="008715CF">
              <w:rPr>
                <w:rFonts w:ascii="Arial" w:hAnsi="Arial" w:cs="Arial"/>
                <w:b/>
                <w:bCs/>
                <w:color w:val="010205"/>
                <w:vertAlign w:val="superscript"/>
              </w:rPr>
              <w:t>a</w:t>
            </w:r>
          </w:p>
        </w:tc>
      </w:tr>
      <w:tr w:rsidR="00425EE6" w:rsidRPr="000636AC" w:rsidTr="00425EE6">
        <w:trPr>
          <w:cantSplit/>
          <w:jc w:val="center"/>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Model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Sum of Squares</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df</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Mean Square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F</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bottom"/>
          </w:tcPr>
          <w:p w:rsidR="00425EE6" w:rsidRPr="000636AC"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636AC">
              <w:rPr>
                <w:rFonts w:ascii="Arial" w:hAnsi="Arial" w:cs="Arial"/>
                <w:color w:val="000000" w:themeColor="text1"/>
                <w:sz w:val="18"/>
                <w:szCs w:val="18"/>
              </w:rPr>
              <w:t>Sig.</w:t>
            </w:r>
          </w:p>
        </w:tc>
      </w:tr>
      <w:tr w:rsidR="00425EE6" w:rsidRPr="000636AC" w:rsidTr="00425EE6">
        <w:trPr>
          <w:cantSplit/>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Regression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1065,720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355,240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48,831</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,000</w:t>
            </w:r>
            <w:r w:rsidRPr="000636AC">
              <w:rPr>
                <w:rFonts w:ascii="Arial" w:hAnsi="Arial" w:cs="Arial"/>
                <w:color w:val="000000" w:themeColor="text1"/>
                <w:sz w:val="18"/>
                <w:szCs w:val="18"/>
                <w:vertAlign w:val="superscript"/>
              </w:rPr>
              <w:t>b</w:t>
            </w:r>
          </w:p>
        </w:tc>
      </w:tr>
      <w:tr w:rsidR="00425EE6" w:rsidRPr="000636AC" w:rsidTr="00425EE6">
        <w:trPr>
          <w:cantSplit/>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425EE6">
            <w:pPr>
              <w:autoSpaceDE w:val="0"/>
              <w:autoSpaceDN w:val="0"/>
              <w:adjustRightInd w:val="0"/>
              <w:spacing w:after="0" w:line="360" w:lineRule="auto"/>
              <w:rPr>
                <w:rFonts w:ascii="Arial" w:hAnsi="Arial" w:cs="Arial"/>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Residual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698,390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96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7,275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425EE6">
            <w:pPr>
              <w:autoSpaceDE w:val="0"/>
              <w:autoSpaceDN w:val="0"/>
              <w:adjustRightInd w:val="0"/>
              <w:spacing w:after="0" w:line="360" w:lineRule="auto"/>
              <w:rPr>
                <w:rFonts w:ascii="Times New Roman" w:hAnsi="Times New Roman" w:cs="Times New Roman"/>
                <w:color w:val="000000" w:themeColor="text1"/>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425EE6">
            <w:pPr>
              <w:autoSpaceDE w:val="0"/>
              <w:autoSpaceDN w:val="0"/>
              <w:adjustRightInd w:val="0"/>
              <w:spacing w:after="0" w:line="360" w:lineRule="auto"/>
              <w:rPr>
                <w:rFonts w:ascii="Times New Roman" w:hAnsi="Times New Roman" w:cs="Times New Roman"/>
                <w:color w:val="000000" w:themeColor="text1"/>
                <w:sz w:val="24"/>
                <w:szCs w:val="24"/>
              </w:rPr>
            </w:pPr>
          </w:p>
        </w:tc>
      </w:tr>
      <w:tr w:rsidR="00425EE6" w:rsidRPr="000636AC" w:rsidTr="00425EE6">
        <w:trPr>
          <w:cantSplit/>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425EE6">
            <w:pPr>
              <w:autoSpaceDE w:val="0"/>
              <w:autoSpaceDN w:val="0"/>
              <w:adjustRightInd w:val="0"/>
              <w:spacing w:after="0" w:line="360" w:lineRule="auto"/>
              <w:rPr>
                <w:rFonts w:ascii="Times New Roman" w:hAnsi="Times New Roman" w:cs="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25EE6" w:rsidRPr="000636AC"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636AC">
              <w:rPr>
                <w:rFonts w:ascii="Arial" w:hAnsi="Arial" w:cs="Arial"/>
                <w:color w:val="000000" w:themeColor="text1"/>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1764,110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25EE6" w:rsidRPr="000636AC"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636AC">
              <w:rPr>
                <w:rFonts w:ascii="Arial" w:hAnsi="Arial" w:cs="Arial"/>
                <w:color w:val="000000" w:themeColor="text1"/>
                <w:sz w:val="18"/>
                <w:szCs w:val="18"/>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425EE6">
            <w:pPr>
              <w:autoSpaceDE w:val="0"/>
              <w:autoSpaceDN w:val="0"/>
              <w:adjustRightInd w:val="0"/>
              <w:spacing w:after="0" w:line="36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425EE6">
            <w:pPr>
              <w:autoSpaceDE w:val="0"/>
              <w:autoSpaceDN w:val="0"/>
              <w:adjustRightInd w:val="0"/>
              <w:spacing w:after="0" w:line="360" w:lineRule="auto"/>
              <w:rPr>
                <w:rFonts w:ascii="Times New Roman" w:hAnsi="Times New Roman" w:cs="Times New Roman"/>
                <w:color w:val="000000" w:themeColor="text1"/>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425EE6" w:rsidRPr="000636AC" w:rsidRDefault="00425EE6" w:rsidP="00425EE6">
            <w:pPr>
              <w:autoSpaceDE w:val="0"/>
              <w:autoSpaceDN w:val="0"/>
              <w:adjustRightInd w:val="0"/>
              <w:spacing w:after="0" w:line="360" w:lineRule="auto"/>
              <w:rPr>
                <w:rFonts w:ascii="Times New Roman" w:hAnsi="Times New Roman" w:cs="Times New Roman"/>
                <w:color w:val="000000" w:themeColor="text1"/>
                <w:sz w:val="24"/>
                <w:szCs w:val="24"/>
              </w:rPr>
            </w:pPr>
          </w:p>
        </w:tc>
      </w:tr>
      <w:tr w:rsidR="00425EE6" w:rsidRPr="008715CF" w:rsidTr="00425EE6">
        <w:trPr>
          <w:cantSplit/>
          <w:jc w:val="center"/>
        </w:trPr>
        <w:tc>
          <w:tcPr>
            <w:tcW w:w="5505" w:type="dxa"/>
            <w:gridSpan w:val="7"/>
            <w:tcBorders>
              <w:top w:val="single" w:sz="4" w:space="0" w:color="auto"/>
              <w:left w:val="nil"/>
              <w:bottom w:val="nil"/>
              <w:right w:val="nil"/>
            </w:tcBorders>
            <w:shd w:val="clear" w:color="auto" w:fill="FFFFFF"/>
          </w:tcPr>
          <w:p w:rsidR="00425EE6" w:rsidRPr="008715CF" w:rsidRDefault="00425EE6" w:rsidP="00425EE6">
            <w:pPr>
              <w:autoSpaceDE w:val="0"/>
              <w:autoSpaceDN w:val="0"/>
              <w:adjustRightInd w:val="0"/>
              <w:spacing w:after="0" w:line="360" w:lineRule="auto"/>
              <w:ind w:left="60" w:right="60"/>
              <w:rPr>
                <w:rFonts w:ascii="Arial" w:hAnsi="Arial" w:cs="Arial"/>
                <w:color w:val="010205"/>
                <w:sz w:val="18"/>
                <w:szCs w:val="18"/>
              </w:rPr>
            </w:pPr>
            <w:r w:rsidRPr="008715CF">
              <w:rPr>
                <w:rFonts w:ascii="Arial" w:hAnsi="Arial" w:cs="Arial"/>
                <w:color w:val="010205"/>
                <w:sz w:val="18"/>
                <w:szCs w:val="18"/>
              </w:rPr>
              <w:t>a. Dependent Variable: PENGELOLAAN KEUANGAN</w:t>
            </w:r>
          </w:p>
        </w:tc>
      </w:tr>
      <w:tr w:rsidR="00425EE6" w:rsidRPr="008715CF" w:rsidTr="00425EE6">
        <w:trPr>
          <w:cantSplit/>
          <w:jc w:val="center"/>
        </w:trPr>
        <w:tc>
          <w:tcPr>
            <w:tcW w:w="5505" w:type="dxa"/>
            <w:gridSpan w:val="7"/>
            <w:tcBorders>
              <w:top w:val="nil"/>
              <w:left w:val="nil"/>
              <w:bottom w:val="nil"/>
              <w:right w:val="nil"/>
            </w:tcBorders>
            <w:shd w:val="clear" w:color="auto" w:fill="FFFFFF"/>
          </w:tcPr>
          <w:p w:rsidR="00425EE6" w:rsidRDefault="00425EE6" w:rsidP="00425EE6">
            <w:pPr>
              <w:autoSpaceDE w:val="0"/>
              <w:autoSpaceDN w:val="0"/>
              <w:adjustRightInd w:val="0"/>
              <w:spacing w:after="0" w:line="360" w:lineRule="auto"/>
              <w:ind w:left="60" w:right="60"/>
              <w:rPr>
                <w:rFonts w:ascii="Arial" w:hAnsi="Arial" w:cs="Arial"/>
                <w:color w:val="010205"/>
                <w:sz w:val="18"/>
                <w:szCs w:val="18"/>
              </w:rPr>
            </w:pPr>
            <w:r w:rsidRPr="008715CF">
              <w:rPr>
                <w:rFonts w:ascii="Arial" w:hAnsi="Arial" w:cs="Arial"/>
                <w:color w:val="010205"/>
                <w:sz w:val="18"/>
                <w:szCs w:val="18"/>
              </w:rPr>
              <w:t>b. Predictors: (Constant), KECERDASAN SPIRITUAL (X3), LITERASI KEUANGAN (X1), GAYA HIDUP (X2)</w:t>
            </w:r>
          </w:p>
          <w:p w:rsidR="00425EE6" w:rsidRPr="008715CF" w:rsidRDefault="00425EE6" w:rsidP="00425EE6">
            <w:pPr>
              <w:autoSpaceDE w:val="0"/>
              <w:autoSpaceDN w:val="0"/>
              <w:adjustRightInd w:val="0"/>
              <w:spacing w:after="0" w:line="360" w:lineRule="auto"/>
              <w:ind w:left="60" w:right="60"/>
              <w:rPr>
                <w:rFonts w:ascii="Arial" w:hAnsi="Arial" w:cs="Arial"/>
                <w:color w:val="010205"/>
                <w:sz w:val="18"/>
                <w:szCs w:val="18"/>
              </w:rPr>
            </w:pPr>
          </w:p>
        </w:tc>
      </w:tr>
    </w:tbl>
    <w:p w:rsidR="00425EE6" w:rsidRPr="00F90D26" w:rsidRDefault="00425EE6" w:rsidP="00CF7B13">
      <w:pPr>
        <w:rPr>
          <w:rFonts w:asciiTheme="majorBidi" w:hAnsiTheme="majorBidi" w:cstheme="majorBidi"/>
          <w:b/>
          <w:bCs/>
          <w:sz w:val="24"/>
          <w:szCs w:val="24"/>
        </w:rPr>
      </w:pPr>
    </w:p>
    <w:p w:rsidR="00425EE6" w:rsidRDefault="00425EE6" w:rsidP="00425EE6">
      <w:pPr>
        <w:pStyle w:val="ListParagraph"/>
        <w:numPr>
          <w:ilvl w:val="0"/>
          <w:numId w:val="30"/>
        </w:numPr>
        <w:rPr>
          <w:rFonts w:asciiTheme="majorBidi" w:hAnsiTheme="majorBidi" w:cstheme="majorBidi"/>
          <w:b/>
          <w:bCs/>
          <w:sz w:val="24"/>
          <w:szCs w:val="24"/>
        </w:rPr>
      </w:pPr>
      <w:r w:rsidRPr="00D8522B">
        <w:rPr>
          <w:rFonts w:asciiTheme="majorBidi" w:hAnsiTheme="majorBidi" w:cstheme="majorBidi"/>
          <w:b/>
          <w:bCs/>
          <w:sz w:val="24"/>
          <w:szCs w:val="24"/>
        </w:rPr>
        <w:t>Koefisien Determinasi (R</w:t>
      </w:r>
      <w:r w:rsidRPr="00D8522B">
        <w:rPr>
          <w:rFonts w:asciiTheme="majorBidi" w:hAnsiTheme="majorBidi" w:cstheme="majorBidi"/>
          <w:b/>
          <w:bCs/>
          <w:sz w:val="24"/>
          <w:szCs w:val="24"/>
          <w:vertAlign w:val="superscript"/>
        </w:rPr>
        <w:t>2</w:t>
      </w:r>
      <w:r w:rsidRPr="00D8522B">
        <w:rPr>
          <w:rFonts w:asciiTheme="majorBidi" w:hAnsiTheme="majorBidi" w:cstheme="majorBidi"/>
          <w:b/>
          <w:bCs/>
          <w:sz w:val="24"/>
          <w:szCs w:val="24"/>
        </w:rPr>
        <w:t>)</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425EE6" w:rsidRPr="00002A4D" w:rsidTr="00425EE6">
        <w:trPr>
          <w:cantSplit/>
          <w:jc w:val="center"/>
        </w:trPr>
        <w:tc>
          <w:tcPr>
            <w:tcW w:w="5872" w:type="dxa"/>
            <w:gridSpan w:val="5"/>
            <w:tcBorders>
              <w:top w:val="nil"/>
              <w:left w:val="nil"/>
              <w:right w:val="nil"/>
            </w:tcBorders>
            <w:shd w:val="clear" w:color="auto" w:fill="FFFFFF"/>
            <w:vAlign w:val="center"/>
          </w:tcPr>
          <w:p w:rsidR="00425EE6" w:rsidRPr="00002A4D" w:rsidRDefault="00425EE6" w:rsidP="00425EE6">
            <w:pPr>
              <w:autoSpaceDE w:val="0"/>
              <w:autoSpaceDN w:val="0"/>
              <w:adjustRightInd w:val="0"/>
              <w:spacing w:after="0" w:line="360" w:lineRule="auto"/>
              <w:ind w:left="60" w:right="60"/>
              <w:jc w:val="center"/>
              <w:rPr>
                <w:rFonts w:ascii="Arial" w:hAnsi="Arial" w:cs="Arial"/>
                <w:color w:val="000000" w:themeColor="text1"/>
              </w:rPr>
            </w:pPr>
            <w:r w:rsidRPr="00002A4D">
              <w:rPr>
                <w:rFonts w:ascii="Arial" w:hAnsi="Arial" w:cs="Arial"/>
                <w:b/>
                <w:bCs/>
                <w:color w:val="000000" w:themeColor="text1"/>
              </w:rPr>
              <w:t>Model Summary</w:t>
            </w:r>
          </w:p>
        </w:tc>
      </w:tr>
      <w:tr w:rsidR="00425EE6" w:rsidRPr="00002A4D" w:rsidTr="00425EE6">
        <w:trPr>
          <w:cantSplit/>
          <w:jc w:val="center"/>
        </w:trPr>
        <w:tc>
          <w:tcPr>
            <w:tcW w:w="798" w:type="dxa"/>
            <w:shd w:val="clear" w:color="auto" w:fill="FFFFFF"/>
            <w:vAlign w:val="bottom"/>
          </w:tcPr>
          <w:p w:rsidR="00425EE6" w:rsidRPr="00002A4D"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02A4D">
              <w:rPr>
                <w:rFonts w:ascii="Arial" w:hAnsi="Arial" w:cs="Arial"/>
                <w:color w:val="000000" w:themeColor="text1"/>
                <w:sz w:val="18"/>
                <w:szCs w:val="18"/>
              </w:rPr>
              <w:t>Model</w:t>
            </w:r>
          </w:p>
        </w:tc>
        <w:tc>
          <w:tcPr>
            <w:tcW w:w="1030" w:type="dxa"/>
            <w:shd w:val="clear" w:color="auto" w:fill="FFFFFF"/>
            <w:vAlign w:val="bottom"/>
          </w:tcPr>
          <w:p w:rsidR="00425EE6" w:rsidRPr="00002A4D"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R</w:t>
            </w:r>
          </w:p>
        </w:tc>
        <w:tc>
          <w:tcPr>
            <w:tcW w:w="1092" w:type="dxa"/>
            <w:shd w:val="clear" w:color="auto" w:fill="FFFFFF"/>
            <w:vAlign w:val="bottom"/>
          </w:tcPr>
          <w:p w:rsidR="00425EE6" w:rsidRPr="00002A4D"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R Square</w:t>
            </w:r>
          </w:p>
        </w:tc>
        <w:tc>
          <w:tcPr>
            <w:tcW w:w="1476" w:type="dxa"/>
            <w:shd w:val="clear" w:color="auto" w:fill="FFFFFF"/>
            <w:vAlign w:val="bottom"/>
          </w:tcPr>
          <w:p w:rsidR="00425EE6" w:rsidRPr="00002A4D"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Adjusted R Square</w:t>
            </w:r>
          </w:p>
        </w:tc>
        <w:tc>
          <w:tcPr>
            <w:tcW w:w="1476" w:type="dxa"/>
            <w:shd w:val="clear" w:color="auto" w:fill="FFFFFF"/>
            <w:vAlign w:val="bottom"/>
          </w:tcPr>
          <w:p w:rsidR="00425EE6" w:rsidRPr="00002A4D" w:rsidRDefault="00425EE6" w:rsidP="00425EE6">
            <w:pPr>
              <w:autoSpaceDE w:val="0"/>
              <w:autoSpaceDN w:val="0"/>
              <w:adjustRightInd w:val="0"/>
              <w:spacing w:after="0" w:line="360" w:lineRule="auto"/>
              <w:ind w:left="60" w:right="60"/>
              <w:jc w:val="center"/>
              <w:rPr>
                <w:rFonts w:ascii="Arial" w:hAnsi="Arial" w:cs="Arial"/>
                <w:color w:val="000000" w:themeColor="text1"/>
                <w:sz w:val="18"/>
                <w:szCs w:val="18"/>
              </w:rPr>
            </w:pPr>
            <w:r w:rsidRPr="00002A4D">
              <w:rPr>
                <w:rFonts w:ascii="Arial" w:hAnsi="Arial" w:cs="Arial"/>
                <w:color w:val="000000" w:themeColor="text1"/>
                <w:sz w:val="18"/>
                <w:szCs w:val="18"/>
              </w:rPr>
              <w:t>Std. Error of the Estimate</w:t>
            </w:r>
          </w:p>
        </w:tc>
      </w:tr>
      <w:tr w:rsidR="00425EE6" w:rsidRPr="00002A4D" w:rsidTr="00425EE6">
        <w:trPr>
          <w:cantSplit/>
          <w:jc w:val="center"/>
        </w:trPr>
        <w:tc>
          <w:tcPr>
            <w:tcW w:w="798" w:type="dxa"/>
            <w:shd w:val="clear" w:color="auto" w:fill="auto"/>
          </w:tcPr>
          <w:p w:rsidR="00425EE6" w:rsidRPr="00002A4D"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02A4D">
              <w:rPr>
                <w:rFonts w:ascii="Arial" w:hAnsi="Arial" w:cs="Arial"/>
                <w:color w:val="000000" w:themeColor="text1"/>
                <w:sz w:val="18"/>
                <w:szCs w:val="18"/>
              </w:rPr>
              <w:t>1</w:t>
            </w:r>
          </w:p>
        </w:tc>
        <w:tc>
          <w:tcPr>
            <w:tcW w:w="1030" w:type="dxa"/>
            <w:shd w:val="clear" w:color="auto" w:fill="FFFFFF"/>
          </w:tcPr>
          <w:p w:rsidR="00425EE6" w:rsidRPr="00002A4D"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,777</w:t>
            </w:r>
            <w:r w:rsidRPr="00002A4D">
              <w:rPr>
                <w:rFonts w:ascii="Arial" w:hAnsi="Arial" w:cs="Arial"/>
                <w:color w:val="000000" w:themeColor="text1"/>
                <w:sz w:val="18"/>
                <w:szCs w:val="18"/>
                <w:vertAlign w:val="superscript"/>
              </w:rPr>
              <w:t>a</w:t>
            </w:r>
          </w:p>
        </w:tc>
        <w:tc>
          <w:tcPr>
            <w:tcW w:w="1092" w:type="dxa"/>
            <w:shd w:val="clear" w:color="auto" w:fill="FFFFFF"/>
          </w:tcPr>
          <w:p w:rsidR="00425EE6" w:rsidRPr="00002A4D"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,604</w:t>
            </w:r>
          </w:p>
        </w:tc>
        <w:tc>
          <w:tcPr>
            <w:tcW w:w="1476" w:type="dxa"/>
            <w:shd w:val="clear" w:color="auto" w:fill="FFFFFF"/>
          </w:tcPr>
          <w:p w:rsidR="00425EE6" w:rsidRPr="00002A4D"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,592</w:t>
            </w:r>
          </w:p>
        </w:tc>
        <w:tc>
          <w:tcPr>
            <w:tcW w:w="1476" w:type="dxa"/>
            <w:shd w:val="clear" w:color="auto" w:fill="FFFFFF"/>
          </w:tcPr>
          <w:p w:rsidR="00425EE6" w:rsidRPr="00002A4D" w:rsidRDefault="00425EE6" w:rsidP="00425EE6">
            <w:pPr>
              <w:autoSpaceDE w:val="0"/>
              <w:autoSpaceDN w:val="0"/>
              <w:adjustRightInd w:val="0"/>
              <w:spacing w:after="0" w:line="360" w:lineRule="auto"/>
              <w:ind w:left="60" w:right="60"/>
              <w:jc w:val="right"/>
              <w:rPr>
                <w:rFonts w:ascii="Arial" w:hAnsi="Arial" w:cs="Arial"/>
                <w:color w:val="000000" w:themeColor="text1"/>
                <w:sz w:val="18"/>
                <w:szCs w:val="18"/>
              </w:rPr>
            </w:pPr>
            <w:r w:rsidRPr="00002A4D">
              <w:rPr>
                <w:rFonts w:ascii="Arial" w:hAnsi="Arial" w:cs="Arial"/>
                <w:color w:val="000000" w:themeColor="text1"/>
                <w:sz w:val="18"/>
                <w:szCs w:val="18"/>
              </w:rPr>
              <w:t>2,69720</w:t>
            </w:r>
          </w:p>
        </w:tc>
      </w:tr>
      <w:tr w:rsidR="00425EE6" w:rsidRPr="00002A4D" w:rsidTr="00425EE6">
        <w:trPr>
          <w:cantSplit/>
          <w:jc w:val="center"/>
        </w:trPr>
        <w:tc>
          <w:tcPr>
            <w:tcW w:w="5872" w:type="dxa"/>
            <w:gridSpan w:val="5"/>
            <w:shd w:val="clear" w:color="auto" w:fill="FFFFFF"/>
          </w:tcPr>
          <w:p w:rsidR="00425EE6" w:rsidRPr="00002A4D" w:rsidRDefault="00425EE6" w:rsidP="00425EE6">
            <w:pPr>
              <w:autoSpaceDE w:val="0"/>
              <w:autoSpaceDN w:val="0"/>
              <w:adjustRightInd w:val="0"/>
              <w:spacing w:after="0" w:line="360" w:lineRule="auto"/>
              <w:ind w:left="60" w:right="60"/>
              <w:rPr>
                <w:rFonts w:ascii="Arial" w:hAnsi="Arial" w:cs="Arial"/>
                <w:color w:val="000000" w:themeColor="text1"/>
                <w:sz w:val="18"/>
                <w:szCs w:val="18"/>
              </w:rPr>
            </w:pPr>
            <w:r w:rsidRPr="00002A4D">
              <w:rPr>
                <w:rFonts w:ascii="Arial" w:hAnsi="Arial" w:cs="Arial"/>
                <w:color w:val="000000" w:themeColor="text1"/>
                <w:sz w:val="18"/>
                <w:szCs w:val="18"/>
              </w:rPr>
              <w:t>a. Predictors: (Constant), Kecerdasan Spiritual (X3), Literasi Keuangan (X1), Gaya Hidup (X2)</w:t>
            </w:r>
          </w:p>
        </w:tc>
      </w:tr>
    </w:tbl>
    <w:p w:rsidR="00425EE6" w:rsidRPr="00FA16AD" w:rsidRDefault="00425EE6" w:rsidP="00425EE6">
      <w:pPr>
        <w:ind w:left="360"/>
        <w:rPr>
          <w:rFonts w:asciiTheme="majorBidi" w:hAnsiTheme="majorBidi" w:cstheme="majorBidi"/>
          <w:b/>
          <w:bCs/>
          <w:sz w:val="24"/>
          <w:szCs w:val="24"/>
        </w:rPr>
      </w:pPr>
    </w:p>
    <w:p w:rsidR="00AC1517" w:rsidRDefault="00AC1517" w:rsidP="00425EE6">
      <w:pPr>
        <w:rPr>
          <w:rFonts w:asciiTheme="majorBidi" w:hAnsiTheme="majorBidi" w:cstheme="majorBidi"/>
          <w:b/>
          <w:bCs/>
          <w:sz w:val="24"/>
          <w:szCs w:val="24"/>
          <w:u w:val="single"/>
        </w:rPr>
      </w:pPr>
    </w:p>
    <w:p w:rsidR="00AC1517" w:rsidRDefault="00AC1517" w:rsidP="00425EE6">
      <w:pPr>
        <w:rPr>
          <w:rFonts w:asciiTheme="majorBidi" w:hAnsiTheme="majorBidi" w:cstheme="majorBidi"/>
          <w:b/>
          <w:bCs/>
          <w:sz w:val="24"/>
          <w:szCs w:val="24"/>
          <w:u w:val="single"/>
        </w:rPr>
      </w:pPr>
    </w:p>
    <w:p w:rsidR="00AC1517" w:rsidRDefault="00AC1517" w:rsidP="00425EE6">
      <w:pPr>
        <w:rPr>
          <w:rFonts w:asciiTheme="majorBidi" w:hAnsiTheme="majorBidi" w:cstheme="majorBidi"/>
          <w:b/>
          <w:bCs/>
          <w:sz w:val="24"/>
          <w:szCs w:val="24"/>
          <w:u w:val="single"/>
        </w:rPr>
      </w:pPr>
    </w:p>
    <w:p w:rsidR="00762A52" w:rsidRDefault="00762A52" w:rsidP="00425EE6">
      <w:pPr>
        <w:rPr>
          <w:rFonts w:asciiTheme="majorBidi" w:hAnsiTheme="majorBidi" w:cstheme="majorBidi"/>
          <w:b/>
          <w:bCs/>
          <w:sz w:val="24"/>
          <w:szCs w:val="24"/>
          <w:u w:val="single"/>
        </w:rPr>
      </w:pPr>
    </w:p>
    <w:p w:rsidR="00762A52" w:rsidRDefault="00762A52" w:rsidP="00425EE6">
      <w:pPr>
        <w:rPr>
          <w:rFonts w:asciiTheme="majorBidi" w:hAnsiTheme="majorBidi" w:cstheme="majorBidi"/>
          <w:b/>
          <w:bCs/>
          <w:sz w:val="24"/>
          <w:szCs w:val="24"/>
          <w:u w:val="single"/>
        </w:rPr>
      </w:pPr>
    </w:p>
    <w:p w:rsidR="00762A52" w:rsidRDefault="00762A52" w:rsidP="00425EE6">
      <w:pPr>
        <w:rPr>
          <w:rFonts w:asciiTheme="majorBidi" w:hAnsiTheme="majorBidi" w:cstheme="majorBidi"/>
          <w:b/>
          <w:bCs/>
          <w:sz w:val="24"/>
          <w:szCs w:val="24"/>
          <w:u w:val="single"/>
        </w:rPr>
      </w:pPr>
    </w:p>
    <w:p w:rsidR="00762A52" w:rsidRDefault="00762A52" w:rsidP="00425EE6">
      <w:pPr>
        <w:rPr>
          <w:rFonts w:asciiTheme="majorBidi" w:hAnsiTheme="majorBidi" w:cstheme="majorBidi"/>
          <w:b/>
          <w:bCs/>
          <w:sz w:val="24"/>
          <w:szCs w:val="24"/>
          <w:u w:val="single"/>
        </w:rPr>
      </w:pPr>
    </w:p>
    <w:p w:rsidR="00762A52" w:rsidRDefault="00762A52" w:rsidP="00425EE6">
      <w:pPr>
        <w:rPr>
          <w:rFonts w:asciiTheme="majorBidi" w:hAnsiTheme="majorBidi" w:cstheme="majorBidi"/>
          <w:b/>
          <w:bCs/>
          <w:sz w:val="24"/>
          <w:szCs w:val="24"/>
          <w:u w:val="single"/>
        </w:rPr>
      </w:pPr>
    </w:p>
    <w:p w:rsidR="00425EE6" w:rsidRDefault="00425EE6" w:rsidP="00425EE6">
      <w:pPr>
        <w:rPr>
          <w:rFonts w:asciiTheme="majorBidi" w:hAnsiTheme="majorBidi" w:cstheme="majorBidi"/>
          <w:b/>
          <w:bCs/>
          <w:sz w:val="24"/>
          <w:szCs w:val="24"/>
          <w:u w:val="single"/>
        </w:rPr>
      </w:pPr>
      <w:r w:rsidRPr="00D8522B">
        <w:rPr>
          <w:rFonts w:asciiTheme="majorBidi" w:hAnsiTheme="majorBidi" w:cstheme="majorBidi"/>
          <w:b/>
          <w:bCs/>
          <w:sz w:val="24"/>
          <w:szCs w:val="24"/>
          <w:u w:val="single"/>
        </w:rPr>
        <w:lastRenderedPageBreak/>
        <w:t xml:space="preserve">Lampiran </w:t>
      </w:r>
      <w:r>
        <w:rPr>
          <w:rFonts w:asciiTheme="majorBidi" w:hAnsiTheme="majorBidi" w:cstheme="majorBidi"/>
          <w:b/>
          <w:bCs/>
          <w:sz w:val="24"/>
          <w:szCs w:val="24"/>
          <w:u w:val="single"/>
        </w:rPr>
        <w:t>8</w:t>
      </w:r>
      <w:r w:rsidRPr="00D8522B">
        <w:rPr>
          <w:rFonts w:asciiTheme="majorBidi" w:hAnsiTheme="majorBidi" w:cstheme="majorBidi"/>
          <w:b/>
          <w:bCs/>
          <w:sz w:val="24"/>
          <w:szCs w:val="24"/>
          <w:u w:val="single"/>
        </w:rPr>
        <w:t xml:space="preserve">: Dokumentasi Penelitian </w:t>
      </w:r>
    </w:p>
    <w:p w:rsidR="00425EE6" w:rsidRDefault="0045296F" w:rsidP="0045296F">
      <w:pPr>
        <w:jc w:val="center"/>
        <w:rPr>
          <w:rFonts w:asciiTheme="majorBidi" w:hAnsiTheme="majorBidi" w:cstheme="majorBidi"/>
          <w:b/>
          <w:bCs/>
          <w:sz w:val="24"/>
          <w:szCs w:val="24"/>
          <w:u w:val="single"/>
        </w:rPr>
      </w:pPr>
      <w:r w:rsidRPr="0045296F">
        <w:rPr>
          <w:rFonts w:asciiTheme="majorBidi" w:hAnsiTheme="majorBidi" w:cstheme="majorBidi"/>
          <w:b/>
          <w:bCs/>
          <w:noProof/>
          <w:sz w:val="24"/>
          <w:szCs w:val="24"/>
          <w:lang w:eastAsia="id-ID"/>
        </w:rPr>
        <w:drawing>
          <wp:inline distT="0" distB="0" distL="0" distR="0" wp14:anchorId="5AD92C6B" wp14:editId="5889FD5B">
            <wp:extent cx="5734050" cy="803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4-03-17_10-01-12-87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035539"/>
                    </a:xfrm>
                    <a:prstGeom prst="rect">
                      <a:avLst/>
                    </a:prstGeom>
                  </pic:spPr>
                </pic:pic>
              </a:graphicData>
            </a:graphic>
          </wp:inline>
        </w:drawing>
      </w:r>
    </w:p>
    <w:p w:rsidR="00A462E7" w:rsidRDefault="00A462E7" w:rsidP="00425EE6">
      <w:pPr>
        <w:rPr>
          <w:rFonts w:asciiTheme="majorBidi" w:hAnsiTheme="majorBidi" w:cstheme="majorBidi"/>
          <w:b/>
          <w:bCs/>
          <w:sz w:val="24"/>
          <w:szCs w:val="24"/>
          <w:u w:val="single"/>
        </w:rPr>
      </w:pPr>
    </w:p>
    <w:p w:rsidR="00425EE6" w:rsidRDefault="00425EE6" w:rsidP="00425EE6">
      <w:pPr>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Lampiran 9: SK Pembimbing</w:t>
      </w:r>
    </w:p>
    <w:p w:rsidR="00425EE6" w:rsidRDefault="006F3D1D" w:rsidP="006F3D1D">
      <w:pPr>
        <w:jc w:val="center"/>
        <w:rPr>
          <w:rFonts w:asciiTheme="majorBidi" w:hAnsiTheme="majorBidi" w:cstheme="majorBidi"/>
          <w:b/>
          <w:bCs/>
          <w:sz w:val="24"/>
          <w:szCs w:val="24"/>
        </w:rPr>
      </w:pPr>
      <w:r>
        <w:rPr>
          <w:noProof/>
          <w:lang w:eastAsia="id-ID"/>
        </w:rPr>
        <w:drawing>
          <wp:inline distT="0" distB="0" distL="0" distR="0" wp14:anchorId="40C968E5" wp14:editId="09C9F50F">
            <wp:extent cx="5671605" cy="804041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89694" cy="8066058"/>
                    </a:xfrm>
                    <a:prstGeom prst="rect">
                      <a:avLst/>
                    </a:prstGeom>
                  </pic:spPr>
                </pic:pic>
              </a:graphicData>
            </a:graphic>
          </wp:inline>
        </w:drawing>
      </w:r>
    </w:p>
    <w:p w:rsidR="00AC1517" w:rsidRDefault="00AC1517" w:rsidP="00425EE6">
      <w:pPr>
        <w:jc w:val="center"/>
        <w:rPr>
          <w:rFonts w:asciiTheme="majorBidi" w:hAnsiTheme="majorBidi" w:cstheme="majorBidi"/>
          <w:b/>
          <w:bCs/>
          <w:sz w:val="24"/>
          <w:szCs w:val="24"/>
        </w:rPr>
      </w:pPr>
    </w:p>
    <w:p w:rsidR="00425EE6" w:rsidRDefault="00425EE6" w:rsidP="00762A52">
      <w:pPr>
        <w:pStyle w:val="Heading1"/>
      </w:pPr>
      <w:r w:rsidRPr="00AB4EB7">
        <w:lastRenderedPageBreak/>
        <w:t>DAFTAR RIWAYAT HIDUP</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 xml:space="preserve">Nama Lengkap </w:t>
      </w:r>
      <w:r w:rsidRPr="00AB4EB7">
        <w:rPr>
          <w:rFonts w:asciiTheme="majorBidi" w:hAnsiTheme="majorBidi" w:cstheme="majorBidi"/>
          <w:sz w:val="24"/>
          <w:szCs w:val="24"/>
        </w:rPr>
        <w:tab/>
      </w:r>
      <w:r w:rsidRPr="00AB4EB7">
        <w:rPr>
          <w:rFonts w:asciiTheme="majorBidi" w:hAnsiTheme="majorBidi" w:cstheme="majorBidi"/>
          <w:sz w:val="24"/>
          <w:szCs w:val="24"/>
        </w:rPr>
        <w:tab/>
        <w:t>:</w:t>
      </w:r>
      <w:r>
        <w:rPr>
          <w:rFonts w:asciiTheme="majorBidi" w:hAnsiTheme="majorBidi" w:cstheme="majorBidi"/>
          <w:sz w:val="24"/>
          <w:szCs w:val="24"/>
        </w:rPr>
        <w:t xml:space="preserve"> Niswatun Illiyyah</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NIM</w:t>
      </w:r>
      <w:r w:rsidRPr="00AB4EB7">
        <w:rPr>
          <w:rFonts w:asciiTheme="majorBidi" w:hAnsiTheme="majorBidi" w:cstheme="majorBidi"/>
          <w:sz w:val="24"/>
          <w:szCs w:val="24"/>
        </w:rPr>
        <w:tab/>
      </w:r>
      <w:r w:rsidRPr="00AB4EB7">
        <w:rPr>
          <w:rFonts w:asciiTheme="majorBidi" w:hAnsiTheme="majorBidi" w:cstheme="majorBidi"/>
          <w:sz w:val="24"/>
          <w:szCs w:val="24"/>
        </w:rPr>
        <w:tab/>
      </w:r>
      <w:r w:rsidRPr="00AB4EB7">
        <w:rPr>
          <w:rFonts w:asciiTheme="majorBidi" w:hAnsiTheme="majorBidi" w:cstheme="majorBidi"/>
          <w:sz w:val="24"/>
          <w:szCs w:val="24"/>
        </w:rPr>
        <w:tab/>
      </w:r>
      <w:r w:rsidRPr="00AB4EB7">
        <w:rPr>
          <w:rFonts w:asciiTheme="majorBidi" w:hAnsiTheme="majorBidi" w:cstheme="majorBidi"/>
          <w:sz w:val="24"/>
          <w:szCs w:val="24"/>
        </w:rPr>
        <w:tab/>
        <w:t>:</w:t>
      </w:r>
      <w:r>
        <w:rPr>
          <w:rFonts w:asciiTheme="majorBidi" w:hAnsiTheme="majorBidi" w:cstheme="majorBidi"/>
          <w:sz w:val="24"/>
          <w:szCs w:val="24"/>
        </w:rPr>
        <w:t xml:space="preserve"> 2005056004</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Fakultas</w:t>
      </w:r>
      <w:r w:rsidRPr="00AB4EB7">
        <w:rPr>
          <w:rFonts w:asciiTheme="majorBidi" w:hAnsiTheme="majorBidi" w:cstheme="majorBidi"/>
          <w:sz w:val="24"/>
          <w:szCs w:val="24"/>
        </w:rPr>
        <w:tab/>
      </w:r>
      <w:r w:rsidRPr="00AB4EB7">
        <w:rPr>
          <w:rFonts w:asciiTheme="majorBidi" w:hAnsiTheme="majorBidi" w:cstheme="majorBidi"/>
          <w:sz w:val="24"/>
          <w:szCs w:val="24"/>
        </w:rPr>
        <w:tab/>
      </w:r>
      <w:r w:rsidRPr="00AB4EB7">
        <w:rPr>
          <w:rFonts w:asciiTheme="majorBidi" w:hAnsiTheme="majorBidi" w:cstheme="majorBidi"/>
          <w:sz w:val="24"/>
          <w:szCs w:val="24"/>
        </w:rPr>
        <w:tab/>
        <w:t>:</w:t>
      </w:r>
      <w:r>
        <w:rPr>
          <w:rFonts w:asciiTheme="majorBidi" w:hAnsiTheme="majorBidi" w:cstheme="majorBidi"/>
          <w:sz w:val="24"/>
          <w:szCs w:val="24"/>
        </w:rPr>
        <w:t xml:space="preserve"> Ekonomi dan Bisnis Islam</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Jenis Kelamin</w:t>
      </w:r>
      <w:r w:rsidRPr="00AB4EB7">
        <w:rPr>
          <w:rFonts w:asciiTheme="majorBidi" w:hAnsiTheme="majorBidi" w:cstheme="majorBidi"/>
          <w:sz w:val="24"/>
          <w:szCs w:val="24"/>
        </w:rPr>
        <w:tab/>
      </w:r>
      <w:r w:rsidRPr="00AB4EB7">
        <w:rPr>
          <w:rFonts w:asciiTheme="majorBidi" w:hAnsiTheme="majorBidi" w:cstheme="majorBidi"/>
          <w:sz w:val="24"/>
          <w:szCs w:val="24"/>
        </w:rPr>
        <w:tab/>
      </w:r>
      <w:r>
        <w:rPr>
          <w:rFonts w:asciiTheme="majorBidi" w:hAnsiTheme="majorBidi" w:cstheme="majorBidi"/>
          <w:sz w:val="24"/>
          <w:szCs w:val="24"/>
        </w:rPr>
        <w:tab/>
      </w:r>
      <w:r w:rsidRPr="00AB4EB7">
        <w:rPr>
          <w:rFonts w:asciiTheme="majorBidi" w:hAnsiTheme="majorBidi" w:cstheme="majorBidi"/>
          <w:sz w:val="24"/>
          <w:szCs w:val="24"/>
        </w:rPr>
        <w:t>:</w:t>
      </w:r>
      <w:r>
        <w:rPr>
          <w:rFonts w:asciiTheme="majorBidi" w:hAnsiTheme="majorBidi" w:cstheme="majorBidi"/>
          <w:sz w:val="24"/>
          <w:szCs w:val="24"/>
        </w:rPr>
        <w:t xml:space="preserve"> Perempuan</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Tempat, Tanggal Lahir</w:t>
      </w:r>
      <w:r w:rsidRPr="00AB4EB7">
        <w:rPr>
          <w:rFonts w:asciiTheme="majorBidi" w:hAnsiTheme="majorBidi" w:cstheme="majorBidi"/>
          <w:sz w:val="24"/>
          <w:szCs w:val="24"/>
        </w:rPr>
        <w:tab/>
        <w:t>:</w:t>
      </w:r>
      <w:r>
        <w:rPr>
          <w:rFonts w:asciiTheme="majorBidi" w:hAnsiTheme="majorBidi" w:cstheme="majorBidi"/>
          <w:sz w:val="24"/>
          <w:szCs w:val="24"/>
        </w:rPr>
        <w:t xml:space="preserve"> Pemalang, 29 Juli 2002</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Agama</w:t>
      </w:r>
      <w:r w:rsidRPr="00AB4EB7">
        <w:rPr>
          <w:rFonts w:asciiTheme="majorBidi" w:hAnsiTheme="majorBidi" w:cstheme="majorBidi"/>
          <w:sz w:val="24"/>
          <w:szCs w:val="24"/>
        </w:rPr>
        <w:tab/>
      </w:r>
      <w:r w:rsidRPr="00AB4EB7">
        <w:rPr>
          <w:rFonts w:asciiTheme="majorBidi" w:hAnsiTheme="majorBidi" w:cstheme="majorBidi"/>
          <w:sz w:val="24"/>
          <w:szCs w:val="24"/>
        </w:rPr>
        <w:tab/>
      </w:r>
      <w:r w:rsidRPr="00AB4EB7">
        <w:rPr>
          <w:rFonts w:asciiTheme="majorBidi" w:hAnsiTheme="majorBidi" w:cstheme="majorBidi"/>
          <w:sz w:val="24"/>
          <w:szCs w:val="24"/>
        </w:rPr>
        <w:tab/>
      </w:r>
      <w:r>
        <w:rPr>
          <w:rFonts w:asciiTheme="majorBidi" w:hAnsiTheme="majorBidi" w:cstheme="majorBidi"/>
          <w:sz w:val="24"/>
          <w:szCs w:val="24"/>
        </w:rPr>
        <w:tab/>
      </w:r>
      <w:r w:rsidRPr="00AB4EB7">
        <w:rPr>
          <w:rFonts w:asciiTheme="majorBidi" w:hAnsiTheme="majorBidi" w:cstheme="majorBidi"/>
          <w:sz w:val="24"/>
          <w:szCs w:val="24"/>
        </w:rPr>
        <w:t>:</w:t>
      </w:r>
      <w:r>
        <w:rPr>
          <w:rFonts w:asciiTheme="majorBidi" w:hAnsiTheme="majorBidi" w:cstheme="majorBidi"/>
          <w:sz w:val="24"/>
          <w:szCs w:val="24"/>
        </w:rPr>
        <w:t xml:space="preserve"> Islam</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Alamat</w:t>
      </w:r>
      <w:r w:rsidRPr="00AB4EB7">
        <w:rPr>
          <w:rFonts w:asciiTheme="majorBidi" w:hAnsiTheme="majorBidi" w:cstheme="majorBidi"/>
          <w:sz w:val="24"/>
          <w:szCs w:val="24"/>
        </w:rPr>
        <w:tab/>
      </w:r>
      <w:r w:rsidRPr="00AB4EB7">
        <w:rPr>
          <w:rFonts w:asciiTheme="majorBidi" w:hAnsiTheme="majorBidi" w:cstheme="majorBidi"/>
          <w:sz w:val="24"/>
          <w:szCs w:val="24"/>
        </w:rPr>
        <w:tab/>
      </w:r>
      <w:r w:rsidRPr="00AB4EB7">
        <w:rPr>
          <w:rFonts w:asciiTheme="majorBidi" w:hAnsiTheme="majorBidi" w:cstheme="majorBidi"/>
          <w:sz w:val="24"/>
          <w:szCs w:val="24"/>
        </w:rPr>
        <w:tab/>
      </w:r>
      <w:r>
        <w:rPr>
          <w:rFonts w:asciiTheme="majorBidi" w:hAnsiTheme="majorBidi" w:cstheme="majorBidi"/>
          <w:sz w:val="24"/>
          <w:szCs w:val="24"/>
        </w:rPr>
        <w:tab/>
      </w:r>
      <w:r w:rsidRPr="00AB4EB7">
        <w:rPr>
          <w:rFonts w:asciiTheme="majorBidi" w:hAnsiTheme="majorBidi" w:cstheme="majorBidi"/>
          <w:sz w:val="24"/>
          <w:szCs w:val="24"/>
        </w:rPr>
        <w:t>:</w:t>
      </w:r>
      <w:r>
        <w:rPr>
          <w:rFonts w:asciiTheme="majorBidi" w:hAnsiTheme="majorBidi" w:cstheme="majorBidi"/>
          <w:sz w:val="24"/>
          <w:szCs w:val="24"/>
        </w:rPr>
        <w:t xml:space="preserve"> Ds. Purana, RT.05 RW.03, Bantarbolang, Pemalang</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Email</w:t>
      </w:r>
      <w:r w:rsidRPr="00AB4EB7">
        <w:rPr>
          <w:rFonts w:asciiTheme="majorBidi" w:hAnsiTheme="majorBidi" w:cstheme="majorBidi"/>
          <w:sz w:val="24"/>
          <w:szCs w:val="24"/>
        </w:rPr>
        <w:tab/>
      </w:r>
      <w:r w:rsidRPr="00AB4EB7">
        <w:rPr>
          <w:rFonts w:asciiTheme="majorBidi" w:hAnsiTheme="majorBidi" w:cstheme="majorBidi"/>
          <w:sz w:val="24"/>
          <w:szCs w:val="24"/>
        </w:rPr>
        <w:tab/>
      </w:r>
      <w:r w:rsidRPr="00AB4EB7">
        <w:rPr>
          <w:rFonts w:asciiTheme="majorBidi" w:hAnsiTheme="majorBidi" w:cstheme="majorBidi"/>
          <w:sz w:val="24"/>
          <w:szCs w:val="24"/>
        </w:rPr>
        <w:tab/>
      </w:r>
      <w:r w:rsidRPr="00AB4EB7">
        <w:rPr>
          <w:rFonts w:asciiTheme="majorBidi" w:hAnsiTheme="majorBidi" w:cstheme="majorBidi"/>
          <w:sz w:val="24"/>
          <w:szCs w:val="24"/>
        </w:rPr>
        <w:tab/>
        <w:t>:</w:t>
      </w:r>
      <w:r>
        <w:rPr>
          <w:rFonts w:asciiTheme="majorBidi" w:hAnsiTheme="majorBidi" w:cstheme="majorBidi"/>
          <w:sz w:val="24"/>
          <w:szCs w:val="24"/>
        </w:rPr>
        <w:t xml:space="preserve"> niswatun_illiyyah_2005056004@walisongo.ac.id</w:t>
      </w:r>
    </w:p>
    <w:p w:rsidR="00425EE6" w:rsidRPr="00AB4EB7" w:rsidRDefault="00425EE6" w:rsidP="00425EE6">
      <w:pPr>
        <w:rPr>
          <w:rFonts w:asciiTheme="majorBidi" w:hAnsiTheme="majorBidi" w:cstheme="majorBidi"/>
          <w:sz w:val="24"/>
          <w:szCs w:val="24"/>
        </w:rPr>
      </w:pPr>
      <w:r w:rsidRPr="00AB4EB7">
        <w:rPr>
          <w:rFonts w:asciiTheme="majorBidi" w:hAnsiTheme="majorBidi" w:cstheme="majorBidi"/>
          <w:sz w:val="24"/>
          <w:szCs w:val="24"/>
        </w:rPr>
        <w:t>Riwayat Pendidikan Fomal</w:t>
      </w:r>
      <w:r w:rsidRPr="00AB4EB7">
        <w:rPr>
          <w:rFonts w:asciiTheme="majorBidi" w:hAnsiTheme="majorBidi" w:cstheme="majorBidi"/>
          <w:sz w:val="24"/>
          <w:szCs w:val="24"/>
        </w:rPr>
        <w:tab/>
        <w:t>:</w:t>
      </w:r>
    </w:p>
    <w:p w:rsidR="00425EE6" w:rsidRPr="00AB4EB7" w:rsidRDefault="00425EE6" w:rsidP="00425EE6">
      <w:pPr>
        <w:pStyle w:val="ListParagraph"/>
        <w:numPr>
          <w:ilvl w:val="0"/>
          <w:numId w:val="32"/>
        </w:numPr>
        <w:rPr>
          <w:rFonts w:asciiTheme="majorBidi" w:hAnsiTheme="majorBidi" w:cstheme="majorBidi"/>
          <w:sz w:val="24"/>
          <w:szCs w:val="24"/>
        </w:rPr>
      </w:pPr>
      <w:r w:rsidRPr="00AB4EB7">
        <w:rPr>
          <w:rFonts w:asciiTheme="majorBidi" w:hAnsiTheme="majorBidi" w:cstheme="majorBidi"/>
          <w:sz w:val="24"/>
          <w:szCs w:val="24"/>
        </w:rPr>
        <w:t>SD Negeri Purana, Tahun 200</w:t>
      </w:r>
      <w:r>
        <w:rPr>
          <w:rFonts w:asciiTheme="majorBidi" w:hAnsiTheme="majorBidi" w:cstheme="majorBidi"/>
          <w:sz w:val="24"/>
          <w:szCs w:val="24"/>
        </w:rPr>
        <w:t xml:space="preserve">8 – 2014 </w:t>
      </w:r>
    </w:p>
    <w:p w:rsidR="00425EE6" w:rsidRPr="00AB4EB7" w:rsidRDefault="00425EE6" w:rsidP="00425EE6">
      <w:pPr>
        <w:pStyle w:val="ListParagraph"/>
        <w:numPr>
          <w:ilvl w:val="0"/>
          <w:numId w:val="32"/>
        </w:numPr>
        <w:rPr>
          <w:rFonts w:asciiTheme="majorBidi" w:hAnsiTheme="majorBidi" w:cstheme="majorBidi"/>
          <w:sz w:val="24"/>
          <w:szCs w:val="24"/>
        </w:rPr>
      </w:pPr>
      <w:r w:rsidRPr="00AB4EB7">
        <w:rPr>
          <w:rFonts w:asciiTheme="majorBidi" w:hAnsiTheme="majorBidi" w:cstheme="majorBidi"/>
          <w:sz w:val="24"/>
          <w:szCs w:val="24"/>
        </w:rPr>
        <w:t>SMP Negeri 1 Bantarbolang, Tahun</w:t>
      </w:r>
      <w:r>
        <w:rPr>
          <w:rFonts w:asciiTheme="majorBidi" w:hAnsiTheme="majorBidi" w:cstheme="majorBidi"/>
          <w:sz w:val="24"/>
          <w:szCs w:val="24"/>
        </w:rPr>
        <w:t xml:space="preserve"> 2014 – 2017 </w:t>
      </w:r>
    </w:p>
    <w:p w:rsidR="00425EE6" w:rsidRPr="00AB4EB7" w:rsidRDefault="00425EE6" w:rsidP="00425EE6">
      <w:pPr>
        <w:pStyle w:val="ListParagraph"/>
        <w:numPr>
          <w:ilvl w:val="0"/>
          <w:numId w:val="32"/>
        </w:numPr>
        <w:rPr>
          <w:rFonts w:asciiTheme="majorBidi" w:hAnsiTheme="majorBidi" w:cstheme="majorBidi"/>
          <w:sz w:val="24"/>
          <w:szCs w:val="24"/>
        </w:rPr>
      </w:pPr>
      <w:r w:rsidRPr="00AB4EB7">
        <w:rPr>
          <w:rFonts w:asciiTheme="majorBidi" w:hAnsiTheme="majorBidi" w:cstheme="majorBidi"/>
          <w:sz w:val="24"/>
          <w:szCs w:val="24"/>
        </w:rPr>
        <w:t>SMA Negeri 1 Pemalang, Tahun</w:t>
      </w:r>
      <w:r>
        <w:rPr>
          <w:rFonts w:asciiTheme="majorBidi" w:hAnsiTheme="majorBidi" w:cstheme="majorBidi"/>
          <w:sz w:val="24"/>
          <w:szCs w:val="24"/>
        </w:rPr>
        <w:t xml:space="preserve"> 2017 – 2020 </w:t>
      </w:r>
    </w:p>
    <w:p w:rsidR="00425EE6" w:rsidRPr="00AB4EB7" w:rsidRDefault="00425EE6" w:rsidP="00425EE6">
      <w:pPr>
        <w:pStyle w:val="ListParagraph"/>
        <w:numPr>
          <w:ilvl w:val="0"/>
          <w:numId w:val="32"/>
        </w:numPr>
        <w:rPr>
          <w:rFonts w:asciiTheme="majorBidi" w:hAnsiTheme="majorBidi" w:cstheme="majorBidi"/>
          <w:sz w:val="24"/>
          <w:szCs w:val="24"/>
        </w:rPr>
      </w:pPr>
      <w:r w:rsidRPr="00AB4EB7">
        <w:rPr>
          <w:rFonts w:asciiTheme="majorBidi" w:hAnsiTheme="majorBidi" w:cstheme="majorBidi"/>
          <w:sz w:val="24"/>
          <w:szCs w:val="24"/>
        </w:rPr>
        <w:t>Fakultas Ekonomi dan Bisnis Islam Universitas Islam Negeri Walisongo Semarang 2020</w:t>
      </w:r>
    </w:p>
    <w:p w:rsidR="00A658CA" w:rsidRDefault="00A658CA" w:rsidP="00A658CA">
      <w:pPr>
        <w:widowControl w:val="0"/>
        <w:autoSpaceDE w:val="0"/>
        <w:autoSpaceDN w:val="0"/>
        <w:adjustRightInd w:val="0"/>
        <w:spacing w:after="0" w:line="360" w:lineRule="auto"/>
        <w:ind w:left="6240" w:firstLine="240"/>
        <w:jc w:val="center"/>
        <w:rPr>
          <w:rFonts w:asciiTheme="majorBidi" w:hAnsiTheme="majorBidi" w:cstheme="majorBidi"/>
          <w:sz w:val="24"/>
          <w:szCs w:val="24"/>
        </w:rPr>
      </w:pPr>
    </w:p>
    <w:p w:rsidR="00425EE6" w:rsidRPr="00425EE6" w:rsidRDefault="00425EE6" w:rsidP="00425EE6">
      <w:pPr>
        <w:widowControl w:val="0"/>
        <w:autoSpaceDE w:val="0"/>
        <w:autoSpaceDN w:val="0"/>
        <w:adjustRightInd w:val="0"/>
        <w:spacing w:after="0" w:line="360" w:lineRule="auto"/>
        <w:ind w:left="6960" w:hanging="480"/>
        <w:rPr>
          <w:rFonts w:asciiTheme="majorBidi" w:hAnsiTheme="majorBidi" w:cstheme="majorBidi"/>
          <w:sz w:val="24"/>
          <w:szCs w:val="24"/>
        </w:rPr>
      </w:pPr>
    </w:p>
    <w:sectPr w:rsidR="00425EE6" w:rsidRPr="00425EE6" w:rsidSect="00BC064D">
      <w:headerReference w:type="default" r:id="rId32"/>
      <w:footerReference w:type="default" r:id="rId3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06D" w:rsidRDefault="00CD606D" w:rsidP="00FE07DB">
      <w:pPr>
        <w:spacing w:after="0" w:line="240" w:lineRule="auto"/>
      </w:pPr>
      <w:r>
        <w:separator/>
      </w:r>
    </w:p>
  </w:endnote>
  <w:endnote w:type="continuationSeparator" w:id="0">
    <w:p w:rsidR="00CD606D" w:rsidRDefault="00CD606D" w:rsidP="00FE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494521"/>
      <w:docPartObj>
        <w:docPartGallery w:val="Page Numbers (Bottom of Page)"/>
        <w:docPartUnique/>
      </w:docPartObj>
    </w:sdtPr>
    <w:sdtEndPr>
      <w:rPr>
        <w:noProof/>
      </w:rPr>
    </w:sdtEndPr>
    <w:sdtContent>
      <w:p w:rsidR="0016348D" w:rsidRDefault="0016348D">
        <w:pPr>
          <w:pStyle w:val="Footer"/>
          <w:jc w:val="center"/>
        </w:pPr>
        <w:r>
          <w:fldChar w:fldCharType="begin"/>
        </w:r>
        <w:r>
          <w:instrText xml:space="preserve"> PAGE   \* MERGEFORMAT </w:instrText>
        </w:r>
        <w:r>
          <w:fldChar w:fldCharType="separate"/>
        </w:r>
        <w:r w:rsidR="00966C99">
          <w:rPr>
            <w:noProof/>
          </w:rPr>
          <w:t>i</w:t>
        </w:r>
        <w:r>
          <w:rPr>
            <w:noProof/>
          </w:rPr>
          <w:fldChar w:fldCharType="end"/>
        </w:r>
      </w:p>
    </w:sdtContent>
  </w:sdt>
  <w:p w:rsidR="0016348D" w:rsidRDefault="001634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36130"/>
      <w:docPartObj>
        <w:docPartGallery w:val="Page Numbers (Bottom of Page)"/>
        <w:docPartUnique/>
      </w:docPartObj>
    </w:sdtPr>
    <w:sdtEndPr>
      <w:rPr>
        <w:noProof/>
      </w:rPr>
    </w:sdtEndPr>
    <w:sdtContent>
      <w:p w:rsidR="0016348D" w:rsidRDefault="0016348D">
        <w:pPr>
          <w:pStyle w:val="Footer"/>
          <w:jc w:val="center"/>
        </w:pPr>
        <w:r>
          <w:fldChar w:fldCharType="begin"/>
        </w:r>
        <w:r>
          <w:instrText xml:space="preserve"> PAGE   \* MERGEFORMAT </w:instrText>
        </w:r>
        <w:r>
          <w:fldChar w:fldCharType="separate"/>
        </w:r>
        <w:r w:rsidR="00966C99">
          <w:rPr>
            <w:noProof/>
          </w:rPr>
          <w:t>61</w:t>
        </w:r>
        <w:r>
          <w:rPr>
            <w:noProof/>
          </w:rPr>
          <w:fldChar w:fldCharType="end"/>
        </w:r>
      </w:p>
    </w:sdtContent>
  </w:sdt>
  <w:p w:rsidR="0016348D" w:rsidRDefault="001634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06D" w:rsidRDefault="00CD606D" w:rsidP="00FE07DB">
      <w:pPr>
        <w:spacing w:after="0" w:line="240" w:lineRule="auto"/>
      </w:pPr>
      <w:r>
        <w:separator/>
      </w:r>
    </w:p>
  </w:footnote>
  <w:footnote w:type="continuationSeparator" w:id="0">
    <w:p w:rsidR="00CD606D" w:rsidRDefault="00CD606D" w:rsidP="00FE07DB">
      <w:pPr>
        <w:spacing w:after="0" w:line="240" w:lineRule="auto"/>
      </w:pPr>
      <w:r>
        <w:continuationSeparator/>
      </w:r>
    </w:p>
  </w:footnote>
  <w:footnote w:id="1">
    <w:p w:rsidR="0016348D" w:rsidRPr="001114FB" w:rsidRDefault="0016348D" w:rsidP="005E759F">
      <w:pPr>
        <w:pStyle w:val="FootnoteText"/>
        <w:ind w:left="720" w:firstLine="720"/>
        <w:jc w:val="both"/>
        <w:rPr>
          <w:rFonts w:asciiTheme="majorBidi" w:hAnsiTheme="majorBidi" w:cstheme="majorBidi"/>
        </w:rPr>
      </w:pPr>
      <w:r w:rsidRPr="001114FB">
        <w:rPr>
          <w:rStyle w:val="FootnoteReference"/>
          <w:rFonts w:asciiTheme="majorBidi" w:hAnsiTheme="majorBidi" w:cstheme="majorBidi"/>
        </w:rPr>
        <w:footnoteRef/>
      </w:r>
      <w:r w:rsidRPr="001114FB">
        <w:rPr>
          <w:rFonts w:asciiTheme="majorBidi" w:hAnsiTheme="majorBidi" w:cstheme="majorBidi"/>
        </w:rPr>
        <w:t xml:space="preserve"> </w:t>
      </w:r>
      <w:r w:rsidRPr="001114F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{"citationItems":[{"id":"ITEM-1","itemData":{"author":[{"dropping-particle":"","family":"Pambudi","given":"Rakhmat Dwi","non-dropping-particle":"","parse-names":false,"suffix":""}],"container-title":"Harmony","id":"ITEM-1","issue":"2","issued":{"date-parts":[["2019"]]},"page":"74-81","title":"PERKEMBANGAN FINTECH DI KALANGAN MAHASISWA UIN WALISONGO","type":"article-journal","volume":"4"},"uris":["http://www.mendeley.com/documents/?uuid=1cbd1c55-5724-4fd1-bc24-fe7398f0b9d4"]}],"mendeley":{"formattedCitation":"Rakhmat Dwi Pambudi, ‘PERKEMBANGAN FINTECH DI KALANGAN MAHASISWA UIN WALISONGO’, &lt;i&gt;Harmony&lt;/i&gt;, 4.2 (2019), 74–81.","manualFormatting":"Rakhmat Dwi Pambudi, ‘Perkembangan Fintech Di Kalangan Mahasiswa Uin Walisongo’, Harmony, 4.2 (2019), 74–81.","plainTextFormattedCitation":"Rakhmat Dwi Pambudi, ‘PERKEMBANGAN FINTECH DI KALANGAN MAHASISWA UIN WALISONGO’, Harmony, 4.2 (2019), 74–81.","previouslyFormattedCitation":"Rakhmat Dwi Pambudi, ‘PERKEMBANGAN FINTECH DI KALANGAN MAHASISWA UIN WALISONGO’, &lt;i&gt;Harmony&lt;/i&gt;, 4.2 (2019), 74–81."},"properties":{"noteIndex":1},"schema":"https://github.com/citation-style-language/schema/raw/master/csl-citation.json"}</w:instrText>
      </w:r>
      <w:r w:rsidRPr="001114FB">
        <w:rPr>
          <w:rFonts w:asciiTheme="majorBidi" w:hAnsiTheme="majorBidi" w:cstheme="majorBidi"/>
        </w:rPr>
        <w:fldChar w:fldCharType="separate"/>
      </w:r>
      <w:r w:rsidRPr="001114FB">
        <w:rPr>
          <w:rFonts w:asciiTheme="majorBidi" w:hAnsiTheme="majorBidi" w:cstheme="majorBidi"/>
          <w:noProof/>
        </w:rPr>
        <w:t xml:space="preserve">Rakhmat Dwi Pambudi, ‘Perkembangan Fintech Di Kalangan Mahasiswa Uin Walisongo’, </w:t>
      </w:r>
      <w:r w:rsidRPr="001114FB">
        <w:rPr>
          <w:rFonts w:asciiTheme="majorBidi" w:hAnsiTheme="majorBidi" w:cstheme="majorBidi"/>
          <w:i/>
          <w:noProof/>
        </w:rPr>
        <w:t>Harmony</w:t>
      </w:r>
      <w:r w:rsidRPr="001114FB">
        <w:rPr>
          <w:rFonts w:asciiTheme="majorBidi" w:hAnsiTheme="majorBidi" w:cstheme="majorBidi"/>
          <w:noProof/>
        </w:rPr>
        <w:t>, 4.2 (2019), 74–81.</w:t>
      </w:r>
      <w:r w:rsidRPr="001114FB">
        <w:rPr>
          <w:rFonts w:asciiTheme="majorBidi" w:hAnsiTheme="majorBidi" w:cstheme="majorBidi"/>
        </w:rPr>
        <w:fldChar w:fldCharType="end"/>
      </w:r>
    </w:p>
  </w:footnote>
  <w:footnote w:id="2">
    <w:p w:rsidR="0016348D" w:rsidRPr="007C09B1" w:rsidRDefault="0016348D" w:rsidP="005E759F">
      <w:pPr>
        <w:pStyle w:val="FootnoteText"/>
        <w:ind w:left="720" w:firstLine="720"/>
        <w:jc w:val="both"/>
        <w:rPr>
          <w:rFonts w:asciiTheme="majorBidi" w:hAnsiTheme="majorBidi" w:cstheme="majorBidi"/>
        </w:rPr>
      </w:pPr>
      <w:r w:rsidRPr="007C09B1">
        <w:rPr>
          <w:rStyle w:val="FootnoteReference"/>
          <w:rFonts w:asciiTheme="majorBidi" w:hAnsiTheme="majorBidi" w:cstheme="majorBidi"/>
        </w:rPr>
        <w:footnoteRef/>
      </w:r>
      <w:r w:rsidRPr="007C09B1">
        <w:rPr>
          <w:rFonts w:asciiTheme="majorBidi" w:hAnsiTheme="majorBidi" w:cstheme="majorBidi"/>
        </w:rPr>
        <w:t xml:space="preserve"> </w:t>
      </w:r>
      <w:r w:rsidRPr="007C09B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artadiredja","given":"Ace","non-dropping-particle":"","parse-names":false,"suffix":""}],"id":"ITEM-1","issued":{"date-parts":[["1985"]]},"number-of-pages":"161","publisher":"BPFE","publisher-place":"Yogyakarta","title":"Pengantar Ekonomika","type":"book"},"uris":["http://www.mendeley.com/documents/?uuid=45716fe6-e8fe-4a49-81f6-919c4c5b387b"]}],"mendeley":{"formattedCitation":"Ace Partadiredja, &lt;i&gt;Pengantar Ekonomika&lt;/i&gt; (Yogyakarta: BPFE, 1985).","plainTextFormattedCitation":"Ace Partadiredja, Pengantar Ekonomika (Yogyakarta: BPFE, 1985).","previouslyFormattedCitation":"Ace Partadiredja, &lt;i&gt;Pengantar Ekonomika&lt;/i&gt; (Yogyakarta: BPFE, 1985)."},"properties":{"noteIndex":2},"schema":"https://github.com/citation-style-language/schema/raw/master/csl-citation.json"}</w:instrText>
      </w:r>
      <w:r w:rsidRPr="007C09B1">
        <w:rPr>
          <w:rFonts w:asciiTheme="majorBidi" w:hAnsiTheme="majorBidi" w:cstheme="majorBidi"/>
        </w:rPr>
        <w:fldChar w:fldCharType="separate"/>
      </w:r>
      <w:r w:rsidRPr="007C09B1">
        <w:rPr>
          <w:rFonts w:asciiTheme="majorBidi" w:hAnsiTheme="majorBidi" w:cstheme="majorBidi"/>
          <w:noProof/>
        </w:rPr>
        <w:t xml:space="preserve">Ace Partadiredja, </w:t>
      </w:r>
      <w:r w:rsidRPr="007C09B1">
        <w:rPr>
          <w:rFonts w:asciiTheme="majorBidi" w:hAnsiTheme="majorBidi" w:cstheme="majorBidi"/>
          <w:i/>
          <w:noProof/>
        </w:rPr>
        <w:t>Pengantar Ekonomika</w:t>
      </w:r>
      <w:r w:rsidRPr="007C09B1">
        <w:rPr>
          <w:rFonts w:asciiTheme="majorBidi" w:hAnsiTheme="majorBidi" w:cstheme="majorBidi"/>
          <w:noProof/>
        </w:rPr>
        <w:t xml:space="preserve"> (Yogyakarta: BPFE, 1985).</w:t>
      </w:r>
      <w:r w:rsidRPr="007C09B1">
        <w:rPr>
          <w:rFonts w:asciiTheme="majorBidi" w:hAnsiTheme="majorBidi" w:cstheme="majorBidi"/>
        </w:rPr>
        <w:fldChar w:fldCharType="end"/>
      </w:r>
    </w:p>
  </w:footnote>
  <w:footnote w:id="3">
    <w:p w:rsidR="0016348D" w:rsidRPr="008C0938" w:rsidRDefault="0016348D" w:rsidP="005E759F">
      <w:pPr>
        <w:pStyle w:val="FootnoteText"/>
        <w:ind w:left="720" w:firstLine="720"/>
        <w:jc w:val="both"/>
        <w:rPr>
          <w:rFonts w:asciiTheme="majorBidi" w:hAnsiTheme="majorBidi" w:cstheme="majorBidi"/>
        </w:rPr>
      </w:pPr>
      <w:r w:rsidRPr="008C0938">
        <w:rPr>
          <w:rStyle w:val="FootnoteReference"/>
          <w:rFonts w:asciiTheme="majorBidi" w:hAnsiTheme="majorBidi" w:cstheme="majorBidi"/>
        </w:rPr>
        <w:footnoteRef/>
      </w:r>
      <w:r w:rsidRPr="008C0938">
        <w:rPr>
          <w:rFonts w:asciiTheme="majorBidi" w:hAnsiTheme="majorBidi" w:cstheme="majorBidi"/>
        </w:rPr>
        <w:t xml:space="preserve"> </w:t>
      </w:r>
      <w:r w:rsidRPr="008C093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{"citationItems":[{"id":"ITEM-1","itemData":{"author":[{"dropping-particle":"","family":"Kulsum","given":"Umi","non-dropping-particle":"","parse-names":false,"suffix":""}],"id":"ITEM-1","issued":{"date-parts":[["2019"]]},"publisher":"Universitas Islam Negeri Walisongo Semarang","title":"ANALISIS PENGARUH TINGKAT LITERASI KEUANGAN, KECERDASAN SPIRITUAL, DAN EKONOMI ORANG TUA TERHADAP PENGELOLAAN KEUANGAN MAHASISWA","type":"thesis"},"uris":["http://www.mendeley.com/documents/?uuid=be0ab85b-d714-4f6a-8eab-beb26fa75121"]}],"mendeley":{"formattedCitation":"Umi Kulsum, ‘ANALISIS PENGARUH TINGKAT LITERASI KEUANGAN, KECERDASAN SPIRITUAL, DAN EKONOMI ORANG TUA TERHADAP PENGELOLAAN KEUANGAN MAHASISWA’ (Universitas Islam Negeri Walisongo Semarang, 2019).","manualFormatting":"Umi Kulsum, ‘Analisis Pengaruh Tingkat Literasi Keuangan, Kecerdasan Spiritual, Dan Ekonomi Orang Tua Terhadap Pengelolaan Keuangan Mahasiswa’ (Universitas Islam Negeri Walisongo Semarang, 2019).","plainTextFormattedCitation":"Umi Kulsum, ‘ANALISIS PENGARUH TINGKAT LITERASI KEUANGAN, KECERDASAN SPIRITUAL, DAN EKONOMI ORANG TUA TERHADAP PENGELOLAAN KEUANGAN MAHASISWA’ (Universitas Islam Negeri Walisongo Semarang, 2019).","previouslyFormattedCitation":"Umi Kulsum, ‘ANALISIS PENGARUH TINGKAT LITERASI KEUANGAN, KECERDASAN SPIRITUAL, DAN EKONOMI ORANG TUA TERHADAP PENGELOLAAN KEUANGAN MAHASISWA’ (Universitas Islam Negeri Walisongo Semarang, 2019)."},"properties":{"noteIndex":3},"schema":"https://github.com/citation-style-language/schema/raw/master/csl-citation.json"}</w:instrText>
      </w:r>
      <w:r w:rsidRPr="008C0938">
        <w:rPr>
          <w:rFonts w:asciiTheme="majorBidi" w:hAnsiTheme="majorBidi" w:cstheme="majorBidi"/>
        </w:rPr>
        <w:fldChar w:fldCharType="separate"/>
      </w:r>
      <w:r w:rsidRPr="008C0938">
        <w:rPr>
          <w:rFonts w:asciiTheme="majorBidi" w:hAnsiTheme="majorBidi" w:cstheme="majorBidi"/>
          <w:noProof/>
        </w:rPr>
        <w:t>Umi Kulsum, ‘Analisis Pengaruh Tingkat Literasi Keuangan, Kecerdasan Spiritual, Dan Ekonomi Orang Tua Terhadap Pengelolaan Keuangan Mahasiswa’ (Universitas Islam Negeri Walisongo Semarang, 2019).</w:t>
      </w:r>
      <w:r w:rsidRPr="008C0938">
        <w:rPr>
          <w:rFonts w:asciiTheme="majorBidi" w:hAnsiTheme="majorBidi" w:cstheme="majorBidi"/>
        </w:rPr>
        <w:fldChar w:fldCharType="end"/>
      </w:r>
    </w:p>
  </w:footnote>
  <w:footnote w:id="4">
    <w:p w:rsidR="0016348D" w:rsidRPr="00AB3461" w:rsidRDefault="0016348D" w:rsidP="008C0938">
      <w:pPr>
        <w:pStyle w:val="FootnoteText"/>
        <w:ind w:left="720" w:firstLine="720"/>
        <w:jc w:val="both"/>
        <w:rPr>
          <w:rFonts w:asciiTheme="majorBidi" w:hAnsiTheme="majorBidi" w:cstheme="majorBidi"/>
        </w:rPr>
      </w:pPr>
      <w:r w:rsidRPr="00AB3461">
        <w:rPr>
          <w:rStyle w:val="FootnoteReference"/>
          <w:rFonts w:asciiTheme="majorBidi" w:hAnsiTheme="majorBidi" w:cstheme="majorBidi"/>
        </w:rPr>
        <w:footnoteRef/>
      </w:r>
      <w:r w:rsidRPr="00AB3461">
        <w:rPr>
          <w:rFonts w:asciiTheme="majorBidi" w:hAnsiTheme="majorBidi" w:cstheme="majorBidi"/>
        </w:rPr>
        <w:t xml:space="preserve"> </w:t>
      </w:r>
      <w:r w:rsidRPr="00AB346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{"citationItems":[{"id":"ITEM-1","itemData":{"author":[{"dropping-particle":"","family":"Musyarifah","given":"Nafida","non-dropping-particle":"","parse-names":false,"suffix":""}],"id":"ITEM-1","issued":{"date-parts":[["2020"]]},"publisher":"Universitas Islam Negeri Walisongo","title":"PENGARUH KONTROL DIRI, FINANCIAL LITERACY, DAN JENIS KELAMIN TERHADAP PENGELOLAAN KEUANGAN INDIVIDU MAHASISWA","type":"thesis"},"uris":["http://www.mendeley.com/documents/?uuid=5de67311-691d-43b9-8505-00fc8d72d0b4"]}],"mendeley":{"formattedCitation":"Nafida Musyarifah, ‘PENGARUH KONTROL DIRI, FINANCIAL LITERACY, DAN JENIS KELAMIN TERHADAP PENGELOLAAN KEUANGAN INDIVIDU MAHASISWA’ (Universitas Islam Negeri Walisongo, 2020).","manualFormatting":"Nafida Musyarifah, ‘Pengaruh Kontrol Diri, Financial Literacy, Dan Jenis Kelamin Terhadap Pengelolaan Keuangan Individu Mahasiswa’ (Universitas Islam Negeri Walisongo, 2020).","plainTextFormattedCitation":"Nafida Musyarifah, ‘PENGARUH KONTROL DIRI, FINANCIAL LITERACY, DAN JENIS KELAMIN TERHADAP PENGELOLAAN KEUANGAN INDIVIDU MAHASISWA’ (Universitas Islam Negeri Walisongo, 2020).","previouslyFormattedCitation":"Nafida Musyarifah, ‘PENGARUH KONTROL DIRI, FINANCIAL LITERACY, DAN JENIS KELAMIN TERHADAP PENGELOLAAN KEUANGAN INDIVIDU MAHASISWA’ (Universitas Islam Negeri Walisongo, 2020)."},"properties":{"noteIndex":4},"schema":"https://github.com/citation-style-language/schema/raw/master/csl-citation.json"}</w:instrText>
      </w:r>
      <w:r w:rsidRPr="00AB3461">
        <w:rPr>
          <w:rFonts w:asciiTheme="majorBidi" w:hAnsiTheme="majorBidi" w:cstheme="majorBidi"/>
        </w:rPr>
        <w:fldChar w:fldCharType="separate"/>
      </w:r>
      <w:r w:rsidRPr="00AB3461">
        <w:rPr>
          <w:rFonts w:asciiTheme="majorBidi" w:hAnsiTheme="majorBidi" w:cstheme="majorBidi"/>
          <w:noProof/>
        </w:rPr>
        <w:t>Nafida Musyarifah, ‘Pengaruh Kontrol Diri, Financial Literacy, Dan Jenis Kelamin Terhadap Pengelolaan Keuangan Individu Mahasiswa’ (Universitas Islam Negeri Walisongo, 2020).</w:t>
      </w:r>
      <w:r w:rsidRPr="00AB3461">
        <w:rPr>
          <w:rFonts w:asciiTheme="majorBidi" w:hAnsiTheme="majorBidi" w:cstheme="majorBidi"/>
        </w:rPr>
        <w:fldChar w:fldCharType="end"/>
      </w:r>
      <w:r>
        <w:rPr>
          <w:rFonts w:asciiTheme="majorBidi" w:hAnsiTheme="majorBidi" w:cstheme="majorBidi"/>
        </w:rPr>
        <w:t xml:space="preserve"> </w:t>
      </w:r>
    </w:p>
  </w:footnote>
  <w:footnote w:id="5">
    <w:p w:rsidR="0016348D" w:rsidRDefault="0016348D" w:rsidP="0038324E">
      <w:pPr>
        <w:pStyle w:val="FootnoteText"/>
        <w:ind w:left="720" w:firstLine="720"/>
        <w:jc w:val="both"/>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{"citationItems":[{"id":"ITEM-1","itemData":{"abstract":"Tujuan penelitian ini adalah untuk mengetahui pengaruh pendidikan keuangan di keluarga, sosial ekonomi orang tua, pengetahuan keuangan, kecerdasan spiritual, dan teman sebaya terhadap manajemen keuangan pribadi mahasiswa S1 Pendidikan Akuntansi Fakultas Ekonomi Universitas Negeri Surabaya baik secara simultan maupun parsial. Penelitian ini adalah penelitian kuantitatif dengan teknik pengumpulan data menggunakan kuesioner dan tes. Populasi dan sampel dalam penelitian ini menggunakan teknik sampel jenuh berjumlah 71 mahasiswa S1 Pendidikan Akuntansi angkatan 2013. Teknik analisis data yang digunakan adalah uji regresi linier berganda dengan berbantuan SPSS versi 20 for Windows. Berdasarkan hasil analisis data, menunjukkan bahwa : (1) pendidikan keuangan di keluarga, sosial ekonomi orang tua, pengetahuan keuangan, kecerdasan spiritual, dan teman sebaya secara simultan mempunyai pengaruh signifikan terhadap manajemen keuangan pribadi mahasiswa, (2) pendidikan keuangan di keluarga mempunyai pengaruh signifikan terhadap manajemen keuangan pribadi, (3) sosial ekonomi orang tua tidak mempunyai pengaruh signifikan terhadap manajemen keuangan pribadi, (4) pengetahuan keuangan mempunyai pengaruh signifikan terhadap manajemen keuangan pribadi, (5) kecerdasan spiritual tidak mempunyai pengaruh signifikan terhadap manajemen keuangan pribadi, serta (6) teman sebaya mempunyai pengaruh signifikan terhadap manajemen keuangan pribadi mahasiswa. Kata","author":[{"dropping-particle":"","family":"Rohayati","given":"Chusnul Chotimah &amp; Suci","non-dropping-particle":"","parse-names":false,"suffix":""}],"container-title":"Jurnal Pendidikan Akuntansi (JPAK)","id":"ITEM-1","issue":"2","issued":{"date-parts":[["2015"]]},"page":"3","title":"Pengaruh Pendidikan Keuangan di Keluarga, Sosial Ekonomi Orang Tua, Pengetahuan Keuangan, Kecerdasan Spiritual, dan Teman Sebaya Terhadap Manajemen Keuangan Pribadi Mahasiswa S1 Pendidikan Akuntansi Fakultas Ekonomi Universitas Negeri Surabaya","type":"article-journal","volume":"3"},"uris":["http://www.mendeley.com/documents/?uuid=69d8460b-75ef-462b-b008-24ff854ed0f6"]}],"mendeley":{"formattedCitation":"Chusnul Chotimah &amp; Suci Rohayati, ‘Pengaruh Pendidikan Keuangan Di Keluarga, Sosial Ekonomi Orang Tua, Pengetahuan Keuangan, Kecerdasan Spiritual, Dan Teman Sebaya Terhadap Manajemen Keuangan Pribadi Mahasiswa S1 Pendidikan Akuntansi Fakultas Ekonomi Universitas Negeri Surabaya’, &lt;i&gt;Jurnal Pendidikan Akuntansi (JPAK)&lt;/i&gt;, 3.2 (2015), 3.","plainTextFormattedCitation":"Chusnul Chotimah &amp; Suci Rohayati, ‘Pengaruh Pendidikan Keuangan Di Keluarga, Sosial Ekonomi Orang Tua, Pengetahuan Keuangan, Kecerdasan Spiritual, Dan Teman Sebaya Terhadap Manajemen Keuangan Pribadi Mahasiswa S1 Pendidikan Akuntansi Fakultas Ekonomi Universitas Negeri Surabaya’, Jurnal Pendidikan Akuntansi (JPAK), 3.2 (2015), 3.","previouslyFormattedCitation":"Chusnul Chotimah &amp; Suci Rohayati, ‘Pengaruh Pendidikan Keuangan Di Keluarga, Sosial Ekonomi Orang Tua, Pengetahuan Keuangan, Kecerdasan Spiritual, Dan Teman Sebaya Terhadap Manajemen Keuangan Pribadi Mahasiswa S1 Pendidikan Akuntansi Fakultas Ekonomi Universitas Negeri Surabaya’, &lt;i&gt;Jurnal Pendidikan Akuntansi (JPAK)&lt;/i&gt;, 3.2 (2015), 3."},"properties":{"noteIndex":5},"schema":"https://github.com/citation-style-language/schema/raw/master/csl-citation.json"}</w:instrText>
      </w:r>
      <w:r w:rsidRPr="003D0422">
        <w:rPr>
          <w:rFonts w:asciiTheme="majorBidi" w:hAnsiTheme="majorBidi" w:cstheme="majorBidi"/>
        </w:rPr>
        <w:fldChar w:fldCharType="separate"/>
      </w:r>
      <w:r w:rsidRPr="003D0422">
        <w:rPr>
          <w:rFonts w:asciiTheme="majorBidi" w:hAnsiTheme="majorBidi" w:cstheme="majorBidi"/>
          <w:noProof/>
        </w:rPr>
        <w:t xml:space="preserve">Chusnul Chotimah &amp; Suci Rohayati, ‘Pengaruh Pendidikan Keuangan Di Keluarga, Sosial Ekonomi Orang Tua, Pengetahuan Keuangan, Kecerdasan Spiritual, Dan Teman Sebaya Terhadap Manajemen Keuangan Pribadi Mahasiswa S1 Pendidikan Akuntansi Fakultas Ekonomi Universitas Negeri Surabaya’, </w:t>
      </w:r>
      <w:r w:rsidRPr="003D0422">
        <w:rPr>
          <w:rFonts w:asciiTheme="majorBidi" w:hAnsiTheme="majorBidi" w:cstheme="majorBidi"/>
          <w:i/>
          <w:noProof/>
        </w:rPr>
        <w:t>Jurnal Pendidikan Akuntansi (JPAK)</w:t>
      </w:r>
      <w:r w:rsidRPr="003D0422">
        <w:rPr>
          <w:rFonts w:asciiTheme="majorBidi" w:hAnsiTheme="majorBidi" w:cstheme="majorBidi"/>
          <w:noProof/>
        </w:rPr>
        <w:t>, 3.2 (2015), 3.</w:t>
      </w:r>
      <w:r w:rsidRPr="003D0422">
        <w:rPr>
          <w:rFonts w:asciiTheme="majorBidi" w:hAnsiTheme="majorBidi" w:cstheme="majorBidi"/>
        </w:rPr>
        <w:fldChar w:fldCharType="end"/>
      </w:r>
    </w:p>
  </w:footnote>
  <w:footnote w:id="6">
    <w:p w:rsidR="0016348D" w:rsidRPr="00C37EE4" w:rsidRDefault="0016348D" w:rsidP="00C37EE4">
      <w:pPr>
        <w:pStyle w:val="FootnoteText"/>
        <w:ind w:left="720" w:firstLine="720"/>
        <w:jc w:val="both"/>
        <w:rPr>
          <w:rFonts w:asciiTheme="majorBidi" w:hAnsiTheme="majorBidi" w:cstheme="majorBidi"/>
        </w:rPr>
      </w:pPr>
      <w:r w:rsidRPr="00C37EE4">
        <w:rPr>
          <w:rStyle w:val="FootnoteReference"/>
          <w:rFonts w:asciiTheme="majorBidi" w:hAnsiTheme="majorBidi" w:cstheme="majorBidi"/>
        </w:rPr>
        <w:footnoteRef/>
      </w:r>
      <w:r w:rsidRPr="00C37EE4">
        <w:rPr>
          <w:rFonts w:asciiTheme="majorBidi" w:hAnsiTheme="majorBidi" w:cstheme="majorBidi"/>
        </w:rPr>
        <w:t xml:space="preserve"> </w:t>
      </w:r>
      <w:r w:rsidRPr="00C37EE4">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{"citationItems":[{"id":"ITEM-1","itemData":{"author":[{"dropping-particle":"","family":"Sari","given":"Dian Anita","non-dropping-particle":"","parse-names":false,"suffix":""}],"container-title":"Buletin Bisnis &amp; Manajemen","id":"ITEM-1","issue":"2","issued":{"date-parts":[["2015"]]},"page":"175","title":"Finalcial Literacy Dan Perilaku Keuangan Mahasiswa (Studi Kasus Mahasiswa Stie ‘Yppi’ Rembang)","type":"article-journal","volume":"1"},"uris":["http://www.mendeley.com/documents/?uuid=0f43ad9e-481f-4d31-a3e8-67d24ac454dc"]}],"mendeley":{"formattedCitation":"Dian Anita Sari, ‘Finalcial Literacy Dan Perilaku Keuangan Mahasiswa (Studi Kasus Mahasiswa Stie “Yppi” Rembang)’, &lt;i&gt;Buletin Bisnis &amp; Manajemen&lt;/i&gt;, 1.2 (2015), 175.","plainTextFormattedCitation":"Dian Anita Sari, ‘Finalcial Literacy Dan Perilaku Keuangan Mahasiswa (Studi Kasus Mahasiswa Stie “Yppi” Rembang)’, Buletin Bisnis &amp; Manajemen, 1.2 (2015), 175.","previouslyFormattedCitation":"Dian Anita Sari, ‘Finalcial Literacy Dan Perilaku Keuangan Mahasiswa (Studi Kasus Mahasiswa Stie “Yppi” Rembang)’, &lt;i&gt;Buletin Bisnis &amp; Manajemen&lt;/i&gt;, 1.2 (2015), 175."},"properties":{"noteIndex":6},"schema":"https://github.com/citation-style-language/schema/raw/master/csl-citation.json"}</w:instrText>
      </w:r>
      <w:r w:rsidRPr="00C37EE4">
        <w:rPr>
          <w:rFonts w:asciiTheme="majorBidi" w:hAnsiTheme="majorBidi" w:cstheme="majorBidi"/>
        </w:rPr>
        <w:fldChar w:fldCharType="separate"/>
      </w:r>
      <w:r w:rsidRPr="00C37EE4">
        <w:rPr>
          <w:rFonts w:asciiTheme="majorBidi" w:hAnsiTheme="majorBidi" w:cstheme="majorBidi"/>
          <w:noProof/>
        </w:rPr>
        <w:t xml:space="preserve">Dian Anita Sari, ‘Finalcial Literacy Dan Perilaku Keuangan Mahasiswa (Studi Kasus Mahasiswa Stie “Yppi” Rembang)’, </w:t>
      </w:r>
      <w:r w:rsidRPr="00C37EE4">
        <w:rPr>
          <w:rFonts w:asciiTheme="majorBidi" w:hAnsiTheme="majorBidi" w:cstheme="majorBidi"/>
          <w:i/>
          <w:noProof/>
        </w:rPr>
        <w:t>Buletin Bisnis &amp; Manajemen</w:t>
      </w:r>
      <w:r w:rsidRPr="00C37EE4">
        <w:rPr>
          <w:rFonts w:asciiTheme="majorBidi" w:hAnsiTheme="majorBidi" w:cstheme="majorBidi"/>
          <w:noProof/>
        </w:rPr>
        <w:t>, 1.2 (2015), 175.</w:t>
      </w:r>
      <w:r w:rsidRPr="00C37EE4">
        <w:rPr>
          <w:rFonts w:asciiTheme="majorBidi" w:hAnsiTheme="majorBidi" w:cstheme="majorBidi"/>
        </w:rPr>
        <w:fldChar w:fldCharType="end"/>
      </w:r>
    </w:p>
  </w:footnote>
  <w:footnote w:id="7">
    <w:p w:rsidR="0016348D" w:rsidRPr="003D0422" w:rsidRDefault="0016348D" w:rsidP="00E17E03">
      <w:pPr>
        <w:pStyle w:val="FootnoteText"/>
        <w:ind w:left="720" w:firstLine="720"/>
        <w:jc w:val="both"/>
        <w:rPr>
          <w:rFonts w:asciiTheme="majorBidi" w:hAnsiTheme="majorBidi" w:cstheme="majorBidi"/>
        </w:rPr>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URL":"https://ojk.go.id/id/berita-dan-kegiatan/publikasi/Pages/Strategi-Nasional-Literasi-Keuangan-Indonesia-2021-2025.aspx","author":[{"dropping-particle":"","family":"OJK","given":"","non-dropping-particle":"","parse-names":false,"suffix":""}],"container-title":"ojk.go.id","id":"ITEM-1","issued":{"date-parts":[["2021"]]},"title":"Strategi Nasional Literasi Keuangan Indonesia (SNLKI) 2021 - 2025","type":"webpage"},"uris":["http://www.mendeley.com/documents/?uuid=2a442332-fa43-4f39-b4f7-80be015cdee2"]}],"mendeley":{"formattedCitation":"OJK, ‘Strategi Nasional Literasi Keuangan Indonesia (SNLKI) 2021 - 2025’, &lt;i&gt;Ojk.Go.Id&lt;/i&gt;, 2021 &lt;https://ojk.go.id/id/berita-dan-kegiatan/publikasi/Pages/Strategi-Nasional-Literasi-Keuangan-Indonesia-2021-2025.aspx&gt;.","plainTextFormattedCitation":"OJK, ‘Strategi Nasional Literasi Keuangan Indonesia (SNLKI) 2021 - 2025’, Ojk.Go.Id, 2021 .","previouslyFormattedCitation":"OJK, ‘Strategi Nasional Literasi Keuangan Indonesia (SNLKI) 2021 - 2025’, &lt;i&gt;Ojk.Go.Id&lt;/i&gt;, 2021 &lt;https://ojk.go.id/id/berita-dan-kegiatan/publikasi/Pages/Strategi-Nasional-Literasi-Keuangan-Indonesia-2021-2025.aspx&gt;."},"properties":{"noteIndex":7},"schema":"https://github.com/citation-style-language/schema/raw/master/csl-citation.json"}</w:instrText>
      </w:r>
      <w:r w:rsidRPr="003D0422">
        <w:rPr>
          <w:rFonts w:asciiTheme="majorBidi" w:hAnsiTheme="majorBidi" w:cstheme="majorBidi"/>
        </w:rPr>
        <w:fldChar w:fldCharType="separate"/>
      </w:r>
      <w:r w:rsidRPr="00E17E03">
        <w:rPr>
          <w:rFonts w:asciiTheme="majorBidi" w:hAnsiTheme="majorBidi" w:cstheme="majorBidi"/>
          <w:noProof/>
        </w:rPr>
        <w:t xml:space="preserve">OJK, ‘Strategi Nasional Literasi Keuangan Indonesia (SNLKI) 2021 - 2025’, </w:t>
      </w:r>
      <w:r w:rsidRPr="00E17E03">
        <w:rPr>
          <w:rFonts w:asciiTheme="majorBidi" w:hAnsiTheme="majorBidi" w:cstheme="majorBidi"/>
          <w:i/>
          <w:noProof/>
        </w:rPr>
        <w:t>Ojk.Go.Id</w:t>
      </w:r>
      <w:r w:rsidRPr="00E17E03">
        <w:rPr>
          <w:rFonts w:asciiTheme="majorBidi" w:hAnsiTheme="majorBidi" w:cstheme="majorBidi"/>
          <w:noProof/>
        </w:rPr>
        <w:t>, 2021 &lt;https://ojk.go.id/id/berita-dan-kegiatan/publikasi/Pages/Strategi-Nasional-Literasi-Keuangan-Indonesia-2021-2025.aspx&gt;.</w:t>
      </w:r>
      <w:r w:rsidRPr="003D0422">
        <w:rPr>
          <w:rFonts w:asciiTheme="majorBidi" w:hAnsiTheme="majorBidi" w:cstheme="majorBidi"/>
        </w:rPr>
        <w:fldChar w:fldCharType="end"/>
      </w:r>
    </w:p>
  </w:footnote>
  <w:footnote w:id="8">
    <w:p w:rsidR="0016348D" w:rsidRPr="003D0422" w:rsidRDefault="0016348D" w:rsidP="00E17E03">
      <w:pPr>
        <w:pStyle w:val="FootnoteText"/>
        <w:ind w:left="720" w:firstLine="720"/>
        <w:jc w:val="both"/>
        <w:rPr>
          <w:rFonts w:asciiTheme="majorBidi" w:hAnsiTheme="majorBidi" w:cstheme="majorBidi"/>
        </w:rPr>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URL":"https://ojk.go.id/id/berita-dan-kegiatan/siaran-pers/Pages/Survei-Nasional-Literasi-dan-Inklusi-Keuangan-Tahun-2022.aspx","author":[{"dropping-particle":"","family":"OJK","given":"","non-dropping-particle":"","parse-names":false,"suffix":""}],"container-title":"ojk.go.id","id":"ITEM-1","issued":{"date-parts":[["2022"]]},"title":"Siaran Pers: Survei Nasional Literasi dan Inklusi Keuangan Tahun 2022","type":"webpage"},"uris":["http://www.mendeley.com/documents/?uuid=3c8c75e3-bfe9-46e1-87eb-f1644fd789ba"]}],"mendeley":{"formattedCitation":"OJK, ‘Siaran Pers: Survei Nasional Literasi Dan Inklusi Keuangan Tahun 2022’, &lt;i&gt;Ojk.Go.Id&lt;/i&gt;, 2022 &lt;https://ojk.go.id/id/berita-dan-kegiatan/siaran-pers/Pages/Survei-Nasional-Literasi-dan-Inklusi-Keuangan-Tahun-2022.aspx&gt;.","plainTextFormattedCitation":"OJK, ‘Siaran Pers: Survei Nasional Literasi Dan Inklusi Keuangan Tahun 2022’, Ojk.Go.Id, 2022 .","previouslyFormattedCitation":"OJK, ‘Siaran Pers: Survei Nasional Literasi Dan Inklusi Keuangan Tahun 2022’, &lt;i&gt;Ojk.Go.Id&lt;/i&gt;, 2022 &lt;https://ojk.go.id/id/berita-dan-kegiatan/siaran-pers/Pages/Survei-Nasional-Literasi-dan-Inklusi-Keuangan-Tahun-2022.aspx&gt;."},"properties":{"noteIndex":8},"schema":"https://github.com/citation-style-language/schema/raw/master/csl-citation.json"}</w:instrText>
      </w:r>
      <w:r w:rsidRPr="003D0422">
        <w:rPr>
          <w:rFonts w:asciiTheme="majorBidi" w:hAnsiTheme="majorBidi" w:cstheme="majorBidi"/>
        </w:rPr>
        <w:fldChar w:fldCharType="separate"/>
      </w:r>
      <w:r w:rsidRPr="00E17E03">
        <w:rPr>
          <w:rFonts w:asciiTheme="majorBidi" w:hAnsiTheme="majorBidi" w:cstheme="majorBidi"/>
          <w:noProof/>
        </w:rPr>
        <w:t xml:space="preserve">OJK, ‘Siaran Pers: Survei Nasional Literasi Dan Inklusi Keuangan Tahun 2022’, </w:t>
      </w:r>
      <w:r w:rsidRPr="00E17E03">
        <w:rPr>
          <w:rFonts w:asciiTheme="majorBidi" w:hAnsiTheme="majorBidi" w:cstheme="majorBidi"/>
          <w:i/>
          <w:noProof/>
        </w:rPr>
        <w:t>Ojk.Go.Id</w:t>
      </w:r>
      <w:r w:rsidRPr="00E17E03">
        <w:rPr>
          <w:rFonts w:asciiTheme="majorBidi" w:hAnsiTheme="majorBidi" w:cstheme="majorBidi"/>
          <w:noProof/>
        </w:rPr>
        <w:t>, 2022 &lt;https://ojk.go.id/id/berita-dan-kegiatan/siaran-pers/Pages/Survei-Nasional-Literasi-dan-Inklusi-Keuangan-Tahun-2022.aspx&gt;.</w:t>
      </w:r>
      <w:r w:rsidRPr="003D0422">
        <w:rPr>
          <w:rFonts w:asciiTheme="majorBidi" w:hAnsiTheme="majorBidi" w:cstheme="majorBidi"/>
        </w:rPr>
        <w:fldChar w:fldCharType="end"/>
      </w:r>
    </w:p>
  </w:footnote>
  <w:footnote w:id="9">
    <w:p w:rsidR="0016348D" w:rsidRDefault="0016348D" w:rsidP="00E17E03">
      <w:pPr>
        <w:pStyle w:val="FootnoteText"/>
        <w:ind w:left="720" w:firstLine="720"/>
        <w:jc w:val="both"/>
      </w:pPr>
      <w:r>
        <w:rPr>
          <w:rStyle w:val="FootnoteReference"/>
        </w:rPr>
        <w:footnoteRef/>
      </w:r>
      <w:r>
        <w:t xml:space="preserve"> </w:t>
      </w:r>
      <w:r w:rsidRPr="000E4171">
        <w:rPr>
          <w:rFonts w:asciiTheme="majorBidi" w:hAnsiTheme="majorBidi" w:cstheme="majorBidi"/>
        </w:rPr>
        <w:fldChar w:fldCharType="begin" w:fldLock="1"/>
      </w:r>
      <w:r>
        <w:rPr>
          <w:rFonts w:asciiTheme="majorBidi" w:hAnsiTheme="majorBidi" w:cstheme="majorBidi"/>
        </w:rPr>
        <w:instrText>ADDIN CSL_CITATION {"citationItems":[{"id":"ITEM-1","itemData":{"URL":"https://djpb.kemenkeu.go.id/","author":[{"dropping-particle":"","family":"Fadhlurahman","given":"Muhammad Naufal","non-dropping-particle":"","parse-names":false,"suffix":""}],"container-title":"Kementerian Keuangan RI","id":"ITEM-1","issued":{"date-parts":[["2023"]]},"title":"Literasi Keuangan Keluarga: Inklusivitas Keuangan Berbasis Gender, Langkah Strategis Menuju Indonesia Emas 2045","type":"webpage"},"uris":["http://www.mendeley.com/documents/?uuid=45e24b44-33ad-4ffc-b3f2-9f64cfcdf868"]}],"mendeley":{"formattedCitation":"Muhammad Naufal Fadhlurahman, ‘Literasi Keuangan Keluarga: Inklusivitas Keuangan Berbasis Gender, Langkah Strategis Menuju Indonesia Emas 2045’, &lt;i&gt;Kementerian Keuangan RI&lt;/i&gt;, 2023 &lt;https://djpb.kemenkeu.go.id/&gt;.","plainTextFormattedCitation":"Muhammad Naufal Fadhlurahman, ‘Literasi Keuangan Keluarga: Inklusivitas Keuangan Berbasis Gender, Langkah Strategis Menuju Indonesia Emas 2045’, Kementerian Keuangan RI, 2023 .","previouslyFormattedCitation":"Muhammad Naufal Fadhlurahman, ‘Literasi Keuangan Keluarga: Inklusivitas Keuangan Berbasis Gender, Langkah Strategis Menuju Indonesia Emas 2045’, &lt;i&gt;Kementerian Keuangan RI&lt;/i&gt;, 2023 &lt;https://djpb.kemenkeu.go.id/&gt;."},"properties":{"noteIndex":9},"schema":"https://github.com/citation-style-language/schema/raw/master/csl-citation.json"}</w:instrText>
      </w:r>
      <w:r w:rsidRPr="000E4171">
        <w:rPr>
          <w:rFonts w:asciiTheme="majorBidi" w:hAnsiTheme="majorBidi" w:cstheme="majorBidi"/>
        </w:rPr>
        <w:fldChar w:fldCharType="separate"/>
      </w:r>
      <w:r w:rsidRPr="00E17E03">
        <w:rPr>
          <w:rFonts w:asciiTheme="majorBidi" w:hAnsiTheme="majorBidi" w:cstheme="majorBidi"/>
          <w:noProof/>
        </w:rPr>
        <w:t xml:space="preserve">Muhammad Naufal Fadhlurahman, ‘Literasi Keuangan Keluarga: Inklusivitas Keuangan Berbasis Gender, Langkah Strategis Menuju Indonesia Emas 2045’, </w:t>
      </w:r>
      <w:r w:rsidRPr="00E17E03">
        <w:rPr>
          <w:rFonts w:asciiTheme="majorBidi" w:hAnsiTheme="majorBidi" w:cstheme="majorBidi"/>
          <w:i/>
          <w:noProof/>
        </w:rPr>
        <w:t>Kementerian Keuangan RI</w:t>
      </w:r>
      <w:r w:rsidRPr="00E17E03">
        <w:rPr>
          <w:rFonts w:asciiTheme="majorBidi" w:hAnsiTheme="majorBidi" w:cstheme="majorBidi"/>
          <w:noProof/>
        </w:rPr>
        <w:t>, 2023 &lt;https://djpb.kemenkeu.go.id/&gt;.</w:t>
      </w:r>
      <w:r w:rsidRPr="000E4171">
        <w:rPr>
          <w:rFonts w:asciiTheme="majorBidi" w:hAnsiTheme="majorBidi" w:cstheme="majorBidi"/>
        </w:rPr>
        <w:fldChar w:fldCharType="end"/>
      </w:r>
    </w:p>
  </w:footnote>
  <w:footnote w:id="10">
    <w:p w:rsidR="0016348D" w:rsidRPr="003D0422" w:rsidRDefault="0016348D" w:rsidP="00E17E03">
      <w:pPr>
        <w:pStyle w:val="FootnoteText"/>
        <w:ind w:left="720" w:firstLine="720"/>
        <w:jc w:val="both"/>
        <w:rPr>
          <w:rFonts w:asciiTheme="majorBidi" w:hAnsiTheme="majorBidi" w:cstheme="majorBidi"/>
        </w:rPr>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{"citationItems":[{"id":"ITEM-1","itemData":{"DOI":"10.19184/jpe.v15i2.24894","abstract":"Tingkat literasi keuangan masyarakat di Indonesia cukup rendah menurut data di tahun 2019, akan tetapi lebih besar daripada tahun 2016 yakni indeks literasi keuangan dab indeks inklusi keuangan masing-masing sebesar 29, 7 dan 67, 8%. Masyarakat di Indonesia …","author":[{"dropping-particle":"","family":"Aulianingrum","given":"Rarasati Dewi","non-dropping-particle":"","parse-names":false,"suffix":""},{"dropping-particle":"","family":"Rochmawati","given":"","non-dropping-particle":"","parse-names":false,"suffix":""}],"container-title":"Jurnal Pendidikan Ekonomi: Jurnal Ilmiah Ilmu Pendidikan, Ilmu Ekonomi, dan Ilmu Sosial","id":"ITEM-1","issue":"2","issued":{"date-parts":[["2021"]]},"page":"198-206","title":"Pengaruh Literasi Keuangan, Status Sosial Ekonomi Orang Tua, Dan Gaya Hidup Terhadap Pengelolaan Keuangan Pribadi Siswa","type":"article-journal","volume":"15"},"uris":["http://www.mendeley.com/documents/?uuid=ea12b775-4e34-41a3-8f0c-d72e2497670b"]}],"mendeley":{"formattedCitation":"Rarasati Dewi Aulianingrum and Rochmawati, ‘Pengaruh Literasi Keuangan, Status Sosial Ekonomi Orang Tua, Dan Gaya Hidup Terhadap Pengelolaan Keuangan Pribadi Siswa’, &lt;i&gt;Jurnal Pendidikan Ekonomi: Jurnal Ilmiah Ilmu Pendidikan, Ilmu Ekonomi, Dan Ilmu Sosial&lt;/i&gt;, 15.2 (2021), 198–206 &lt;https://doi.org/10.19184/jpe.v15i2.24894&gt;.","plainTextFormattedCitation":"Rarasati Dewi Aulianingrum and Rochmawati, ‘Pengaruh Literasi Keuangan, Status Sosial Ekonomi Orang Tua, Dan Gaya Hidup Terhadap Pengelolaan Keuangan Pribadi Siswa’, Jurnal Pendidikan Ekonomi: Jurnal Ilmiah Ilmu Pendidikan, Ilmu Ekonomi, Dan Ilmu Sosial, 15.2 (2021), 198–206 .","previouslyFormattedCitation":"Rarasati Dewi Aulianingrum and Rochmawati, ‘Pengaruh Literasi Keuangan, Status Sosial Ekonomi Orang Tua, Dan Gaya Hidup Terhadap Pengelolaan Keuangan Pribadi Siswa’, &lt;i&gt;Jurnal Pendidikan Ekonomi: Jurnal Ilmiah Ilmu Pendidikan, Ilmu Ekonomi, Dan Ilmu Sosial&lt;/i&gt;, 15.2 (2021), 198–206 &lt;https://doi.org/10.19184/jpe.v15i2.24894&gt;."},"properties":{"noteIndex":10},"schema":"https://github.com/citation-style-language/schema/raw/master/csl-citation.json"}</w:instrText>
      </w:r>
      <w:r w:rsidRPr="003D0422">
        <w:rPr>
          <w:rFonts w:asciiTheme="majorBidi" w:hAnsiTheme="majorBidi" w:cstheme="majorBidi"/>
        </w:rPr>
        <w:fldChar w:fldCharType="separate"/>
      </w:r>
      <w:r w:rsidRPr="00E17E03">
        <w:rPr>
          <w:rFonts w:asciiTheme="majorBidi" w:hAnsiTheme="majorBidi" w:cstheme="majorBidi"/>
          <w:noProof/>
        </w:rPr>
        <w:t xml:space="preserve">Rarasati Dewi Aulianingrum and Rochmawati, ‘Pengaruh Literasi Keuangan, Status Sosial Ekonomi Orang Tua, Dan Gaya Hidup Terhadap Pengelolaan Keuangan Pribadi Siswa’, </w:t>
      </w:r>
      <w:r w:rsidRPr="00E17E03">
        <w:rPr>
          <w:rFonts w:asciiTheme="majorBidi" w:hAnsiTheme="majorBidi" w:cstheme="majorBidi"/>
          <w:i/>
          <w:noProof/>
        </w:rPr>
        <w:t>Jurnal Pendidikan Ekonomi: Jurnal Ilmiah Ilmu Pendidikan, Ilmu Ekonomi, Dan Ilmu Sosial</w:t>
      </w:r>
      <w:r w:rsidRPr="00E17E03">
        <w:rPr>
          <w:rFonts w:asciiTheme="majorBidi" w:hAnsiTheme="majorBidi" w:cstheme="majorBidi"/>
          <w:noProof/>
        </w:rPr>
        <w:t>, 15.2 (2021), 198–206 &lt;https://doi.org/10.19184/jpe.v15i2.24894&gt;.</w:t>
      </w:r>
      <w:r w:rsidRPr="003D0422">
        <w:rPr>
          <w:rFonts w:asciiTheme="majorBidi" w:hAnsiTheme="majorBidi" w:cstheme="majorBidi"/>
        </w:rPr>
        <w:fldChar w:fldCharType="end"/>
      </w:r>
    </w:p>
  </w:footnote>
  <w:footnote w:id="11">
    <w:p w:rsidR="0016348D" w:rsidRPr="00EB40C2" w:rsidRDefault="0016348D" w:rsidP="00EB40C2">
      <w:pPr>
        <w:pStyle w:val="FootnoteText"/>
        <w:ind w:left="720" w:firstLine="720"/>
        <w:jc w:val="both"/>
        <w:rPr>
          <w:rFonts w:asciiTheme="majorBidi" w:hAnsiTheme="majorBidi" w:cstheme="majorBidi"/>
        </w:rPr>
      </w:pPr>
      <w:r>
        <w:rPr>
          <w:rStyle w:val="FootnoteReference"/>
        </w:rPr>
        <w:footnoteRef/>
      </w:r>
      <w:r>
        <w:t xml:space="preserve"> </w:t>
      </w:r>
      <w:r w:rsidRPr="00EB40C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{"citationItems":[{"id":"ITEM-1","itemData":{"author":[{"dropping-particle":"","family":"Pirari","given":"Wimpi Siski","non-dropping-particle":"","parse-names":false,"suffix":""}],"id":"ITEM-1","issued":{"date-parts":[["2020"]]},"publisher":"Universitas Muhammadiyah Sumatera Utara Medan","title":"PENGARUH LITERASI KEUANGAN DAN GAYA HIDUP TERHADAP PENGELOLAAN KEUANGAN MAHASISWA PRODI MANAJEMEN UNIVERSITAS MUHAMMADIYAH SUMATERA UTARA","type":"thesis"},"uris":["http://www.mendeley.com/documents/?uuid=9c4b70bc-9f0a-4452-88e6-ac574fbc30e4"]}],"mendeley":{"formattedCitation":"Wimpi Siski Pirari, ‘PENGARUH LITERASI KEUANGAN DAN GAYA HIDUP TERHADAP PENGELOLAAN KEUANGAN MAHASISWA PRODI MANAJEMEN UNIVERSITAS MUHAMMADIYAH SUMATERA UTARA’ (Universitas Muhammadiyah Sumatera Utara Medan, 2020).","manualFormatting":"Wimpi Siski Pirari, ‘Pengaruh Literasi Keuangan Dan Gaya Hidup Terhadap Pengelolaan Keuangan Mahasiswa Prodi Manajemen Universitas Muhammadiyah Sumatera Utara’ (Universitas Muhammadiyah Sumatera Utara Medan, 2020).","plainTextFormattedCitation":"Wimpi Siski Pirari, ‘PENGARUH LITERASI KEUANGAN DAN GAYA HIDUP TERHADAP PENGELOLAAN KEUANGAN MAHASISWA PRODI MANAJEMEN UNIVERSITAS MUHAMMADIYAH SUMATERA UTARA’ (Universitas Muhammadiyah Sumatera Utara Medan, 2020).","previouslyFormattedCitation":"Wimpi Siski Pirari, ‘PENGARUH LITERASI KEUANGAN DAN GAYA HIDUP TERHADAP PENGELOLAAN KEUANGAN MAHASISWA PRODI MANAJEMEN UNIVERSITAS MUHAMMADIYAH SUMATERA UTARA’ (Universitas Muhammadiyah Sumatera Utara Medan, 2020)."},"properties":{"noteIndex":11},"schema":"https://github.com/citation-style-language/schema/raw/master/csl-citation.json"}</w:instrText>
      </w:r>
      <w:r w:rsidRPr="00EB40C2">
        <w:rPr>
          <w:rFonts w:asciiTheme="majorBidi" w:hAnsiTheme="majorBidi" w:cstheme="majorBidi"/>
        </w:rPr>
        <w:fldChar w:fldCharType="separate"/>
      </w:r>
      <w:r w:rsidRPr="00EB40C2">
        <w:rPr>
          <w:rFonts w:asciiTheme="majorBidi" w:hAnsiTheme="majorBidi" w:cstheme="majorBidi"/>
          <w:noProof/>
        </w:rPr>
        <w:t>Wimpi Siski Pirari, ‘Pengaruh Literasi Keuangan Dan Gaya Hidup Terhadap Pengelolaan Keuangan Mahasiswa Prodi Manajemen Universitas Muhammadiyah Sumatera Utara’ (Universitas Muhammadiyah Sumatera Utara Medan, 2020).</w:t>
      </w:r>
      <w:r w:rsidRPr="00EB40C2">
        <w:rPr>
          <w:rFonts w:asciiTheme="majorBidi" w:hAnsiTheme="majorBidi" w:cstheme="majorBidi"/>
        </w:rPr>
        <w:fldChar w:fldCharType="end"/>
      </w:r>
    </w:p>
  </w:footnote>
  <w:footnote w:id="12">
    <w:p w:rsidR="0016348D" w:rsidRDefault="0016348D" w:rsidP="00EB40C2">
      <w:pPr>
        <w:pStyle w:val="FootnoteText"/>
        <w:ind w:left="720" w:firstLine="720"/>
        <w:jc w:val="both"/>
      </w:pPr>
      <w:r w:rsidRPr="00EB40C2">
        <w:rPr>
          <w:rStyle w:val="FootnoteReference"/>
          <w:rFonts w:asciiTheme="majorBidi" w:hAnsiTheme="majorBidi" w:cstheme="majorBidi"/>
        </w:rPr>
        <w:footnoteRef/>
      </w:r>
      <w:r w:rsidRPr="00EB40C2">
        <w:rPr>
          <w:rFonts w:asciiTheme="majorBidi" w:hAnsiTheme="majorBidi" w:cstheme="majorBidi"/>
        </w:rPr>
        <w:t xml:space="preserve"> </w:t>
      </w:r>
      <w:r w:rsidRPr="00EB40C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{"citationItems":[{"id":"ITEM-1","itemData":{"author":[{"dropping-particle":"","family":"Amaliah","given":"Sry Devi","non-dropping-particle":"","parse-names":false,"suffix":""}],"id":"ITEM-1","issued":{"date-parts":[["2020"]]},"publisher":"Universitas Islam Negeri Alauddin Makassa","title":"PENGARUH LITERASI KEUANGAN, GAYA HIDUP IBU RUMAH TANGGA, DAN LINGKUNGAN SOSIAL TERHADAP PERILAKU PERENCANAAN KEUANGAN KELUARGA DI KELURAHAN BANGKALA KECAMATAN MANGGALA KOTA MAKASSAR","type":"thesis"},"uris":["http://www.mendeley.com/documents/?uuid=ae28b2a6-61da-4430-8c2c-6e312065b06b"]}],"mendeley":{"formattedCitation":"Sry Devi Amaliah, ‘PENGARUH LITERASI KEUANGAN, GAYA HIDUP IBU RUMAH TANGGA, DAN LINGKUNGAN SOSIAL TERHADAP PERILAKU PERENCANAAN KEUANGAN KELUARGA DI KELURAHAN BANGKALA KECAMATAN MANGGALA KOTA MAKASSAR’ (Universitas Islam Negeri Alauddin Makassa, 2020).","manualFormatting":"Sry Devi Amaliah, ‘Pengaruh Literasi Keuangan, Gaya Hidup Ibu Rumah Tangga, Dan Lingkungan Sosial Terhadap Perilaku Perencanaan Keuangan Keluarga Di Kelurahan Bangkala Kecamatan Manggala Kota Makassar’ (Universitas Islam Negeri Alauddin Makassa, 2020).","plainTextFormattedCitation":"Sry Devi Amaliah, ‘PENGARUH LITERASI KEUANGAN, GAYA HIDUP IBU RUMAH TANGGA, DAN LINGKUNGAN SOSIAL TERHADAP PERILAKU PERENCANAAN KEUANGAN KELUARGA DI KELURAHAN BANGKALA KECAMATAN MANGGALA KOTA MAKASSAR’ (Universitas Islam Negeri Alauddin Makassa, 2020).","previouslyFormattedCitation":"Sry Devi Amaliah, ‘PENGARUH LITERASI KEUANGAN, GAYA HIDUP IBU RUMAH TANGGA, DAN LINGKUNGAN SOSIAL TERHADAP PERILAKU PERENCANAAN KEUANGAN KELUARGA DI KELURAHAN BANGKALA KECAMATAN MANGGALA KOTA MAKASSAR’ (Universitas Islam Negeri Alauddin Makassa, 2020)."},"properties":{"noteIndex":12},"schema":"https://github.com/citation-style-language/schema/raw/master/csl-citation.json"}</w:instrText>
      </w:r>
      <w:r w:rsidRPr="00EB40C2">
        <w:rPr>
          <w:rFonts w:asciiTheme="majorBidi" w:hAnsiTheme="majorBidi" w:cstheme="majorBidi"/>
        </w:rPr>
        <w:fldChar w:fldCharType="separate"/>
      </w:r>
      <w:r w:rsidRPr="00EB40C2">
        <w:rPr>
          <w:rFonts w:asciiTheme="majorBidi" w:hAnsiTheme="majorBidi" w:cstheme="majorBidi"/>
          <w:noProof/>
        </w:rPr>
        <w:t>Sry Devi Amaliah, ‘Pengaruh Literasi Keuangan, Gaya Hidup Ibu Rumah Tangga, Dan Lingkungan Sosial Terhadap Perilaku Perencanaan Keuangan Keluarga Di Kelurahan Bangkala Kecamatan Manggala Kota Makassar’ (Universitas Islam Negeri Alauddin Makassa, 2020).</w:t>
      </w:r>
      <w:r w:rsidRPr="00EB40C2">
        <w:rPr>
          <w:rFonts w:asciiTheme="majorBidi" w:hAnsiTheme="majorBidi" w:cstheme="majorBidi"/>
        </w:rPr>
        <w:fldChar w:fldCharType="end"/>
      </w:r>
    </w:p>
  </w:footnote>
  <w:footnote w:id="13">
    <w:p w:rsidR="0016348D" w:rsidRDefault="0016348D" w:rsidP="00E17E03">
      <w:pPr>
        <w:pStyle w:val="FootnoteText"/>
        <w:ind w:left="720" w:firstLine="720"/>
        <w:jc w:val="both"/>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{"citationItems":[{"id":"ITEM-1","itemData":{"DOI":"10.24252/minds.v5i2.5699","ISSN":"2442-4951","abstract":"Abstrak: Arus teknologi informasi berdampak terhadap gaya hidup masyarakat tak terkecuali mahasiswa Tujuan penelitian ini yaitu untuk mengetahui pengaruh kecerdasan spiritual dan gaya hidup hedonisme terhadap manajemen keuangan pribadi mahasiswa perguruan tinggi negeri di kota Makassar sebanyak 105 orang. Jenis penelitian yang digunakan adalah penelitian asosiatif, dan diuji secara kuantitatif melalui analisis regresi linear berganda untuk pengujian hipotesis. Hasil penelitian yang dilakukan menyimpulkan bahwa terdapat pengaruh antara kecerdasan spiritual dan gaya hidup hedonisme secara simultan dan parsial, terhadap manajemen keuangan pribadi mahasiswa perguruan tinggi negeri di kota Makassar.","author":[{"dropping-particle":"","family":"Parmitasari","given":"Rika Dwi Ayu","non-dropping-particle":"","parse-names":false,"suffix":""},{"dropping-particle":"","family":"Alwi","given":"Zulfahmi","non-dropping-particle":"","parse-names":false,"suffix":""},{"dropping-particle":"","family":"S.","given":"Sunarti","non-dropping-particle":"","parse-names":false,"suffix":""}],"container-title":"Jurnal Minds: Manajemen Ide dan Inspirasi","id":"ITEM-1","issue":"2","issued":{"date-parts":[["2018"]]},"page":"147","title":"Pengaruh Kecerdasan Spritual dan Gaya Hidup Hedonisme terhadap Manajemen Keuangan Pribadi Mahasiswa Perguruan Tinggi Negeri di Kota Makassar","type":"article-journal","volume":"5"},"uris":["http://www.mendeley.com/documents/?uuid=abf437dd-02de-479a-91d5-141d936767e4"]}],"mendeley":{"formattedCitation":"Rika Dwi Ayu Parmitasari, Zulfahmi Alwi, and Sunarti S., ‘Pengaruh Kecerdasan Spritual Dan Gaya Hidup Hedonisme Terhadap Manajemen Keuangan Pribadi Mahasiswa Perguruan Tinggi Negeri Di Kota Makassar’, &lt;i&gt;Jurnal Minds: Manajemen Ide Dan Inspirasi&lt;/i&gt;, 5.2 (2018), 147 &lt;https://doi.org/10.24252/minds.v5i2.5699&gt;.","plainTextFormattedCitation":"Rika Dwi Ayu Parmitasari, Zulfahmi Alwi, and Sunarti S., ‘Pengaruh Kecerdasan Spritual Dan Gaya Hidup Hedonisme Terhadap Manajemen Keuangan Pribadi Mahasiswa Perguruan Tinggi Negeri Di Kota Makassar’, Jurnal Minds: Manajemen Ide Dan Inspirasi, 5.2 (2018), 147 .","previouslyFormattedCitation":"Rika Dwi Ayu Parmitasari, Zulfahmi Alwi, and Sunarti S., ‘Pengaruh Kecerdasan Spritual Dan Gaya Hidup Hedonisme Terhadap Manajemen Keuangan Pribadi Mahasiswa Perguruan Tinggi Negeri Di Kota Makassar’, &lt;i&gt;Jurnal Minds: Manajemen Ide Dan Inspirasi&lt;/i&gt;, 5.2 (2018), 147 &lt;https://doi.org/10.24252/minds.v5i2.5699&gt;."},"properties":{"noteIndex":13},"schema":"https://github.com/citation-style-language/schema/raw/master/csl-citation.json"}</w:instrText>
      </w:r>
      <w:r w:rsidRPr="003D0422">
        <w:rPr>
          <w:rFonts w:asciiTheme="majorBidi" w:hAnsiTheme="majorBidi" w:cstheme="majorBidi"/>
        </w:rPr>
        <w:fldChar w:fldCharType="separate"/>
      </w:r>
      <w:r w:rsidRPr="00E17E03">
        <w:rPr>
          <w:rFonts w:asciiTheme="majorBidi" w:hAnsiTheme="majorBidi" w:cstheme="majorBidi"/>
          <w:noProof/>
        </w:rPr>
        <w:t xml:space="preserve">Rika Dwi Ayu Parmitasari, Zulfahmi Alwi, and Sunarti S., ‘Pengaruh Kecerdasan Spritual Dan Gaya Hidup Hedonisme Terhadap Manajemen Keuangan Pribadi Mahasiswa Perguruan Tinggi Negeri Di Kota Makassar’, </w:t>
      </w:r>
      <w:r w:rsidRPr="00E17E03">
        <w:rPr>
          <w:rFonts w:asciiTheme="majorBidi" w:hAnsiTheme="majorBidi" w:cstheme="majorBidi"/>
          <w:i/>
          <w:noProof/>
        </w:rPr>
        <w:t>Jurnal Minds: Manajemen Ide Dan Inspirasi</w:t>
      </w:r>
      <w:r w:rsidRPr="00E17E03">
        <w:rPr>
          <w:rFonts w:asciiTheme="majorBidi" w:hAnsiTheme="majorBidi" w:cstheme="majorBidi"/>
          <w:noProof/>
        </w:rPr>
        <w:t>, 5.2 (2018), 147 &lt;https://doi.org/10.24252/minds.v5i2.5699&gt;.</w:t>
      </w:r>
      <w:r w:rsidRPr="003D0422">
        <w:rPr>
          <w:rFonts w:asciiTheme="majorBidi" w:hAnsiTheme="majorBidi" w:cstheme="majorBidi"/>
        </w:rPr>
        <w:fldChar w:fldCharType="end"/>
      </w:r>
    </w:p>
  </w:footnote>
  <w:footnote w:id="14">
    <w:p w:rsidR="0016348D" w:rsidRPr="003D0422" w:rsidRDefault="0016348D" w:rsidP="005D67CE">
      <w:pPr>
        <w:pStyle w:val="FootnoteText"/>
        <w:ind w:left="720" w:firstLine="720"/>
        <w:jc w:val="both"/>
        <w:rPr>
          <w:rFonts w:asciiTheme="majorBidi" w:hAnsiTheme="majorBidi" w:cstheme="majorBidi"/>
        </w:rPr>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{"citationItems":[{"id":"ITEM-1","itemData":{"author":[{"dropping-particle":"","family":"Manajemen","given":"Jurnal","non-dropping-particle":"","parse-names":false,"suffix":""},{"dropping-particle":"","family":"Sina","given":"Peter Garlans","non-dropping-particle":"","parse-names":false,"suffix":""},{"dropping-particle":"","family":"Noya","given":"Andris","non-dropping-particle":"","parse-names":false,"suffix":""}],"id":"ITEM-1","issue":"2","issued":{"date-parts":[["2012"]]},"page":"171-188","title":"PENGARUH KECERDASAN SPIRITUAL TERHADAP","type":"article-journal","volume":"11"},"uris":["http://www.mendeley.com/documents/?uuid=6d0cc809-abc7-4687-b051-d4766c42a15a"]}],"mendeley":{"formattedCitation":"Jurnal Manajemen, Peter Garlans Sina, and Andris Noya, ‘PENGARUH KECERDASAN SPIRITUAL TERHADAP’, 11.2 (2012), 171–88.","manualFormatting":"Peter Garlans Sina, and Andris Noya, ‘Pengaruh Kecerdasan Spiritual Terhadap Pengelolaan Keuangan Pribadi’, Jurnal Manajemen, 11.2 (2012), 171–88.","plainTextFormattedCitation":"Jurnal Manajemen, Peter Garlans Sina, and Andris Noya, ‘PENGARUH KECERDASAN SPIRITUAL TERHADAP’, 11.2 (2012), 171–88.","previouslyFormattedCitation":"Jurnal Manajemen, Peter Garlans Sina, and Andris Noya, ‘PENGARUH KECERDASAN SPIRITUAL TERHADAP’, 11.2 (2012), 171–88."},"properties":{"noteIndex":14},"schema":"https://github.com/citation-style-language/schema/raw/master/csl-citation.json"}</w:instrText>
      </w:r>
      <w:r w:rsidRPr="003D0422">
        <w:rPr>
          <w:rFonts w:asciiTheme="majorBidi" w:hAnsiTheme="majorBidi" w:cstheme="majorBidi"/>
        </w:rPr>
        <w:fldChar w:fldCharType="separate"/>
      </w:r>
      <w:r w:rsidRPr="005D67CE">
        <w:rPr>
          <w:rFonts w:asciiTheme="majorBidi" w:hAnsiTheme="majorBidi" w:cstheme="majorBidi"/>
          <w:noProof/>
        </w:rPr>
        <w:t>Peter Garlans Sina, and Andris Noya</w:t>
      </w:r>
      <w:r w:rsidRPr="005D67CE">
        <w:rPr>
          <w:rFonts w:asciiTheme="majorBidi" w:hAnsiTheme="majorBidi" w:cstheme="majorBidi"/>
          <w:i/>
          <w:iCs/>
          <w:noProof/>
        </w:rPr>
        <w:t>, ‘</w:t>
      </w:r>
      <w:r w:rsidRPr="005D67CE">
        <w:rPr>
          <w:rFonts w:asciiTheme="majorBidi" w:hAnsiTheme="majorBidi" w:cstheme="majorBidi"/>
          <w:noProof/>
        </w:rPr>
        <w:t>Pengaruh Kecerdasan Spiritual Terhadap Pengelolaan Keuangan Pribadi</w:t>
      </w:r>
      <w:r w:rsidRPr="005D67CE">
        <w:rPr>
          <w:rFonts w:asciiTheme="majorBidi" w:hAnsiTheme="majorBidi" w:cstheme="majorBidi"/>
          <w:i/>
          <w:iCs/>
          <w:noProof/>
        </w:rPr>
        <w:t>’, Jurnal Manajemen</w:t>
      </w:r>
      <w:r w:rsidRPr="003D0422">
        <w:rPr>
          <w:rFonts w:asciiTheme="majorBidi" w:hAnsiTheme="majorBidi" w:cstheme="majorBidi"/>
          <w:noProof/>
        </w:rPr>
        <w:t>, 11.2 (2012), 171–88.</w:t>
      </w:r>
      <w:r w:rsidRPr="003D0422">
        <w:rPr>
          <w:rFonts w:asciiTheme="majorBidi" w:hAnsiTheme="majorBidi" w:cstheme="majorBidi"/>
        </w:rPr>
        <w:fldChar w:fldCharType="end"/>
      </w:r>
    </w:p>
  </w:footnote>
  <w:footnote w:id="15">
    <w:p w:rsidR="0016348D" w:rsidRPr="003C196A" w:rsidRDefault="0016348D" w:rsidP="003C196A">
      <w:pPr>
        <w:pStyle w:val="FootnoteText"/>
        <w:ind w:left="720" w:firstLine="720"/>
        <w:jc w:val="both"/>
        <w:rPr>
          <w:rFonts w:asciiTheme="majorBidi" w:hAnsiTheme="majorBidi" w:cstheme="majorBidi"/>
        </w:rPr>
      </w:pPr>
      <w:r w:rsidRPr="003C196A">
        <w:rPr>
          <w:rStyle w:val="FootnoteReference"/>
          <w:rFonts w:asciiTheme="majorBidi" w:hAnsiTheme="majorBidi" w:cstheme="majorBidi"/>
        </w:rPr>
        <w:footnoteRef/>
      </w:r>
      <w:r w:rsidRPr="003C196A">
        <w:rPr>
          <w:rFonts w:asciiTheme="majorBidi" w:hAnsiTheme="majorBidi" w:cstheme="majorBidi"/>
        </w:rPr>
        <w:t xml:space="preserve"> </w:t>
      </w:r>
      <w:r w:rsidRPr="003C196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{"citationItems":[{"id":"ITEM-1","itemData":{"author":[{"dropping-particle":"","family":"Fataron","given":"Zuhdan Ady","non-dropping-particle":"","parse-names":false,"suffix":""}],"container-title":"Jurnal Ekonomi Islam","id":"ITEM-1","issue":"2","issued":{"date-parts":[["2017"]]},"page":"285-307","title":"Kualitas Kehidupan Kerja pada Wanita Pekerja: Studi pada Pekerja Wanita di Lingkup Bank BRI Syariah Cabang Semarang","type":"article-journal","volume":"8"},"uris":["http://www.mendeley.com/documents/?uuid=86e6602a-4c8c-41f4-9f61-f2bf5d668624"]}],"mendeley":{"formattedCitation":"Zuhdan Ady Fataron, ‘Kualitas Kehidupan Kerja Pada Wanita Pekerja: Studi Pada Pekerja Wanita Di Lingkup Bank BRI Syariah Cabang Semarang’, &lt;i&gt;Jurnal Ekonomi Islam&lt;/i&gt;, 8.2 (2017), 285–307.","plainTextFormattedCitation":"Zuhdan Ady Fataron, ‘Kualitas Kehidupan Kerja Pada Wanita Pekerja: Studi Pada Pekerja Wanita Di Lingkup Bank BRI Syariah Cabang Semarang’, Jurnal Ekonomi Islam, 8.2 (2017), 285–307.","previouslyFormattedCitation":"Zuhdan Ady Fataron, ‘Kualitas Kehidupan Kerja Pada Wanita Pekerja: Studi Pada Pekerja Wanita Di Lingkup Bank BRI Syariah Cabang Semarang’, &lt;i&gt;Jurnal Ekonomi Islam&lt;/i&gt;, 8.2 (2017), 285–307."},"properties":{"noteIndex":15},"schema":"https://github.com/citation-style-language/schema/raw/master/csl-citation.json"}</w:instrText>
      </w:r>
      <w:r w:rsidRPr="003C196A">
        <w:rPr>
          <w:rFonts w:asciiTheme="majorBidi" w:hAnsiTheme="majorBidi" w:cstheme="majorBidi"/>
        </w:rPr>
        <w:fldChar w:fldCharType="separate"/>
      </w:r>
      <w:r w:rsidRPr="003C196A">
        <w:rPr>
          <w:rFonts w:asciiTheme="majorBidi" w:hAnsiTheme="majorBidi" w:cstheme="majorBidi"/>
          <w:noProof/>
        </w:rPr>
        <w:t xml:space="preserve">Zuhdan Ady Fataron, ‘Kualitas Kehidupan Kerja Pada Wanita Pekerja: Studi Pada Pekerja Wanita Di Lingkup Bank BRI Syariah Cabang Semarang’, </w:t>
      </w:r>
      <w:r w:rsidRPr="003C196A">
        <w:rPr>
          <w:rFonts w:asciiTheme="majorBidi" w:hAnsiTheme="majorBidi" w:cstheme="majorBidi"/>
          <w:i/>
          <w:noProof/>
        </w:rPr>
        <w:t>Jurnal Ekonomi Islam</w:t>
      </w:r>
      <w:r w:rsidRPr="003C196A">
        <w:rPr>
          <w:rFonts w:asciiTheme="majorBidi" w:hAnsiTheme="majorBidi" w:cstheme="majorBidi"/>
          <w:noProof/>
        </w:rPr>
        <w:t>, 8.2 (2017), 285–307.</w:t>
      </w:r>
      <w:r w:rsidRPr="003C196A">
        <w:rPr>
          <w:rFonts w:asciiTheme="majorBidi" w:hAnsiTheme="majorBidi" w:cstheme="majorBidi"/>
        </w:rPr>
        <w:fldChar w:fldCharType="end"/>
      </w:r>
    </w:p>
  </w:footnote>
  <w:footnote w:id="16">
    <w:p w:rsidR="0016348D" w:rsidRDefault="0016348D" w:rsidP="00A661D5">
      <w:pPr>
        <w:pStyle w:val="FootnoteText"/>
        <w:ind w:left="720" w:firstLine="720"/>
        <w:jc w:val="both"/>
      </w:pPr>
      <w:r>
        <w:rPr>
          <w:rStyle w:val="FootnoteReference"/>
        </w:rPr>
        <w:footnoteRef/>
      </w:r>
      <w:r>
        <w:t xml:space="preserve"> </w:t>
      </w:r>
      <w:r w:rsidRPr="00A661D5">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{"citationItems":[{"id":"ITEM-1","itemData":{"author":[{"dropping-particle":"","family":"Kulsum","given":"Umi","non-dropping-particle":"","parse-names":false,"suffix":""}],"id":"ITEM-1","issued":{"date-parts":[["2019"]]},"publisher":"Universitas Islam Negeri Walisongo Semarang","title":"ANALISIS PENGARUH TINGKAT LITERASI KEUANGAN, KECERDASAN SPIRITUAL, DAN EKONOMI ORANG TUA TERHADAP PENGELOLAAN KEUANGAN MAHASISWA","type":"thesis"},"uris":["http://www.mendeley.com/documents/?uuid=be0ab85b-d714-4f6a-8eab-beb26fa75121"]}],"mendeley":{"formattedCitation":"Kulsum.","manualFormatting":"Umi Kulsum, ‘Analisis Pengaruh Tingkat Literasi Keuangan, Kecerdasan Spiritual, Dan Ekonomi Orang Tua Terhadap Pengelolaan Keuangan Mahasiswa’ (Universitas Islam Negeri Walisongo Semarang, 2019).","plainTextFormattedCitation":"Kulsum.","previouslyFormattedCitation":"Kulsum."},"properties":{"noteIndex":16},"schema":"https://github.com/citation-style-language/schema/raw/master/csl-citation.json"}</w:instrText>
      </w:r>
      <w:r w:rsidRPr="00A661D5">
        <w:rPr>
          <w:rFonts w:asciiTheme="majorBidi" w:hAnsiTheme="majorBidi" w:cstheme="majorBidi"/>
        </w:rPr>
        <w:fldChar w:fldCharType="separate"/>
      </w:r>
      <w:r w:rsidRPr="00A661D5">
        <w:rPr>
          <w:rFonts w:asciiTheme="majorBidi" w:hAnsiTheme="majorBidi" w:cstheme="majorBidi"/>
          <w:noProof/>
        </w:rPr>
        <w:t>Umi Kulsum, ‘Analisis Pengaruh Tingkat Literasi Keuangan, Kecerdasan Spiritual, Dan Ekonomi Orang Tua Terhadap Pengelolaan Keuangan Mahasiswa’ (Universitas Islam Negeri Walisongo Semarang, 2019).</w:t>
      </w:r>
      <w:r w:rsidRPr="00A661D5">
        <w:rPr>
          <w:rFonts w:asciiTheme="majorBidi" w:hAnsiTheme="majorBidi" w:cstheme="majorBidi"/>
        </w:rPr>
        <w:fldChar w:fldCharType="end"/>
      </w:r>
    </w:p>
  </w:footnote>
  <w:footnote w:id="17">
    <w:p w:rsidR="0016348D" w:rsidRPr="003C196A" w:rsidRDefault="0016348D" w:rsidP="003C196A">
      <w:pPr>
        <w:pStyle w:val="FootnoteText"/>
        <w:ind w:left="720" w:firstLine="720"/>
        <w:jc w:val="both"/>
        <w:rPr>
          <w:rFonts w:asciiTheme="majorBidi" w:hAnsiTheme="majorBidi" w:cstheme="majorBidi"/>
        </w:rPr>
      </w:pPr>
      <w:r w:rsidRPr="003C196A">
        <w:rPr>
          <w:rStyle w:val="FootnoteReference"/>
          <w:rFonts w:asciiTheme="majorBidi" w:hAnsiTheme="majorBidi" w:cstheme="majorBidi"/>
        </w:rPr>
        <w:footnoteRef/>
      </w:r>
      <w:r w:rsidRPr="003C196A">
        <w:rPr>
          <w:rFonts w:asciiTheme="majorBidi" w:hAnsiTheme="majorBidi" w:cstheme="majorBidi"/>
        </w:rPr>
        <w:t xml:space="preserve"> </w:t>
      </w:r>
      <w:r w:rsidRPr="003C196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{"citationItems":[{"id":"ITEM-1","itemData":{"author":[{"dropping-particle":"","family":"Fitriyaningsih","given":"Putri Dyah Ayu","non-dropping-particle":"","parse-names":false,"suffix":""},{"dropping-particle":"","family":"Faizah","given":"Fita Nurotul","non-dropping-particle":"","parse-names":false,"suffix":""}],"container-title":"Al-Maiyyah","id":"ITEM-1","issue":"1","issued":{"date-parts":[["2020"]]},"page":"39-50","title":"Relevansi Kesetaraan Gender dan Peran Perempuan Bekerja terhadap Kesejahteraan Keluarga di Indonesia (Perspektif Ekonomi Islam)","type":"article-journal","volume":"13"},"uris":["http://www.mendeley.com/documents/?uuid=18957bc0-0520-47b8-a053-8e563daf2a7f"]}],"mendeley":{"formattedCitation":"Putri Dyah Ayu Fitriyaningsih and Fita Nurotul Faizah, ‘Relevansi Kesetaraan Gender Dan Peran Perempuan Bekerja Terhadap Kesejahteraan Keluarga Di Indonesia (Perspektif Ekonomi Islam)’, &lt;i&gt;Al-Maiyyah&lt;/i&gt;, 13.1 (2020), 39–50.","plainTextFormattedCitation":"Putri Dyah Ayu Fitriyaningsih and Fita Nurotul Faizah, ‘Relevansi Kesetaraan Gender Dan Peran Perempuan Bekerja Terhadap Kesejahteraan Keluarga Di Indonesia (Perspektif Ekonomi Islam)’, Al-Maiyyah, 13.1 (2020), 39–50.","previouslyFormattedCitation":"Putri Dyah Ayu Fitriyaningsih and Fita Nurotul Faizah, ‘Relevansi Kesetaraan Gender Dan Peran Perempuan Bekerja Terhadap Kesejahteraan Keluarga Di Indonesia (Perspektif Ekonomi Islam)’, &lt;i&gt;Al-Maiyyah&lt;/i&gt;, 13.1 (2020), 39–50."},"properties":{"noteIndex":17},"schema":"https://github.com/citation-style-language/schema/raw/master/csl-citation.json"}</w:instrText>
      </w:r>
      <w:r w:rsidRPr="003C196A">
        <w:rPr>
          <w:rFonts w:asciiTheme="majorBidi" w:hAnsiTheme="majorBidi" w:cstheme="majorBidi"/>
        </w:rPr>
        <w:fldChar w:fldCharType="separate"/>
      </w:r>
      <w:r w:rsidRPr="003C196A">
        <w:rPr>
          <w:rFonts w:asciiTheme="majorBidi" w:hAnsiTheme="majorBidi" w:cstheme="majorBidi"/>
          <w:noProof/>
        </w:rPr>
        <w:t xml:space="preserve">Putri Dyah Ayu Fitriyaningsih and Fita Nurotul Faizah, ‘Relevansi Kesetaraan Gender Dan Peran Perempuan Bekerja Terhadap Kesejahteraan Keluarga Di Indonesia (Perspektif Ekonomi Islam)’, </w:t>
      </w:r>
      <w:r w:rsidRPr="003C196A">
        <w:rPr>
          <w:rFonts w:asciiTheme="majorBidi" w:hAnsiTheme="majorBidi" w:cstheme="majorBidi"/>
          <w:i/>
          <w:noProof/>
        </w:rPr>
        <w:t>Al-Maiyyah</w:t>
      </w:r>
      <w:r w:rsidRPr="003C196A">
        <w:rPr>
          <w:rFonts w:asciiTheme="majorBidi" w:hAnsiTheme="majorBidi" w:cstheme="majorBidi"/>
          <w:noProof/>
        </w:rPr>
        <w:t>, 13.1 (2020), 39–50.</w:t>
      </w:r>
      <w:r w:rsidRPr="003C196A">
        <w:rPr>
          <w:rFonts w:asciiTheme="majorBidi" w:hAnsiTheme="majorBidi" w:cstheme="majorBidi"/>
        </w:rPr>
        <w:fldChar w:fldCharType="end"/>
      </w:r>
    </w:p>
  </w:footnote>
  <w:footnote w:id="18">
    <w:p w:rsidR="0016348D" w:rsidRPr="00A661D5" w:rsidRDefault="0016348D" w:rsidP="00A661D5">
      <w:pPr>
        <w:pStyle w:val="FootnoteText"/>
        <w:ind w:left="720" w:firstLine="720"/>
        <w:jc w:val="both"/>
        <w:rPr>
          <w:rFonts w:asciiTheme="majorBidi" w:hAnsiTheme="majorBidi" w:cstheme="majorBidi"/>
        </w:rPr>
      </w:pPr>
      <w:r w:rsidRPr="00A661D5">
        <w:rPr>
          <w:rStyle w:val="FootnoteReference"/>
          <w:rFonts w:asciiTheme="majorBidi" w:hAnsiTheme="majorBidi" w:cstheme="majorBidi"/>
        </w:rPr>
        <w:footnoteRef/>
      </w:r>
      <w:r w:rsidRPr="00A661D5">
        <w:rPr>
          <w:rFonts w:asciiTheme="majorBidi" w:hAnsiTheme="majorBidi" w:cstheme="majorBidi"/>
        </w:rPr>
        <w:t xml:space="preserve"> </w:t>
      </w:r>
      <w:r w:rsidRPr="00A661D5">
        <w:rPr>
          <w:rFonts w:asciiTheme="majorBidi" w:hAnsiTheme="majorBidi" w:cstheme="majorBidi"/>
        </w:rPr>
        <w:fldChar w:fldCharType="begin" w:fldLock="1"/>
      </w:r>
      <w:r>
        <w:rPr>
          <w:rFonts w:asciiTheme="majorBidi" w:hAnsiTheme="majorBidi" w:cstheme="majorBidi"/>
        </w:rPr>
        <w:instrText>ADDIN CSL_CITATION {"citationItems":[{"id":"ITEM-1","itemData":{"abstract":"The low knowledge of finance is a serious problem for Indonesians, especially women. In Soya Sobaya and Junaidi Safitri, (2016) explained that in accordance with the survey results on the level of financial literacy held by VISA in 2012 Indonesia with a score of 27.7 was ranked 27th of 28 countries studied, just above Pakistan. This indicates the weak understanding of society in terms of financial management. Modernization as a symptom of social change is of course very important for a society, especially in a society that has an open nature to a change. Modernization is important because it involves the impact that will occur in a society, whether positive or negative. This study aims to determine the effect of financial literacy on financial behavior with lifestyle as a mediation variable. The location of this research is in Tasikmalaya. This research is a kind of quantitative research using survey method given to Housewife in Tasikmalaya city. The object of research in this study is the financial literacy, lifestyle, and financial behavior. Determination of the number of samples in this study are as many as 100 respondents with the sampling method used is to use judgment sampling. The analysis used is Structural Equation Modeling (SEM) analysis. This analysis is assisted by using the AMOS 21. The results of this study indicate that financial literacy does not affect in financial behaviour. While life style can mediate influence financial literacy on financial behaviour's housewife in Tasikmalaya.","author":[{"dropping-particle":"","family":"Kusnandar","given":"Deasy Lestary","non-dropping-particle":"","parse-names":false,"suffix":""},{"dropping-particle":"","family":"Kurniawan","given":"Dian","non-dropping-particle":"","parse-names":false,"suffix":""}],"container-title":"Seminar Nasional dan Call for Paper Sustainable Competitive Advantage (SCA) 8 Purwokerto","id":"ITEM-1","issue":"8","issued":{"date-parts":[["2018"]]},"page":"1-12","title":"Literasi Keuangan Dan Gaya Hidup Ibu Rumah Tangga Dalam Membentuk Perilaku Keuangan Keluarga Di Kota Tasikmalaya","type":"article-journal","volume":"1"},"uris":["http://www.mendeley.com/documents/?uuid=54d0a978-bece-48ca-bb83-6538826b9a28"]}],"mendeley":{"formattedCitation":"Deasy Lestary Kusnandar and Dian Kurniawan, ‘Literasi Keuangan Dan Gaya Hidup Ibu Rumah Tangga Dalam Membentuk Perilaku Keuangan Keluarga Di Kota Tasikmalaya’, &lt;i&gt;Seminar Nasional Dan Call for Paper Sustainable Competitive Advantage (SCA) 8 Purwokerto&lt;/i&gt;, 1.8 (2018), 1–12.","plainTextFormattedCitation":"Deasy Lestary Kusnandar and Dian Kurniawan, ‘Literasi Keuangan Dan Gaya Hidup Ibu Rumah Tangga Dalam Membentuk Perilaku Keuangan Keluarga Di Kota Tasikmalaya’, Seminar Nasional Dan Call for Paper Sustainable Competitive Advantage (SCA) 8 Purwokerto, 1.8 (2018), 1–12.","previouslyFormattedCitation":"Deasy Lestary Kusnandar and Dian Kurniawan, ‘Literasi Keuangan Dan Gaya Hidup Ibu Rumah Tangga Dalam Membentuk Perilaku Keuangan Keluarga Di Kota Tasikmalaya’, &lt;i&gt;Seminar Nasional Dan Call for Paper Sustainable Competitive Advantage (SCA) 8 Purwokerto&lt;/i&gt;, 1.8 (2018), 1–12."},"properties":{"noteIndex":18},"schema":"https://github.com/citation-style-language/schema/raw/master/csl-citation.json"}</w:instrText>
      </w:r>
      <w:r w:rsidRPr="00A661D5">
        <w:rPr>
          <w:rFonts w:asciiTheme="majorBidi" w:hAnsiTheme="majorBidi" w:cstheme="majorBidi"/>
        </w:rPr>
        <w:fldChar w:fldCharType="separate"/>
      </w:r>
      <w:r w:rsidRPr="00A661D5">
        <w:rPr>
          <w:rFonts w:asciiTheme="majorBidi" w:hAnsiTheme="majorBidi" w:cstheme="majorBidi"/>
          <w:noProof/>
        </w:rPr>
        <w:t xml:space="preserve">Deasy Lestary Kusnandar and Dian Kurniawan, ‘Literasi Keuangan Dan Gaya Hidup Ibu Rumah Tangga Dalam Membentuk Perilaku Keuangan Keluarga Di Kota Tasikmalaya’, </w:t>
      </w:r>
      <w:r w:rsidRPr="00A661D5">
        <w:rPr>
          <w:rFonts w:asciiTheme="majorBidi" w:hAnsiTheme="majorBidi" w:cstheme="majorBidi"/>
          <w:i/>
          <w:noProof/>
        </w:rPr>
        <w:t>Seminar Nasional Dan Call for Paper Sustainable Competitive Advantage (SCA) 8 Purwokerto</w:t>
      </w:r>
      <w:r w:rsidRPr="00A661D5">
        <w:rPr>
          <w:rFonts w:asciiTheme="majorBidi" w:hAnsiTheme="majorBidi" w:cstheme="majorBidi"/>
          <w:noProof/>
        </w:rPr>
        <w:t>, 1.8 (2018), 1–12.</w:t>
      </w:r>
      <w:r w:rsidRPr="00A661D5">
        <w:rPr>
          <w:rFonts w:asciiTheme="majorBidi" w:hAnsiTheme="majorBidi" w:cstheme="majorBidi"/>
        </w:rPr>
        <w:fldChar w:fldCharType="end"/>
      </w:r>
    </w:p>
  </w:footnote>
  <w:footnote w:id="19">
    <w:p w:rsidR="0016348D" w:rsidRPr="003D0422" w:rsidRDefault="0016348D" w:rsidP="00E17E03">
      <w:pPr>
        <w:pStyle w:val="FootnoteText"/>
        <w:ind w:left="720" w:firstLine="720"/>
        <w:jc w:val="both"/>
        <w:rPr>
          <w:rFonts w:asciiTheme="majorBidi" w:hAnsiTheme="majorBidi" w:cstheme="majorBidi"/>
        </w:rPr>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{"citationItems":[{"id":"ITEM-1","itemData":{"DOI":"10.24843/eja.2022.v32.i06.p10","abstract":"This research is aims to determinate the effect of financial literacy and financial attitudes on homemakers financial management with self-efficacy as moderating variabel. The approach method in this reseach is the quantitative approach using the WarpPLS 7.0 analysis program. Methods of data collection using a questionnaire. The sample of this research is 148 houswives in Perumahan Green Bangil. The study result shows that financial literacy, financial attitudes, and self-efficacy have a significant effect on financial management of homemakers, financial literacy and financial attitudes do not affect effect on the financial management of homemakers moderated by self-efficacy.\r Keywords: Financial Literacy; Financial Attitudes; Financial Management of Homemakers; Self-Efficacy.","author":[{"dropping-particle":"","family":"Pradinaningsih","given":"Novia Ayu","non-dropping-particle":"","parse-names":false,"suffix":""},{"dropping-particle":"","family":"Wafiroh","given":"Novi Lailiyul","non-dropping-particle":"","parse-names":false,"suffix":""}],"container-title":"E-Jurnal Akuntansi","id":"ITEM-1","issue":"6","issued":{"date-parts":[["2022"]]},"page":"1518","title":"Pengaruh Literasi Keuangan, Sikap Keuangan dan Self-Efficacy terhadap Pengelolaan Keuangan Ibu Rumah Tangga","type":"article-journal","volume":"32"},"uris":["http://www.mendeley.com/documents/?uuid=384c829e-dd04-4fdd-b393-3cab65df4621"]}],"mendeley":{"formattedCitation":"Novia Ayu Pradinaningsih and Novi Lailiyul Wafiroh, ‘Pengaruh Literasi Keuangan, Sikap Keuangan Dan Self-Efficacy Terhadap Pengelolaan Keuangan Ibu Rumah Tangga’, &lt;i&gt;E-Jurnal Akuntansi&lt;/i&gt;, 32.6 (2022), 1518 &lt;https://doi.org/10.24843/eja.2022.v32.i06.p10&gt;.","plainTextFormattedCitation":"Novia Ayu Pradinaningsih and Novi Lailiyul Wafiroh, ‘Pengaruh Literasi Keuangan, Sikap Keuangan Dan Self-Efficacy Terhadap Pengelolaan Keuangan Ibu Rumah Tangga’, E-Jurnal Akuntansi, 32.6 (2022), 1518 .","previouslyFormattedCitation":"Novia Ayu Pradinaningsih and Novi Lailiyul Wafiroh, ‘Pengaruh Literasi Keuangan, Sikap Keuangan Dan Self-Efficacy Terhadap Pengelolaan Keuangan Ibu Rumah Tangga’, &lt;i&gt;E-Jurnal Akuntansi&lt;/i&gt;, 32.6 (2022), 1518 &lt;https://doi.org/10.24843/eja.2022.v32.i06.p10&gt;."},"properties":{"noteIndex":19},"schema":"https://github.com/citation-style-language/schema/raw/master/csl-citation.json"}</w:instrText>
      </w:r>
      <w:r w:rsidRPr="003D0422">
        <w:rPr>
          <w:rFonts w:asciiTheme="majorBidi" w:hAnsiTheme="majorBidi" w:cstheme="majorBidi"/>
        </w:rPr>
        <w:fldChar w:fldCharType="separate"/>
      </w:r>
      <w:r w:rsidRPr="00E17E03">
        <w:rPr>
          <w:rFonts w:asciiTheme="majorBidi" w:hAnsiTheme="majorBidi" w:cstheme="majorBidi"/>
          <w:noProof/>
        </w:rPr>
        <w:t xml:space="preserve">Novia Ayu Pradinaningsih and Novi Lailiyul Wafiroh, ‘Pengaruh Literasi Keuangan, Sikap Keuangan Dan Self-Efficacy Terhadap Pengelolaan Keuangan Ibu Rumah Tangga’, </w:t>
      </w:r>
      <w:r w:rsidRPr="00E17E03">
        <w:rPr>
          <w:rFonts w:asciiTheme="majorBidi" w:hAnsiTheme="majorBidi" w:cstheme="majorBidi"/>
          <w:i/>
          <w:noProof/>
        </w:rPr>
        <w:t>E-Jurnal Akuntansi</w:t>
      </w:r>
      <w:r w:rsidRPr="00E17E03">
        <w:rPr>
          <w:rFonts w:asciiTheme="majorBidi" w:hAnsiTheme="majorBidi" w:cstheme="majorBidi"/>
          <w:noProof/>
        </w:rPr>
        <w:t>, 32.6 (2022), 1518 &lt;https://doi.org/10.24843/eja.2022.v32.i06.p10&gt;.</w:t>
      </w:r>
      <w:r w:rsidRPr="003D0422">
        <w:rPr>
          <w:rFonts w:asciiTheme="majorBidi" w:hAnsiTheme="majorBidi" w:cstheme="majorBidi"/>
        </w:rPr>
        <w:fldChar w:fldCharType="end"/>
      </w:r>
    </w:p>
  </w:footnote>
  <w:footnote w:id="20">
    <w:p w:rsidR="0016348D" w:rsidRPr="003D0422" w:rsidRDefault="0016348D" w:rsidP="0038324E">
      <w:pPr>
        <w:pStyle w:val="FootnoteText"/>
        <w:ind w:left="720" w:firstLine="720"/>
        <w:jc w:val="both"/>
        <w:rPr>
          <w:rFonts w:asciiTheme="majorBidi" w:hAnsiTheme="majorBidi" w:cstheme="majorBidi"/>
        </w:rPr>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ovitasari","given":"Aprilia","non-dropping-particle":"","parse-names":false,"suffix":""},{"dropping-particle":"","family":"History","given":"Article","non-dropping-particle":"","parse-names":false,"suffix":""},{"dropping-particle":"","family":"Keuangan","given":"Pengelolaan","non-dropping-particle":"","parse-names":false,"suffix":""},{"dropping-particle":"","family":"Keuangan","given":"Literasi","non-dropping-particle":"","parse-names":false,"suffix":""},{"dropping-particle":"","family":"Tangga","given":"Rumah","non-dropping-particle":"","parse-names":false,"suffix":""},{"dropping-particle":"","family":"Pengelolaan","given":"Terhadap","non-dropping-particle":"","parse-names":false,"suffix":""},{"dropping-particle":"","family":"Literacy","given":"Financial","non-dropping-particle":"","parse-names":false,"suffix":""}],"id":"ITEM-1","issued":{"date-parts":[["2022"]]},"title":"Jurnal economina","type":"article-journal","volume":"1"},"uris":["http://www.mendeley.com/documents/?uuid=90ea167a-d5df-450f-853c-d4a44748ee22"]}],"mendeley":{"formattedCitation":"Aprilia Novitasari and others, ‘Jurnal Economina’, 1 (2022).","manualFormatting":"Aprilia Novitasari and others, Pengaruh Literasi Keuangan Dan Gaya Hidup Ibu Rumah Tangga Terhadap Pengelolaan Keuangan Keluarga Di Desa Bulusari ‘Jurnal Economina’, 1.2 (2022), 387-406 .","plainTextFormattedCitation":"Aprilia Novitasari and others, ‘Jurnal Economina’, 1 (2022).","previouslyFormattedCitation":"Aprilia Novitasari and others, ‘Jurnal Economina’, 1 (2022)."},"properties":{"noteIndex":21},"schema":"https://github.com/citation-style-language/schema/raw/master/csl-citation.json"}</w:instrText>
      </w:r>
      <w:r w:rsidRPr="003D0422">
        <w:rPr>
          <w:rFonts w:asciiTheme="majorBidi" w:hAnsiTheme="majorBidi" w:cstheme="majorBidi"/>
        </w:rPr>
        <w:fldChar w:fldCharType="separate"/>
      </w:r>
      <w:r w:rsidRPr="003D0422">
        <w:rPr>
          <w:rFonts w:asciiTheme="majorBidi" w:hAnsiTheme="majorBidi" w:cstheme="majorBidi"/>
          <w:noProof/>
        </w:rPr>
        <w:t>Aprilia Novitasari and others, Pengaruh Literasi Keuangan Dan Gaya Hidup Ibu Rumah Tangga Terhadap Pengelolaan Keuangan Keluarga Di Desa Bulusari ‘</w:t>
      </w:r>
      <w:r w:rsidRPr="003D0422">
        <w:rPr>
          <w:rFonts w:asciiTheme="majorBidi" w:hAnsiTheme="majorBidi" w:cstheme="majorBidi"/>
          <w:i/>
          <w:iCs/>
          <w:noProof/>
        </w:rPr>
        <w:t>Jurnal Economina</w:t>
      </w:r>
      <w:r w:rsidRPr="003D0422">
        <w:rPr>
          <w:rFonts w:asciiTheme="majorBidi" w:hAnsiTheme="majorBidi" w:cstheme="majorBidi"/>
          <w:noProof/>
        </w:rPr>
        <w:t>’, 1.2 (2022), 387-406 .</w:t>
      </w:r>
      <w:r w:rsidRPr="003D0422">
        <w:rPr>
          <w:rFonts w:asciiTheme="majorBidi" w:hAnsiTheme="majorBidi" w:cstheme="majorBidi"/>
        </w:rPr>
        <w:fldChar w:fldCharType="end"/>
      </w:r>
    </w:p>
  </w:footnote>
  <w:footnote w:id="21">
    <w:p w:rsidR="0016348D" w:rsidRDefault="0016348D" w:rsidP="00E17E03">
      <w:pPr>
        <w:pStyle w:val="FootnoteText"/>
        <w:ind w:left="720" w:firstLine="720"/>
        <w:jc w:val="both"/>
      </w:pPr>
      <w:r w:rsidRPr="003D0422">
        <w:rPr>
          <w:rStyle w:val="FootnoteReference"/>
          <w:rFonts w:asciiTheme="majorBidi" w:hAnsiTheme="majorBidi" w:cstheme="majorBidi"/>
        </w:rPr>
        <w:footnoteRef/>
      </w:r>
      <w:r w:rsidRPr="003D0422">
        <w:rPr>
          <w:rFonts w:asciiTheme="majorBidi" w:hAnsiTheme="majorBidi" w:cstheme="majorBidi"/>
        </w:rPr>
        <w:t xml:space="preserve"> </w:t>
      </w:r>
      <w:r w:rsidRPr="003D0422">
        <w:rPr>
          <w:rFonts w:asciiTheme="majorBidi" w:hAnsiTheme="majorBidi" w:cstheme="majorBidi"/>
        </w:rPr>
        <w:fldChar w:fldCharType="begin" w:fldLock="1"/>
      </w:r>
      <w:r>
        <w:rPr>
          <w:rFonts w:asciiTheme="majorBidi" w:hAnsiTheme="majorBidi" w:cstheme="majorBidi"/>
        </w:rPr>
        <w:instrText>ADDIN CSL_CITATION {"citationItems":[{"id":"ITEM-1","itemData":{"DOI":"10.32528/jmbi.v8i1.7812","ISSN":"2443-2830","author":[{"dropping-particle":"","family":"Andrianingsih","given":"Very","non-dropping-particle":"","parse-names":false,"suffix":""},{"dropping-particle":"","family":"Laras Asih","given":"Dessy Novitasari","non-dropping-particle":"","parse-names":false,"suffix":""}],"container-title":"Jurnal Manajemen Dan Bisnis Indonesia","id":"ITEM-1","issue":"1","issued":{"date-parts":[["2022"]]},"page":"121-127","title":"Pengaruh Literasi Keuangan Terhadap Pengelolaan Keuangan Pada Ibu Rumah Tangga","type":"article-journal","volume":"8"},"uris":["http://www.mendeley.com/documents/?uuid=8ba1a998-614c-4d05-97b2-609f6d6d5420"]}],"mendeley":{"formattedCitation":"Very Andrianingsih and Dessy Novitasari Laras Asih, ‘Pengaruh Literasi Keuangan Terhadap Pengelolaan Keuangan Pada Ibu Rumah Tangga’, &lt;i&gt;Jurnal Manajemen Dan Bisnis Indonesia&lt;/i&gt;, 8.1 (2022), 121–27 &lt;https://doi.org/10.32528/jmbi.v8i1.7812&gt;.","plainTextFormattedCitation":"Very Andrianingsih and Dessy Novitasari Laras Asih, ‘Pengaruh Literasi Keuangan Terhadap Pengelolaan Keuangan Pada Ibu Rumah Tangga’, Jurnal Manajemen Dan Bisnis Indonesia, 8.1 (2022), 121–27 .","previouslyFormattedCitation":"Very Andrianingsih and Dessy Novitasari Laras Asih, ‘Pengaruh Literasi Keuangan Terhadap Pengelolaan Keuangan Pada Ibu Rumah Tangga’, &lt;i&gt;Jurnal Manajemen Dan Bisnis Indonesia&lt;/i&gt;, 8.1 (2022), 121–27 &lt;https://doi.org/10.32528/jmbi.v8i1.7812&gt;."},"properties":{"noteIndex":22},"schema":"https://github.com/citation-style-language/schema/raw/master/csl-citation.json"}</w:instrText>
      </w:r>
      <w:r w:rsidRPr="003D0422">
        <w:rPr>
          <w:rFonts w:asciiTheme="majorBidi" w:hAnsiTheme="majorBidi" w:cstheme="majorBidi"/>
        </w:rPr>
        <w:fldChar w:fldCharType="separate"/>
      </w:r>
      <w:r w:rsidRPr="00E17E03">
        <w:rPr>
          <w:rFonts w:asciiTheme="majorBidi" w:hAnsiTheme="majorBidi" w:cstheme="majorBidi"/>
          <w:noProof/>
        </w:rPr>
        <w:t xml:space="preserve">Very Andrianingsih and Dessy Novitasari Laras Asih, ‘Pengaruh Literasi Keuangan Terhadap Pengelolaan Keuangan Pada Ibu Rumah Tangga’, </w:t>
      </w:r>
      <w:r w:rsidRPr="00E17E03">
        <w:rPr>
          <w:rFonts w:asciiTheme="majorBidi" w:hAnsiTheme="majorBidi" w:cstheme="majorBidi"/>
          <w:i/>
          <w:noProof/>
        </w:rPr>
        <w:t>Jurnal Manajemen Dan Bisnis Indonesia</w:t>
      </w:r>
      <w:r w:rsidRPr="00E17E03">
        <w:rPr>
          <w:rFonts w:asciiTheme="majorBidi" w:hAnsiTheme="majorBidi" w:cstheme="majorBidi"/>
          <w:noProof/>
        </w:rPr>
        <w:t>, 8.1 (2022), 121–27 &lt;https://doi.org/10.32528/jmbi.v8i1.7812&gt;.</w:t>
      </w:r>
      <w:r w:rsidRPr="003D0422">
        <w:rPr>
          <w:rFonts w:asciiTheme="majorBidi" w:hAnsiTheme="majorBidi" w:cstheme="majorBidi"/>
        </w:rPr>
        <w:fldChar w:fldCharType="end"/>
      </w:r>
    </w:p>
  </w:footnote>
  <w:footnote w:id="22">
    <w:p w:rsidR="0016348D" w:rsidRPr="006E1BC3" w:rsidRDefault="0016348D" w:rsidP="0038324E">
      <w:pPr>
        <w:pStyle w:val="FootnoteText"/>
        <w:ind w:left="720" w:firstLine="720"/>
        <w:jc w:val="both"/>
        <w:rPr>
          <w:rFonts w:asciiTheme="majorBidi" w:hAnsiTheme="majorBidi" w:cstheme="majorBidi"/>
        </w:rPr>
      </w:pPr>
      <w:r w:rsidRPr="006E1BC3">
        <w:rPr>
          <w:rStyle w:val="FootnoteReference"/>
          <w:rFonts w:asciiTheme="majorBidi" w:hAnsiTheme="majorBidi" w:cstheme="majorBidi"/>
        </w:rPr>
        <w:footnoteRef/>
      </w:r>
      <w:r w:rsidRPr="006E1BC3">
        <w:rPr>
          <w:rFonts w:asciiTheme="majorBidi" w:hAnsiTheme="majorBidi" w:cstheme="majorBidi"/>
        </w:rPr>
        <w:t xml:space="preserve"> </w:t>
      </w:r>
      <w:r w:rsidRPr="006E1BC3">
        <w:rPr>
          <w:rFonts w:asciiTheme="majorBidi" w:hAnsiTheme="majorBidi" w:cstheme="majorBidi"/>
        </w:rPr>
        <w:fldChar w:fldCharType="begin" w:fldLock="1"/>
      </w:r>
      <w:r>
        <w:rPr>
          <w:rFonts w:asciiTheme="majorBidi" w:hAnsiTheme="majorBidi" w:cstheme="majorBidi"/>
        </w:rPr>
        <w:instrText>ADDIN CSL_CITATION {"citationItems":[{"id":"ITEM-1","itemData":{"DOI":"10.24843/eja.2022.v32.i06.p10","abstract":"This research is aims to determinate the effect of financial literacy and financial attitudes on homemakers financial management with self-efficacy as moderating variabel. The approach method in this reseach is the quantitative approach using the WarpPLS 7.0 analysis program. Methods of data collection using a questionnaire. The sample of this research is 148 houswives in Perumahan Green Bangil. The study result shows that financial literacy, financial attitudes, and self-efficacy have a significant effect on financial management of homemakers, financial literacy and financial attitudes do not affect effect on the financial management of homemakers moderated by self-efficacy.\r Keywords: Financial Literacy; Financial Attitudes; Financial Management of Homemakers; Self-Efficacy.","author":[{"dropping-particle":"","family":"Pradinaningsih","given":"Novia Ayu","non-dropping-particle":"","parse-names":false,"suffix":""},{"dropping-particle":"","family":"Wafiroh","given":"Novi Lailiyul","non-dropping-particle":"","parse-names":false,"suffix":""}],"container-title":"E-Jurnal Akuntansi","id":"ITEM-1","issue":"6","issued":{"date-parts":[["2022"]]},"page":"1518","title":"Pengaruh Literasi Keuangan, Sikap Keuangan dan Self-Efficacy terhadap Pengelolaan Keuangan Ibu Rumah Tangga","type":"article-journal","volume":"32"},"uris":["http://www.mendeley.com/documents/?uuid=384c829e-dd04-4fdd-b393-3cab65df4621"]}],"mendeley":{"formattedCitation":"Pradinaningsih and Wafiroh.","plainTextFormattedCitation":"Pradinaningsih and Wafiroh.","previouslyFormattedCitation":"Pradinaningsih and Wafiroh."},"properties":{"noteIndex":23},"schema":"https://github.com/citation-style-language/schema/raw/master/csl-citation.json"}</w:instrText>
      </w:r>
      <w:r w:rsidRPr="006E1BC3">
        <w:rPr>
          <w:rFonts w:asciiTheme="majorBidi" w:hAnsiTheme="majorBidi" w:cstheme="majorBidi"/>
        </w:rPr>
        <w:fldChar w:fldCharType="separate"/>
      </w:r>
      <w:r w:rsidRPr="006E1BC3">
        <w:rPr>
          <w:rFonts w:asciiTheme="majorBidi" w:hAnsiTheme="majorBidi" w:cstheme="majorBidi"/>
          <w:noProof/>
        </w:rPr>
        <w:t>Pradinaningsih and Wafiroh.</w:t>
      </w:r>
      <w:r w:rsidRPr="006E1BC3">
        <w:rPr>
          <w:rFonts w:asciiTheme="majorBidi" w:hAnsiTheme="majorBidi" w:cstheme="majorBidi"/>
        </w:rPr>
        <w:fldChar w:fldCharType="end"/>
      </w:r>
      <w:r w:rsidRPr="006E1BC3">
        <w:rPr>
          <w:rFonts w:asciiTheme="majorBidi" w:hAnsiTheme="majorBidi" w:cstheme="majorBidi"/>
        </w:rPr>
        <w:t xml:space="preserve"> Pengaruh Literasi Keuangan, Sikap Keuangan dan Self-Efficacy Terhadap Pengelolaan Keuangan Ibu Rumah Tangga 32.6 (2022) 1518-1535</w:t>
      </w:r>
    </w:p>
  </w:footnote>
  <w:footnote w:id="23">
    <w:p w:rsidR="0016348D" w:rsidRPr="006E1BC3" w:rsidRDefault="0016348D" w:rsidP="0038324E">
      <w:pPr>
        <w:pStyle w:val="FootnoteText"/>
        <w:ind w:left="720" w:firstLine="720"/>
        <w:jc w:val="both"/>
        <w:rPr>
          <w:rFonts w:asciiTheme="majorBidi" w:hAnsiTheme="majorBidi" w:cstheme="majorBidi"/>
        </w:rPr>
      </w:pPr>
      <w:r w:rsidRPr="006E1BC3">
        <w:rPr>
          <w:rStyle w:val="FootnoteReference"/>
          <w:rFonts w:asciiTheme="majorBidi" w:hAnsiTheme="majorBidi" w:cstheme="majorBidi"/>
        </w:rPr>
        <w:footnoteRef/>
      </w:r>
      <w:r w:rsidRPr="006E1BC3">
        <w:rPr>
          <w:rFonts w:asciiTheme="majorBidi" w:hAnsiTheme="majorBidi" w:cstheme="majorBidi"/>
        </w:rPr>
        <w:t xml:space="preserve"> Gunawan et al. </w:t>
      </w:r>
      <w:r w:rsidRPr="006E1BC3">
        <w:rPr>
          <w:rFonts w:asciiTheme="majorBidi" w:hAnsiTheme="majorBidi" w:cstheme="majorBidi"/>
        </w:rPr>
        <w:fldChar w:fldCharType="begin" w:fldLock="1"/>
      </w:r>
      <w:r>
        <w:rPr>
          <w:rFonts w:asciiTheme="majorBidi" w:hAnsiTheme="majorBidi" w:cstheme="majorBidi"/>
        </w:rPr>
        <w:instrText>ADDIN CSL_CITATION {"citationItems":[{"id":"ITEM-1","itemData":{"abstract":"Penelitian ini bertujuan untuk mengetahui besarnya pengaruh Tingkat Pendidikan Dan Implementasi Total Quality Management Terhadap Kinerja Pegawai pada Badan Pengelolaan Keuangan Kabupaten Pidie Jaya baik secara simultan maupun parsial. Populasi dalam penelitian ini adalah seluruh pegawai Badan Pengelolaan Keuangan Kabupaten Pidie Jaya sebanyak 64 orang dimana seluruh pengawai dijadikan sampel dengan menggunakan tehnik sampling sensus. Metode analisis data yang digunakan dalam penelitian ini adalah analisis regresi linear berganda. Hasil penelitian menunjukkan bahwa tingkat pendidikan dan implementasi total quality management secara simultan dan secara parsial berpengaruh positif dan signifikan terhadap kinerja pegawai pada Badan Pengelolaan Keuangan Kabupaten Pidie Jaya. Nilai koefisien korelasi menunjukkan bahwa derajat hubungan (korelasi) antara variabel bebas dan variabel terikat dengan nilai tingkat pendidikan (X1) sebesar 31,4% dan implementasi total quality management (X2) sebesar 25,1%, artinya kinerja pegawai pada Badan Pengelolaan Keuangan Kabupaten Pidie Jaya mempunyai hubungan erat dengan tingkat pendidikan dan implementasi total quality management. Sedangkan nilai koefisien determinasi (R) sebesar 81,7% artinya faktor tingkat pendidikan (X1) dan implementasi total quality management (X2) mempunyai hubungan yang kuat terhadap kinerja pegawai pada Badan Pengelolaan Keuangan Kabupaten Pidie Jaya.","author":[{"dropping-particle":"","family":"Tentang","given":"Analisis","non-dropping-particle":"","parse-names":false,"suffix":""},{"dropping-particle":"","family":"Ekonomi","given":"Pertumbuhan","non-dropping-particle":"","parse-names":false,"suffix":""},{"dropping-particle":"","family":"Periode","given":"Indonesia","non-dropping-particle":"","parse-names":false,"suffix":""}],"id":"ITEM-1","issue":"2","issued":{"date-parts":[["2020"]]},"page":"244-255","title":"Jurnal Humaniora","type":"article-journal","volume":"4"},"uris":["http://www.mendeley.com/documents/?uuid=c4b88eff-7408-42bc-84b6-ba28010a2469"]}],"mendeley":{"formattedCitation":"Analisis Tentang, Pertumbuhan Ekonomi, and Indonesia Periode, ‘Jurnal Humaniora’, 4.2 (2020), 244–55.","plainTextFormattedCitation":"Analisis Tentang, Pertumbuhan Ekonomi, and Indonesia Periode, ‘Jurnal Humaniora’, 4.2 (2020), 244–55.","previouslyFormattedCitation":"Analisis Tentang, Pertumbuhan Ekonomi, and Indonesia Periode, ‘Jurnal Humaniora’, 4.2 (2020), 244–55."},"properties":{"noteIndex":24},"schema":"https://github.com/citation-style-language/schema/raw/master/csl-citation.json"}</w:instrText>
      </w:r>
      <w:r w:rsidRPr="006E1BC3">
        <w:rPr>
          <w:rFonts w:asciiTheme="majorBidi" w:hAnsiTheme="majorBidi" w:cstheme="majorBidi"/>
        </w:rPr>
        <w:fldChar w:fldCharType="separate"/>
      </w:r>
      <w:r w:rsidRPr="006E1BC3">
        <w:rPr>
          <w:rFonts w:asciiTheme="majorBidi" w:hAnsiTheme="majorBidi" w:cstheme="majorBidi"/>
          <w:noProof/>
        </w:rPr>
        <w:t xml:space="preserve">Analisis Tentang, Pertumbuhan Ekonomi, and Indonesia Periode, </w:t>
      </w:r>
      <w:r w:rsidRPr="006E1BC3">
        <w:rPr>
          <w:rFonts w:asciiTheme="majorBidi" w:hAnsiTheme="majorBidi" w:cstheme="majorBidi"/>
          <w:i/>
          <w:iCs/>
          <w:noProof/>
        </w:rPr>
        <w:t xml:space="preserve">‘Jurnal Humaniora’, </w:t>
      </w:r>
      <w:r w:rsidRPr="006E1BC3">
        <w:rPr>
          <w:rFonts w:asciiTheme="majorBidi" w:hAnsiTheme="majorBidi" w:cstheme="majorBidi"/>
          <w:noProof/>
        </w:rPr>
        <w:t>4.2 (2020), 244–55.</w:t>
      </w:r>
      <w:r w:rsidRPr="006E1BC3">
        <w:rPr>
          <w:rFonts w:asciiTheme="majorBidi" w:hAnsiTheme="majorBidi" w:cstheme="majorBidi"/>
        </w:rPr>
        <w:fldChar w:fldCharType="end"/>
      </w:r>
    </w:p>
  </w:footnote>
  <w:footnote w:id="24">
    <w:p w:rsidR="0016348D" w:rsidRPr="00A661D5" w:rsidRDefault="0016348D" w:rsidP="00DA5F52">
      <w:pPr>
        <w:pStyle w:val="FootnoteText"/>
        <w:ind w:left="720" w:firstLine="720"/>
        <w:jc w:val="both"/>
        <w:rPr>
          <w:rFonts w:asciiTheme="majorBidi" w:hAnsiTheme="majorBidi" w:cstheme="majorBidi"/>
        </w:rPr>
      </w:pPr>
      <w:r w:rsidRPr="00A661D5">
        <w:rPr>
          <w:rStyle w:val="FootnoteReference"/>
          <w:rFonts w:asciiTheme="majorBidi" w:hAnsiTheme="majorBidi" w:cstheme="majorBidi"/>
        </w:rPr>
        <w:footnoteRef/>
      </w:r>
      <w:r w:rsidRPr="00A661D5">
        <w:rPr>
          <w:rFonts w:asciiTheme="majorBidi" w:hAnsiTheme="majorBidi" w:cstheme="majorBidi"/>
        </w:rPr>
        <w:t xml:space="preserve"> </w:t>
      </w:r>
      <w:r w:rsidRPr="00AB346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{"citationItems":[{"id":"ITEM-1","itemData":{"author":[{"dropping-particle":"","family":"Musyarifah","given":"Nafida","non-dropping-particle":"","parse-names":false,"suffix":""}],"id":"ITEM-1","issued":{"date-parts":[["2020"]]},"publisher":"Universitas Islam Negeri Walisongo","title":"PENGARUH KONTROL DIRI, FINANCIAL LITERACY, DAN JENIS KELAMIN TERHADAP PENGELOLAAN KEUANGAN INDIVIDU MAHASISWA","type":"thesis"},"uris":["http://www.mendeley.com/documents/?uuid=5de67311-691d-43b9-8505-00fc8d72d0b4"]}],"mendeley":{"formattedCitation":"Musyarifah.","manualFormatting":"Nafida Musyarifah, ‘Pengaruh Kontrol Diri, Financial Literacy, Dan Jenis Kelamin Terhadap Pengelolaan Keuangan Individu Mahasiswa’ (Universitas Islam Negeri Walisongo, 2020).","plainTextFormattedCitation":"Musyarifah.","previouslyFormattedCitation":"Musyarifah."},"properties":{"noteIndex":25},"schema":"https://github.com/citation-style-language/schema/raw/master/csl-citation.json"}</w:instrText>
      </w:r>
      <w:r w:rsidRPr="00AB3461">
        <w:rPr>
          <w:rFonts w:asciiTheme="majorBidi" w:hAnsiTheme="majorBidi" w:cstheme="majorBidi"/>
        </w:rPr>
        <w:fldChar w:fldCharType="separate"/>
      </w:r>
      <w:r w:rsidRPr="00AB3461">
        <w:rPr>
          <w:rFonts w:asciiTheme="majorBidi" w:hAnsiTheme="majorBidi" w:cstheme="majorBidi"/>
          <w:noProof/>
        </w:rPr>
        <w:t>Nafida Musyarifah, ‘Pengaruh Kontrol Diri, Financial Literacy, Dan Jenis Kelamin Terhadap Pengelolaan Keuangan Individu Mahasiswa’ (Universitas Islam Negeri Walisongo, 2020).</w:t>
      </w:r>
      <w:r w:rsidRPr="00AB3461">
        <w:rPr>
          <w:rFonts w:asciiTheme="majorBidi" w:hAnsiTheme="majorBidi" w:cstheme="majorBidi"/>
        </w:rPr>
        <w:fldChar w:fldCharType="end"/>
      </w:r>
    </w:p>
  </w:footnote>
  <w:footnote w:id="25">
    <w:p w:rsidR="0016348D" w:rsidRPr="006E1BC3" w:rsidRDefault="0016348D" w:rsidP="0038324E">
      <w:pPr>
        <w:pStyle w:val="FootnoteText"/>
        <w:ind w:left="720" w:firstLine="720"/>
        <w:jc w:val="both"/>
        <w:rPr>
          <w:rFonts w:asciiTheme="majorBidi" w:hAnsiTheme="majorBidi" w:cstheme="majorBidi"/>
        </w:rPr>
      </w:pPr>
      <w:r w:rsidRPr="006E1BC3">
        <w:rPr>
          <w:rStyle w:val="FootnoteReference"/>
          <w:rFonts w:asciiTheme="majorBidi" w:hAnsiTheme="majorBidi" w:cstheme="majorBidi"/>
        </w:rPr>
        <w:footnoteRef/>
      </w:r>
      <w:r w:rsidRPr="006E1BC3">
        <w:rPr>
          <w:rFonts w:asciiTheme="majorBidi" w:hAnsiTheme="majorBidi" w:cstheme="majorBidi"/>
        </w:rPr>
        <w:t xml:space="preserve"> </w:t>
      </w:r>
      <w:r w:rsidRPr="006E1BC3">
        <w:rPr>
          <w:rFonts w:asciiTheme="majorBidi" w:hAnsiTheme="majorBidi" w:cstheme="majorBidi"/>
        </w:rPr>
        <w:fldChar w:fldCharType="begin" w:fldLock="1"/>
      </w:r>
      <w:r>
        <w:rPr>
          <w:rFonts w:asciiTheme="majorBidi" w:hAnsiTheme="majorBidi" w:cstheme="majorBidi"/>
        </w:rPr>
        <w:instrText>ADDIN CSL_CITATION {"citationItems":[{"id":"ITEM-1","itemData":{"DOI":"10.19184/jpe.v15i2.24894","abstract":"Tingkat literasi keuangan masyarakat di Indonesia cukup rendah menurut data di tahun 2019, akan tetapi lebih besar daripada tahun 2016 yakni indeks literasi keuangan dab indeks inklusi keuangan masing-masing sebesar 29, 7 dan 67, 8%. Masyarakat di Indonesia …","author":[{"dropping-particle":"","family":"Aulianingrum","given":"Rarasati Dewi","non-dropping-particle":"","parse-names":false,"suffix":""},{"dropping-particle":"","family":"Rochmawati","given":"","non-dropping-particle":"","parse-names":false,"suffix":""}],"container-title":"Jurnal Pendidikan Ekonomi: Jurnal Ilmiah Ilmu Pendidikan, Ilmu Ekonomi, dan Ilmu Sosial","id":"ITEM-1","issue":"2","issued":{"date-parts":[["2021"]]},"page":"198-206","title":"Pengaruh Literasi Keuangan, Status Sosial Ekonomi Orang Tua, Dan Gaya Hidup Terhadap Pengelolaan Keuangan Pribadi Siswa","type":"article-journal","volume":"15"},"uris":["http://www.mendeley.com/documents/?uuid=ea12b775-4e34-41a3-8f0c-d72e2497670b"]}],"mendeley":{"formattedCitation":"Aulianingrum and Rochmawati.","plainTextFormattedCitation":"Aulianingrum and Rochmawati.","previouslyFormattedCitation":"Aulianingrum and Rochmawati."},"properties":{"noteIndex":26},"schema":"https://github.com/citation-style-language/schema/raw/master/csl-citation.json"}</w:instrText>
      </w:r>
      <w:r w:rsidRPr="006E1BC3">
        <w:rPr>
          <w:rFonts w:asciiTheme="majorBidi" w:hAnsiTheme="majorBidi" w:cstheme="majorBidi"/>
        </w:rPr>
        <w:fldChar w:fldCharType="separate"/>
      </w:r>
      <w:r w:rsidRPr="006E1BC3">
        <w:rPr>
          <w:rFonts w:asciiTheme="majorBidi" w:hAnsiTheme="majorBidi" w:cstheme="majorBidi"/>
          <w:noProof/>
        </w:rPr>
        <w:t>Aulianingrum and Rochmawati.</w:t>
      </w:r>
      <w:r w:rsidRPr="006E1BC3">
        <w:rPr>
          <w:rFonts w:asciiTheme="majorBidi" w:hAnsiTheme="majorBidi" w:cstheme="majorBidi"/>
        </w:rPr>
        <w:fldChar w:fldCharType="end"/>
      </w:r>
      <w:r w:rsidRPr="006E1BC3">
        <w:rPr>
          <w:rFonts w:asciiTheme="majorBidi" w:hAnsiTheme="majorBidi" w:cstheme="majorBidi"/>
        </w:rPr>
        <w:t xml:space="preserve"> Pengaruh Literasi Keuangan, Status Sosial Ekonomi Orang Tua, Dan Gaya Hidup Terhadap Pengelolaan Keuangan Pribadi </w:t>
      </w:r>
      <w:r w:rsidRPr="006E1BC3">
        <w:rPr>
          <w:rFonts w:asciiTheme="majorBidi" w:hAnsiTheme="majorBidi" w:cstheme="majorBidi"/>
          <w:i/>
          <w:iCs/>
        </w:rPr>
        <w:t xml:space="preserve">Siswa Jurnal Pendidikan Ekonomi: Jurnal Ilmiah Ilmu Pendidikan, Ilmu Ekonomi, dan Ilmu Sosial </w:t>
      </w:r>
      <w:r w:rsidRPr="006E1BC3">
        <w:rPr>
          <w:rFonts w:asciiTheme="majorBidi" w:hAnsiTheme="majorBidi" w:cstheme="majorBidi"/>
        </w:rPr>
        <w:t>15.2 (2021) 198-206</w:t>
      </w:r>
    </w:p>
  </w:footnote>
  <w:footnote w:id="26">
    <w:p w:rsidR="0016348D" w:rsidRPr="006E1BC3" w:rsidRDefault="0016348D" w:rsidP="0038324E">
      <w:pPr>
        <w:pStyle w:val="FootnoteText"/>
        <w:ind w:left="720" w:firstLine="720"/>
        <w:jc w:val="both"/>
        <w:rPr>
          <w:rFonts w:asciiTheme="majorBidi" w:hAnsiTheme="majorBidi" w:cstheme="majorBidi"/>
        </w:rPr>
      </w:pPr>
      <w:r w:rsidRPr="006E1BC3">
        <w:rPr>
          <w:rStyle w:val="FootnoteReference"/>
          <w:rFonts w:asciiTheme="majorBidi" w:hAnsiTheme="majorBidi" w:cstheme="majorBidi"/>
        </w:rPr>
        <w:footnoteRef/>
      </w:r>
      <w:r w:rsidRPr="006E1BC3">
        <w:rPr>
          <w:rFonts w:asciiTheme="majorBidi" w:hAnsiTheme="majorBidi" w:cstheme="majorBidi"/>
        </w:rPr>
        <w:t xml:space="preserve"> </w:t>
      </w:r>
      <w:r w:rsidRPr="006E1BC3">
        <w:rPr>
          <w:rFonts w:asciiTheme="majorBidi" w:hAnsiTheme="majorBidi" w:cstheme="majorBidi"/>
        </w:rPr>
        <w:fldChar w:fldCharType="begin" w:fldLock="1"/>
      </w:r>
      <w:r>
        <w:rPr>
          <w:rFonts w:asciiTheme="majorBidi" w:hAnsiTheme="majorBidi" w:cstheme="majorBidi"/>
        </w:rPr>
        <w:instrText>ADDIN CSL_CITATION {"citationItems":[{"id":"ITEM-1","itemData":{"abstract":"… Manajemen keuangan tidak hanya penting bagi suatu perusahaan, tetapi juga sangat penting bagi kehidupan keluarga … yang matang agar tidak mudah terpengaruh oleh gaya hidup yang tergolong … kesejahteraan dalam hidupnya (Lusardi dan Mitchell, 2010: 24). Pengelolaan …","author":[{"dropping-particle":"","family":"Amaliah","given":"Sry Devi","non-dropping-particle":"","parse-names":false,"suffix":""}],"id":"ITEM-1","issued":{"date-parts":[["2020"]]},"title":"Pengaruh Literasi Keuangan, Gaya Hidup Ibu Rumah Tangga, dan Lingkungan Sosial Terhadap Perilaku Perencanaan Keuangan Ibu Rumah Tangga","type":"article-journal"},"uris":["http://www.mendeley.com/documents/?uuid=8f7433ed-2f29-4041-b53a-eb27a38fb238"]}],"mendeley":{"formattedCitation":"Sry Devi Amaliah, ‘Pengaruh Literasi Keuangan, Gaya Hidup Ibu Rumah Tangga, Dan Lingkungan Sosial Terhadap Perilaku Perencanaan Keuangan Ibu Rumah Tangga’, 2020 &lt;http://repositori.uin-alauddin.ac.id/id/eprint/18052&gt;.","plainTextFormattedCitation":"Sry Devi Amaliah, ‘Pengaruh Literasi Keuangan, Gaya Hidup Ibu Rumah Tangga, Dan Lingkungan Sosial Terhadap Perilaku Perencanaan Keuangan Ibu Rumah Tangga’, 2020 .","previouslyFormattedCitation":"Sry Devi Amaliah, ‘Pengaruh Literasi Keuangan, Gaya Hidup Ibu Rumah Tangga, Dan Lingkungan Sosial Terhadap Perilaku Perencanaan Keuangan Ibu Rumah Tangga’, 2020 &lt;http://repositori.uin-alauddin.ac.id/id/eprint/18052&gt;."},"properties":{"noteIndex":27},"schema":"https://github.com/citation-style-language/schema/raw/master/csl-citation.json"}</w:instrText>
      </w:r>
      <w:r w:rsidRPr="006E1BC3">
        <w:rPr>
          <w:rFonts w:asciiTheme="majorBidi" w:hAnsiTheme="majorBidi" w:cstheme="majorBidi"/>
        </w:rPr>
        <w:fldChar w:fldCharType="separate"/>
      </w:r>
      <w:r w:rsidRPr="00E17E03">
        <w:rPr>
          <w:rFonts w:asciiTheme="majorBidi" w:hAnsiTheme="majorBidi" w:cstheme="majorBidi"/>
          <w:noProof/>
        </w:rPr>
        <w:t>Sry Devi Amaliah, ‘Pengaruh Literasi Keuangan, Gaya Hidup Ibu Rumah Tangga, Dan Lingkungan Sosial Terhadap Perilaku Perencanaan Keuangan Ibu Rumah Tangga’, 2020 &lt;http://repositori.uin-alauddin.ac.id/id/eprint/18052&gt;.</w:t>
      </w:r>
      <w:r w:rsidRPr="006E1BC3">
        <w:rPr>
          <w:rFonts w:asciiTheme="majorBidi" w:hAnsiTheme="majorBidi" w:cstheme="majorBidi"/>
        </w:rPr>
        <w:fldChar w:fldCharType="end"/>
      </w:r>
    </w:p>
  </w:footnote>
  <w:footnote w:id="27">
    <w:p w:rsidR="0016348D" w:rsidRPr="00EB40C2" w:rsidRDefault="0016348D" w:rsidP="00E17E03">
      <w:pPr>
        <w:pStyle w:val="FootnoteText"/>
        <w:ind w:left="720" w:firstLine="720"/>
        <w:jc w:val="both"/>
        <w:rPr>
          <w:rFonts w:asciiTheme="majorBidi" w:hAnsiTheme="majorBidi" w:cstheme="majorBidi"/>
        </w:rPr>
      </w:pPr>
      <w:r w:rsidRPr="00EB40C2">
        <w:rPr>
          <w:rStyle w:val="FootnoteReference"/>
          <w:rFonts w:asciiTheme="majorBidi" w:hAnsiTheme="majorBidi" w:cstheme="majorBidi"/>
        </w:rPr>
        <w:footnoteRef/>
      </w:r>
      <w:r w:rsidRPr="00EB40C2">
        <w:rPr>
          <w:rFonts w:asciiTheme="majorBidi" w:hAnsiTheme="majorBidi" w:cstheme="majorBidi"/>
        </w:rPr>
        <w:t xml:space="preserve"> </w:t>
      </w:r>
      <w:r w:rsidRPr="00EB40C2">
        <w:rPr>
          <w:rFonts w:asciiTheme="majorBidi" w:hAnsiTheme="majorBidi" w:cstheme="majorBidi"/>
        </w:rPr>
        <w:fldChar w:fldCharType="begin" w:fldLock="1"/>
      </w:r>
      <w:r>
        <w:rPr>
          <w:rFonts w:asciiTheme="majorBidi" w:hAnsiTheme="majorBidi" w:cstheme="majorBidi"/>
        </w:rPr>
        <w:instrText>ADDIN CSL_CITATION {"citationItems":[{"id":"ITEM-1","itemData":{"DOI":"10.26460/mmud.v5i2.11640","ISSN":"2614-0888","abstract":"Penelitian ini bertujuan untuk menguji dan menganalisis pengaruh variabel independen Kecerdasan Spiritual dan Gaya Hidup Hedonisme terhadap variabel dependen Manajemen Keuanngan Pribadi Mahasiswa di Kota Bandar Lampung. Metode yang digunakan dalam penelitian dengan kuesioner. Sampel dari penelitian ini berjumlah 50 responden. Uji statistic dilakukan dengan Structurel Equation Modelling berbasis PLS, Uji validitas menggunakan nilai factor loading, sedangkan uji realibilitas menggunakan nilai Cronbach’s alpha, reliabilitas komposit dan Avarage Variance Extracted (AVE). Hasil penelitian menyimpulkan bahwa variabel kecerdasan spiritual terbukti berpengaruh posistif dan signifikan terhadap manajemen keuangan pribadi mahasiswa. Sedangkan pada variabel Gaya Hidup Hedonisme bertolak belakang dengan hipotesis penulis yang hasilnya berpengaruh negative dan tidak signifikan. Kata Kunci: Kecerdasan Spiritual, Gaya Hidup Hedonisme, Manajemen Keuangan Pribadi Mahasiswa","author":[{"dropping-particle":"","family":"Ramadhan","given":"Ferdinan","non-dropping-particle":"","parse-names":false,"suffix":""},{"dropping-particle":"","family":"Ali","given":"Ferdian","non-dropping-particle":"","parse-names":false,"suffix":""},{"dropping-particle":"","family":"F Sanjaya","given":"Vicky","non-dropping-particle":"","parse-names":false,"suffix":""}],"container-title":"Upajiwa Dewantara","id":"ITEM-1","issue":"2","issued":{"date-parts":[["2021"]]},"page":"76-85","title":"Peran Kecerdasan Spiritual Dan Gaya Hidup Hedonisme Dalam Manajemen Keuangan Pribadi Mahasiswa Di Kota Bandar Lampung","type":"article-journal","volume":"5"},"uris":["http://www.mendeley.com/documents/?uuid=4b3032c1-136a-466b-b183-0a15e6a9843a"]}],"mendeley":{"formattedCitation":"Ferdinan Ramadhan, Ferdian Ali, and Vicky F Sanjaya, ‘Peran Kecerdasan Spiritual Dan Gaya Hidup Hedonisme Dalam Manajemen Keuangan Pribadi Mahasiswa Di Kota Bandar Lampung’, &lt;i&gt;Upajiwa Dewantara&lt;/i&gt;, 5.2 (2021), 76–85 &lt;https://doi.org/10.26460/mmud.v5i2.11640&gt;.","plainTextFormattedCitation":"Ferdinan Ramadhan, Ferdian Ali, and Vicky F Sanjaya, ‘Peran Kecerdasan Spiritual Dan Gaya Hidup Hedonisme Dalam Manajemen Keuangan Pribadi Mahasiswa Di Kota Bandar Lampung’, Upajiwa Dewantara, 5.2 (2021), 76–85 .","previouslyFormattedCitation":"Ferdinan Ramadhan, Ferdian Ali, and Vicky F Sanjaya, ‘Peran Kecerdasan Spiritual Dan Gaya Hidup Hedonisme Dalam Manajemen Keuangan Pribadi Mahasiswa Di Kota Bandar Lampung’, &lt;i&gt;Upajiwa Dewantara&lt;/i&gt;, 5.2 (2021), 76–85 &lt;https://doi.org/10.26460/mmud.v5i2.11640&gt;."},"properties":{"noteIndex":28},"schema":"https://github.com/citation-style-language/schema/raw/master/csl-citation.json"}</w:instrText>
      </w:r>
      <w:r w:rsidRPr="00EB40C2">
        <w:rPr>
          <w:rFonts w:asciiTheme="majorBidi" w:hAnsiTheme="majorBidi" w:cstheme="majorBidi"/>
        </w:rPr>
        <w:fldChar w:fldCharType="separate"/>
      </w:r>
      <w:r w:rsidRPr="00E17E03">
        <w:rPr>
          <w:rFonts w:asciiTheme="majorBidi" w:hAnsiTheme="majorBidi" w:cstheme="majorBidi"/>
          <w:noProof/>
        </w:rPr>
        <w:t xml:space="preserve">Ferdinan Ramadhan, Ferdian Ali, and Vicky F Sanjaya, ‘Peran Kecerdasan Spiritual Dan Gaya Hidup Hedonisme Dalam Manajemen Keuangan Pribadi Mahasiswa Di Kota Bandar Lampung’, </w:t>
      </w:r>
      <w:r w:rsidRPr="00E17E03">
        <w:rPr>
          <w:rFonts w:asciiTheme="majorBidi" w:hAnsiTheme="majorBidi" w:cstheme="majorBidi"/>
          <w:i/>
          <w:noProof/>
        </w:rPr>
        <w:t>Upajiwa Dewantara</w:t>
      </w:r>
      <w:r w:rsidRPr="00E17E03">
        <w:rPr>
          <w:rFonts w:asciiTheme="majorBidi" w:hAnsiTheme="majorBidi" w:cstheme="majorBidi"/>
          <w:noProof/>
        </w:rPr>
        <w:t>, 5.2 (2021), 76–85 &lt;https://doi.org/10.26460/mmud.v5i2.11640&gt;.</w:t>
      </w:r>
      <w:r w:rsidRPr="00EB40C2">
        <w:rPr>
          <w:rFonts w:asciiTheme="majorBidi" w:hAnsiTheme="majorBidi" w:cstheme="majorBidi"/>
        </w:rPr>
        <w:fldChar w:fldCharType="end"/>
      </w:r>
    </w:p>
  </w:footnote>
  <w:footnote w:id="28">
    <w:p w:rsidR="0016348D" w:rsidRPr="006E1BC3" w:rsidRDefault="0016348D" w:rsidP="00E17E03">
      <w:pPr>
        <w:pStyle w:val="FootnoteText"/>
        <w:ind w:left="720" w:firstLine="720"/>
        <w:jc w:val="both"/>
        <w:rPr>
          <w:rFonts w:asciiTheme="majorBidi" w:hAnsiTheme="majorBidi" w:cstheme="majorBidi"/>
        </w:rPr>
      </w:pPr>
      <w:r w:rsidRPr="006E1BC3">
        <w:rPr>
          <w:rStyle w:val="FootnoteReference"/>
          <w:rFonts w:asciiTheme="majorBidi" w:hAnsiTheme="majorBidi" w:cstheme="majorBidi"/>
        </w:rPr>
        <w:footnoteRef/>
      </w:r>
      <w:r w:rsidRPr="006E1BC3">
        <w:rPr>
          <w:rFonts w:asciiTheme="majorBidi" w:hAnsiTheme="majorBidi" w:cstheme="majorBidi"/>
        </w:rPr>
        <w:t xml:space="preserve"> </w:t>
      </w:r>
      <w:r w:rsidRPr="006E1BC3">
        <w:rPr>
          <w:rFonts w:asciiTheme="majorBidi" w:hAnsiTheme="majorBidi" w:cstheme="majorBidi"/>
        </w:rPr>
        <w:fldChar w:fldCharType="begin" w:fldLock="1"/>
      </w:r>
      <w:r>
        <w:rPr>
          <w:rFonts w:asciiTheme="majorBidi" w:hAnsiTheme="majorBidi" w:cstheme="majorBidi"/>
        </w:rPr>
        <w:instrText>ADDIN CSL_CITATION {"citationItems":[{"id":"ITEM-1","itemData":{"DOI":"10.14414/jbb.v9i1.1555","ISSN":"2088-7841","abstract":"Family financial managemenet is very important in fostering the family economy. This study aims to examine the effect of behavioral intentions, spiritual intelligence  ,   and financial literacy on family financial management.   It used the sample consisting of   179 financial managers   of   the family   as the correspondents  .   The data were   collected     by questionnaires   using a   purposive sampling technique and convenience sampling technique.   The data were analysed using   Multiple Regression Analysis (MRA). The results indicate that behavioral intention and spiritual intelligence have a significant positive effect on family financial management,   while   financial literacy have positive but not significant impact on family financial management  .   The implication of this study are that family financial managers need to better internalize their religious guidelines and strengthen intentions to behave in the form of establishing financial behavior targets so that they can better realize wise and responsible financial management  .","author":[{"dropping-particle":"","family":"Arganata","given":"Tomi","non-dropping-particle":"","parse-names":false,"suffix":""},{"dropping-particle":"","family":"Lutfi","given":"Lutfi","non-dropping-particle":"","parse-names":false,"suffix":""}],"container-title":"Journal of Business and Banking","id":"ITEM-1","issue":"1","issued":{"date-parts":[["2019"]]},"page":"142","title":"Pengaruh niat berperilaku, kecerdasan spiritual dan literasi keuangan terhadap pengelolaan keuangan keluarga","type":"article-journal","volume":"9"},"uris":["http://www.mendeley.com/documents/?uuid=d1aa048a-b3d9-4daa-95f3-1149b0be6909"]}],"mendeley":{"formattedCitation":"Tomi Arganata and Lutfi Lutfi, ‘Pengaruh Niat Berperilaku, Kecerdasan Spiritual Dan Literasi Keuangan Terhadap Pengelolaan Keuangan Keluarga’, &lt;i&gt;Journal of Business and Banking&lt;/i&gt;, 9.1 (2019), 142 &lt;https://doi.org/10.14414/jbb.v9i1.1555&gt;.","plainTextFormattedCitation":"Tomi Arganata and Lutfi Lutfi, ‘Pengaruh Niat Berperilaku, Kecerdasan Spiritual Dan Literasi Keuangan Terhadap Pengelolaan Keuangan Keluarga’, Journal of Business and Banking, 9.1 (2019), 142 .","previouslyFormattedCitation":"Tomi Arganata and Lutfi Lutfi, ‘Pengaruh Niat Berperilaku, Kecerdasan Spiritual Dan Literasi Keuangan Terhadap Pengelolaan Keuangan Keluarga’, &lt;i&gt;Journal of Business and Banking&lt;/i&gt;, 9.1 (2019), 142 &lt;https://doi.org/10.14414/jbb.v9i1.1555&gt;."},"properties":{"noteIndex":29},"schema":"https://github.com/citation-style-language/schema/raw/master/csl-citation.json"}</w:instrText>
      </w:r>
      <w:r w:rsidRPr="006E1BC3">
        <w:rPr>
          <w:rFonts w:asciiTheme="majorBidi" w:hAnsiTheme="majorBidi" w:cstheme="majorBidi"/>
        </w:rPr>
        <w:fldChar w:fldCharType="separate"/>
      </w:r>
      <w:r w:rsidRPr="00E17E03">
        <w:rPr>
          <w:rFonts w:asciiTheme="majorBidi" w:hAnsiTheme="majorBidi" w:cstheme="majorBidi"/>
          <w:noProof/>
        </w:rPr>
        <w:t xml:space="preserve">Tomi Arganata and Lutfi Lutfi, ‘Pengaruh Niat Berperilaku, Kecerdasan Spiritual Dan Literasi Keuangan Terhadap Pengelolaan Keuangan Keluarga’, </w:t>
      </w:r>
      <w:r w:rsidRPr="00E17E03">
        <w:rPr>
          <w:rFonts w:asciiTheme="majorBidi" w:hAnsiTheme="majorBidi" w:cstheme="majorBidi"/>
          <w:i/>
          <w:noProof/>
        </w:rPr>
        <w:t>Journal of Business and Banking</w:t>
      </w:r>
      <w:r w:rsidRPr="00E17E03">
        <w:rPr>
          <w:rFonts w:asciiTheme="majorBidi" w:hAnsiTheme="majorBidi" w:cstheme="majorBidi"/>
          <w:noProof/>
        </w:rPr>
        <w:t>, 9.1 (2019), 142 &lt;https://doi.org/10.14414/jbb.v9i1.1555&gt;.</w:t>
      </w:r>
      <w:r w:rsidRPr="006E1BC3">
        <w:rPr>
          <w:rFonts w:asciiTheme="majorBidi" w:hAnsiTheme="majorBidi" w:cstheme="majorBidi"/>
        </w:rPr>
        <w:fldChar w:fldCharType="end"/>
      </w:r>
    </w:p>
  </w:footnote>
  <w:footnote w:id="29">
    <w:p w:rsidR="0016348D" w:rsidRDefault="0016348D" w:rsidP="0038324E">
      <w:pPr>
        <w:pStyle w:val="FootnoteText"/>
        <w:ind w:left="720" w:firstLine="720"/>
        <w:jc w:val="both"/>
      </w:pPr>
      <w:r w:rsidRPr="006E1BC3">
        <w:rPr>
          <w:rStyle w:val="FootnoteReference"/>
          <w:rFonts w:asciiTheme="majorBidi" w:hAnsiTheme="majorBidi" w:cstheme="majorBidi"/>
        </w:rPr>
        <w:footnoteRef/>
      </w:r>
      <w:r w:rsidRPr="006E1BC3">
        <w:rPr>
          <w:rFonts w:asciiTheme="majorBidi" w:hAnsiTheme="majorBidi" w:cstheme="majorBidi"/>
        </w:rPr>
        <w:t xml:space="preserve"> Chotimah dan </w:t>
      </w:r>
      <w:r w:rsidRPr="006E1BC3">
        <w:rPr>
          <w:rFonts w:asciiTheme="majorBidi" w:hAnsiTheme="majorBidi" w:cstheme="majorBidi"/>
        </w:rPr>
        <w:fldChar w:fldCharType="begin" w:fldLock="1"/>
      </w:r>
      <w:r>
        <w:rPr>
          <w:rFonts w:asciiTheme="majorBidi" w:hAnsiTheme="majorBidi" w:cstheme="majorBidi"/>
        </w:rPr>
        <w:instrText>ADDIN CSL_CITATION {"citationItems":[{"id":"ITEM-1","itemData":{"abstract":"Tujuan penelitian ini adalah untuk mengetahui pengaruh pendidikan keuangan di keluarga, sosial ekonomi orang tua, pengetahuan keuangan, kecerdasan spiritual, dan teman sebaya terhadap manajemen keuangan pribadi mahasiswa S1 Pendidikan Akuntansi Fakultas Ekonomi Universitas Negeri Surabaya baik secara simultan maupun parsial. Penelitian ini adalah penelitian kuantitatif dengan teknik pengumpulan data menggunakan kuesioner dan tes. Populasi dan sampel dalam penelitian ini menggunakan teknik sampel jenuh berjumlah 71 mahasiswa S1 Pendidikan Akuntansi angkatan 2013. Teknik analisis data yang digunakan adalah uji regresi linier berganda dengan berbantuan SPSS versi 20 for Windows. Berdasarkan hasil analisis data, menunjukkan bahwa : (1) pendidikan keuangan di keluarga, sosial ekonomi orang tua, pengetahuan keuangan, kecerdasan spiritual, dan teman sebaya secara simultan mempunyai pengaruh signifikan terhadap manajemen keuangan pribadi mahasiswa, (2) pendidikan keuangan di keluarga mempunyai pengaruh signifikan terhadap manajemen keuangan pribadi, (3) sosial ekonomi orang tua tidak mempunyai pengaruh signifikan terhadap manajemen keuangan pribadi, (4) pengetahuan keuangan mempunyai pengaruh signifikan terhadap manajemen keuangan pribadi, (5) kecerdasan spiritual tidak mempunyai pengaruh signifikan terhadap manajemen keuangan pribadi, serta (6) teman sebaya mempunyai pengaruh signifikan terhadap manajemen keuangan pribadi mahasiswa. Kata","author":[{"dropping-particle":"","family":"Rohayati","given":"Chusnul Chotimah &amp; Suci","non-dropping-particle":"","parse-names":false,"suffix":""}],"container-title":"Jurnal Pendidikan Akuntansi (JPAK)","id":"ITEM-1","issue":"2","issued":{"date-parts":[["2015"]]},"page":"3","title":"Pengaruh Pendidikan Keuangan di Keluarga, Sosial Ekonomi Orang Tua, Pengetahuan Keuangan, Kecerdasan Spiritual, dan Teman Sebaya Terhadap Manajemen Keuangan Pribadi Mahasiswa S1 Pendidikan Akuntansi Fakultas Ekonomi Universitas Negeri Surabaya","type":"article-journal","volume":"3"},"uris":["http://www.mendeley.com/documents/?uuid=69d8460b-75ef-462b-b008-24ff854ed0f6"]}],"mendeley":{"formattedCitation":"Rohayati.","plainTextFormattedCitation":"Rohayati.","previouslyFormattedCitation":"Rohayati."},"properties":{"noteIndex":30},"schema":"https://github.com/citation-style-language/schema/raw/master/csl-citation.json"}</w:instrText>
      </w:r>
      <w:r w:rsidRPr="006E1BC3">
        <w:rPr>
          <w:rFonts w:asciiTheme="majorBidi" w:hAnsiTheme="majorBidi" w:cstheme="majorBidi"/>
        </w:rPr>
        <w:fldChar w:fldCharType="separate"/>
      </w:r>
      <w:r w:rsidRPr="006E1BC3">
        <w:rPr>
          <w:rFonts w:asciiTheme="majorBidi" w:hAnsiTheme="majorBidi" w:cstheme="majorBidi"/>
          <w:noProof/>
        </w:rPr>
        <w:t>Rohayati.</w:t>
      </w:r>
      <w:r w:rsidRPr="006E1BC3">
        <w:rPr>
          <w:rFonts w:asciiTheme="majorBidi" w:hAnsiTheme="majorBidi" w:cstheme="majorBidi"/>
        </w:rPr>
        <w:fldChar w:fldCharType="end"/>
      </w:r>
      <w:r w:rsidRPr="006E1BC3">
        <w:rPr>
          <w:rFonts w:asciiTheme="majorBidi" w:hAnsiTheme="majorBidi" w:cstheme="majorBidi"/>
        </w:rPr>
        <w:t xml:space="preserve"> Pengaruh Pendidikan Keuangan Di Keluarga, Sosial Ekonomi Orang Tua, Pengetahuan Keuangan, Kecerdasan Spiritual, Dan Teman Sebaya Terhadap Manajemen Keuangan Pribadi Mahasiswa S1 Pendidikan Akuntansi Fakultas Ekonomi Universitas Negeri Surabaya </w:t>
      </w:r>
      <w:r w:rsidRPr="006E1BC3">
        <w:rPr>
          <w:rFonts w:asciiTheme="majorBidi" w:hAnsiTheme="majorBidi" w:cstheme="majorBidi"/>
          <w:i/>
          <w:iCs/>
        </w:rPr>
        <w:t>Jurnal Pendidikan Akuntansi (JPAK)</w:t>
      </w:r>
      <w:r w:rsidRPr="006E1BC3">
        <w:rPr>
          <w:rFonts w:asciiTheme="majorBidi" w:hAnsiTheme="majorBidi" w:cstheme="majorBidi"/>
        </w:rPr>
        <w:t xml:space="preserve"> 2015</w:t>
      </w:r>
    </w:p>
  </w:footnote>
  <w:footnote w:id="30">
    <w:p w:rsidR="0016348D" w:rsidRPr="00A97F78" w:rsidRDefault="0016348D" w:rsidP="000C2054">
      <w:pPr>
        <w:pStyle w:val="FootnoteText"/>
        <w:ind w:left="1440" w:firstLine="720"/>
        <w:jc w:val="both"/>
        <w:rPr>
          <w:rFonts w:asciiTheme="majorBidi" w:hAnsiTheme="majorBidi" w:cstheme="majorBidi"/>
        </w:rPr>
      </w:pPr>
      <w:r w:rsidRPr="00A97F78">
        <w:rPr>
          <w:rStyle w:val="FootnoteReference"/>
          <w:rFonts w:asciiTheme="majorBidi" w:hAnsiTheme="majorBidi" w:cstheme="majorBidi"/>
        </w:rPr>
        <w:footnoteRef/>
      </w:r>
      <w:r w:rsidRPr="00A97F78">
        <w:rPr>
          <w:rFonts w:asciiTheme="majorBidi" w:hAnsiTheme="majorBidi" w:cstheme="majorBidi"/>
        </w:rPr>
        <w:t xml:space="preserve"> </w:t>
      </w:r>
      <w:r w:rsidRPr="00A97F7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{"citationItems":[{"id":"ITEM-1","itemData":{"author":[{"dropping-particle":"","family":"Matthew P. H. Kan and Leandre R. Fabrigar","given":"","non-dropping-particle":"","parse-names":false,"suffix":""}],"id":"ITEM-1","issued":{"date-parts":[["2017"]]},"publisher":"Springer","publisher-place":"Cham","title":"Encyclopedia of Personality and Individual Differences","type":"book"},"uris":["http://www.mendeley.com/documents/?uuid=36a323d1-eec6-47b0-bec1-f7b04bd41430"]}],"mendeley":{"formattedCitation":"Matthew P. H. Kan and Leandre R. Fabrigar, &lt;i&gt;Encyclopedia of Personality and Individual Differences&lt;/i&gt; (Cham: Springer, 2017).","plainTextFormattedCitation":"Matthew P. H. Kan and Leandre R. Fabrigar, Encyclopedia of Personality and Individual Differences (Cham: Springer, 2017).","previouslyFormattedCitation":"Matthew P. H. Kan and Leandre R. Fabrigar, &lt;i&gt;Encyclopedia of Personality and Individual Differences&lt;/i&gt; (Cham: Springer, 2017)."},"properties":{"noteIndex":31},"schema":"https://github.com/citation-style-language/schema/raw/master/csl-citation.json"}</w:instrText>
      </w:r>
      <w:r w:rsidRPr="00A97F78">
        <w:rPr>
          <w:rFonts w:asciiTheme="majorBidi" w:hAnsiTheme="majorBidi" w:cstheme="majorBidi"/>
        </w:rPr>
        <w:fldChar w:fldCharType="separate"/>
      </w:r>
      <w:r w:rsidRPr="00A97F78">
        <w:rPr>
          <w:rFonts w:asciiTheme="majorBidi" w:hAnsiTheme="majorBidi" w:cstheme="majorBidi"/>
          <w:noProof/>
        </w:rPr>
        <w:t xml:space="preserve">Matthew P. H. Kan and Leandre R. Fabrigar, </w:t>
      </w:r>
      <w:r w:rsidRPr="00A97F78">
        <w:rPr>
          <w:rFonts w:asciiTheme="majorBidi" w:hAnsiTheme="majorBidi" w:cstheme="majorBidi"/>
          <w:i/>
          <w:noProof/>
        </w:rPr>
        <w:t>Encyclopedia of Personality and Individual Differences</w:t>
      </w:r>
      <w:r w:rsidRPr="00A97F78">
        <w:rPr>
          <w:rFonts w:asciiTheme="majorBidi" w:hAnsiTheme="majorBidi" w:cstheme="majorBidi"/>
          <w:noProof/>
        </w:rPr>
        <w:t xml:space="preserve"> (Cham: Springer, 2017).</w:t>
      </w:r>
      <w:r w:rsidRPr="00A97F78">
        <w:rPr>
          <w:rFonts w:asciiTheme="majorBidi" w:hAnsiTheme="majorBidi" w:cstheme="majorBidi"/>
        </w:rPr>
        <w:fldChar w:fldCharType="end"/>
      </w:r>
    </w:p>
  </w:footnote>
  <w:footnote w:id="31">
    <w:p w:rsidR="0016348D" w:rsidRPr="00A97F78" w:rsidRDefault="0016348D" w:rsidP="00E17E03">
      <w:pPr>
        <w:pStyle w:val="FootnoteText"/>
        <w:ind w:left="1440" w:firstLine="720"/>
        <w:jc w:val="both"/>
        <w:rPr>
          <w:rFonts w:asciiTheme="majorBidi" w:hAnsiTheme="majorBidi" w:cstheme="majorBidi"/>
        </w:rPr>
      </w:pPr>
      <w:r w:rsidRPr="00A97F78">
        <w:rPr>
          <w:rStyle w:val="FootnoteReference"/>
          <w:rFonts w:asciiTheme="majorBidi" w:hAnsiTheme="majorBidi" w:cstheme="majorBidi"/>
        </w:rPr>
        <w:footnoteRef/>
      </w:r>
      <w:r w:rsidRPr="00A97F78">
        <w:rPr>
          <w:rFonts w:asciiTheme="majorBidi" w:hAnsiTheme="majorBidi" w:cstheme="majorBidi"/>
        </w:rPr>
        <w:t xml:space="preserve"> </w:t>
      </w:r>
      <w:r w:rsidRPr="00A97F7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{"citationItems":[{"id":"ITEM-1","itemData":{"author":[{"dropping-particle":"","family":"Icek Ajzen","given":"","non-dropping-particle":"","parse-names":false,"suffix":""}],"container-title":"Organizational Behavior and Human Decision Processes","id":"ITEM-1","issue":"2","issued":{"date-parts":[["1991"]]},"page":"179-211","title":"The theory of planned behavior","type":"article-journal","volume":"50"},"uris":["http://www.mendeley.com/documents/?uuid=172eca5a-a231-4f40-b4cb-17e40ccdc6ac"]}],"mendeley":{"formattedCitation":"Icek Ajzen, ‘The Theory of Planned Behavior’, &lt;i&gt;Organizational Behavior and Human Decision Processes&lt;/i&gt;, 50.2 (1991), 179–211 &lt;https://www.sciencedirect.com/science/article/abs/pii/074959789190020T&gt;.","plainTextFormattedCitation":"Icek Ajzen, ‘The Theory of Planned Behavior’, Organizational Behavior and Human Decision Processes, 50.2 (1991), 179–211 .","previouslyFormattedCitation":"Icek Ajzen, ‘The Theory of Planned Behavior’, &lt;i&gt;Organizational Behavior and Human Decision Processes&lt;/i&gt;, 50.2 (1991), 179–211 &lt;https://www.sciencedirect.com/science/article/abs/pii/074959789190020T&gt;."},"properties":{"noteIndex":32},"schema":"https://github.com/citation-style-language/schema/raw/master/csl-citation.json"}</w:instrText>
      </w:r>
      <w:r w:rsidRPr="00A97F78">
        <w:rPr>
          <w:rFonts w:asciiTheme="majorBidi" w:hAnsiTheme="majorBidi" w:cstheme="majorBidi"/>
        </w:rPr>
        <w:fldChar w:fldCharType="separate"/>
      </w:r>
      <w:r w:rsidRPr="00E17E03">
        <w:rPr>
          <w:rFonts w:asciiTheme="majorBidi" w:hAnsiTheme="majorBidi" w:cstheme="majorBidi"/>
          <w:noProof/>
        </w:rPr>
        <w:t xml:space="preserve">Icek Ajzen, ‘The Theory of Planned Behavior’, </w:t>
      </w:r>
      <w:r w:rsidRPr="00E17E03">
        <w:rPr>
          <w:rFonts w:asciiTheme="majorBidi" w:hAnsiTheme="majorBidi" w:cstheme="majorBidi"/>
          <w:i/>
          <w:noProof/>
        </w:rPr>
        <w:t>Organizational Behavior and Human Decision Processes</w:t>
      </w:r>
      <w:r w:rsidRPr="00E17E03">
        <w:rPr>
          <w:rFonts w:asciiTheme="majorBidi" w:hAnsiTheme="majorBidi" w:cstheme="majorBidi"/>
          <w:noProof/>
        </w:rPr>
        <w:t>, 50.2 (1991), 179–211 &lt;https://www.sciencedirect.com/science/article/abs/pii/074959789190020T&gt;.</w:t>
      </w:r>
      <w:r w:rsidRPr="00A97F78">
        <w:rPr>
          <w:rFonts w:asciiTheme="majorBidi" w:hAnsiTheme="majorBidi" w:cstheme="majorBidi"/>
        </w:rPr>
        <w:fldChar w:fldCharType="end"/>
      </w:r>
    </w:p>
  </w:footnote>
  <w:footnote w:id="32">
    <w:p w:rsidR="0016348D" w:rsidRDefault="0016348D" w:rsidP="00E17E03">
      <w:pPr>
        <w:pStyle w:val="FootnoteText"/>
        <w:ind w:left="1440" w:firstLine="720"/>
        <w:jc w:val="both"/>
      </w:pPr>
      <w:r w:rsidRPr="00A97F78">
        <w:rPr>
          <w:rStyle w:val="FootnoteReference"/>
          <w:rFonts w:asciiTheme="majorBidi" w:hAnsiTheme="majorBidi" w:cstheme="majorBidi"/>
        </w:rPr>
        <w:footnoteRef/>
      </w:r>
      <w:r w:rsidRPr="00A97F78">
        <w:rPr>
          <w:rFonts w:asciiTheme="majorBidi" w:hAnsiTheme="majorBidi" w:cstheme="majorBidi"/>
        </w:rPr>
        <w:t xml:space="preserve"> </w:t>
      </w:r>
      <w:r w:rsidRPr="00A97F7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{"citationItems":[{"id":"ITEM-1","itemData":{"author":[{"dropping-particle":"","family":"Joanne R. Smith, Deborah J. Terry, Antony S. R. Manstead, Winnifred R. Louis, Diana Kotterman","given":"Jacqueline Wolfs","non-dropping-particle":"","parse-names":false,"suffix":""}],"container-title":"Journal of Applied Social Psychology","id":"ITEM-1","issue":"11","issued":{"date-parts":[["2007"]]},"page":"2726-2750","title":"Interaction Effects in the Theory of Planned Behavior: The Interplay of Self-Identity and Past Behavior","type":"article-journal","volume":"37"},"uris":["http://www.mendeley.com/documents/?uuid=586cbfc0-69c8-451e-9c61-a1bdfb89ed8a"]}],"mendeley":{"formattedCitation":"Jacqueline Wolfs Joanne R. Smith, Deborah J. Terry, Antony S. R. Manstead, Winnifred R. Louis, Diana Kotterman, ‘Interaction Effects in the Theory of Planned Behavior: The Interplay of Self-Identity and Past Behavior’, &lt;i&gt;Journal of Applied Social Psychology&lt;/i&gt;, 37.11 (2007), 2726–50 &lt;https://onlinelibrary.wiley.com/journal/15591816&gt;.","plainTextFormattedCitation":"Jacqueline Wolfs Joanne R. Smith, Deborah J. Terry, Antony S. R. Manstead, Winnifred R. Louis, Diana Kotterman, ‘Interaction Effects in the Theory of Planned Behavior: The Interplay of Self-Identity and Past Behavior’, Journal of Applied Social Psychology, 37.11 (2007), 2726–50 .","previouslyFormattedCitation":"Jacqueline Wolfs Joanne R. Smith, Deborah J. Terry, Antony S. R. Manstead, Winnifred R. Louis, Diana Kotterman, ‘Interaction Effects in the Theory of Planned Behavior: The Interplay of Self-Identity and Past Behavior’, &lt;i&gt;Journal of Applied Social Psychology&lt;/i&gt;, 37.11 (2007), 2726–50 &lt;https://onlinelibrary.wiley.com/journal/15591816&gt;."},"properties":{"noteIndex":33},"schema":"https://github.com/citation-style-language/schema/raw/master/csl-citation.json"}</w:instrText>
      </w:r>
      <w:r w:rsidRPr="00A97F78">
        <w:rPr>
          <w:rFonts w:asciiTheme="majorBidi" w:hAnsiTheme="majorBidi" w:cstheme="majorBidi"/>
        </w:rPr>
        <w:fldChar w:fldCharType="separate"/>
      </w:r>
      <w:r w:rsidRPr="00E17E03">
        <w:rPr>
          <w:rFonts w:asciiTheme="majorBidi" w:hAnsiTheme="majorBidi" w:cstheme="majorBidi"/>
          <w:noProof/>
        </w:rPr>
        <w:t xml:space="preserve">Jacqueline Wolfs Joanne R. Smith, Deborah J. Terry, Antony S. R. Manstead, Winnifred R. Louis, Diana Kotterman, ‘Interaction Effects in the Theory of Planned Behavior: The Interplay of Self-Identity and Past Behavior’, </w:t>
      </w:r>
      <w:r w:rsidRPr="00E17E03">
        <w:rPr>
          <w:rFonts w:asciiTheme="majorBidi" w:hAnsiTheme="majorBidi" w:cstheme="majorBidi"/>
          <w:i/>
          <w:noProof/>
        </w:rPr>
        <w:t>Journal of Applied Social Psychology</w:t>
      </w:r>
      <w:r w:rsidRPr="00E17E03">
        <w:rPr>
          <w:rFonts w:asciiTheme="majorBidi" w:hAnsiTheme="majorBidi" w:cstheme="majorBidi"/>
          <w:noProof/>
        </w:rPr>
        <w:t>, 37.11 (2007), 2726–50 &lt;https://onlinelibrary.wiley.com/journal/15591816&gt;.</w:t>
      </w:r>
      <w:r w:rsidRPr="00A97F78">
        <w:rPr>
          <w:rFonts w:asciiTheme="majorBidi" w:hAnsiTheme="majorBidi" w:cstheme="majorBidi"/>
        </w:rPr>
        <w:fldChar w:fldCharType="end"/>
      </w:r>
    </w:p>
  </w:footnote>
  <w:footnote w:id="33">
    <w:p w:rsidR="0016348D" w:rsidRPr="002226E1" w:rsidRDefault="0016348D" w:rsidP="000C2054">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{"citationItems":[{"id":"ITEM-1","itemData":{"author":[{"dropping-particle":"","family":"Hanzeline Ayopu","given":"dkk","non-dropping-particle":"","parse-names":false,"suffix":""}],"id":"ITEM-1","issued":{"date-parts":[["2008"]]},"number-of-pages":"8","publisher":"Penerbit Hikmah","publisher-place":"Jakarta","title":"Forever Rich Mengelola Uangan Banyak Bertambah Banyak, terj. Widyati Oktavia","type":"book"},"uris":["http://www.mendeley.com/documents/?uuid=7ae2302f-0ff3-4f33-8035-c1063c50992e"]}],"mendeley":{"formattedCitation":"dkk Hanzeline Ayopu, &lt;i&gt;Forever Rich Mengelola Uangan Banyak Bertambah Banyak, Terj. Widyati Oktavia&lt;/i&gt; (Jakarta: Penerbit Hikmah, 2008).","manualFormatting":"Hanzeline Ayopu dkk, Forever Rich Mengelola Uangan Banyak Bertambah Banyak, Terj. Widyati Oktavia (Jakarta: Penerbit Hikmah, 2008).","plainTextFormattedCitation":"dkk Hanzeline Ayopu, Forever Rich Mengelola Uangan Banyak Bertambah Banyak, Terj. Widyati Oktavia (Jakarta: Penerbit Hikmah, 2008).","previouslyFormattedCitation":"dkk Hanzeline Ayopu, &lt;i&gt;Forever Rich Mengelola Uangan Banyak Bertambah Banyak, Terj. Widyati Oktavia&lt;/i&gt; (Jakarta: Penerbit Hikmah, 2008)."},"properties":{"noteIndex":34},"schema":"https://github.com/citation-style-language/schema/raw/master/csl-citation.json"}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Hanzeline Ayopu dkk, </w:t>
      </w:r>
      <w:r w:rsidRPr="002226E1">
        <w:rPr>
          <w:rFonts w:asciiTheme="majorBidi" w:hAnsiTheme="majorBidi" w:cstheme="majorBidi"/>
          <w:i/>
          <w:noProof/>
        </w:rPr>
        <w:t>Forever Rich Mengelola Uangan Banyak Bertambah Banyak, Terj. Widyati Oktavia</w:t>
      </w:r>
      <w:r w:rsidRPr="002226E1">
        <w:rPr>
          <w:rFonts w:asciiTheme="majorBidi" w:hAnsiTheme="majorBidi" w:cstheme="majorBidi"/>
          <w:noProof/>
        </w:rPr>
        <w:t xml:space="preserve"> (Jakarta: Penerbit Hikmah, 2008).</w:t>
      </w:r>
      <w:r w:rsidRPr="002226E1">
        <w:rPr>
          <w:rFonts w:asciiTheme="majorBidi" w:hAnsiTheme="majorBidi" w:cstheme="majorBidi"/>
        </w:rPr>
        <w:fldChar w:fldCharType="end"/>
      </w:r>
    </w:p>
  </w:footnote>
  <w:footnote w:id="34">
    <w:p w:rsidR="0016348D" w:rsidRPr="002226E1" w:rsidRDefault="0016348D" w:rsidP="000C2054">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{"citationItems":[{"id":"ITEM-1","itemData":{"author":[{"dropping-particle":"","family":"Sukroni","given":"Muhammad","non-dropping-particle":"","parse-names":false,"suffix":""}],"id":"ITEM-1","issued":{"date-parts":[["2017"]]},"number-of-pages":"2","publisher":"Sekolah Tinggi Ilmu Ekonomi Perbanas","title":"Pengaruh Literasi Keuangan dan Kecerdasan Spiritual Pada Pengelolaan Keuangan Mahasiswa di Surabaya","type":"thesis"},"uris":["http://www.mendeley.com/documents/?uuid=05a40b59-97fa-4fb2-ba5f-ffe123d207cd"]}],"mendeley":{"formattedCitation":"Muhammad Sukroni, ‘Pengaruh Literasi Keuangan Dan Kecerdasan Spiritual Pada Pengelolaan Keuangan Mahasiswa Di Surabaya’ (Sekolah Tinggi Ilmu Ekonomi Perbanas, 2017).","plainTextFormattedCitation":"Muhammad Sukroni, ‘Pengaruh Literasi Keuangan Dan Kecerdasan Spiritual Pada Pengelolaan Keuangan Mahasiswa Di Surabaya’ (Sekolah Tinggi Ilmu Ekonomi Perbanas, 2017).","previouslyFormattedCitation":"Muhammad Sukroni, ‘Pengaruh Literasi Keuangan Dan Kecerdasan Spiritual Pada Pengelolaan Keuangan Mahasiswa Di Surabaya’ (Sekolah Tinggi Ilmu Ekonomi Perbanas, 2017)."},"properties":{"noteIndex":35},"schema":"https://github.com/citation-style-language/schema/raw/master/csl-citation.json"}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Muhammad Sukroni, ‘Pengaruh Literasi Keuangan Dan Kecerdasan Spiritual Pada Pengelolaan Keuangan Mahasiswa Di Surabaya’ (Sekolah Tinggi Ilmu Ekonomi Perbanas, 2017).</w:t>
      </w:r>
      <w:r w:rsidRPr="002226E1">
        <w:rPr>
          <w:rFonts w:asciiTheme="majorBidi" w:hAnsiTheme="majorBidi" w:cstheme="majorBidi"/>
        </w:rPr>
        <w:fldChar w:fldCharType="end"/>
      </w:r>
    </w:p>
  </w:footnote>
  <w:footnote w:id="35">
    <w:p w:rsidR="0016348D" w:rsidRPr="002226E1" w:rsidRDefault="0016348D" w:rsidP="008E471F">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{"citationItems":[{"id":"ITEM-1","itemData":{"author":[{"dropping-particle":"","family":"Tifani Enno Pradiningtyas dan Fitri Lukiastuti","given":"","non-dropping-particle":"","parse-names":false,"suffix":""}],"container-title":"Jurnal Minds: Manajemen Ide dan Inspirasi","id":"ITEM-1","issue":"1","issued":{"date-parts":[["2019"]]},"page":"98-99","title":"Pengaruh Pengetahuan Keuangan dan Sikap Keuangan Terhadap Locus of Control dan Perilaku pengelolaan Keuangan Mahasiswa Ekonomi","type":"article-journal","volume":"6"},"uris":["http://www.mendeley.com/documents/?uuid=7ac22801-7e71-407f-b493-4197bba44e11"]}],"mendeley":{"formattedCitation":"Tifani Enno Pradiningtyas dan Fitri Lukiastuti, ‘Pengaruh Pengetahuan Keuangan Dan Sikap Keuangan Terhadap Locus of Control Dan Perilaku Pengelolaan Keuangan Mahasiswa Ekonomi’, &lt;i&gt;Jurnal Minds: Manajemen Ide Dan Inspirasi&lt;/i&gt;, 6.1 (2019), 98–99.","plainTextFormattedCitation":"Tifani Enno Pradiningtyas dan Fitri Lukiastuti, ‘Pengaruh Pengetahuan Keuangan Dan Sikap Keuangan Terhadap Locus of Control Dan Perilaku Pengelolaan Keuangan Mahasiswa Ekonomi’, Jurnal Minds: Manajemen Ide Dan Inspirasi, 6.1 (2019), 98–99.","previouslyFormattedCitation":"Tifani Enno Pradiningtyas dan Fitri Lukiastuti, ‘Pengaruh Pengetahuan Keuangan Dan Sikap Keuangan Terhadap Locus of Control Dan Perilaku Pengelolaan Keuangan Mahasiswa Ekonomi’, &lt;i&gt;Jurnal Minds: Manajemen Ide Dan Inspirasi&lt;/i&gt;, 6.1 (2019), 98–99."},"properties":{"noteIndex":36},"schema":"https://github.com/citation-style-language/schema/raw/master/csl-citation.json"}</w:instrText>
      </w:r>
      <w:r w:rsidRPr="002226E1">
        <w:rPr>
          <w:rFonts w:asciiTheme="majorBidi" w:hAnsiTheme="majorBidi" w:cstheme="majorBidi"/>
        </w:rPr>
        <w:fldChar w:fldCharType="separate"/>
      </w:r>
      <w:r w:rsidRPr="008E471F">
        <w:rPr>
          <w:rFonts w:asciiTheme="majorBidi" w:hAnsiTheme="majorBidi" w:cstheme="majorBidi"/>
          <w:noProof/>
        </w:rPr>
        <w:t xml:space="preserve">Tifani Enno Pradiningtyas dan Fitri Lukiastuti, ‘Pengaruh Pengetahuan Keuangan Dan Sikap Keuangan Terhadap Locus of Control Dan Perilaku Pengelolaan Keuangan Mahasiswa Ekonomi’, </w:t>
      </w:r>
      <w:r w:rsidRPr="008E471F">
        <w:rPr>
          <w:rFonts w:asciiTheme="majorBidi" w:hAnsiTheme="majorBidi" w:cstheme="majorBidi"/>
          <w:i/>
          <w:noProof/>
        </w:rPr>
        <w:t>Jurnal Minds: Manajemen Ide Dan Inspirasi</w:t>
      </w:r>
      <w:r w:rsidRPr="008E471F">
        <w:rPr>
          <w:rFonts w:asciiTheme="majorBidi" w:hAnsiTheme="majorBidi" w:cstheme="majorBidi"/>
          <w:noProof/>
        </w:rPr>
        <w:t>, 6.1 (2019), 98–99.</w:t>
      </w:r>
      <w:r w:rsidRPr="002226E1">
        <w:rPr>
          <w:rFonts w:asciiTheme="majorBidi" w:hAnsiTheme="majorBidi" w:cstheme="majorBidi"/>
        </w:rPr>
        <w:fldChar w:fldCharType="end"/>
      </w:r>
    </w:p>
  </w:footnote>
  <w:footnote w:id="36">
    <w:p w:rsidR="0016348D" w:rsidRPr="00233D30" w:rsidRDefault="0016348D" w:rsidP="00F85291">
      <w:pPr>
        <w:pStyle w:val="FootnoteText"/>
        <w:ind w:firstLine="720"/>
        <w:jc w:val="both"/>
        <w:rPr>
          <w:rFonts w:asciiTheme="majorBidi" w:hAnsiTheme="majorBidi" w:cstheme="majorBidi"/>
        </w:rPr>
      </w:pPr>
      <w:r w:rsidRPr="00233D30">
        <w:rPr>
          <w:rStyle w:val="FootnoteReference"/>
          <w:rFonts w:asciiTheme="majorBidi" w:hAnsiTheme="majorBidi" w:cstheme="majorBidi"/>
        </w:rPr>
        <w:footnoteRef/>
      </w:r>
      <w:r w:rsidRPr="00233D30">
        <w:rPr>
          <w:rFonts w:asciiTheme="majorBidi" w:hAnsiTheme="majorBidi" w:cstheme="majorBidi"/>
        </w:rPr>
        <w:t xml:space="preserve"> </w:t>
      </w:r>
      <w:r w:rsidRPr="00233D3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{"citationItems":[{"id":"ITEM-1","itemData":{"author":[{"dropping-particle":"","family":"Warsono","given":"","non-dropping-particle":"","parse-names":false,"suffix":""}],"container-title":"Jurnal Ilmiah","id":"ITEM-1","issued":{"date-parts":[["2010"]]},"page":"138","title":"Prinsi-Prinsip Dan Praktik Keuangan Pribadi","type":"article-journal"},"uris":["http://www.mendeley.com/documents/?uuid=b266e3d3-41f5-4135-86df-d633d6fd3e15"]}],"mendeley":{"formattedCitation":"Warsono, ‘Prinsi-Prinsip Dan Praktik Keuangan Pribadi’, &lt;i&gt;Jurnal Ilmiah&lt;/i&gt;, 2010, 138.","plainTextFormattedCitation":"Warsono, ‘Prinsi-Prinsip Dan Praktik Keuangan Pribadi’, Jurnal Ilmiah, 2010, 138.","previouslyFormattedCitation":"Warsono, ‘Prinsi-Prinsip Dan Praktik Keuangan Pribadi’, &lt;i&gt;Jurnal Ilmiah&lt;/i&gt;, 2010, 138."},"properties":{"noteIndex":37},"schema":"https://github.com/citation-style-language/schema/raw/master/csl-citation.json"}</w:instrText>
      </w:r>
      <w:r w:rsidRPr="00233D30">
        <w:rPr>
          <w:rFonts w:asciiTheme="majorBidi" w:hAnsiTheme="majorBidi" w:cstheme="majorBidi"/>
        </w:rPr>
        <w:fldChar w:fldCharType="separate"/>
      </w:r>
      <w:r w:rsidRPr="00233D30">
        <w:rPr>
          <w:rFonts w:asciiTheme="majorBidi" w:hAnsiTheme="majorBidi" w:cstheme="majorBidi"/>
          <w:noProof/>
        </w:rPr>
        <w:t xml:space="preserve">Warsono, ‘Prinsi-Prinsip Dan Praktik Keuangan Pribadi’, </w:t>
      </w:r>
      <w:r w:rsidRPr="00233D30">
        <w:rPr>
          <w:rFonts w:asciiTheme="majorBidi" w:hAnsiTheme="majorBidi" w:cstheme="majorBidi"/>
          <w:i/>
          <w:noProof/>
        </w:rPr>
        <w:t>Jurnal Ilmiah</w:t>
      </w:r>
      <w:r w:rsidRPr="00233D30">
        <w:rPr>
          <w:rFonts w:asciiTheme="majorBidi" w:hAnsiTheme="majorBidi" w:cstheme="majorBidi"/>
          <w:noProof/>
        </w:rPr>
        <w:t>, 2010, 138.</w:t>
      </w:r>
      <w:r w:rsidRPr="00233D30">
        <w:rPr>
          <w:rFonts w:asciiTheme="majorBidi" w:hAnsiTheme="majorBidi" w:cstheme="majorBidi"/>
        </w:rPr>
        <w:fldChar w:fldCharType="end"/>
      </w:r>
    </w:p>
  </w:footnote>
  <w:footnote w:id="37">
    <w:p w:rsidR="0016348D" w:rsidRDefault="0016348D" w:rsidP="00F85291">
      <w:pPr>
        <w:pStyle w:val="FootnoteText"/>
        <w:ind w:firstLine="720"/>
        <w:jc w:val="both"/>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approach.","author":[{"dropping-particle":"","family":"OJK","given":"","non-dropping-particle":"","parse-names":false,"suffix":""}],"container-title":"Journal of Chemical Information and Modeling","id":"ITEM-1","issue":"9","issued":{"date-parts":[["2017"]]},"page":"1689-1699","title":"Salinan Surat Edaran Otoritas Jasa Keuangan Nomor 30 /Seojk.07/2017","type":"article-journal","volume":"53"},"uris":["http://www.mendeley.com/documents/?uuid=27692baa-bdc7-4ab6-920e-15ad29070ca8"]}],"mendeley":{"formattedCitation":"OJK, ‘Salinan Surat Edaran Otoritas Jasa Keuangan Nomor 30 /Seojk.07/2017’, &lt;i&gt;Journal of Chemical Information and Modeling&lt;/i&gt;, 53.9 (2017), 1689–99.","plainTextFormattedCitation":"OJK, ‘Salinan Surat Edaran Otoritas Jasa Keuangan Nomor 30 /Seojk.07/2017’, Journal of Chemical Information and Modeling, 53.9 (2017), 1689–99.","previouslyFormattedCitation":"OJK, ‘Salinan Surat Edaran Otoritas Jasa Keuangan Nomor 30 /Seojk.07/2017’, &lt;i&gt;Journal of Chemical Information and Modeling&lt;/i&gt;, 53.9 (2017), 1689–99."},"properties":{"noteIndex":38},"schema":"https://github.com/citation-style-language/schema/raw/master/csl-citation.json"}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OJK, ‘Salinan Surat Edaran Otoritas Jasa Keuangan Nomor 30 /Seojk.07/2017’, </w:t>
      </w:r>
      <w:r w:rsidRPr="002226E1">
        <w:rPr>
          <w:rFonts w:asciiTheme="majorBidi" w:hAnsiTheme="majorBidi" w:cstheme="majorBidi"/>
          <w:i/>
          <w:noProof/>
        </w:rPr>
        <w:t>Journal of Chemical Information and Modeling</w:t>
      </w:r>
      <w:r w:rsidRPr="002226E1">
        <w:rPr>
          <w:rFonts w:asciiTheme="majorBidi" w:hAnsiTheme="majorBidi" w:cstheme="majorBidi"/>
          <w:noProof/>
        </w:rPr>
        <w:t>, 53.9 (2017), 1689–99.</w:t>
      </w:r>
      <w:r w:rsidRPr="002226E1">
        <w:rPr>
          <w:rFonts w:asciiTheme="majorBidi" w:hAnsiTheme="majorBidi" w:cstheme="majorBidi"/>
        </w:rPr>
        <w:fldChar w:fldCharType="end"/>
      </w:r>
    </w:p>
  </w:footnote>
  <w:footnote w:id="38">
    <w:p w:rsidR="0016348D" w:rsidRPr="002226E1" w:rsidRDefault="0016348D" w:rsidP="00F85291">
      <w:pPr>
        <w:pStyle w:val="FootnoteText"/>
        <w:ind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approach.","author":[{"dropping-particle":"","family":"OJK","given":"","non-dropping-particle":"","parse-names":false,"suffix":""}],"container-title":"Journal of Chemical Information and Modeling","id":"ITEM-1","issue":"9","issued":{"date-parts":[["2017"]]},"page":"1689-1699","title":"Salinan Surat Edaran Otoritas Jasa Keuangan Nomor 30 /Seojk.07/2017","type":"article-journal","volume":"53"},"uris":["http://www.mendeley.com/documents/?uuid=27692baa-bdc7-4ab6-920e-15ad29070ca8"]}],"mendeley":{"formattedCitation":"OJK, ‘Salinan Surat Edaran Otoritas Jasa Keuangan Nomor 30 /Seojk.07/2017’.","plainTextFormattedCitation":"OJK, ‘Salinan Surat Edaran Otoritas Jasa Keuangan Nomor 30 /Seojk.07/2017’.","previouslyFormattedCitation":"OJK, ‘Salinan Surat Edaran Otoritas Jasa Keuangan Nomor 30 /Seojk.07/2017’."},"properties":{"noteIndex":39},"schema":"https://github.com/citation-style-language/schema/raw/master/csl-citation.json"}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OJK, ‘Salinan Surat Edaran Otoritas Jasa Keuangan Nomor 30 /Seojk.07/2017’.</w:t>
      </w:r>
      <w:r w:rsidRPr="002226E1">
        <w:rPr>
          <w:rFonts w:asciiTheme="majorBidi" w:hAnsiTheme="majorBidi" w:cstheme="majorBidi"/>
        </w:rPr>
        <w:fldChar w:fldCharType="end"/>
      </w:r>
    </w:p>
  </w:footnote>
  <w:footnote w:id="39">
    <w:p w:rsidR="0016348D" w:rsidRDefault="0016348D" w:rsidP="00F85291">
      <w:pPr>
        <w:pStyle w:val="FootnoteText"/>
        <w:ind w:firstLine="720"/>
        <w:jc w:val="both"/>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{"citationItems":[{"id":"ITEM-1","itemData":{"author":[{"dropping-particle":"","family":"Roestanto","given":"Apriliani","non-dropping-particle":"","parse-names":false,"suffix":""}],"id":"ITEM-1","issued":{"date-parts":[["2017"]]},"publisher":"Istana Media","publisher-place":"Yogyakarta","title":"Literasi Keuangan","type":"book"},"uris":["http://www.mendeley.com/documents/?uuid=f7129d8b-e098-45cb-9243-ae795f9eb767"]}],"mendeley":{"formattedCitation":"Apriliani Roestanto, &lt;i&gt;Literasi Keuangan&lt;/i&gt; (Yogyakarta: Istana Media, 2017).","plainTextFormattedCitation":"Apriliani Roestanto, Literasi Keuangan (Yogyakarta: Istana Media, 2017).","previouslyFormattedCitation":"Apriliani Roestanto, &lt;i&gt;Literasi Keuangan&lt;/i&gt; (Yogyakarta: Istana Media, 2017)."},"properties":{"noteIndex":40},"schema":"https://github.com/citation-style-language/schema/raw/master/csl-citation.json"}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Apriliani Roestanto, </w:t>
      </w:r>
      <w:r w:rsidRPr="002226E1">
        <w:rPr>
          <w:rFonts w:asciiTheme="majorBidi" w:hAnsiTheme="majorBidi" w:cstheme="majorBidi"/>
          <w:i/>
          <w:noProof/>
        </w:rPr>
        <w:t>Literasi Keuangan</w:t>
      </w:r>
      <w:r w:rsidRPr="002226E1">
        <w:rPr>
          <w:rFonts w:asciiTheme="majorBidi" w:hAnsiTheme="majorBidi" w:cstheme="majorBidi"/>
          <w:noProof/>
        </w:rPr>
        <w:t xml:space="preserve"> (Yogyakarta: Istana Media, 2017).</w:t>
      </w:r>
      <w:r w:rsidRPr="002226E1">
        <w:rPr>
          <w:rFonts w:asciiTheme="majorBidi" w:hAnsiTheme="majorBidi" w:cstheme="majorBidi"/>
        </w:rPr>
        <w:fldChar w:fldCharType="end"/>
      </w:r>
    </w:p>
  </w:footnote>
  <w:footnote w:id="40">
    <w:p w:rsidR="0016348D" w:rsidRPr="002226E1" w:rsidRDefault="0016348D" w:rsidP="000C2054">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{"citationItems":[{"id":"ITEM-1","itemData":{"author":[{"dropping-particle":"","family":"Herdjiono","given":"iIrine dan Lady Angela Damanik","non-dropping-particle":"","parse-names":false,"suffix":""}],"container-title":"Jurnal Manajemen Teori dan Terapan","id":"ITEM-1","issue":"3","issued":{"date-parts":[["2016"]]},"page":"230","title":"Pengaruh Financial Attitude, Financial Knowledge, Parental Income Terhadap Financial Management Behavior","type":"article-journal","volume":"9"},"uris":["http://www.mendeley.com/documents/?uuid=f8b95243-1319-4ebb-aa65-fdb3f3d2212d"]}],"mendeley":{"formattedCitation":"iIrine dan Lady Angela Damanik Herdjiono, ‘Pengaruh Financial Attitude, Financial Knowledge, Parental Income Terhadap Financial Management Behavior’, &lt;i&gt;Jurnal Manajemen Teori Dan Terapan&lt;/i&gt;, 9.3 (2016), 230.","plainTextFormattedCitation":"iIrine dan Lady Angela Damanik Herdjiono, ‘Pengaruh Financial Attitude, Financial Knowledge, Parental Income Terhadap Financial Management Behavior’, Jurnal Manajemen Teori Dan Terapan, 9.3 (2016), 230.","previouslyFormattedCitation":"iIrine dan Lady Angela Damanik Herdjiono, ‘Pengaruh Financial Attitude, Financial Knowledge, Parental Income Terhadap Financial Management Behavior’, &lt;i&gt;Jurnal Manajemen Teori Dan Terapan&lt;/i&gt;, 9.3 (2016), 230."},"properties":{"noteIndex":41},"schema":"https://github.com/citation-style-language/schema/raw/master/csl-citation.json"}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iIrine dan Lady Angela Damanik Herdjiono, ‘Pengaruh Financial Attitude, Financial Knowledge, Parental Income Terhadap Financial Management Behavior’, </w:t>
      </w:r>
      <w:r w:rsidRPr="002226E1">
        <w:rPr>
          <w:rFonts w:asciiTheme="majorBidi" w:hAnsiTheme="majorBidi" w:cstheme="majorBidi"/>
          <w:i/>
          <w:noProof/>
        </w:rPr>
        <w:t>Jurnal Manajemen Teori Dan Terapan</w:t>
      </w:r>
      <w:r w:rsidRPr="002226E1">
        <w:rPr>
          <w:rFonts w:asciiTheme="majorBidi" w:hAnsiTheme="majorBidi" w:cstheme="majorBidi"/>
          <w:noProof/>
        </w:rPr>
        <w:t>, 9.3 (2016), 230.</w:t>
      </w:r>
      <w:r w:rsidRPr="002226E1">
        <w:rPr>
          <w:rFonts w:asciiTheme="majorBidi" w:hAnsiTheme="majorBidi" w:cstheme="majorBidi"/>
        </w:rPr>
        <w:fldChar w:fldCharType="end"/>
      </w:r>
    </w:p>
  </w:footnote>
  <w:footnote w:id="41">
    <w:p w:rsidR="0016348D" w:rsidRPr="002226E1" w:rsidRDefault="0016348D" w:rsidP="000C2054">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{"citationItems":[{"id":"ITEM-1","itemData":{"author":[{"dropping-particle":"","family":"Saufika, Anita","given":"Retnaningsih dan Alfiasari","non-dropping-particle":"","parse-names":false,"suffix":""}],"container-title":"Jurnal Ilmu Keluarga dan Konsumen","id":"ITEM-1","issue":"2","issued":{"date-parts":[["2012"]]},"page":"157-165","title":"GAYA HIDUP DAN KEBIASAAN MAKAN MAHASISWA","type":"article-journal","volume":"5"},"uris":["http://www.mendeley.com/documents/?uuid=d80a38b1-9688-49ff-be5f-ec1638c6ee34"]}],"mendeley":{"formattedCitation":"Retnaningsih dan Alfiasari Saufika, Anita, ‘GAYA HIDUP DAN KEBIASAAN MAKAN MAHASISWA’, &lt;i&gt;Jurnal Ilmu Keluarga Dan Konsumen&lt;/i&gt;, 5.2 (2012), 157–65.","manualFormatting":"Retnaningsih dan Alfiasari Saufika, Anita, ‘Gaya Hidup Dan Kebiasaan Makan Mahasiswa’, Jurnal Ilmu Keluarga Dan Konsumen, 5.2 (2012), 157–65.","plainTextFormattedCitation":"Retnaningsih dan Alfiasari Saufika, Anita, ‘GAYA HIDUP DAN KEBIASAAN MAKAN MAHASISWA’, Jurnal Ilmu Keluarga Dan Konsumen, 5.2 (2012), 157–65.","previouslyFormattedCitation":"Retnaningsih dan Alfiasari Saufika, Anita, ‘GAYA HIDUP DAN KEBIASAAN MAKAN MAHASISWA’, &lt;i&gt;Jurnal Ilmu Keluarga Dan Konsumen&lt;/i&gt;, 5.2 (2012), 157–65."},"properties":{"noteIndex":42},"schema":"https://github.com/citation-style-language/schema/raw/master/csl-citation.json"}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Retnaningsih dan Alfiasari Saufika, Anita, ‘Gaya Hidup Dan Kebiasaan Makan Mahasiswa’, </w:t>
      </w:r>
      <w:r w:rsidRPr="002226E1">
        <w:rPr>
          <w:rFonts w:asciiTheme="majorBidi" w:hAnsiTheme="majorBidi" w:cstheme="majorBidi"/>
          <w:i/>
          <w:noProof/>
        </w:rPr>
        <w:t>Jurnal Ilmu Keluarga Dan Konsumen</w:t>
      </w:r>
      <w:r w:rsidRPr="002226E1">
        <w:rPr>
          <w:rFonts w:asciiTheme="majorBidi" w:hAnsiTheme="majorBidi" w:cstheme="majorBidi"/>
          <w:noProof/>
        </w:rPr>
        <w:t>, 5.2 (2012), 157–65.</w:t>
      </w:r>
      <w:r w:rsidRPr="002226E1">
        <w:rPr>
          <w:rFonts w:asciiTheme="majorBidi" w:hAnsiTheme="majorBidi" w:cstheme="majorBidi"/>
        </w:rPr>
        <w:fldChar w:fldCharType="end"/>
      </w:r>
    </w:p>
  </w:footnote>
  <w:footnote w:id="42">
    <w:p w:rsidR="0016348D" w:rsidRPr="002226E1" w:rsidRDefault="0016348D" w:rsidP="000C2054">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{"citationItems":[{"id":"ITEM-1","itemData":{"DOI":"10.30596/ijbe.v1i1.3885","ISSN":"2686472X","abstract":"This study aims to examine the relationship between financial literacy and financial behavior of the lifestyle of the student and determine differences in financial literacy, lifestyle and behavior of student finance and business economics faculty. This research is quantitative data collection techniques using questionnaires. Sample used were 100 students consisting of students of the faculty of economics and business Muhammadiyah University of North Sumatra, this study uses judgment sampling. Data were analyzed using classical assumption test, multiple linear regression, t test, F test, and the coefficient of determination. Research shows that financial literacy has no effect on the financial behavior.","author":[{"dropping-particle":"","family":"Gunawan","given":"Ade","non-dropping-particle":"","parse-names":false,"suffix":""},{"dropping-particle":"","family":"Chairani","given":"Chairani","non-dropping-particle":"","parse-names":false,"suffix":""}],"container-title":"International Journal of Business Economics (IJBE)","id":"ITEM-1","issue":"1","issued":{"date-parts":[["2019"]]},"page":"76-86","title":"Effect of Financial Literacy and Lifestyle of Finance Student Behavior","type":"article-journal","volume":"1"},"uris":["http://www.mendeley.com/documents/?uuid=27562d61-6d91-4c1b-b7c3-463971a9e6b5"]}],"mendeley":{"formattedCitation":"Ade Gunawan and Chairani Chairani, ‘Effect of Financial Literacy and Lifestyle of Finance Student Behavior’, &lt;i&gt;International Journal of Business Economics (IJBE)&lt;/i&gt;, 1.1 (2019), 76–86 &lt;https://doi.org/10.30596/ijbe.v1i1.3885&gt;.","manualFormatting":" Gunawan, Ade dan Chairani, ‘Effect of Financial Literacy and Lifestyle of Finance Student Behavior’, International Journal of Business Economics (IJBE), 1.1 (2019), 76–86 .","plainTextFormattedCitation":"Ade Gunawan and Chairani Chairani, ‘Effect of Financial Literacy and Lifestyle of Finance Student Behavior’, International Journal of Business Economics (IJBE), 1.1 (2019), 76–86 .","previouslyFormattedCitation":"Ade Gunawan and Chairani Chairani, ‘Effect of Financial Literacy and Lifestyle of Finance Student Behavior’, &lt;i&gt;International Journal of Business Economics (IJBE)&lt;/i&gt;, 1.1 (2019), 76–86 &lt;https://doi.org/10.30596/ijbe.v1i1.3885&gt;."},"properties":{"noteIndex":43},"schema":"https://github.com/citation-style-language/schema/raw/master/csl-citation.json"}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 Gunawan, Ade dan Chairani, ‘Effect of Financial Literacy and Lifestyle of Finance Student Behavior’, </w:t>
      </w:r>
      <w:r w:rsidRPr="002226E1">
        <w:rPr>
          <w:rFonts w:asciiTheme="majorBidi" w:hAnsiTheme="majorBidi" w:cstheme="majorBidi"/>
          <w:i/>
          <w:noProof/>
        </w:rPr>
        <w:t>International Journal of Business Economics (IJBE)</w:t>
      </w:r>
      <w:r w:rsidRPr="002226E1">
        <w:rPr>
          <w:rFonts w:asciiTheme="majorBidi" w:hAnsiTheme="majorBidi" w:cstheme="majorBidi"/>
          <w:noProof/>
        </w:rPr>
        <w:t>, 1.1 (2019), 76–86 &lt;https://doi.org/10.30596/ijbe.v1i1.3885&gt;.</w:t>
      </w:r>
      <w:r w:rsidRPr="002226E1">
        <w:rPr>
          <w:rFonts w:asciiTheme="majorBidi" w:hAnsiTheme="majorBidi" w:cstheme="majorBidi"/>
        </w:rPr>
        <w:fldChar w:fldCharType="end"/>
      </w:r>
    </w:p>
  </w:footnote>
  <w:footnote w:id="43">
    <w:p w:rsidR="0016348D" w:rsidRDefault="0016348D" w:rsidP="000C2054">
      <w:pPr>
        <w:pStyle w:val="FootnoteText"/>
        <w:ind w:left="1440" w:firstLine="720"/>
        <w:jc w:val="both"/>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{"citationItems":[{"id":"ITEM-1","itemData":{"DOI":"10.30596/ijbe.v1i1.3885","ISSN":"2686472X","abstract":"This study aims to examine the relationship between financial literacy and financial behavior of the lifestyle of the student and determine differences in financial literacy, lifestyle and behavior of student finance and business economics faculty. This research is quantitative data collection techniques using questionnaires. Sample used were 100 students consisting of students of the faculty of economics and business Muhammadiyah University of North Sumatra, this study uses judgment sampling. Data were analyzed using classical assumption test, multiple linear regression, t test, F test, and the coefficient of determination. Research shows that financial literacy has no effect on the financial behavior.","author":[{"dropping-particle":"","family":"Gunawan","given":"Ade","non-dropping-particle":"","parse-names":false,"suffix":""},{"dropping-particle":"","family":"Chairani","given":"Chairani","non-dropping-particle":"","parse-names":false,"suffix":""}],"container-title":"International Journal of Business Economics (IJBE)","id":"ITEM-1","issue":"1","issued":{"date-parts":[["2019"]]},"page":"76-86","title":"Effect of Financial Literacy and Lifestyle of Finance Student Behavior","type":"article-journal","volume":"1"},"uris":["http://www.mendeley.com/documents/?uuid=27562d61-6d91-4c1b-b7c3-463971a9e6b5"]}],"mendeley":{"formattedCitation":"Gunawan and Chairani.","manualFormatting":" Susanto 'Membuat Segmentasi Berdasarkan Life Style (Gaya Hidup)' Jurnal JIBEKA 7.2 (2013) 1-6 .","plainTextFormattedCitation":"Gunawan and Chairani.","previouslyFormattedCitation":"Gunawan and Chairani."},"properties":{"noteIndex":44},"schema":"https://github.com/citation-style-language/schema/raw/master/csl-citation.json"}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 Susanto 'Membuat Segmentasi Berdasarkan Life Style (Gaya Hidup)' </w:t>
      </w:r>
      <w:r w:rsidRPr="002226E1">
        <w:rPr>
          <w:rFonts w:asciiTheme="majorBidi" w:hAnsiTheme="majorBidi" w:cstheme="majorBidi"/>
          <w:i/>
          <w:iCs/>
          <w:noProof/>
        </w:rPr>
        <w:t>Jurnal JIBEKA</w:t>
      </w:r>
      <w:r w:rsidRPr="002226E1">
        <w:rPr>
          <w:rFonts w:asciiTheme="majorBidi" w:hAnsiTheme="majorBidi" w:cstheme="majorBidi"/>
          <w:noProof/>
        </w:rPr>
        <w:t xml:space="preserve"> 7.2 (2013) 1-6 .</w:t>
      </w:r>
      <w:r w:rsidRPr="002226E1">
        <w:rPr>
          <w:rFonts w:asciiTheme="majorBidi" w:hAnsiTheme="majorBidi" w:cstheme="majorBidi"/>
        </w:rPr>
        <w:fldChar w:fldCharType="end"/>
      </w:r>
    </w:p>
  </w:footnote>
  <w:footnote w:id="44">
    <w:p w:rsidR="0016348D" w:rsidRPr="002226E1" w:rsidRDefault="0016348D" w:rsidP="00902EBB">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{"citationItems":[{"id":"ITEM-1","itemData":{"author":[{"dropping-particle":"","family":"Silvya L Mandey","given":"","non-dropping-particle":"","parse-names":false,"suffix":""}],"container-title":"Jurnal Jakarta","id":"ITEM-1","issue":"1","issued":{"date-parts":[["2009"]]},"title":"Pengaruh Faktor Gaya Hidup Terhadap Keputusan Pembelian Konsumen","type":"article-journal","volume":"6"},"uris":["http://www.mendeley.com/documents/?uuid=8872f9c2-9ec3-4b2c-8867-0f733a9c96e0"]}],"mendeley":{"formattedCitation":"Silvya L Mandey, ‘Pengaruh Faktor Gaya Hidup Terhadap Keputusan Pembelian Konsumen’, &lt;i&gt;Jurnal Jakarta&lt;/i&gt;, 6.1 (2009).","plainTextFormattedCitation":"Silvya L Mandey, ‘Pengaruh Faktor Gaya Hidup Terhadap Keputusan Pembelian Konsumen’, Jurnal Jakarta, 6.1 (2009).","previouslyFormattedCitation":"Silvya L Mandey, ‘Pengaruh Faktor Gaya Hidup Terhadap Keputusan Pembelian Konsumen’, &lt;i&gt;Jurnal Jakarta&lt;/i&gt;, 6.1 (2009)."},"properties":{"noteIndex":45},"schema":"https://github.com/citation-style-language/schema/raw/master/csl-citation.json"}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Silvya L Mandey, ‘Pengaruh Faktor Gaya Hidup Terhadap Keputusan Pembelian Konsumen’, </w:t>
      </w:r>
      <w:r w:rsidRPr="002226E1">
        <w:rPr>
          <w:rFonts w:asciiTheme="majorBidi" w:hAnsiTheme="majorBidi" w:cstheme="majorBidi"/>
          <w:i/>
          <w:noProof/>
        </w:rPr>
        <w:t>Jurnal Jakarta</w:t>
      </w:r>
      <w:r w:rsidRPr="002226E1">
        <w:rPr>
          <w:rFonts w:asciiTheme="majorBidi" w:hAnsiTheme="majorBidi" w:cstheme="majorBidi"/>
          <w:noProof/>
        </w:rPr>
        <w:t>, 6.1 (2009).</w:t>
      </w:r>
      <w:r w:rsidRPr="002226E1">
        <w:rPr>
          <w:rFonts w:asciiTheme="majorBidi" w:hAnsiTheme="majorBidi" w:cstheme="majorBidi"/>
        </w:rPr>
        <w:fldChar w:fldCharType="end"/>
      </w:r>
    </w:p>
  </w:footnote>
  <w:footnote w:id="45">
    <w:p w:rsidR="0016348D" w:rsidRPr="002226E1" w:rsidRDefault="0016348D" w:rsidP="00902EBB">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{"citationItems":[{"id":"ITEM-1","itemData":{"author":[{"dropping-particle":"","family":"Peter Garlans","given":"","non-dropping-particle":"","parse-names":false,"suffix":""},{"dropping-particle":"","family":"Noya","given":"Andris","non-dropping-particle":"","parse-names":false,"suffix":""}],"container-title":"Jurnal Manajemen","id":"ITEM-1","issue":"2","issued":{"date-parts":[["2012"]]},"page":"171-188","title":"Pengaruh Kecerdasan Spiritual Terhadap Pengelolaan Keuangan Pribadi","type":"article-journal","volume":"11"},"uris":["http://www.mendeley.com/documents/?uuid=a2b29e96-a7b1-44c9-a2b5-1d43ae053c7f"]}],"mendeley":{"formattedCitation":"Peter Garlans and Andris Noya, ‘Pengaruh Kecerdasan Spiritual Terhadap Pengelolaan Keuangan Pribadi’, &lt;i&gt;Jurnal Manajemen&lt;/i&gt;, 11.2 (2012), 171–88.","manualFormatting":"Peter Garlans and Noya, ' Pengaruh Kecerdasan Spiritual Terhadap Pengelolaan Keuangan Pribadi Jurnal Manajemen 11.2 (2012) 171-188.","plainTextFormattedCitation":"Peter Garlans and Andris Noya, ‘Pengaruh Kecerdasan Spiritual Terhadap Pengelolaan Keuangan Pribadi’, Jurnal Manajemen, 11.2 (2012), 171–88.","previouslyFormattedCitation":"Peter Garlans and Andris Noya, ‘Pengaruh Kecerdasan Spiritual Terhadap Pengelolaan Keuangan Pribadi’, &lt;i&gt;Jurnal Manajemen&lt;/i&gt;, 11.2 (2012), 171–88."},"properties":{"noteIndex":46},"schema":"https://github.com/citation-style-language/schema/raw/master/csl-citation.json"}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Peter Garlans and Noya, ' Pengaruh Kecerdasan Spiritual Terhadap Pengelolaan Keuangan Pribadi Jurnal Manajemen 11.2 (2012) 171-188.</w:t>
      </w:r>
      <w:r w:rsidRPr="002226E1">
        <w:rPr>
          <w:rFonts w:asciiTheme="majorBidi" w:hAnsiTheme="majorBidi" w:cstheme="majorBidi"/>
        </w:rPr>
        <w:fldChar w:fldCharType="end"/>
      </w:r>
    </w:p>
  </w:footnote>
  <w:footnote w:id="46">
    <w:p w:rsidR="0016348D" w:rsidRPr="002226E1" w:rsidRDefault="0016348D" w:rsidP="00902EBB">
      <w:pPr>
        <w:pStyle w:val="FootnoteText"/>
        <w:ind w:left="144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{"citationItems":[{"id":"ITEM-1","itemData":{"author":[{"dropping-particle":"","family":"Azzet","given":"Akhmad Muhaimin","non-dropping-particle":"","parse-names":false,"suffix":""}],"id":"ITEM-1","issued":{"date-parts":[["2012"]]},"number-of-pages":"31","publisher":"Katahati","publisher-place":"Yogyakarta","title":"Mengembangkan Kecerdasan Spiritual Bagi Anak","type":"book"},"uris":["http://www.mendeley.com/documents/?uuid=90a781f6-0bac-47e6-9846-b546609576ca"]}],"mendeley":{"formattedCitation":"Akhmad Muhaimin Azzet, &lt;i&gt;Mengembangkan Kecerdasan Spiritual Bagi Anak&lt;/i&gt; (Yogyakarta: Katahati, 2012).","plainTextFormattedCitation":"Akhmad Muhaimin Azzet, Mengembangkan Kecerdasan Spiritual Bagi Anak (Yogyakarta: Katahati, 2012).","previouslyFormattedCitation":"Akhmad Muhaimin Azzet, &lt;i&gt;Mengembangkan Kecerdasan Spiritual Bagi Anak&lt;/i&gt; (Yogyakarta: Katahati, 2012)."},"properties":{"noteIndex":47},"schema":"https://github.com/citation-style-language/schema/raw/master/csl-citation.json"}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Akhmad Muhaimin Azzet, </w:t>
      </w:r>
      <w:r w:rsidRPr="002226E1">
        <w:rPr>
          <w:rFonts w:asciiTheme="majorBidi" w:hAnsiTheme="majorBidi" w:cstheme="majorBidi"/>
          <w:i/>
          <w:noProof/>
        </w:rPr>
        <w:t>Mengembangkan Kecerdasan Spiritual Bagi Anak</w:t>
      </w:r>
      <w:r w:rsidRPr="002226E1">
        <w:rPr>
          <w:rFonts w:asciiTheme="majorBidi" w:hAnsiTheme="majorBidi" w:cstheme="majorBidi"/>
          <w:noProof/>
        </w:rPr>
        <w:t xml:space="preserve"> (Yogyakarta: Katahati, 2012).</w:t>
      </w:r>
      <w:r w:rsidRPr="002226E1">
        <w:rPr>
          <w:rFonts w:asciiTheme="majorBidi" w:hAnsiTheme="majorBidi" w:cstheme="majorBidi"/>
        </w:rPr>
        <w:fldChar w:fldCharType="end"/>
      </w:r>
    </w:p>
  </w:footnote>
  <w:footnote w:id="47">
    <w:p w:rsidR="0016348D" w:rsidRDefault="0016348D" w:rsidP="000A4B8F">
      <w:pPr>
        <w:pStyle w:val="FootnoteText"/>
        <w:ind w:left="1440"/>
        <w:jc w:val="both"/>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Wahab","given":"Abdul","non-dropping-particle":"","parse-names":false,"suffix":""},{"dropping-particle":"","family":"Umiarso","given":"","non-dropping-particle":"","parse-names":false,"suffix":""}],"id":"ITEM-1","issued":{"date-parts":[["2011"]]},"number-of-pages":"49","publisher":"Ar-Ruzz Media","publisher-place":"Yogyakarta","title":"Kepemimpinan Pendidikan dan Kecerdasan Spiritual","type":"book"},"uris":["http://www.mendeley.com/documents/?uuid=64326be8-9848-4ae3-89da-97b19c479320"]}],"mendeley":{"formattedCitation":"Abdul Wahab and Umiarso, &lt;i&gt;Kepemimpinan Pendidikan Dan Kecerdasan Spiritual&lt;/i&gt; (Yogyakarta: Ar-Ruzz Media, 2011).","plainTextFormattedCitation":"Abdul Wahab and Umiarso, Kepemimpinan Pendidikan Dan Kecerdasan Spiritual (Yogyakarta: Ar-Ruzz Media, 2011).","previouslyFormattedCitation":"Abdul Wahab and Umiarso, &lt;i&gt;Kepemimpinan Pendidikan Dan Kecerdasan Spiritual&lt;/i&gt; (Yogyakarta: Ar-Ruzz Media, 2011)."},"properties":{"noteIndex":48},"schema":"https://github.com/citation-style-language/schema/raw/master/csl-citation.json"}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Abdul Wahab and Umiarso, </w:t>
      </w:r>
      <w:r w:rsidRPr="002226E1">
        <w:rPr>
          <w:rFonts w:asciiTheme="majorBidi" w:hAnsiTheme="majorBidi" w:cstheme="majorBidi"/>
          <w:i/>
          <w:noProof/>
        </w:rPr>
        <w:t>Kepemimpinan Pendidikan Dan Kecerdasan Spiritual</w:t>
      </w:r>
      <w:r w:rsidRPr="002226E1">
        <w:rPr>
          <w:rFonts w:asciiTheme="majorBidi" w:hAnsiTheme="majorBidi" w:cstheme="majorBidi"/>
          <w:noProof/>
        </w:rPr>
        <w:t xml:space="preserve"> (Yogyakarta: Ar-Ruzz Media, 2011).</w:t>
      </w:r>
      <w:r w:rsidRPr="002226E1">
        <w:rPr>
          <w:rFonts w:asciiTheme="majorBidi" w:hAnsiTheme="majorBidi" w:cstheme="majorBidi"/>
        </w:rPr>
        <w:fldChar w:fldCharType="end"/>
      </w:r>
    </w:p>
  </w:footnote>
  <w:footnote w:id="48">
    <w:p w:rsidR="0016348D" w:rsidRPr="002226E1" w:rsidRDefault="0016348D" w:rsidP="00902EBB">
      <w:pPr>
        <w:pStyle w:val="FootnoteText"/>
        <w:ind w:left="72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{"citationItems":[{"id":"ITEM-1","itemData":{"author":[{"dropping-particle":"","family":"S","given":"SUNARTI.","non-dropping-particle":"","parse-names":false,"suffix":""}],"id":"ITEM-1","issued":{"date-parts":[["2017"]]},"publisher":"UIN Alauddin Makassar","title":"PENGARUH KECERDASAN SPIRITUAL DAN GAYA HIDUP HEDONISME TERHADAP MANAJEMEN KEUANGAN PRIBADI MAHASISWA KONSENTRASI MANAJEMEN KEUANGAN PADA PERGURUAN TINGGI NEGERI DI KOTA MAKASSAR TAHUN 2016","type":"thesis"},"uris":["http://www.mendeley.com/documents/?uuid=a1111be3-ebc4-4fa4-9c4a-c0e6360c1fcc"]}],"mendeley":{"formattedCitation":"SUNARTI. S, ‘PENGARUH KECERDASAN SPIRITUAL DAN GAYA HIDUP HEDONISME TERHADAP MANAJEMEN KEUANGAN PRIBADI MAHASISWA KONSENTRASI MANAJEMEN KEUANGAN PADA PERGURUAN TINGGI NEGERI DI KOTA MAKASSAR TAHUN 2016’ (UIN Alauddin Makassar, 2017).","manualFormatting":"Sunarti. S, ‘Pengaruh Kecerdasan Spiritual Dan Gaya Hidup Hedonisme Terhadap Manajemen Keuangan Pribadi Mahasiswa Konsentrasi Manajemen Keuangan Pada Perguruan Tinggi Negeri Di Kota Makassar Tahun 2016’ (UIN Alauddin Makassar, 2017).","plainTextFormattedCitation":"SUNARTI. S, ‘PENGARUH KECERDASAN SPIRITUAL DAN GAYA HIDUP HEDONISME TERHADAP MANAJEMEN KEUANGAN PRIBADI MAHASISWA KONSENTRASI MANAJEMEN KEUANGAN PADA PERGURUAN TINGGI NEGERI DI KOTA MAKASSAR TAHUN 2016’ (UIN Alauddin Makassar, 2017).","previouslyFormattedCitation":"SUNARTI. S, ‘PENGARUH KECERDASAN SPIRITUAL DAN GAYA HIDUP HEDONISME TERHADAP MANAJEMEN KEUANGAN PRIBADI MAHASISWA KONSENTRASI MANAJEMEN KEUANGAN PADA PERGURUAN TINGGI NEGERI DI KOTA MAKASSAR TAHUN 2016’ (UIN Alauddin Makassar, 2017)."},"properties":{"noteIndex":49},"schema":"https://github.com/citation-style-language/schema/raw/master/csl-citation.json"}</w:instrText>
      </w:r>
      <w:r w:rsidRPr="002226E1">
        <w:rPr>
          <w:rFonts w:asciiTheme="majorBidi" w:hAnsiTheme="majorBidi" w:cstheme="majorBidi"/>
        </w:rPr>
        <w:fldChar w:fldCharType="separate"/>
      </w:r>
      <w:r>
        <w:rPr>
          <w:rFonts w:asciiTheme="majorBidi" w:hAnsiTheme="majorBidi" w:cstheme="majorBidi"/>
          <w:noProof/>
        </w:rPr>
        <w:t>S</w:t>
      </w:r>
      <w:r w:rsidRPr="002226E1">
        <w:rPr>
          <w:rFonts w:asciiTheme="majorBidi" w:hAnsiTheme="majorBidi" w:cstheme="majorBidi"/>
          <w:noProof/>
        </w:rPr>
        <w:t>unarti. S, ‘Pengaruh Kecerdasan Spiritual Dan Gaya Hidup Hedonisme Terhadap Manajemen Keuangan Pribadi Mahasiswa Konsentrasi Manajemen Keuangan Pada Perguruan Tinggi Negeri Di Kota Makassar Tahun 2016’ (UIN Alauddin Makassar, 2017).</w:t>
      </w:r>
      <w:r w:rsidRPr="002226E1">
        <w:rPr>
          <w:rFonts w:asciiTheme="majorBidi" w:hAnsiTheme="majorBidi" w:cstheme="majorBidi"/>
        </w:rPr>
        <w:fldChar w:fldCharType="end"/>
      </w:r>
    </w:p>
  </w:footnote>
  <w:footnote w:id="49">
    <w:p w:rsidR="0016348D" w:rsidRPr="003E0458" w:rsidRDefault="0016348D" w:rsidP="005E759F">
      <w:pPr>
        <w:pStyle w:val="FootnoteText"/>
        <w:ind w:firstLine="720"/>
        <w:jc w:val="both"/>
        <w:rPr>
          <w:rFonts w:asciiTheme="majorBidi" w:hAnsiTheme="majorBidi" w:cstheme="majorBidi"/>
        </w:rPr>
      </w:pPr>
      <w:r w:rsidRPr="003E0458">
        <w:rPr>
          <w:rStyle w:val="FootnoteReference"/>
          <w:rFonts w:asciiTheme="majorBidi" w:hAnsiTheme="majorBidi" w:cstheme="majorBidi"/>
        </w:rPr>
        <w:footnoteRef/>
      </w:r>
      <w:r w:rsidRPr="003E0458">
        <w:rPr>
          <w:rFonts w:asciiTheme="majorBidi" w:hAnsiTheme="majorBidi" w:cstheme="majorBidi"/>
        </w:rPr>
        <w:t xml:space="preserve"> </w:t>
      </w:r>
      <w:r w:rsidRPr="003E0458">
        <w:rPr>
          <w:rFonts w:asciiTheme="majorBidi" w:hAnsiTheme="majorBidi" w:cstheme="majorBidi"/>
        </w:rPr>
        <w:fldChar w:fldCharType="begin" w:fldLock="1"/>
      </w:r>
      <w:r>
        <w:rPr>
          <w:rFonts w:asciiTheme="majorBidi" w:hAnsiTheme="majorBidi" w:cstheme="majorBid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approach.","author":[{"dropping-particle":"","family":"OJK","given":"","non-dropping-particle":"","parse-names":false,"suffix":""}],"container-title":"Journal of Chemical Information and Modeling","id":"ITEM-1","issue":"9","issued":{"date-parts":[["2017"]]},"page":"1689-1699","title":"Salinan Surat Edaran Otoritas Jasa Keuangan Nomor 30 /Seojk.07/2017","type":"article-journal","volume":"53"},"uris":["http://www.mendeley.com/documents/?uuid=27692baa-bdc7-4ab6-920e-15ad29070ca8"]}],"mendeley":{"formattedCitation":"OJK, ‘Salinan Surat Edaran Otoritas Jasa Keuangan Nomor 30 /Seojk.07/2017’.","plainTextFormattedCitation":"OJK, ‘Salinan Surat Edaran Otoritas Jasa Keuangan Nomor 30 /Seojk.07/2017’.","previouslyFormattedCitation":"OJK, ‘Salinan Surat Edaran Otoritas Jasa Keuangan Nomor 30 /Seojk.07/2017’."},"properties":{"noteIndex":50},"schema":"https://github.com/citation-style-language/schema/raw/master/csl-citation.json"}</w:instrText>
      </w:r>
      <w:r w:rsidRPr="003E0458">
        <w:rPr>
          <w:rFonts w:asciiTheme="majorBidi" w:hAnsiTheme="majorBidi" w:cstheme="majorBidi"/>
        </w:rPr>
        <w:fldChar w:fldCharType="separate"/>
      </w:r>
      <w:r w:rsidRPr="003E0458">
        <w:rPr>
          <w:rFonts w:asciiTheme="majorBidi" w:hAnsiTheme="majorBidi" w:cstheme="majorBidi"/>
          <w:noProof/>
        </w:rPr>
        <w:t>OJK, ‘Salinan Surat Edaran Otoritas Jasa Keuangan Nomor 30 /Seojk.07/2017’.</w:t>
      </w:r>
      <w:r w:rsidRPr="003E0458">
        <w:rPr>
          <w:rFonts w:asciiTheme="majorBidi" w:hAnsiTheme="majorBidi" w:cstheme="majorBidi"/>
        </w:rPr>
        <w:fldChar w:fldCharType="end"/>
      </w:r>
    </w:p>
  </w:footnote>
  <w:footnote w:id="50">
    <w:p w:rsidR="0016348D" w:rsidRPr="003E0458" w:rsidRDefault="0016348D" w:rsidP="003E0458">
      <w:pPr>
        <w:widowControl w:val="0"/>
        <w:autoSpaceDE w:val="0"/>
        <w:autoSpaceDN w:val="0"/>
        <w:adjustRightInd w:val="0"/>
        <w:spacing w:line="240" w:lineRule="auto"/>
        <w:ind w:left="720" w:firstLine="720"/>
        <w:jc w:val="both"/>
        <w:rPr>
          <w:rFonts w:asciiTheme="majorBidi" w:hAnsiTheme="majorBidi" w:cstheme="majorBidi"/>
          <w:noProof/>
          <w:sz w:val="20"/>
          <w:szCs w:val="20"/>
        </w:rPr>
      </w:pPr>
      <w:r w:rsidRPr="003E0458">
        <w:rPr>
          <w:rStyle w:val="FootnoteReference"/>
          <w:rFonts w:asciiTheme="majorBidi" w:hAnsiTheme="majorBidi" w:cstheme="majorBidi"/>
        </w:rPr>
        <w:footnoteRef/>
      </w:r>
      <w:r w:rsidRPr="003E0458">
        <w:rPr>
          <w:rFonts w:asciiTheme="majorBidi" w:hAnsiTheme="majorBidi" w:cstheme="majorBidi"/>
        </w:rPr>
        <w:t xml:space="preserve"> </w:t>
      </w:r>
      <w:r w:rsidRPr="003E0458">
        <w:rPr>
          <w:rFonts w:asciiTheme="majorBidi" w:hAnsiTheme="majorBidi" w:cstheme="majorBidi"/>
        </w:rPr>
        <w:fldChar w:fldCharType="begin" w:fldLock="1"/>
      </w:r>
      <w:r>
        <w:rPr>
          <w:rFonts w:asciiTheme="majorBidi" w:hAnsiTheme="majorBidi" w:cstheme="majorBidi"/>
        </w:rPr>
        <w:instrText>ADDIN CSL_CITATION {"citationItems":[{"id":"ITEM-1","itemData":{"abstract":"Tujuan penelitian ini adalah untuk mengetahui pengaruh pendidikan keuangan di keluarga, sosial ekonomi orang tua, pengetahuan keuangan, kecerdasan spiritual, dan teman sebaya terhadap manajemen keuangan pribadi mahasiswa S1 Pendidikan Akuntansi Fakultas Ekonomi Universitas Negeri Surabaya baik secara simultan maupun parsial. Penelitian ini adalah penelitian kuantitatif dengan teknik pengumpulan data menggunakan kuesioner dan tes. Populasi dan sampel dalam penelitian ini menggunakan teknik sampel jenuh berjumlah 71 mahasiswa S1 Pendidikan Akuntansi angkatan 2013. Teknik analisis data yang digunakan adalah uji regresi linier berganda dengan berbantuan SPSS versi 20 for Windows. Berdasarkan hasil analisis data, menunjukkan bahwa : (1) pendidikan keuangan di keluarga, sosial ekonomi orang tua, pengetahuan keuangan, kecerdasan spiritual, dan teman sebaya secara simultan mempunyai pengaruh signifikan terhadap manajemen keuangan pribadi mahasiswa, (2) pendidikan keuangan di keluarga mempunyai pengaruh signifikan terhadap manajemen keuangan pribadi, (3) sosial ekonomi orang tua tidak mempunyai pengaruh signifikan terhadap manajemen keuangan pribadi, (4) pengetahuan keuangan mempunyai pengaruh signifikan terhadap manajemen keuangan pribadi, (5) kecerdasan spiritual tidak mempunyai pengaruh signifikan terhadap manajemen keuangan pribadi, serta (6) teman sebaya mempunyai pengaruh signifikan terhadap manajemen keuangan pribadi mahasiswa. Kata","author":[{"dropping-particle":"","family":"Rohayati","given":"Chusnul Chotimah &amp; Suci","non-dropping-particle":"","parse-names":false,"suffix":""}],"container-title":"Jurnal Pendidikan Akuntansi (JPAK)","id":"ITEM-1","issue":"2","issued":{"date-parts":[["2015"]]},"page":"3","title":"Pengaruh Pendidikan Keuangan di Keluarga, Sosial Ekonomi Orang Tua, Pengetahuan Keuangan, Kecerdasan Spiritual, dan Teman Sebaya Terhadap Manajemen Keuangan Pribadi Mahasiswa S1 Pendidikan Akuntansi Fakultas Ekonomi Universitas Negeri Surabaya","type":"article-journal","volume":"3"},"uris":["http://www.mendeley.com/documents/?uuid=69d8460b-75ef-462b-b008-24ff854ed0f6"]}],"mendeley":{"formattedCitation":"Rohayati.","manualFormatting":" Rohayati, Chusnul Chotimah &amp; Suci, ‘Pengaruh Pendidikan Keuangan Di Keluarga, Sosial Ekonomi Orang Tua, Pengetahuan Keuangan, Kecerdasan Spiritual, Dan Teman Sebaya Terhadap Manajemen Keuangan Pribadi Mahasiswa S1 Pendidikan Akuntansi Fakultas Ekonomi Universitas Negeri Surabaya’, Jurnal Pendidikan Akuntansi (JPAK), 3.2 (2015), 3","plainTextFormattedCitation":"Rohayati.","previouslyFormattedCitation":"Rohayati."},"properties":{"noteIndex":51},"schema":"https://github.com/citation-style-language/schema/raw/master/csl-citation.json"}</w:instrText>
      </w:r>
      <w:r w:rsidRPr="003E0458">
        <w:rPr>
          <w:rFonts w:asciiTheme="majorBidi" w:hAnsiTheme="majorBidi" w:cstheme="majorBidi"/>
        </w:rPr>
        <w:fldChar w:fldCharType="separate"/>
      </w:r>
      <w:r w:rsidRPr="003E0458">
        <w:rPr>
          <w:rFonts w:asciiTheme="majorBidi" w:hAnsiTheme="majorBidi" w:cstheme="majorBidi"/>
          <w:noProof/>
          <w:sz w:val="24"/>
          <w:szCs w:val="24"/>
        </w:rPr>
        <w:t xml:space="preserve"> </w:t>
      </w:r>
      <w:r w:rsidRPr="003E0458">
        <w:rPr>
          <w:rFonts w:asciiTheme="majorBidi" w:hAnsiTheme="majorBidi" w:cstheme="majorBidi"/>
          <w:noProof/>
          <w:sz w:val="20"/>
          <w:szCs w:val="20"/>
        </w:rPr>
        <w:t xml:space="preserve">Rohayati, Chusnul Chotimah &amp; Suci, ‘Pengaruh Pendidikan Keuangan Di Keluarga, Sosial Ekonomi Orang Tua, Pengetahuan Keuangan, Kecerdasan Spiritual, Dan Teman Sebaya Terhadap Manajemen Keuangan Pribadi Mahasiswa S1 Pendidikan Akuntansi Fakultas Ekonomi Universitas Negeri Surabaya’, </w:t>
      </w:r>
      <w:r w:rsidRPr="003E0458">
        <w:rPr>
          <w:rFonts w:asciiTheme="majorBidi" w:hAnsiTheme="majorBidi" w:cstheme="majorBidi"/>
          <w:i/>
          <w:iCs/>
          <w:noProof/>
          <w:sz w:val="20"/>
          <w:szCs w:val="20"/>
        </w:rPr>
        <w:t>Jurnal Pendidikan Akuntansi (JPAK)</w:t>
      </w:r>
      <w:r w:rsidRPr="003E0458">
        <w:rPr>
          <w:rFonts w:asciiTheme="majorBidi" w:hAnsiTheme="majorBidi" w:cstheme="majorBidi"/>
          <w:noProof/>
          <w:sz w:val="20"/>
          <w:szCs w:val="20"/>
        </w:rPr>
        <w:t>, 3.2 (2015), 3</w:t>
      </w:r>
      <w:r w:rsidRPr="003E0458">
        <w:rPr>
          <w:rFonts w:asciiTheme="majorBidi" w:hAnsiTheme="majorBidi" w:cstheme="majorBidi"/>
        </w:rPr>
        <w:fldChar w:fldCharType="end"/>
      </w:r>
    </w:p>
  </w:footnote>
  <w:footnote w:id="51">
    <w:p w:rsidR="0016348D" w:rsidRPr="003E0458" w:rsidRDefault="0016348D" w:rsidP="003E0458">
      <w:pPr>
        <w:pStyle w:val="FootnoteText"/>
        <w:ind w:left="720" w:firstLine="720"/>
        <w:jc w:val="both"/>
        <w:rPr>
          <w:rFonts w:asciiTheme="majorBidi" w:hAnsiTheme="majorBidi" w:cstheme="majorBidi"/>
        </w:rPr>
      </w:pPr>
      <w:r w:rsidRPr="003E0458">
        <w:rPr>
          <w:rStyle w:val="FootnoteReference"/>
          <w:rFonts w:asciiTheme="majorBidi" w:hAnsiTheme="majorBidi" w:cstheme="majorBidi"/>
        </w:rPr>
        <w:footnoteRef/>
      </w:r>
      <w:r w:rsidRPr="003E0458">
        <w:rPr>
          <w:rFonts w:asciiTheme="majorBidi" w:hAnsiTheme="majorBidi" w:cstheme="majorBidi"/>
        </w:rPr>
        <w:t xml:space="preserve"> </w:t>
      </w:r>
      <w:r w:rsidRPr="003E045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ababan","given":"Darman","non-dropping-particle":"","parse-names":false,"suffix":""},{"dropping-particle":"","family":"Sadalia","given":"Isfenti","non-dropping-particle":"","parse-names":false,"suffix":""}],"container-title":"urnal Media Informasi Manajemen","id":"ITEM-1","issued":{"date-parts":[["2013"]]},"title":"ANALISIS PERSONAL FINANCIAL LITERACY DAN FINANCIAL BEHAVIOR MAHASISWA STRATA I FAKULTAS EKONOMI UNIVERSITAS SUMATERA UTARA","type":"article-journal"},"uris":["http://www.mendeley.com/documents/?uuid=962682f6-7814-44b3-94db-75e22ad70011"]}],"mendeley":{"formattedCitation":"Darman Nababan and Isfenti Sadalia, ‘ANALISIS PERSONAL FINANCIAL LITERACY DAN FINANCIAL BEHAVIOR MAHASISWA STRATA I FAKULTAS EKONOMI UNIVERSITAS SUMATERA UTARA’, &lt;i&gt;Urnal Media Informasi Manajemen&lt;/i&gt;, 2013.","manualFormatting":"Darman Nababan and Isfenti Sadalia, ‘Analisis Personal Financial Literacy Dan Financial Behavior Mahasiswa Strata I Fakultas Ekonomi Universitas Sumatera Utara’, Urnal Media Informasi Manajemen, 2013.","plainTextFormattedCitation":"Darman Nababan and Isfenti Sadalia, ‘ANALISIS PERSONAL FINANCIAL LITERACY DAN FINANCIAL BEHAVIOR MAHASISWA STRATA I FAKULTAS EKONOMI UNIVERSITAS SUMATERA UTARA’, Urnal Media Informasi Manajemen, 2013.","previouslyFormattedCitation":"Darman Nababan and Isfenti Sadalia, ‘ANALISIS PERSONAL FINANCIAL LITERACY DAN FINANCIAL BEHAVIOR MAHASISWA STRATA I FAKULTAS EKONOMI UNIVERSITAS SUMATERA UTARA’, &lt;i&gt;Urnal Media Informasi Manajemen&lt;/i&gt;, 2013."},"properties":{"noteIndex":52},"schema":"https://github.com/citation-style-language/schema/raw/master/csl-citation.json"}</w:instrText>
      </w:r>
      <w:r w:rsidRPr="003E0458">
        <w:rPr>
          <w:rFonts w:asciiTheme="majorBidi" w:hAnsiTheme="majorBidi" w:cstheme="majorBidi"/>
        </w:rPr>
        <w:fldChar w:fldCharType="separate"/>
      </w:r>
      <w:r w:rsidRPr="003E0458">
        <w:rPr>
          <w:rFonts w:asciiTheme="majorBidi" w:hAnsiTheme="majorBidi" w:cstheme="majorBidi"/>
          <w:noProof/>
        </w:rPr>
        <w:t xml:space="preserve">Darman Nababan and Isfenti Sadalia, ‘Analisis Personal Financial Literacy Dan Financial Behavior Mahasiswa Strata I Fakultas Ekonomi Universitas Sumatera Utara’, </w:t>
      </w:r>
      <w:r w:rsidRPr="003E0458">
        <w:rPr>
          <w:rFonts w:asciiTheme="majorBidi" w:hAnsiTheme="majorBidi" w:cstheme="majorBidi"/>
          <w:i/>
          <w:noProof/>
        </w:rPr>
        <w:t>Urnal Media Informasi Manajemen</w:t>
      </w:r>
      <w:r w:rsidRPr="003E0458">
        <w:rPr>
          <w:rFonts w:asciiTheme="majorBidi" w:hAnsiTheme="majorBidi" w:cstheme="majorBidi"/>
          <w:noProof/>
        </w:rPr>
        <w:t>, 2013.</w:t>
      </w:r>
      <w:r w:rsidRPr="003E0458">
        <w:rPr>
          <w:rFonts w:asciiTheme="majorBidi" w:hAnsiTheme="majorBidi" w:cstheme="majorBidi"/>
        </w:rPr>
        <w:fldChar w:fldCharType="end"/>
      </w:r>
    </w:p>
  </w:footnote>
  <w:footnote w:id="52">
    <w:p w:rsidR="0016348D" w:rsidRPr="003E0458" w:rsidRDefault="0016348D" w:rsidP="003E0458">
      <w:pPr>
        <w:pStyle w:val="FootnoteText"/>
        <w:ind w:left="720" w:firstLine="720"/>
        <w:jc w:val="both"/>
        <w:rPr>
          <w:rFonts w:asciiTheme="majorBidi" w:hAnsiTheme="majorBidi" w:cstheme="majorBidi"/>
        </w:rPr>
      </w:pPr>
      <w:r w:rsidRPr="003E0458">
        <w:rPr>
          <w:rStyle w:val="FootnoteReference"/>
          <w:rFonts w:asciiTheme="majorBidi" w:hAnsiTheme="majorBidi" w:cstheme="majorBidi"/>
        </w:rPr>
        <w:footnoteRef/>
      </w:r>
      <w:r w:rsidRPr="003E0458">
        <w:rPr>
          <w:rFonts w:asciiTheme="majorBidi" w:hAnsiTheme="majorBidi" w:cstheme="majorBidi"/>
        </w:rPr>
        <w:t xml:space="preserve"> </w:t>
      </w:r>
      <w:r w:rsidRPr="003E045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ovitasari","given":"Aprilia","non-dropping-particle":"","parse-names":false,"suffix":""},{"dropping-particle":"","family":"History","given":"Article","non-dropping-particle":"","parse-names":false,"suffix":""},{"dropping-particle":"","family":"Keuangan","given":"Pengelolaan","non-dropping-particle":"","parse-names":false,"suffix":""},{"dropping-particle":"","family":"Keuangan","given":"Literasi","non-dropping-particle":"","parse-names":false,"suffix":""},{"dropping-particle":"","family":"Tangga","given":"Rumah","non-dropping-particle":"","parse-names":false,"suffix":""},{"dropping-particle":"","family":"Pengelolaan","given":"Terhadap","non-dropping-particle":"","parse-names":false,"suffix":""},{"dropping-particle":"","family":"Literacy","given":"Financial","non-dropping-particle":"","parse-names":false,"suffix":""}],"id":"ITEM-1","issued":{"date-parts":[["2022"]]},"title":"Jurnal economina","type":"article-journal","volume":"1"},"uris":["http://www.mendeley.com/documents/?uuid=90ea167a-d5df-450f-853c-d4a44748ee22"]}],"mendeley":{"formattedCitation":"Novitasari and others.","manualFormatting":"Aprilia Novitasari and others, Pengaruh Literasi Keuangan Dan Gaya Hidup Ibu Rumah Tangga Terhadap Pengelolaan Keuangan Keluarga Di Desa Bulusari ‘Jurnal Economina’, 1.2 (2022), 387-406 .","plainTextFormattedCitation":"Novitasari and others.","previouslyFormattedCitation":"Novitasari and others."},"properties":{"noteIndex":53},"schema":"https://github.com/citation-style-language/schema/raw/master/csl-citation.json"}</w:instrText>
      </w:r>
      <w:r w:rsidRPr="003E0458">
        <w:rPr>
          <w:rFonts w:asciiTheme="majorBidi" w:hAnsiTheme="majorBidi" w:cstheme="majorBidi"/>
        </w:rPr>
        <w:fldChar w:fldCharType="separate"/>
      </w:r>
      <w:r w:rsidRPr="003E0458">
        <w:rPr>
          <w:rFonts w:asciiTheme="majorBidi" w:hAnsiTheme="majorBidi" w:cstheme="majorBidi"/>
          <w:noProof/>
        </w:rPr>
        <w:t>Aprilia Novitasari and others, Pengaruh Literasi Keuangan Dan Gaya Hidup Ibu Rumah Tangga Terhadap Pengelolaan Keuangan Keluarga Di Desa Bulusari ‘</w:t>
      </w:r>
      <w:r w:rsidRPr="003E0458">
        <w:rPr>
          <w:rFonts w:asciiTheme="majorBidi" w:hAnsiTheme="majorBidi" w:cstheme="majorBidi"/>
          <w:i/>
          <w:iCs/>
          <w:noProof/>
        </w:rPr>
        <w:t>Jurnal Economina</w:t>
      </w:r>
      <w:r w:rsidRPr="003E0458">
        <w:rPr>
          <w:rFonts w:asciiTheme="majorBidi" w:hAnsiTheme="majorBidi" w:cstheme="majorBidi"/>
          <w:noProof/>
        </w:rPr>
        <w:t>’, 1.2 (2022), 387-406 .</w:t>
      </w:r>
      <w:r w:rsidRPr="003E0458">
        <w:rPr>
          <w:rFonts w:asciiTheme="majorBidi" w:hAnsiTheme="majorBidi" w:cstheme="majorBidi"/>
        </w:rPr>
        <w:fldChar w:fldCharType="end"/>
      </w:r>
    </w:p>
  </w:footnote>
  <w:footnote w:id="53">
    <w:p w:rsidR="0016348D" w:rsidRPr="003E0458" w:rsidRDefault="0016348D" w:rsidP="003E0458">
      <w:pPr>
        <w:pStyle w:val="FootnoteText"/>
        <w:ind w:left="720" w:firstLine="720"/>
        <w:jc w:val="both"/>
        <w:rPr>
          <w:rFonts w:asciiTheme="majorBidi" w:hAnsiTheme="majorBidi" w:cstheme="majorBidi"/>
        </w:rPr>
      </w:pPr>
      <w:r w:rsidRPr="003E0458">
        <w:rPr>
          <w:rStyle w:val="FootnoteReference"/>
          <w:rFonts w:asciiTheme="majorBidi" w:hAnsiTheme="majorBidi" w:cstheme="majorBidi"/>
        </w:rPr>
        <w:footnoteRef/>
      </w:r>
      <w:r w:rsidRPr="003E0458">
        <w:rPr>
          <w:rFonts w:asciiTheme="majorBidi" w:hAnsiTheme="majorBidi" w:cstheme="majorBidi"/>
        </w:rPr>
        <w:t xml:space="preserve"> </w:t>
      </w:r>
      <w:r w:rsidRPr="003E0458">
        <w:rPr>
          <w:rFonts w:asciiTheme="majorBidi" w:hAnsiTheme="majorBidi" w:cstheme="majorBidi"/>
        </w:rPr>
        <w:fldChar w:fldCharType="begin" w:fldLock="1"/>
      </w:r>
      <w:r>
        <w:rPr>
          <w:rFonts w:asciiTheme="majorBidi" w:hAnsiTheme="majorBidi" w:cstheme="majorBidi"/>
        </w:rPr>
        <w:instrText>ADDIN CSL_CITATION {"citationItems":[{"id":"ITEM-1","itemData":{"DOI":"10.32528/jmbi.v8i1.7812","ISSN":"2443-2830","author":[{"dropping-particle":"","family":"Andrianingsih","given":"Very","non-dropping-particle":"","parse-names":false,"suffix":""},{"dropping-particle":"","family":"Laras Asih","given":"Dessy Novitasari","non-dropping-particle":"","parse-names":false,"suffix":""}],"container-title":"Jurnal Manajemen Dan Bisnis Indonesia","id":"ITEM-1","issue":"1","issued":{"date-parts":[["2022"]]},"page":"121-127","title":"Pengaruh Literasi Keuangan Terhadap Pengelolaan Keuangan Pada Ibu Rumah Tangga","type":"article-journal","volume":"8"},"uris":["http://www.mendeley.com/documents/?uuid=8ba1a998-614c-4d05-97b2-609f6d6d5420"]}],"mendeley":{"formattedCitation":"Andrianingsih and Laras Asih.","plainTextFormattedCitation":"Andrianingsih and Laras Asih.","previouslyFormattedCitation":"Andrianingsih and Laras Asih."},"properties":{"noteIndex":54},"schema":"https://github.com/citation-style-language/schema/raw/master/csl-citation.json"}</w:instrText>
      </w:r>
      <w:r w:rsidRPr="003E0458">
        <w:rPr>
          <w:rFonts w:asciiTheme="majorBidi" w:hAnsiTheme="majorBidi" w:cstheme="majorBidi"/>
        </w:rPr>
        <w:fldChar w:fldCharType="separate"/>
      </w:r>
      <w:r w:rsidRPr="003E0458">
        <w:rPr>
          <w:rFonts w:asciiTheme="majorBidi" w:hAnsiTheme="majorBidi" w:cstheme="majorBidi"/>
          <w:noProof/>
        </w:rPr>
        <w:t>Andrianingsih and Laras Asih.</w:t>
      </w:r>
      <w:r w:rsidRPr="003E0458">
        <w:rPr>
          <w:rFonts w:asciiTheme="majorBidi" w:hAnsiTheme="majorBidi" w:cstheme="majorBidi"/>
        </w:rPr>
        <w:fldChar w:fldCharType="end"/>
      </w:r>
      <w:r>
        <w:rPr>
          <w:rFonts w:asciiTheme="majorBidi" w:hAnsiTheme="majorBidi" w:cstheme="majorBidi"/>
        </w:rPr>
        <w:t xml:space="preserve">, </w:t>
      </w:r>
      <w:r w:rsidRPr="00DA5F52">
        <w:rPr>
          <w:rFonts w:asciiTheme="majorBidi" w:hAnsiTheme="majorBidi" w:cstheme="majorBidi"/>
        </w:rPr>
        <w:t>Pengaruh Literasi Keuangan Terhadap Pengelolaan Keuangan  Pada Ibu Rumah Tangga</w:t>
      </w:r>
      <w:r>
        <w:rPr>
          <w:rFonts w:asciiTheme="majorBidi" w:hAnsiTheme="majorBidi" w:cstheme="majorBidi"/>
        </w:rPr>
        <w:t xml:space="preserve"> </w:t>
      </w:r>
      <w:r w:rsidRPr="00DA5F52">
        <w:rPr>
          <w:rFonts w:asciiTheme="majorBidi" w:hAnsiTheme="majorBidi" w:cstheme="majorBidi"/>
          <w:i/>
          <w:iCs/>
        </w:rPr>
        <w:t>Jurnal Manajemen Dan Bisnis Indonesia</w:t>
      </w:r>
      <w:r>
        <w:rPr>
          <w:rFonts w:asciiTheme="majorBidi" w:hAnsiTheme="majorBidi" w:cstheme="majorBidi"/>
        </w:rPr>
        <w:t>, 8.1 (2022) 121-127</w:t>
      </w:r>
    </w:p>
  </w:footnote>
  <w:footnote w:id="54">
    <w:p w:rsidR="0016348D" w:rsidRPr="006E1BC3" w:rsidRDefault="0016348D" w:rsidP="003E0458">
      <w:pPr>
        <w:pStyle w:val="FootnoteText"/>
        <w:ind w:left="720" w:firstLine="720"/>
        <w:jc w:val="both"/>
        <w:rPr>
          <w:rFonts w:asciiTheme="majorBidi" w:hAnsiTheme="majorBidi" w:cstheme="majorBidi"/>
        </w:rPr>
      </w:pPr>
      <w:r w:rsidRPr="003E0458">
        <w:rPr>
          <w:rStyle w:val="FootnoteReference"/>
          <w:rFonts w:asciiTheme="majorBidi" w:hAnsiTheme="majorBidi" w:cstheme="majorBidi"/>
        </w:rPr>
        <w:footnoteRef/>
      </w:r>
      <w:r w:rsidRPr="003E0458">
        <w:rPr>
          <w:rFonts w:asciiTheme="majorBidi" w:hAnsiTheme="majorBidi" w:cstheme="majorBidi"/>
        </w:rPr>
        <w:t xml:space="preserve"> </w:t>
      </w:r>
      <w:r w:rsidRPr="003E0458">
        <w:rPr>
          <w:rFonts w:asciiTheme="majorBidi" w:hAnsiTheme="majorBidi" w:cstheme="majorBidi"/>
        </w:rPr>
        <w:fldChar w:fldCharType="begin" w:fldLock="1"/>
      </w:r>
      <w:r>
        <w:rPr>
          <w:rFonts w:asciiTheme="majorBidi" w:hAnsiTheme="majorBidi" w:cstheme="majorBidi"/>
        </w:rPr>
        <w:instrText>ADDIN CSL_CITATION {"citationItems":[{"id":"ITEM-1","itemData":{"DOI":"10.24843/eja.2022.v32.i06.p10","abstract":"This research is aims to determinate the effect of financial literacy and financial attitudes on homemakers financial management with self-efficacy as moderating variabel. The approach method in this reseach is the quantitative approach using the WarpPLS 7.0 analysis program. Methods of data collection using a questionnaire. The sample of this research is 148 houswives in Perumahan Green Bangil. The study result shows that financial literacy, financial attitudes, and self-efficacy have a significant effect on financial management of homemakers, financial literacy and financial attitudes do not affect effect on the financial management of homemakers moderated by self-efficacy.\r Keywords: Financial Literacy; Financial Attitudes; Financial Management of Homemakers; Self-Efficacy.","author":[{"dropping-particle":"","family":"Pradinaningsih","given":"Novia Ayu","non-dropping-particle":"","parse-names":false,"suffix":""},{"dropping-particle":"","family":"Wafiroh","given":"Novi Lailiyul","non-dropping-particle":"","parse-names":false,"suffix":""}],"container-title":"E-Jurnal Akuntansi","id":"ITEM-1","issue":"6","issued":{"date-parts":[["2022"]]},"page":"1518","title":"Pengaruh Literasi Keuangan, Sikap Keuangan dan Self-Efficacy terhadap Pengelolaan Keuangan Ibu Rumah Tangga","type":"article-journal","volume":"32"},"uris":["http://www.mendeley.com/documents/?uuid=384c829e-dd04-4fdd-b393-3cab65df4621"]}],"mendeley":{"formattedCitation":"Pradinaningsih and Wafiroh.","plainTextFormattedCitation":"Pradinaningsih and Wafiroh.","previouslyFormattedCitation":"Pradinaningsih and Wafiroh."},"properties":{"noteIndex":55},"schema":"https://github.com/citation-style-language/schema/raw/master/csl-citation.json"}</w:instrText>
      </w:r>
      <w:r w:rsidRPr="003E0458">
        <w:rPr>
          <w:rFonts w:asciiTheme="majorBidi" w:hAnsiTheme="majorBidi" w:cstheme="majorBidi"/>
        </w:rPr>
        <w:fldChar w:fldCharType="separate"/>
      </w:r>
      <w:r w:rsidRPr="003E0458">
        <w:rPr>
          <w:rFonts w:asciiTheme="majorBidi" w:hAnsiTheme="majorBidi" w:cstheme="majorBidi"/>
          <w:noProof/>
        </w:rPr>
        <w:t>Pradinaningsih and Wafiroh.</w:t>
      </w:r>
      <w:r w:rsidRPr="003E0458">
        <w:rPr>
          <w:rFonts w:asciiTheme="majorBidi" w:hAnsiTheme="majorBidi" w:cstheme="majorBidi"/>
        </w:rPr>
        <w:fldChar w:fldCharType="end"/>
      </w:r>
      <w:r w:rsidRPr="003E0458">
        <w:rPr>
          <w:rFonts w:asciiTheme="majorBidi" w:hAnsiTheme="majorBidi" w:cstheme="majorBidi"/>
        </w:rPr>
        <w:t xml:space="preserve"> Pengaruh Literasi Keuangan, Sikap Keuangan dan Self-Efficacy Terhadap Pengelolaan Keuangan Ibu Rumah Tangga 32.6 (2022) 1518-1535</w:t>
      </w:r>
    </w:p>
  </w:footnote>
  <w:footnote w:id="55">
    <w:p w:rsidR="0016348D" w:rsidRPr="00DA5F52" w:rsidRDefault="0016348D" w:rsidP="00902EBB">
      <w:pPr>
        <w:pStyle w:val="FootnoteText"/>
        <w:ind w:left="720" w:firstLine="720"/>
        <w:jc w:val="both"/>
        <w:rPr>
          <w:rFonts w:asciiTheme="majorBidi" w:hAnsiTheme="majorBidi" w:cstheme="majorBidi"/>
          <w:i/>
          <w:iCs/>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{"citationItems":[{"id":"ITEM-1","itemData":{"author":[{"dropping-particle":"","family":"Saufika, Anita","given":"Retnaningsih dan Alfiasari","non-dropping-particle":"","parse-names":false,"suffix":""}],"container-title":"Jurnal Ilmu Keluarga dan Konsumen","id":"ITEM-1","issue":"2","issued":{"date-parts":[["2012"]]},"page":"157-165","title":"GAYA HIDUP DAN KEBIASAAN MAKAN MAHASISWA","type":"article-journal","volume":"5"},"uris":["http://www.mendeley.com/documents/?uuid=d80a38b1-9688-49ff-be5f-ec1638c6ee34"]}],"mendeley":{"formattedCitation":"Saufika, Anita.","plainTextFormattedCitation":"Saufika, Anita.","previouslyFormattedCitation":"Saufika, Anita."},"properties":{"noteIndex":56},"schema":"https://github.com/citation-style-language/schema/raw/master/csl-citation.json"}</w:instrText>
      </w:r>
      <w:r w:rsidRPr="002226E1">
        <w:rPr>
          <w:rFonts w:asciiTheme="majorBidi" w:hAnsiTheme="majorBidi" w:cstheme="majorBidi"/>
        </w:rPr>
        <w:fldChar w:fldCharType="separate"/>
      </w:r>
      <w:r w:rsidRPr="000C2054">
        <w:rPr>
          <w:rFonts w:asciiTheme="majorBidi" w:hAnsiTheme="majorBidi" w:cstheme="majorBidi"/>
          <w:noProof/>
        </w:rPr>
        <w:t>Saufika, Anita.</w:t>
      </w:r>
      <w:r w:rsidRPr="002226E1">
        <w:rPr>
          <w:rFonts w:asciiTheme="majorBidi" w:hAnsiTheme="majorBidi" w:cstheme="majorBidi"/>
        </w:rPr>
        <w:fldChar w:fldCharType="end"/>
      </w:r>
      <w:r>
        <w:rPr>
          <w:rFonts w:asciiTheme="majorBidi" w:hAnsiTheme="majorBidi" w:cstheme="majorBidi"/>
        </w:rPr>
        <w:t xml:space="preserve"> Gaya Hidup dan Kebiasaan Makan Mahasiswa </w:t>
      </w:r>
      <w:r w:rsidRPr="00DA5F52">
        <w:rPr>
          <w:rFonts w:asciiTheme="majorBidi" w:hAnsiTheme="majorBidi" w:cstheme="majorBidi"/>
          <w:i/>
          <w:iCs/>
        </w:rPr>
        <w:t>Jurnal Ilmu Keluarga dan Konsumen</w:t>
      </w:r>
      <w:r>
        <w:rPr>
          <w:rFonts w:asciiTheme="majorBidi" w:hAnsiTheme="majorBidi" w:cstheme="majorBidi"/>
          <w:i/>
          <w:iCs/>
        </w:rPr>
        <w:t xml:space="preserve"> </w:t>
      </w:r>
      <w:r w:rsidRPr="00DA5F52">
        <w:rPr>
          <w:rFonts w:asciiTheme="majorBidi" w:hAnsiTheme="majorBidi" w:cstheme="majorBidi"/>
        </w:rPr>
        <w:t>5.2 (2012)157-165</w:t>
      </w:r>
    </w:p>
  </w:footnote>
  <w:footnote w:id="56">
    <w:p w:rsidR="0016348D" w:rsidRPr="002226E1" w:rsidRDefault="0016348D" w:rsidP="00902EBB">
      <w:pPr>
        <w:pStyle w:val="FootnoteText"/>
        <w:ind w:left="720" w:firstLine="720"/>
        <w:jc w:val="both"/>
        <w:rPr>
          <w:rFonts w:asciiTheme="majorBidi" w:hAnsiTheme="majorBidi" w:cstheme="majorBidi"/>
        </w:rPr>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{"citationItems":[{"id":"ITEM-1","itemData":{"DOI":"10.30596/ijbe.v1i1.3885","ISSN":"2686472X","abstract":"This study aims to examine the relationship between financial literacy and financial behavior of the lifestyle of the student and determine differences in financial literacy, lifestyle and behavior of student finance and business economics faculty. This research is quantitative data collection techniques using questionnaires. Sample used were 100 students consisting of students of the faculty of economics and business Muhammadiyah University of North Sumatra, this study uses judgment sampling. Data were analyzed using classical assumption test, multiple linear regression, t test, F test, and the coefficient of determination. Research shows that financial literacy has no effect on the financial behavior.","author":[{"dropping-particle":"","family":"Gunawan","given":"Ade","non-dropping-particle":"","parse-names":false,"suffix":""},{"dropping-particle":"","family":"Chairani","given":"Chairani","non-dropping-particle":"","parse-names":false,"suffix":""}],"container-title":"International Journal of Business Economics (IJBE)","id":"ITEM-1","issue":"1","issued":{"date-parts":[["2019"]]},"page":"76-86","title":"Effect of Financial Literacy and Lifestyle of Finance Student Behavior","type":"article-journal","volume":"1"},"uris":["http://www.mendeley.com/documents/?uuid=27562d61-6d91-4c1b-b7c3-463971a9e6b5"]}],"mendeley":{"formattedCitation":"Gunawan and Chairani.","manualFormatting":" Gunawan, Ade dan Chairani, ‘Effect of Financial Literacy and Lifestyle of Finance Student Behavior’, International Journal of Business Economics (IJBE), 1.1 (2019), 76–86 .","plainTextFormattedCitation":"Gunawan and Chairani.","previouslyFormattedCitation":"Gunawan and Chairani."},"properties":{"noteIndex":57},"schema":"https://github.com/citation-style-language/schema/raw/master/csl-citation.json"}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 Gunawan, Ade dan Chairani, ‘Effect of Financial Literacy and Lifestyle of Finance Student Behavior’, </w:t>
      </w:r>
      <w:r w:rsidRPr="002226E1">
        <w:rPr>
          <w:rFonts w:asciiTheme="majorBidi" w:hAnsiTheme="majorBidi" w:cstheme="majorBidi"/>
          <w:i/>
          <w:noProof/>
        </w:rPr>
        <w:t>International Journal of Business Economics (IJBE)</w:t>
      </w:r>
      <w:r w:rsidRPr="002226E1">
        <w:rPr>
          <w:rFonts w:asciiTheme="majorBidi" w:hAnsiTheme="majorBidi" w:cstheme="majorBidi"/>
          <w:noProof/>
        </w:rPr>
        <w:t>, 1.1 (2019), 76–86 &lt;https://doi.org/10.30596/ijbe.v1i1.3885&gt;.</w:t>
      </w:r>
      <w:r w:rsidRPr="002226E1">
        <w:rPr>
          <w:rFonts w:asciiTheme="majorBidi" w:hAnsiTheme="majorBidi" w:cstheme="majorBidi"/>
        </w:rPr>
        <w:fldChar w:fldCharType="end"/>
      </w:r>
    </w:p>
  </w:footnote>
  <w:footnote w:id="57">
    <w:p w:rsidR="0016348D" w:rsidRDefault="0016348D" w:rsidP="00902EBB">
      <w:pPr>
        <w:pStyle w:val="FootnoteText"/>
        <w:ind w:left="720" w:firstLine="720"/>
        <w:jc w:val="both"/>
      </w:pPr>
      <w:r w:rsidRPr="002226E1">
        <w:rPr>
          <w:rStyle w:val="FootnoteReference"/>
          <w:rFonts w:asciiTheme="majorBidi" w:hAnsiTheme="majorBidi" w:cstheme="majorBidi"/>
        </w:rPr>
        <w:footnoteRef/>
      </w:r>
      <w:r w:rsidRPr="002226E1">
        <w:rPr>
          <w:rFonts w:asciiTheme="majorBidi" w:hAnsiTheme="majorBidi" w:cstheme="majorBidi"/>
        </w:rPr>
        <w:t xml:space="preserve"> </w:t>
      </w:r>
      <w:r w:rsidRPr="002226E1">
        <w:rPr>
          <w:rFonts w:asciiTheme="majorBidi" w:hAnsiTheme="majorBidi" w:cstheme="majorBidi"/>
        </w:rPr>
        <w:fldChar w:fldCharType="begin" w:fldLock="1"/>
      </w:r>
      <w:r>
        <w:rPr>
          <w:rFonts w:asciiTheme="majorBidi" w:hAnsiTheme="majorBidi" w:cstheme="majorBidi"/>
        </w:rPr>
        <w:instrText>ADDIN CSL_CITATION {"citationItems":[{"id":"ITEM-1","itemData":{"DOI":"10.30596/ijbe.v1i1.3885","ISSN":"2686472X","abstract":"This study aims to examine the relationship between financial literacy and financial behavior of the lifestyle of the student and determine differences in financial literacy, lifestyle and behavior of student finance and business economics faculty. This research is quantitative data collection techniques using questionnaires. Sample used were 100 students consisting of students of the faculty of economics and business Muhammadiyah University of North Sumatra, this study uses judgment sampling. Data were analyzed using classical assumption test, multiple linear regression, t test, F test, and the coefficient of determination. Research shows that financial literacy has no effect on the financial behavior.","author":[{"dropping-particle":"","family":"Gunawan","given":"Ade","non-dropping-particle":"","parse-names":false,"suffix":""},{"dropping-particle":"","family":"Chairani","given":"Chairani","non-dropping-particle":"","parse-names":false,"suffix":""}],"container-title":"International Journal of Business Economics (IJBE)","id":"ITEM-1","issue":"1","issued":{"date-parts":[["2019"]]},"page":"76-86","title":"Effect of Financial Literacy and Lifestyle of Finance Student Behavior","type":"article-journal","volume":"1"},"uris":["http://www.mendeley.com/documents/?uuid=27562d61-6d91-4c1b-b7c3-463971a9e6b5"]}],"mendeley":{"formattedCitation":"Gunawan and Chairani.","manualFormatting":" Susanto 'Membuat Segmentasi Berdasarkan Life Style (Gaya Hidup)' Jurnal JIBEKA 7.2 (2013) 1-6 .","plainTextFormattedCitation":"Gunawan and Chairani.","previouslyFormattedCitation":"Gunawan and Chairani."},"properties":{"noteIndex":58},"schema":"https://github.com/citation-style-language/schema/raw/master/csl-citation.json"}</w:instrText>
      </w:r>
      <w:r w:rsidRPr="002226E1">
        <w:rPr>
          <w:rFonts w:asciiTheme="majorBidi" w:hAnsiTheme="majorBidi" w:cstheme="majorBidi"/>
        </w:rPr>
        <w:fldChar w:fldCharType="separate"/>
      </w:r>
      <w:r w:rsidRPr="002226E1">
        <w:rPr>
          <w:rFonts w:asciiTheme="majorBidi" w:hAnsiTheme="majorBidi" w:cstheme="majorBidi"/>
          <w:noProof/>
        </w:rPr>
        <w:t xml:space="preserve"> Susanto 'Membuat Segmentasi Berdasarkan Life Style (Gaya Hidup)' </w:t>
      </w:r>
      <w:r w:rsidRPr="002226E1">
        <w:rPr>
          <w:rFonts w:asciiTheme="majorBidi" w:hAnsiTheme="majorBidi" w:cstheme="majorBidi"/>
          <w:i/>
          <w:iCs/>
          <w:noProof/>
        </w:rPr>
        <w:t>Jurnal JIBEKA</w:t>
      </w:r>
      <w:r w:rsidRPr="002226E1">
        <w:rPr>
          <w:rFonts w:asciiTheme="majorBidi" w:hAnsiTheme="majorBidi" w:cstheme="majorBidi"/>
          <w:noProof/>
        </w:rPr>
        <w:t xml:space="preserve"> 7.2 (2013) 1-6 .</w:t>
      </w:r>
      <w:r w:rsidRPr="002226E1">
        <w:rPr>
          <w:rFonts w:asciiTheme="majorBidi" w:hAnsiTheme="majorBidi" w:cstheme="majorBidi"/>
        </w:rPr>
        <w:fldChar w:fldCharType="end"/>
      </w:r>
    </w:p>
  </w:footnote>
  <w:footnote w:id="58">
    <w:p w:rsidR="0016348D" w:rsidRPr="006E1BC3" w:rsidRDefault="0016348D" w:rsidP="00902EBB">
      <w:pPr>
        <w:pStyle w:val="FootnoteText"/>
        <w:ind w:left="720" w:firstLine="720"/>
        <w:jc w:val="both"/>
        <w:rPr>
          <w:rFonts w:asciiTheme="majorBidi" w:hAnsiTheme="majorBidi" w:cstheme="majorBidi"/>
        </w:rPr>
      </w:pPr>
      <w:r w:rsidRPr="006E1BC3">
        <w:rPr>
          <w:rStyle w:val="FootnoteReference"/>
          <w:rFonts w:asciiTheme="majorBidi" w:hAnsiTheme="majorBidi" w:cstheme="majorBidi"/>
        </w:rPr>
        <w:footnoteRef/>
      </w:r>
      <w:r w:rsidRPr="006E1BC3">
        <w:rPr>
          <w:rFonts w:asciiTheme="majorBidi" w:hAnsiTheme="majorBidi" w:cstheme="majorBidi"/>
        </w:rPr>
        <w:t xml:space="preserve"> </w:t>
      </w:r>
      <w:r w:rsidRPr="006E1BC3">
        <w:rPr>
          <w:rFonts w:asciiTheme="majorBidi" w:hAnsiTheme="majorBidi" w:cstheme="majorBidi"/>
        </w:rPr>
        <w:fldChar w:fldCharType="begin" w:fldLock="1"/>
      </w:r>
      <w:r>
        <w:rPr>
          <w:rFonts w:asciiTheme="majorBidi" w:hAnsiTheme="majorBidi" w:cstheme="majorBidi"/>
        </w:rPr>
        <w:instrText>ADDIN CSL_CITATION {"citationItems":[{"id":"ITEM-1","itemData":{"DOI":"10.19184/jpe.v15i2.24894","abstract":"Tingkat literasi keuangan masyarakat di Indonesia cukup rendah menurut data di tahun 2019, akan tetapi lebih besar daripada tahun 2016 yakni indeks literasi keuangan dab indeks inklusi keuangan masing-masing sebesar 29, 7 dan 67, 8%. Masyarakat di Indonesia …","author":[{"dropping-particle":"","family":"Aulianingrum","given":"Rarasati Dewi","non-dropping-particle":"","parse-names":false,"suffix":""},{"dropping-particle":"","family":"Rochmawati","given":"","non-dropping-particle":"","parse-names":false,"suffix":""}],"container-title":"Jurnal Pendidikan Ekonomi: Jurnal Ilmiah Ilmu Pendidikan, Ilmu Ekonomi, dan Ilmu Sosial","id":"ITEM-1","issue":"2","issued":{"date-parts":[["2021"]]},"page":"198-206","title":"Pengaruh Literasi Keuangan, Status Sosial Ekonomi Orang Tua, Dan Gaya Hidup Terhadap Pengelolaan Keuangan Pribadi Siswa","type":"article-journal","volume":"15"},"uris":["http://www.mendeley.com/documents/?uuid=ea12b775-4e34-41a3-8f0c-d72e2497670b"]}],"mendeley":{"formattedCitation":"Aulianingrum and Rochmawati.","plainTextFormattedCitation":"Aulianingrum and Rochmawati.","previouslyFormattedCitation":"Aulianingrum and Rochmawati."},"properties":{"noteIndex":59},"schema":"https://github.com/citation-style-language/schema/raw/master/csl-citation.json"}</w:instrText>
      </w:r>
      <w:r w:rsidRPr="006E1BC3">
        <w:rPr>
          <w:rFonts w:asciiTheme="majorBidi" w:hAnsiTheme="majorBidi" w:cstheme="majorBidi"/>
        </w:rPr>
        <w:fldChar w:fldCharType="separate"/>
      </w:r>
      <w:r w:rsidRPr="006E1BC3">
        <w:rPr>
          <w:rFonts w:asciiTheme="majorBidi" w:hAnsiTheme="majorBidi" w:cstheme="majorBidi"/>
          <w:noProof/>
        </w:rPr>
        <w:t>Aulianingrum and Rochmawati.</w:t>
      </w:r>
      <w:r w:rsidRPr="006E1BC3">
        <w:rPr>
          <w:rFonts w:asciiTheme="majorBidi" w:hAnsiTheme="majorBidi" w:cstheme="majorBidi"/>
        </w:rPr>
        <w:fldChar w:fldCharType="end"/>
      </w:r>
      <w:r w:rsidRPr="006E1BC3">
        <w:rPr>
          <w:rFonts w:asciiTheme="majorBidi" w:hAnsiTheme="majorBidi" w:cstheme="majorBidi"/>
        </w:rPr>
        <w:t xml:space="preserve"> Pengaruh Literasi Keuangan, Status Sosial Ekonomi Orang Tua, Dan Gaya Hidup Terhadap Pengelolaan Keuangan Pribadi </w:t>
      </w:r>
      <w:r w:rsidRPr="006E1BC3">
        <w:rPr>
          <w:rFonts w:asciiTheme="majorBidi" w:hAnsiTheme="majorBidi" w:cstheme="majorBidi"/>
          <w:i/>
          <w:iCs/>
        </w:rPr>
        <w:t xml:space="preserve">Siswa Jurnal Pendidikan Ekonomi: Jurnal Ilmiah Ilmu Pendidikan, Ilmu Ekonomi, dan Ilmu Sosial </w:t>
      </w:r>
      <w:r w:rsidRPr="006E1BC3">
        <w:rPr>
          <w:rFonts w:asciiTheme="majorBidi" w:hAnsiTheme="majorBidi" w:cstheme="majorBidi"/>
        </w:rPr>
        <w:t>15.2 (2021) 198-206</w:t>
      </w:r>
    </w:p>
  </w:footnote>
  <w:footnote w:id="59">
    <w:p w:rsidR="0016348D" w:rsidRPr="000A4B8F" w:rsidRDefault="0016348D" w:rsidP="000A4B8F">
      <w:pPr>
        <w:widowControl w:val="0"/>
        <w:autoSpaceDE w:val="0"/>
        <w:autoSpaceDN w:val="0"/>
        <w:adjustRightInd w:val="0"/>
        <w:spacing w:line="240" w:lineRule="auto"/>
        <w:ind w:left="720" w:firstLine="720"/>
        <w:jc w:val="both"/>
        <w:rPr>
          <w:rFonts w:ascii="Times New Roman" w:hAnsi="Times New Roman" w:cs="Times New Roman"/>
          <w:noProof/>
          <w:sz w:val="24"/>
          <w:szCs w:val="24"/>
        </w:rPr>
      </w:pPr>
      <w:r w:rsidRPr="006E1BC3">
        <w:rPr>
          <w:rStyle w:val="FootnoteReference"/>
          <w:rFonts w:asciiTheme="majorBidi" w:hAnsiTheme="majorBidi" w:cstheme="majorBidi"/>
        </w:rPr>
        <w:footnoteRef/>
      </w:r>
      <w:r w:rsidRPr="00183027">
        <w:rPr>
          <w:rFonts w:ascii="Times New Roman" w:hAnsi="Times New Roman" w:cs="Times New Roman"/>
          <w:noProof/>
          <w:sz w:val="20"/>
          <w:szCs w:val="20"/>
        </w:rPr>
        <w:t>Amaliah, Sry Devi, ‘Pengaruh Literasi Keuangan, Gaya Hidup Ibu Rumah Tangga, Dan Lingkungan Sosial Terhadap Perilaku Perencanaan Keuangan Ibu Rumah Tangga’, 2020 &lt;http://repositori.uin-alauddin.ac.id/id/eprint/18052&gt;</w:t>
      </w:r>
    </w:p>
  </w:footnote>
  <w:footnote w:id="60">
    <w:p w:rsidR="0016348D" w:rsidRPr="002D6768" w:rsidRDefault="0016348D" w:rsidP="00DA5F52">
      <w:pPr>
        <w:widowControl w:val="0"/>
        <w:autoSpaceDE w:val="0"/>
        <w:autoSpaceDN w:val="0"/>
        <w:adjustRightInd w:val="0"/>
        <w:spacing w:after="0" w:line="240" w:lineRule="auto"/>
        <w:ind w:left="720" w:firstLine="720"/>
        <w:jc w:val="both"/>
        <w:rPr>
          <w:rFonts w:ascii="Times New Roman" w:hAnsi="Times New Roman" w:cs="Times New Roman"/>
          <w:noProof/>
          <w:sz w:val="20"/>
          <w:szCs w:val="20"/>
        </w:rPr>
      </w:pPr>
      <w:r w:rsidRPr="002D6768">
        <w:rPr>
          <w:rStyle w:val="FootnoteReference"/>
          <w:sz w:val="20"/>
          <w:szCs w:val="20"/>
        </w:rPr>
        <w:footnoteRef/>
      </w:r>
      <w:r w:rsidRPr="002D6768">
        <w:rPr>
          <w:sz w:val="20"/>
          <w:szCs w:val="20"/>
        </w:rPr>
        <w:t xml:space="preserve"> </w:t>
      </w:r>
      <w:r w:rsidRPr="002D6768">
        <w:rPr>
          <w:sz w:val="20"/>
          <w:szCs w:val="20"/>
        </w:rPr>
        <w:fldChar w:fldCharType="begin" w:fldLock="1"/>
      </w:r>
      <w:r>
        <w:rPr>
          <w:sz w:val="20"/>
          <w:szCs w:val="20"/>
        </w:rPr>
        <w:instrText>ADDIN CSL_CITATION {"citationItems":[{"id":"ITEM-1","itemData":{"author":[{"dropping-particle":"","family":"Peter Garlans","given":"","non-dropping-particle":"","parse-names":false,"suffix":""},{"dropping-particle":"","family":"Noya","given":"Andris","non-dropping-particle":"","parse-names":false,"suffix":""}],"container-title":"Jurnal Manajemen","id":"ITEM-1","issue":"2","issued":{"date-parts":[["2012"]]},"page":"171-188","title":"Pengaruh Kecerdasan Spiritual Terhadap Pengelolaan Keuangan Pribadi","type":"article-journal","volume":"11"},"uris":["http://www.mendeley.com/documents/?uuid=a2b29e96-a7b1-44c9-a2b5-1d43ae053c7f"]}],"mendeley":{"formattedCitation":"Peter Garlans and Noya.","manualFormatting":" Peter Garlans, and Andris Noya, ‘Pengaru h Kecerdasan Spiritual Terhadap Pengelolaan Keuangan Pribadi’, Jurnal Manajemen, 11.2 (2012), 171–88","plainTextFormattedCitation":"Peter Garlans and Noya.","previouslyFormattedCitation":"Peter Garlans and Noya."},"properties":{"noteIndex":61},"schema":"https://github.com/citation-style-language/schema/raw/master/csl-citation.json"}</w:instrText>
      </w:r>
      <w:r w:rsidRPr="002D6768">
        <w:rPr>
          <w:sz w:val="20"/>
          <w:szCs w:val="20"/>
        </w:rPr>
        <w:fldChar w:fldCharType="separate"/>
      </w:r>
      <w:r w:rsidRPr="002D6768">
        <w:rPr>
          <w:rFonts w:ascii="Times New Roman" w:hAnsi="Times New Roman" w:cs="Times New Roman"/>
          <w:noProof/>
          <w:sz w:val="20"/>
          <w:szCs w:val="20"/>
        </w:rPr>
        <w:t xml:space="preserve"> Peter Garlans, and Andris Noya, ‘Pengaru</w:t>
      </w:r>
      <w:r>
        <w:rPr>
          <w:rFonts w:ascii="Times New Roman" w:hAnsi="Times New Roman" w:cs="Times New Roman"/>
          <w:noProof/>
          <w:sz w:val="20"/>
          <w:szCs w:val="20"/>
        </w:rPr>
        <w:t xml:space="preserve"> </w:t>
      </w:r>
      <w:r w:rsidRPr="002D6768">
        <w:rPr>
          <w:rFonts w:ascii="Times New Roman" w:hAnsi="Times New Roman" w:cs="Times New Roman"/>
          <w:noProof/>
          <w:sz w:val="20"/>
          <w:szCs w:val="20"/>
        </w:rPr>
        <w:t xml:space="preserve">h Kecerdasan Spiritual Terhadap Pengelolaan Keuangan Pribadi’, </w:t>
      </w:r>
      <w:r w:rsidRPr="002D6768">
        <w:rPr>
          <w:rFonts w:ascii="Times New Roman" w:hAnsi="Times New Roman" w:cs="Times New Roman"/>
          <w:i/>
          <w:iCs/>
          <w:noProof/>
          <w:sz w:val="20"/>
          <w:szCs w:val="20"/>
        </w:rPr>
        <w:t>Jurnal Manajemen</w:t>
      </w:r>
      <w:r w:rsidRPr="002D6768">
        <w:rPr>
          <w:rFonts w:ascii="Times New Roman" w:hAnsi="Times New Roman" w:cs="Times New Roman"/>
          <w:noProof/>
          <w:sz w:val="20"/>
          <w:szCs w:val="20"/>
        </w:rPr>
        <w:t>, 11.2 (2012), 171–88</w:t>
      </w:r>
      <w:r w:rsidRPr="002D6768">
        <w:rPr>
          <w:sz w:val="20"/>
          <w:szCs w:val="20"/>
        </w:rPr>
        <w:fldChar w:fldCharType="end"/>
      </w:r>
    </w:p>
  </w:footnote>
  <w:footnote w:id="61">
    <w:p w:rsidR="0016348D" w:rsidRPr="002D6768" w:rsidRDefault="0016348D" w:rsidP="00183027">
      <w:pPr>
        <w:pStyle w:val="FootnoteText"/>
        <w:ind w:left="720" w:firstLine="720"/>
        <w:jc w:val="both"/>
      </w:pPr>
      <w:r w:rsidRPr="002D6768">
        <w:rPr>
          <w:rStyle w:val="FootnoteReference"/>
        </w:rPr>
        <w:footnoteRef/>
      </w:r>
      <w:r w:rsidRPr="002D6768">
        <w:t xml:space="preserve"> </w:t>
      </w:r>
      <w:r w:rsidRPr="002D6768">
        <w:fldChar w:fldCharType="begin" w:fldLock="1"/>
      </w:r>
      <w:r>
        <w:instrText>ADDIN CSL_CITATION {"citationItems":[{"id":"ITEM-1","itemData":{"abstract":"Tujuan penelitian ini adalah untuk mengetahui pengaruh pendidikan keuangan di keluarga, sosial ekonomi orang tua, pengetahuan keuangan, kecerdasan spiritual, dan teman sebaya terhadap manajemen keuangan pribadi mahasiswa S1 Pendidikan Akuntansi Fakultas Ekonomi Universitas Negeri Surabaya baik secara simultan maupun parsial. Penelitian ini adalah penelitian kuantitatif dengan teknik pengumpulan data menggunakan kuesioner dan tes. Populasi dan sampel dalam penelitian ini menggunakan teknik sampel jenuh berjumlah 71 mahasiswa S1 Pendidikan Akuntansi angkatan 2013. Teknik analisis data yang digunakan adalah uji regresi linier berganda dengan berbantuan SPSS versi 20 for Windows. Berdasarkan hasil analisis data, menunjukkan bahwa : (1) pendidikan keuangan di keluarga, sosial ekonomi orang tua, pengetahuan keuangan, kecerdasan spiritual, dan teman sebaya secara simultan mempunyai pengaruh signifikan terhadap manajemen keuangan pribadi mahasiswa, (2) pendidikan keuangan di keluarga mempunyai pengaruh signifikan terhadap manajemen keuangan pribadi, (3) sosial ekonomi orang tua tidak mempunyai pengaruh signifikan terhadap manajemen keuangan pribadi, (4) pengetahuan keuangan mempunyai pengaruh signifikan terhadap manajemen keuangan pribadi, (5) kecerdasan spiritual tidak mempunyai pengaruh signifikan terhadap manajemen keuangan pribadi, serta (6) teman sebaya mempunyai pengaruh signifikan terhadap manajemen keuangan pribadi mahasiswa. Kata","author":[{"dropping-particle":"","family":"Rohayati","given":"Chusnul Chotimah &amp; Suci","non-dropping-particle":"","parse-names":false,"suffix":""}],"container-title":"Jurnal Pendidikan Akuntansi (JPAK)","id":"ITEM-1","issue":"2","issued":{"date-parts":[["2015"]]},"page":"3","title":"Pengaruh Pendidikan Keuangan di Keluarga, Sosial Ekonomi Orang Tua, Pengetahuan Keuangan, Kecerdasan Spiritual, dan Teman Sebaya Terhadap Manajemen Keuangan Pribadi Mahasiswa S1 Pendidikan Akuntansi Fakultas Ekonomi Universitas Negeri Surabaya","type":"article-journal","volume":"3"},"uris":["http://www.mendeley.com/documents/?uuid=69d8460b-75ef-462b-b008-24ff854ed0f6"]}],"mendeley":{"formattedCitation":"Rohayati.","manualFormatting":" Rohayati, Chusnul Chotimah &amp; Suci, ‘Pengaruh Pendidikan Keuangan Di Keluarga, Sosial Ekonomi Orang Tua, Pengetahuan Keuangan, Kecerdasan Spiritual, Dan Teman Sebaya Terhadap Manajemen Keuangan Pribadi Mahasiswa S1 Pendidikan Akuntansi Fakultas Ekonomi Universitas Negeri Surabaya’, Jurnal Pendidikan Akuntansi (JPAK), 3.2 (2015), 3.","plainTextFormattedCitation":"Rohayati.","previouslyFormattedCitation":"Rohayati."},"properties":{"noteIndex":62},"schema":"https://github.com/citation-style-language/schema/raw/master/csl-citation.json"}</w:instrText>
      </w:r>
      <w:r w:rsidRPr="002D6768">
        <w:fldChar w:fldCharType="separate"/>
      </w:r>
      <w:r w:rsidRPr="002D6768">
        <w:rPr>
          <w:rFonts w:ascii="Times New Roman" w:hAnsi="Times New Roman" w:cs="Times New Roman"/>
          <w:noProof/>
        </w:rPr>
        <w:t xml:space="preserve"> Rohayati, Chusnul Chotimah &amp; Suci, ‘Pengaruh Pendidikan Keuangan Di Keluarga, Sosial Ekonomi Orang Tua, Pengetahuan Keuangan, Kecerdasan Spiritual, Dan Teman Sebaya Terhadap Manajemen Keuangan Pribadi Mahasiswa S1 Pendidikan Akuntansi Fakultas Ekonomi Universitas Negeri Surabaya’, </w:t>
      </w:r>
      <w:r w:rsidRPr="002D6768">
        <w:rPr>
          <w:rFonts w:ascii="Times New Roman" w:hAnsi="Times New Roman" w:cs="Times New Roman"/>
          <w:i/>
          <w:iCs/>
          <w:noProof/>
        </w:rPr>
        <w:t>Jurnal Pendidikan Akuntansi (JPAK)</w:t>
      </w:r>
      <w:r w:rsidRPr="002D6768">
        <w:rPr>
          <w:rFonts w:ascii="Times New Roman" w:hAnsi="Times New Roman" w:cs="Times New Roman"/>
          <w:noProof/>
        </w:rPr>
        <w:t>, 3.2 (2015), 3</w:t>
      </w:r>
      <w:r w:rsidRPr="002D6768">
        <w:rPr>
          <w:noProof/>
        </w:rPr>
        <w:t>.</w:t>
      </w:r>
      <w:r w:rsidRPr="002D6768">
        <w:fldChar w:fldCharType="end"/>
      </w:r>
    </w:p>
  </w:footnote>
  <w:footnote w:id="62">
    <w:p w:rsidR="0016348D" w:rsidRPr="00A575DB" w:rsidRDefault="0016348D" w:rsidP="00A575DB">
      <w:pPr>
        <w:widowControl w:val="0"/>
        <w:autoSpaceDE w:val="0"/>
        <w:autoSpaceDN w:val="0"/>
        <w:adjustRightInd w:val="0"/>
        <w:spacing w:after="0" w:line="240" w:lineRule="auto"/>
        <w:ind w:left="720" w:firstLine="720"/>
        <w:jc w:val="both"/>
        <w:rPr>
          <w:rFonts w:ascii="Times New Roman" w:hAnsi="Times New Roman" w:cs="Times New Roman"/>
          <w:noProof/>
          <w:sz w:val="20"/>
          <w:szCs w:val="20"/>
        </w:rPr>
      </w:pPr>
      <w:r w:rsidRPr="002D6768">
        <w:rPr>
          <w:rStyle w:val="FootnoteReference"/>
          <w:rFonts w:asciiTheme="majorBidi" w:hAnsiTheme="majorBidi" w:cstheme="majorBidi"/>
          <w:sz w:val="20"/>
          <w:szCs w:val="20"/>
        </w:rPr>
        <w:footnoteRef/>
      </w:r>
      <w:r w:rsidRPr="002D6768">
        <w:rPr>
          <w:rFonts w:asciiTheme="majorBidi" w:hAnsiTheme="majorBidi" w:cstheme="majorBidi"/>
          <w:sz w:val="20"/>
          <w:szCs w:val="20"/>
        </w:rPr>
        <w:t xml:space="preserve"> </w:t>
      </w:r>
      <w:r w:rsidRPr="002D6768">
        <w:rPr>
          <w:rFonts w:ascii="Times New Roman" w:hAnsi="Times New Roman" w:cs="Times New Roman"/>
          <w:noProof/>
          <w:sz w:val="20"/>
          <w:szCs w:val="20"/>
        </w:rPr>
        <w:t xml:space="preserve">Arganata, Tomi, and Lutfi Lutfi, ‘Pengaruh Niat Berperilaku, Kecerdasan Spiritual Dan Literasi Keuangan Terhadap Pengelolaan Keuangan Keluarga’, </w:t>
      </w:r>
      <w:r w:rsidRPr="002D6768">
        <w:rPr>
          <w:rFonts w:ascii="Times New Roman" w:hAnsi="Times New Roman" w:cs="Times New Roman"/>
          <w:i/>
          <w:iCs/>
          <w:noProof/>
          <w:sz w:val="20"/>
          <w:szCs w:val="20"/>
        </w:rPr>
        <w:t>Journal of Business and Banking</w:t>
      </w:r>
      <w:r w:rsidRPr="002D6768">
        <w:rPr>
          <w:rFonts w:ascii="Times New Roman" w:hAnsi="Times New Roman" w:cs="Times New Roman"/>
          <w:noProof/>
          <w:sz w:val="20"/>
          <w:szCs w:val="20"/>
        </w:rPr>
        <w:t>, 9.1 (2019), 142 &lt;https://</w:t>
      </w:r>
      <w:r>
        <w:rPr>
          <w:rFonts w:ascii="Times New Roman" w:hAnsi="Times New Roman" w:cs="Times New Roman"/>
          <w:noProof/>
          <w:sz w:val="20"/>
          <w:szCs w:val="20"/>
        </w:rPr>
        <w:t>doi.org/10.14414/jbb.v9i1.1555&gt;</w:t>
      </w:r>
    </w:p>
  </w:footnote>
  <w:footnote w:id="63">
    <w:p w:rsidR="0016348D" w:rsidRPr="00A575DB" w:rsidRDefault="0016348D" w:rsidP="00974F79">
      <w:pPr>
        <w:pStyle w:val="FootnoteText"/>
        <w:ind w:left="720" w:firstLine="720"/>
        <w:jc w:val="both"/>
        <w:rPr>
          <w:rFonts w:asciiTheme="majorBidi" w:hAnsiTheme="majorBidi" w:cstheme="majorBidi"/>
        </w:rPr>
      </w:pPr>
      <w:r w:rsidRPr="00A575DB">
        <w:rPr>
          <w:rStyle w:val="FootnoteReference"/>
          <w:rFonts w:asciiTheme="majorBidi" w:hAnsiTheme="majorBidi" w:cstheme="majorBidi"/>
        </w:rPr>
        <w:footnoteRef/>
      </w:r>
      <w:r w:rsidRPr="00A575DB">
        <w:rPr>
          <w:rFonts w:asciiTheme="majorBidi" w:hAnsiTheme="majorBidi" w:cstheme="majorBidi"/>
        </w:rPr>
        <w:t xml:space="preserve"> </w:t>
      </w:r>
      <w:r w:rsidRPr="00A575D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{"citationItems":[{"id":"ITEM-1","itemData":{"author":[{"dropping-particle":"","family":"Parmitasari","given":"Rika Dwi Ayu","non-dropping-particle":"","parse-names":false,"suffix":""},{"dropping-particle":"","family":"Alwi","given":"Zulfahmi","non-dropping-particle":"","parse-names":false,"suffix":""},{"dropping-particle":"","family":"S.","given":"Sunarti","non-dropping-particle":"","parse-names":false,"suffix":""}],"container-title":"Jurnal Manajemen, Ide, Inspirasi","id":"ITEM-1","issue":"2","issued":{"date-parts":[["2018"]]},"page":"147-162","title":"PERAN KECERDASAN SPIRITUAL DAN GAYA HIDUP HEDONISME DALAM MANAJEMEN KEUANGAN PRIBADI MAHASISWA DI KOTA MAKASSAR","type":"article-journal","volume":"5"},"uris":["http://www.mendeley.com/documents/?uuid=374635e6-7a16-46c9-84da-401bd109aa68"]}],"mendeley":{"formattedCitation":"Rika Dwi Ayu Parmitasari, Zulfahmi Alwi, and Sunarti S., ‘PERAN KECERDASAN SPIRITUAL DAN GAYA HIDUP HEDONISME DALAM MANAJEMEN KEUANGAN PRIBADI MAHASISWA DI KOTA MAKASSAR’, &lt;i&gt;Jurnal Manajemen, Ide, Inspirasi&lt;/i&gt;, 5.2 (2018), 147–62.","manualFormatting":"Rika Dwi Ayu Parmitasari, Zulfahmi Alwi, and Sunarti S., ‘Peran Kecerdasan Spiritual Dan Gaya Hidup Hedonisme Dalam Manajemen Keuangan Pribadi Mahasiswa Di Kota Makassar’, Jurnal Manajemen, Ide, Inspirasi, 5.2 (2018), 147–62.","plainTextFormattedCitation":"Rika Dwi Ayu Parmitasari, Zulfahmi Alwi, and Sunarti S., ‘PERAN KECERDASAN SPIRITUAL DAN GAYA HIDUP HEDONISME DALAM MANAJEMEN KEUANGAN PRIBADI MAHASISWA DI KOTA MAKASSAR’, Jurnal Manajemen, Ide, Inspirasi, 5.2 (2018), 147–62.","previouslyFormattedCitation":"Rika Dwi Ayu Parmitasari, Zulfahmi Alwi, and Sunarti S., ‘PERAN KECERDASAN SPIRITUAL DAN GAYA HIDUP HEDONISME DALAM MANAJEMEN KEUANGAN PRIBADI MAHASISWA DI KOTA MAKASSAR’, &lt;i&gt;Jurnal Manajemen, Ide, Inspirasi&lt;/i&gt;, 5.2 (2018), 147–62."},"properties":{"noteIndex":64},"schema":"https://github.com/citation-style-language/schema/raw/master/csl-citation.json"}</w:instrText>
      </w:r>
      <w:r w:rsidRPr="00A575DB">
        <w:rPr>
          <w:rFonts w:asciiTheme="majorBidi" w:hAnsiTheme="majorBidi" w:cstheme="majorBidi"/>
        </w:rPr>
        <w:fldChar w:fldCharType="separate"/>
      </w:r>
      <w:r w:rsidRPr="00A575DB">
        <w:rPr>
          <w:rFonts w:asciiTheme="majorBidi" w:hAnsiTheme="majorBidi" w:cstheme="majorBidi"/>
          <w:noProof/>
        </w:rPr>
        <w:t xml:space="preserve">Rika Dwi Ayu Parmitasari, Zulfahmi Alwi, and Sunarti S., ‘Peran Kecerdasan Spiritual Dan Gaya Hidup Hedonisme Dalam Manajemen Keuangan Pribadi Mahasiswa Di Kota Makassar’, </w:t>
      </w:r>
      <w:r w:rsidRPr="00A575DB">
        <w:rPr>
          <w:rFonts w:asciiTheme="majorBidi" w:hAnsiTheme="majorBidi" w:cstheme="majorBidi"/>
          <w:i/>
          <w:noProof/>
        </w:rPr>
        <w:t>Jurnal Manajemen, Ide, Inspirasi</w:t>
      </w:r>
      <w:r w:rsidRPr="00A575DB">
        <w:rPr>
          <w:rFonts w:asciiTheme="majorBidi" w:hAnsiTheme="majorBidi" w:cstheme="majorBidi"/>
          <w:noProof/>
        </w:rPr>
        <w:t>, 5.2 (2018), 147–62.</w:t>
      </w:r>
      <w:r w:rsidRPr="00A575DB">
        <w:rPr>
          <w:rFonts w:asciiTheme="majorBidi" w:hAnsiTheme="majorBidi" w:cstheme="majorBidi"/>
        </w:rPr>
        <w:fldChar w:fldCharType="end"/>
      </w:r>
    </w:p>
  </w:footnote>
  <w:footnote w:id="64">
    <w:p w:rsidR="0016348D" w:rsidRDefault="0016348D" w:rsidP="00974F79">
      <w:pPr>
        <w:pStyle w:val="FootnoteText"/>
        <w:ind w:left="720" w:firstLine="720"/>
        <w:jc w:val="both"/>
      </w:pPr>
      <w:r w:rsidRPr="00A575DB">
        <w:rPr>
          <w:rStyle w:val="FootnoteReference"/>
          <w:rFonts w:asciiTheme="majorBidi" w:hAnsiTheme="majorBidi" w:cstheme="majorBidi"/>
        </w:rPr>
        <w:footnoteRef/>
      </w:r>
      <w:r w:rsidRPr="00A575DB">
        <w:rPr>
          <w:rFonts w:asciiTheme="majorBidi" w:hAnsiTheme="majorBidi" w:cstheme="majorBidi"/>
        </w:rPr>
        <w:t xml:space="preserve"> </w:t>
      </w:r>
      <w:r w:rsidRPr="00A575D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aridawati","given":"Ririt","non-dropping-particle":"","parse-names":false,"suffix":""},{"dropping-particle":"","family":"Silvy","given":"Mellyza","non-dropping-particle":"","parse-names":false,"suffix":""}],"container-title":"Journal of Business and Banking","id":"ITEM-1","issue":"1","issued":{"date-parts":[["2017"]]},"page":"1-16","title":"Pengaruh niat berperilaku dan kecerdasan spiritual terhadap pengelolaan keuangan keluarga","type":"article-journal","volume":"7"},"uris":["http://www.mendeley.com/documents/?uuid=e74645d5-67b3-43b5-9060-18df897a5762"]}],"mendeley":{"formattedCitation":"Ririt Faridawati and Mellyza Silvy, ‘Pengaruh Niat Berperilaku Dan Kecerdasan Spiritual Terhadap Pengelolaan Keuangan Keluarga’, &lt;i&gt;Journal of Business and Banking&lt;/i&gt;, 7.1 (2017), 1–16.","plainTextFormattedCitation":"Ririt Faridawati and Mellyza Silvy, ‘Pengaruh Niat Berperilaku Dan Kecerdasan Spiritual Terhadap Pengelolaan Keuangan Keluarga’, Journal of Business and Banking, 7.1 (2017), 1–16.","previouslyFormattedCitation":"Ririt Faridawati and Mellyza Silvy, ‘Pengaruh Niat Berperilaku Dan Kecerdasan Spiritual Terhadap Pengelolaan Keuangan Keluarga’, &lt;i&gt;Journal of Business and Banking&lt;/i&gt;, 7.1 (2017), 1–16."},"properties":{"noteIndex":65},"schema":"https://github.com/citation-style-language/schema/raw/master/csl-citation.json"}</w:instrText>
      </w:r>
      <w:r w:rsidRPr="00A575DB">
        <w:rPr>
          <w:rFonts w:asciiTheme="majorBidi" w:hAnsiTheme="majorBidi" w:cstheme="majorBidi"/>
        </w:rPr>
        <w:fldChar w:fldCharType="separate"/>
      </w:r>
      <w:r w:rsidRPr="00A575DB">
        <w:rPr>
          <w:rFonts w:asciiTheme="majorBidi" w:hAnsiTheme="majorBidi" w:cstheme="majorBidi"/>
          <w:noProof/>
        </w:rPr>
        <w:t xml:space="preserve">Ririt Faridawati and Mellyza Silvy, ‘Pengaruh Niat Berperilaku Dan Kecerdasan Spiritual Terhadap Pengelolaan Keuangan Keluarga’, </w:t>
      </w:r>
      <w:r w:rsidRPr="00A575DB">
        <w:rPr>
          <w:rFonts w:asciiTheme="majorBidi" w:hAnsiTheme="majorBidi" w:cstheme="majorBidi"/>
          <w:i/>
          <w:noProof/>
        </w:rPr>
        <w:t>Journal of Business and Banking</w:t>
      </w:r>
      <w:r w:rsidRPr="00A575DB">
        <w:rPr>
          <w:rFonts w:asciiTheme="majorBidi" w:hAnsiTheme="majorBidi" w:cstheme="majorBidi"/>
          <w:noProof/>
        </w:rPr>
        <w:t>, 7.1 (2017), 1–16.</w:t>
      </w:r>
      <w:r w:rsidRPr="00A575DB">
        <w:rPr>
          <w:rFonts w:asciiTheme="majorBidi" w:hAnsiTheme="majorBidi" w:cstheme="majorBidi"/>
        </w:rPr>
        <w:fldChar w:fldCharType="end"/>
      </w:r>
    </w:p>
  </w:footnote>
  <w:footnote w:id="65">
    <w:p w:rsidR="0016348D" w:rsidRPr="00E17E03" w:rsidRDefault="0016348D" w:rsidP="00E17E03">
      <w:pPr>
        <w:pStyle w:val="FootnoteText"/>
        <w:ind w:firstLine="720"/>
        <w:jc w:val="both"/>
        <w:rPr>
          <w:rFonts w:asciiTheme="majorBidi" w:hAnsiTheme="majorBidi" w:cstheme="majorBidi"/>
        </w:rPr>
      </w:pPr>
      <w:r w:rsidRPr="00E17E03">
        <w:rPr>
          <w:rStyle w:val="FootnoteReference"/>
          <w:rFonts w:asciiTheme="majorBidi" w:hAnsiTheme="majorBidi" w:cstheme="majorBidi"/>
        </w:rPr>
        <w:footnoteRef/>
      </w:r>
      <w:r w:rsidRPr="00E17E03">
        <w:rPr>
          <w:rFonts w:asciiTheme="majorBidi" w:hAnsiTheme="majorBidi" w:cstheme="majorBidi"/>
        </w:rPr>
        <w:t xml:space="preserve"> </w:t>
      </w:r>
      <w:r w:rsidRPr="00E17E03">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2016"]]},"number-of-pages":"8","publisher":"Alfabet","publisher-place":"Bandung","title":"Metode Penelitian Kuantitatif, Kualitatif R &amp; D","type":"book"},"uris":["http://www.mendeley.com/documents/?uuid=baad42ba-9f87-474d-8f99-8ff74c1992a6"]}],"mendeley":{"formattedCitation":"Sugiyono, &lt;i&gt;Metode Penelitian Kuantitatif, Kualitatif R &amp; D&lt;/i&gt; (Bandung: Alfabet, 2016).","plainTextFormattedCitation":"Sugiyono, Metode Penelitian Kuantitatif, Kualitatif R &amp; D (Bandung: Alfabet, 2016).","previouslyFormattedCitation":"Sugiyono, &lt;i&gt;Metode Penelitian Kuantitatif, Kualitatif R &amp; D&lt;/i&gt; (Bandung: Alfabet, 2016)."},"properties":{"noteIndex":66},"schema":"https://github.com/citation-style-language/schema/raw/master/csl-citation.json"}</w:instrText>
      </w:r>
      <w:r w:rsidRPr="00E17E03">
        <w:rPr>
          <w:rFonts w:asciiTheme="majorBidi" w:hAnsiTheme="majorBidi" w:cstheme="majorBidi"/>
        </w:rPr>
        <w:fldChar w:fldCharType="separate"/>
      </w:r>
      <w:r w:rsidRPr="00E17E03">
        <w:rPr>
          <w:rFonts w:asciiTheme="majorBidi" w:hAnsiTheme="majorBidi" w:cstheme="majorBidi"/>
          <w:noProof/>
        </w:rPr>
        <w:t xml:space="preserve">Sugiyono, </w:t>
      </w:r>
      <w:r w:rsidRPr="00E17E03">
        <w:rPr>
          <w:rFonts w:asciiTheme="majorBidi" w:hAnsiTheme="majorBidi" w:cstheme="majorBidi"/>
          <w:i/>
          <w:noProof/>
        </w:rPr>
        <w:t>Metode Penelitian Kuantitatif, Kualitatif R &amp; D</w:t>
      </w:r>
      <w:r w:rsidRPr="00E17E03">
        <w:rPr>
          <w:rFonts w:asciiTheme="majorBidi" w:hAnsiTheme="majorBidi" w:cstheme="majorBidi"/>
          <w:noProof/>
        </w:rPr>
        <w:t xml:space="preserve"> (Bandung: Alfabet, 2016).</w:t>
      </w:r>
      <w:r w:rsidRPr="00E17E03">
        <w:rPr>
          <w:rFonts w:asciiTheme="majorBidi" w:hAnsiTheme="majorBidi" w:cstheme="majorBidi"/>
        </w:rPr>
        <w:fldChar w:fldCharType="end"/>
      </w:r>
    </w:p>
  </w:footnote>
  <w:footnote w:id="66">
    <w:p w:rsidR="0016348D" w:rsidRPr="00E17E03" w:rsidRDefault="0016348D" w:rsidP="00E17E03">
      <w:pPr>
        <w:pStyle w:val="FootnoteText"/>
        <w:ind w:firstLine="720"/>
        <w:jc w:val="both"/>
        <w:rPr>
          <w:rFonts w:asciiTheme="majorBidi" w:hAnsiTheme="majorBidi" w:cstheme="majorBidi"/>
        </w:rPr>
      </w:pPr>
      <w:r w:rsidRPr="00E17E03">
        <w:rPr>
          <w:rStyle w:val="FootnoteReference"/>
          <w:rFonts w:asciiTheme="majorBidi" w:hAnsiTheme="majorBidi" w:cstheme="majorBidi"/>
        </w:rPr>
        <w:footnoteRef/>
      </w:r>
      <w:r w:rsidRPr="00E17E03">
        <w:rPr>
          <w:rFonts w:asciiTheme="majorBidi" w:hAnsiTheme="majorBidi" w:cstheme="majorBidi"/>
        </w:rPr>
        <w:t xml:space="preserve"> </w:t>
      </w:r>
      <w:r w:rsidRPr="00E17E03">
        <w:rPr>
          <w:rFonts w:asciiTheme="majorBidi" w:hAnsiTheme="majorBidi" w:cstheme="majorBidi"/>
        </w:rPr>
        <w:fldChar w:fldCharType="begin" w:fldLock="1"/>
      </w:r>
      <w:r w:rsidRPr="00E17E03">
        <w:rPr>
          <w:rFonts w:asciiTheme="majorBidi" w:hAnsiTheme="majorBidi" w:cstheme="majorBidi"/>
        </w:rPr>
        <w:instrText>ADDIN CSL_CITATION {"citationItems":[{"id":"ITEM-1","itemData":{"author":[{"dropping-particle":"","family":"Penyusun","given":"Tim","non-dropping-particle":"","parse-names":false,"suffix":""}],"id":"ITEM-1","issued":{"date-parts":[["2018"]]},"number-of-pages":"22","publisher":"Press","publisher-place":"Semarang","title":"Panduan Penulisan Skripsi FEBI UIN Walisongo Semarang","type":"book"},"uris":["http://www.mendeley.com/documents/?uuid=ee726716-8a78-4491-9781-f4007f77f9d4"]}],"mendeley":{"formattedCitation":"Tim Penyusun, &lt;i&gt;Panduan Penulisan Skripsi FEBI UIN Walisongo Semarang&lt;/i&gt; (Semarang: Press, 2018).","plainTextFormattedCitation":"Tim Penyusun, Panduan Penulisan Skripsi FEBI UIN Walisongo Semarang (Semarang: Press, 2018).","previouslyFormattedCitation":"Tim Penyusun, &lt;i&gt;Panduan Penulisan Skripsi FEBI UIN Walisongo Semarang&lt;/i&gt; (Semarang: Press, 2018)."},"properties":{"noteIndex":67},"schema":"https://github.com/citation-style-language/schema/raw/master/csl-citation.json"}</w:instrText>
      </w:r>
      <w:r w:rsidRPr="00E17E03">
        <w:rPr>
          <w:rFonts w:asciiTheme="majorBidi" w:hAnsiTheme="majorBidi" w:cstheme="majorBidi"/>
        </w:rPr>
        <w:fldChar w:fldCharType="separate"/>
      </w:r>
      <w:r w:rsidRPr="00E17E03">
        <w:rPr>
          <w:rFonts w:asciiTheme="majorBidi" w:hAnsiTheme="majorBidi" w:cstheme="majorBidi"/>
          <w:noProof/>
        </w:rPr>
        <w:t xml:space="preserve">Tim Penyusun, </w:t>
      </w:r>
      <w:r w:rsidRPr="00E17E03">
        <w:rPr>
          <w:rFonts w:asciiTheme="majorBidi" w:hAnsiTheme="majorBidi" w:cstheme="majorBidi"/>
          <w:i/>
          <w:noProof/>
        </w:rPr>
        <w:t>Panduan Penulisan Skripsi FEBI UIN Walisongo Semarang</w:t>
      </w:r>
      <w:r w:rsidRPr="00E17E03">
        <w:rPr>
          <w:rFonts w:asciiTheme="majorBidi" w:hAnsiTheme="majorBidi" w:cstheme="majorBidi"/>
          <w:noProof/>
        </w:rPr>
        <w:t xml:space="preserve"> (Semarang: Press, 2018).</w:t>
      </w:r>
      <w:r w:rsidRPr="00E17E03">
        <w:rPr>
          <w:rFonts w:asciiTheme="majorBidi" w:hAnsiTheme="majorBidi" w:cstheme="majorBidi"/>
        </w:rPr>
        <w:fldChar w:fldCharType="end"/>
      </w:r>
    </w:p>
  </w:footnote>
  <w:footnote w:id="67">
    <w:p w:rsidR="0016348D" w:rsidRDefault="0016348D" w:rsidP="00E17E03">
      <w:pPr>
        <w:pStyle w:val="FootnoteText"/>
        <w:ind w:firstLine="720"/>
        <w:jc w:val="both"/>
      </w:pPr>
      <w:r w:rsidRPr="00E17E03">
        <w:rPr>
          <w:rStyle w:val="FootnoteReference"/>
          <w:rFonts w:asciiTheme="majorBidi" w:hAnsiTheme="majorBidi" w:cstheme="majorBidi"/>
        </w:rPr>
        <w:footnoteRef/>
      </w:r>
      <w:r w:rsidRPr="00E17E03">
        <w:rPr>
          <w:rFonts w:asciiTheme="majorBidi" w:hAnsiTheme="majorBidi" w:cstheme="majorBidi"/>
        </w:rPr>
        <w:t xml:space="preserve"> </w:t>
      </w:r>
      <w:r w:rsidRPr="00E17E03">
        <w:rPr>
          <w:rFonts w:asciiTheme="majorBidi" w:hAnsiTheme="majorBidi" w:cstheme="majorBidi"/>
        </w:rPr>
        <w:fldChar w:fldCharType="begin" w:fldLock="1"/>
      </w:r>
      <w:r w:rsidRPr="00E17E03">
        <w:rPr>
          <w:rFonts w:asciiTheme="majorBidi" w:hAnsiTheme="majorBidi" w:cstheme="majorBidi"/>
        </w:rPr>
        <w:instrText>ADDIN CSL_CITATION {"citationItems":[{"id":"ITEM-1","itemData":{"author":[{"dropping-particle":"","family":"Sugiyono","given":"","non-dropping-particle":"","parse-names":false,"suffix":""}],"id":"ITEM-1","issued":{"date-parts":[["2016"]]},"number-of-pages":"8","publisher":"Alfabet","publisher-place":"Bandung","title":"Metode Penelitian Kuantitatif, Kualitatif R &amp; D","type":"book"},"uris":["http://www.mendeley.com/documents/?uuid=baad42ba-9f87-474d-8f99-8ff74c1992a6"]}],"mendeley":{"formattedCitation":"Sugiyono, &lt;i&gt;Metode Penelitian Kuantitatif, Kualitatif R &amp; D&lt;/i&gt;.","plainTextFormattedCitation":"Sugiyono, Metode Penelitian Kuantitatif, Kualitatif R &amp; D."},"properties":{"noteIndex":68},"schema":"https://github.com/citation-style-language/schema/raw/master/csl-citation.json"}</w:instrText>
      </w:r>
      <w:r w:rsidRPr="00E17E03">
        <w:rPr>
          <w:rFonts w:asciiTheme="majorBidi" w:hAnsiTheme="majorBidi" w:cstheme="majorBidi"/>
        </w:rPr>
        <w:fldChar w:fldCharType="separate"/>
      </w:r>
      <w:r w:rsidRPr="00E17E03">
        <w:rPr>
          <w:rFonts w:asciiTheme="majorBidi" w:hAnsiTheme="majorBidi" w:cstheme="majorBidi"/>
          <w:noProof/>
        </w:rPr>
        <w:t xml:space="preserve">Sugiyono, </w:t>
      </w:r>
      <w:r w:rsidRPr="00E17E03">
        <w:rPr>
          <w:rFonts w:asciiTheme="majorBidi" w:hAnsiTheme="majorBidi" w:cstheme="majorBidi"/>
          <w:i/>
          <w:noProof/>
        </w:rPr>
        <w:t>Metode Penelitian Kuantitatif, Kualitatif R &amp; D</w:t>
      </w:r>
      <w:r w:rsidRPr="00E17E03">
        <w:rPr>
          <w:rFonts w:asciiTheme="majorBidi" w:hAnsiTheme="majorBidi" w:cstheme="majorBidi"/>
          <w:noProof/>
        </w:rPr>
        <w:t>.</w:t>
      </w:r>
      <w:r w:rsidRPr="00E17E03">
        <w:rPr>
          <w:rFonts w:asciiTheme="majorBidi" w:hAnsiTheme="majorBidi" w:cstheme="majorBidi"/>
        </w:rPr>
        <w:fldChar w:fldCharType="end"/>
      </w:r>
    </w:p>
  </w:footnote>
  <w:footnote w:id="68">
    <w:p w:rsidR="0016348D" w:rsidRDefault="0016348D" w:rsidP="00A06A4D">
      <w:pPr>
        <w:pStyle w:val="FootnoteText"/>
        <w:ind w:firstLine="720"/>
      </w:pPr>
      <w:r w:rsidRPr="00902EBB">
        <w:rPr>
          <w:rStyle w:val="FootnoteReference"/>
          <w:rFonts w:asciiTheme="majorBidi" w:hAnsiTheme="majorBidi" w:cstheme="majorBidi"/>
        </w:rPr>
        <w:footnoteRef/>
      </w:r>
      <w:r>
        <w:rPr>
          <w:rFonts w:asciiTheme="majorBidi" w:hAnsiTheme="majorBidi" w:cstheme="majorBidi"/>
        </w:rPr>
        <w:t xml:space="preserve"> </w:t>
      </w:r>
      <w:r w:rsidRPr="005D67C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2016"]]},"number-of-pages":"8","publisher":"Alfabet","publisher-place":"Bandung","title":"Metode Penelitian Kuantitatif, Kualitatif R &amp; D","type":"book"},"uris":["http://www.mendeley.com/documents/?uuid=baad42ba-9f87-474d-8f99-8ff74c1992a6"]}],"mendeley":{"formattedCitation":"Sugiyono, &lt;i&gt;Metode Penelitian Kuantitatif, Kualitatif R &amp; D&lt;/i&gt;.","manualFormatting":"Sugiyono, Metode Penelitian Kuantitatif, h.61.","plainTextFormattedCitation":"Sugiyono, Metode Penelitian Kuantitatif, Kualitatif R &amp; D.","previouslyFormattedCitation":"Sugiyono, &lt;i&gt;Metode Penelitian Kuantitatif, Kualitatif R &amp; D&lt;/i&gt;."},"properties":{"noteIndex":69},"schema":"https://github.com/citation-style-language/schema/raw/master/csl-citation.json"}</w:instrText>
      </w:r>
      <w:r w:rsidRPr="005D67CE">
        <w:rPr>
          <w:rFonts w:asciiTheme="majorBidi" w:hAnsiTheme="majorBidi" w:cstheme="majorBidi"/>
        </w:rPr>
        <w:fldChar w:fldCharType="separate"/>
      </w:r>
      <w:r w:rsidRPr="005D67CE">
        <w:rPr>
          <w:rFonts w:asciiTheme="majorBidi" w:hAnsiTheme="majorBidi" w:cstheme="majorBidi"/>
          <w:noProof/>
        </w:rPr>
        <w:t xml:space="preserve">Sugiyono, </w:t>
      </w:r>
      <w:r w:rsidRPr="005D67CE">
        <w:rPr>
          <w:rFonts w:asciiTheme="majorBidi" w:hAnsiTheme="majorBidi" w:cstheme="majorBidi"/>
          <w:i/>
          <w:noProof/>
        </w:rPr>
        <w:t>Metode Penelitian Kuantitatif, h.61.</w:t>
      </w:r>
      <w:r w:rsidRPr="005D67CE">
        <w:rPr>
          <w:rFonts w:asciiTheme="majorBidi" w:hAnsiTheme="majorBidi" w:cstheme="majorBidi"/>
        </w:rPr>
        <w:fldChar w:fldCharType="end"/>
      </w:r>
    </w:p>
  </w:footnote>
  <w:footnote w:id="69">
    <w:p w:rsidR="0016348D" w:rsidRPr="00902EBB" w:rsidRDefault="0016348D" w:rsidP="00A06A4D">
      <w:pPr>
        <w:pStyle w:val="FootnoteText"/>
        <w:ind w:left="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5D67C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2016"]]},"number-of-pages":"8","publisher":"Alfabet","publisher-place":"Bandung","title":"Metode Penelitian Kuantitatif, Kualitatif R &amp; D","type":"book"},"uris":["http://www.mendeley.com/documents/?uuid=baad42ba-9f87-474d-8f99-8ff74c1992a6"]}],"mendeley":{"formattedCitation":"Sugiyono, &lt;i&gt;Metode Penelitian Kuantitatif, Kualitatif R &amp; D&lt;/i&gt;.","manualFormatting":"Sugiyono, Metode Penelitian Kuantitatif, h.61.","plainTextFormattedCitation":"Sugiyono, Metode Penelitian Kuantitatif, Kualitatif R &amp; D.","previouslyFormattedCitation":"Sugiyono, &lt;i&gt;Metode Penelitian Kuantitatif, Kualitatif R &amp; D&lt;/i&gt;."},"properties":{"noteIndex":70},"schema":"https://github.com/citation-style-language/schema/raw/master/csl-citation.json"}</w:instrText>
      </w:r>
      <w:r w:rsidRPr="005D67CE">
        <w:rPr>
          <w:rFonts w:asciiTheme="majorBidi" w:hAnsiTheme="majorBidi" w:cstheme="majorBidi"/>
        </w:rPr>
        <w:fldChar w:fldCharType="separate"/>
      </w:r>
      <w:r w:rsidRPr="005D67CE">
        <w:rPr>
          <w:rFonts w:asciiTheme="majorBidi" w:hAnsiTheme="majorBidi" w:cstheme="majorBidi"/>
          <w:noProof/>
        </w:rPr>
        <w:t xml:space="preserve">Sugiyono, </w:t>
      </w:r>
      <w:r w:rsidRPr="005D67CE">
        <w:rPr>
          <w:rFonts w:asciiTheme="majorBidi" w:hAnsiTheme="majorBidi" w:cstheme="majorBidi"/>
          <w:i/>
          <w:noProof/>
        </w:rPr>
        <w:t>Metode Penelitian Kuantitatif, h.61.</w:t>
      </w:r>
      <w:r w:rsidRPr="005D67CE">
        <w:rPr>
          <w:rFonts w:asciiTheme="majorBidi" w:hAnsiTheme="majorBidi" w:cstheme="majorBidi"/>
        </w:rPr>
        <w:fldChar w:fldCharType="end"/>
      </w:r>
    </w:p>
  </w:footnote>
  <w:footnote w:id="70">
    <w:p w:rsidR="0016348D" w:rsidRPr="001A4DC8" w:rsidRDefault="0016348D" w:rsidP="00A06A4D">
      <w:pPr>
        <w:pStyle w:val="FootnoteText"/>
        <w:ind w:firstLine="720"/>
        <w:jc w:val="both"/>
        <w:rPr>
          <w:rFonts w:asciiTheme="majorBidi" w:hAnsiTheme="majorBidi" w:cstheme="majorBidi"/>
        </w:rPr>
      </w:pPr>
      <w:r w:rsidRPr="001A4DC8">
        <w:rPr>
          <w:rStyle w:val="FootnoteReference"/>
          <w:rFonts w:asciiTheme="majorBidi" w:hAnsiTheme="majorBidi" w:cstheme="majorBidi"/>
        </w:rPr>
        <w:footnoteRef/>
      </w:r>
      <w:r>
        <w:rPr>
          <w:rFonts w:asciiTheme="majorBidi" w:hAnsiTheme="majorBidi" w:cstheme="majorBidi"/>
        </w:rPr>
        <w:t xml:space="preserve"> </w:t>
      </w:r>
      <w:r w:rsidRPr="001A4DC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{"citationItems":[{"id":"ITEM-1","itemData":{"author":[{"dropping-particle":"","family":"Pemalang","given":"BPS Kabupaten","non-dropping-particle":"","parse-names":false,"suffix":""}],"id":"ITEM-1","issued":{"date-parts":[["2023"]]},"number-of-pages":"49","publisher":"BPS Kabupaten Pemalang","publisher-place":"Pemalang","title":"Kecamatan Bantarbolang Dalam Angka 2023","type":"book"},"uris":["http://www.mendeley.com/documents/?uuid=95e45c3f-1df4-4515-b071-1f5ab4fe6503"]}],"mendeley":{"formattedCitation":"BPS Kabupaten Pemalang, &lt;i&gt;Kecamatan Bantarbolang Dalam Angka 2023&lt;/i&gt; (Pemalang: BPS Kabupaten Pemalang, 2023).","plainTextFormattedCitation":"BPS Kabupaten Pemalang, Kecamatan Bantarbolang Dalam Angka 2023 (Pemalang: BPS Kabupaten Pemalang, 2023).","previouslyFormattedCitation":"BPS Kabupaten Pemalang, &lt;i&gt;Kecamatan Bantarbolang Dalam Angka 2023&lt;/i&gt; (Pemalang: BPS Kabupaten Pemalang, 2023)."},"properties":{"noteIndex":71},"schema":"https://github.com/citation-style-language/schema/raw/master/csl-citation.json"}</w:instrText>
      </w:r>
      <w:r w:rsidRPr="001A4DC8">
        <w:rPr>
          <w:rFonts w:asciiTheme="majorBidi" w:hAnsiTheme="majorBidi" w:cstheme="majorBidi"/>
        </w:rPr>
        <w:fldChar w:fldCharType="separate"/>
      </w:r>
      <w:r w:rsidRPr="001A4DC8">
        <w:rPr>
          <w:rFonts w:asciiTheme="majorBidi" w:hAnsiTheme="majorBidi" w:cstheme="majorBidi"/>
          <w:noProof/>
        </w:rPr>
        <w:t xml:space="preserve">BPS Kabupaten Pemalang, </w:t>
      </w:r>
      <w:r w:rsidRPr="001A4DC8">
        <w:rPr>
          <w:rFonts w:asciiTheme="majorBidi" w:hAnsiTheme="majorBidi" w:cstheme="majorBidi"/>
          <w:i/>
          <w:noProof/>
        </w:rPr>
        <w:t>Kecamatan Bantarbolang Dalam Angka 2023</w:t>
      </w:r>
      <w:r w:rsidRPr="001A4DC8">
        <w:rPr>
          <w:rFonts w:asciiTheme="majorBidi" w:hAnsiTheme="majorBidi" w:cstheme="majorBidi"/>
          <w:noProof/>
        </w:rPr>
        <w:t xml:space="preserve"> (Pemalang: BPS Kabupaten Pemalang, 2023).</w:t>
      </w:r>
      <w:r w:rsidRPr="001A4DC8">
        <w:rPr>
          <w:rFonts w:asciiTheme="majorBidi" w:hAnsiTheme="majorBidi" w:cstheme="majorBidi"/>
        </w:rPr>
        <w:fldChar w:fldCharType="end"/>
      </w:r>
    </w:p>
  </w:footnote>
  <w:footnote w:id="71">
    <w:p w:rsidR="0016348D" w:rsidRPr="00902EBB" w:rsidRDefault="0016348D" w:rsidP="005E759F">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{"citationItems":[{"id":"ITEM-1","itemData":{"author":[{"dropping-particle":"","family":"Sudaryono","given":"","non-dropping-particle":"","parse-names":false,"suffix":""}],"id":"ITEM-1","issued":{"date-parts":[["2017"]]},"number-of-pages":"167","publisher":"Raja Grafindo Persada","publisher-place":"Jakarta","title":"Metodologi Penelitian","type":"book"},"uris":["http://www.mendeley.com/documents/?uuid=1202f371-1a21-4d75-88b9-885b4b0843fa"]}],"mendeley":{"formattedCitation":"Sudaryono, &lt;i&gt;Metodologi Penelitian&lt;/i&gt; (Jakarta: Raja Grafindo Persada, 2017).","plainTextFormattedCitation":"Sudaryono, Metodologi Penelitian (Jakarta: Raja Grafindo Persada, 2017).","previouslyFormattedCitation":"Sudaryono, &lt;i&gt;Metodologi Penelitian&lt;/i&gt; (Jakarta: Raja Grafindo Persada, 2017)."},"properties":{"noteIndex":72},"schema":"https://github.com/citation-style-language/schema/raw/master/csl-citation.json"}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 xml:space="preserve">Sudaryono, </w:t>
      </w:r>
      <w:r w:rsidRPr="00902EBB">
        <w:rPr>
          <w:rFonts w:asciiTheme="majorBidi" w:hAnsiTheme="majorBidi" w:cstheme="majorBidi"/>
          <w:i/>
          <w:noProof/>
        </w:rPr>
        <w:t>Metodologi Penelitian</w:t>
      </w:r>
      <w:r w:rsidRPr="00902EBB">
        <w:rPr>
          <w:rFonts w:asciiTheme="majorBidi" w:hAnsiTheme="majorBidi" w:cstheme="majorBidi"/>
          <w:noProof/>
        </w:rPr>
        <w:t xml:space="preserve"> (Jakarta: Raja Grafindo Persada, 2017).</w:t>
      </w:r>
      <w:r w:rsidRPr="00902EBB">
        <w:rPr>
          <w:rFonts w:asciiTheme="majorBidi" w:hAnsiTheme="majorBidi" w:cstheme="majorBidi"/>
        </w:rPr>
        <w:fldChar w:fldCharType="end"/>
      </w:r>
    </w:p>
  </w:footnote>
  <w:footnote w:id="72">
    <w:p w:rsidR="0016348D" w:rsidRDefault="0016348D" w:rsidP="005E759F">
      <w:pPr>
        <w:pStyle w:val="FootnoteText"/>
        <w:ind w:firstLine="720"/>
        <w:jc w:val="both"/>
      </w:pPr>
      <w:r>
        <w:rPr>
          <w:rStyle w:val="FootnoteReference"/>
        </w:rPr>
        <w:footnoteRef/>
      </w:r>
      <w:r>
        <w:t xml:space="preserve"> </w:t>
      </w:r>
      <w:r w:rsidRPr="00A7445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{"citationItems":[{"id":"ITEM-1","itemData":{"author":[{"dropping-particle":"","family":"Sugiyono","given":"","non-dropping-particle":"","parse-names":false,"suffix":""}],"id":"ITEM-1","issued":{"date-parts":[["2013"]]},"publisher":"CV. Alfabeta","publisher-place":"Bandung","title":"Metode Penelitian Kuantitatif, Kualitatif dan R&amp;D","type":"book"},"uris":["http://www.mendeley.com/documents/?uuid=7f985e25-3abe-4703-801c-753c20c055b9"]}],"mendeley":{"formattedCitation":"Sugiyono, &lt;i&gt;Metode Penelitian Kuantitatif, Kualitatif Dan R&amp;D&lt;/i&gt; (Bandung: CV. Alfabeta, 2013).","plainTextFormattedCitation":"Sugiyono, Metode Penelitian Kuantitatif, Kualitatif Dan R&amp;D (Bandung: CV. Alfabeta, 2013).","previouslyFormattedCitation":"Sugiyono, &lt;i&gt;Metode Penelitian Kuantitatif, Kualitatif Dan R&amp;D&lt;/i&gt; (Bandung: CV. Alfabeta, 2013)."},"properties":{"noteIndex":73},"schema":"https://github.com/citation-style-language/schema/raw/master/csl-citation.json"}</w:instrText>
      </w:r>
      <w:r w:rsidRPr="00A7445B">
        <w:rPr>
          <w:rFonts w:asciiTheme="majorBidi" w:hAnsiTheme="majorBidi" w:cstheme="majorBidi"/>
        </w:rPr>
        <w:fldChar w:fldCharType="separate"/>
      </w:r>
      <w:r w:rsidRPr="00A7445B">
        <w:rPr>
          <w:rFonts w:asciiTheme="majorBidi" w:hAnsiTheme="majorBidi" w:cstheme="majorBidi"/>
          <w:noProof/>
        </w:rPr>
        <w:t xml:space="preserve">Sugiyono, </w:t>
      </w:r>
      <w:r w:rsidRPr="00A7445B">
        <w:rPr>
          <w:rFonts w:asciiTheme="majorBidi" w:hAnsiTheme="majorBidi" w:cstheme="majorBidi"/>
          <w:i/>
          <w:noProof/>
        </w:rPr>
        <w:t>Metode Penelitian Kuantitatif, Kualitatif Dan R&amp;D</w:t>
      </w:r>
      <w:r w:rsidRPr="00A7445B">
        <w:rPr>
          <w:rFonts w:asciiTheme="majorBidi" w:hAnsiTheme="majorBidi" w:cstheme="majorBidi"/>
          <w:noProof/>
        </w:rPr>
        <w:t xml:space="preserve"> (Bandung: CV. Alfabeta, 2013).</w:t>
      </w:r>
      <w:r w:rsidRPr="00A7445B">
        <w:rPr>
          <w:rFonts w:asciiTheme="majorBidi" w:hAnsiTheme="majorBidi" w:cstheme="majorBidi"/>
        </w:rPr>
        <w:fldChar w:fldCharType="end"/>
      </w:r>
    </w:p>
  </w:footnote>
  <w:footnote w:id="73">
    <w:p w:rsidR="0016348D" w:rsidRPr="00902EBB" w:rsidRDefault="0016348D" w:rsidP="00E17E03">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ryani","given":"","non-dropping-particle":"","parse-names":false,"suffix":""},{"dropping-particle":"","family":"Hendriyadi","given":"","non-dropping-particle":"","parse-names":false,"suffix":""}],"id":"ITEM-1","issued":{"date-parts":[["2015"]]},"number-of-pages":"173","publisher":"Prenadamedia grup","publisher-place":"Jakarta","title":"Metode Riset Kuantitatif","type":"book"},"uris":["http://www.mendeley.com/documents/?uuid=e95ebdbb-81f8-4c0c-a19c-e33fc2166349"]}],"mendeley":{"formattedCitation":"Suryani and Hendriyadi, &lt;i&gt;Metode Riset Kuantitatif&lt;/i&gt; (Jakarta: Prenadamedia grup, 2015).","plainTextFormattedCitation":"Suryani and Hendriyadi, Metode Riset Kuantitatif (Jakarta: Prenadamedia grup, 2015).","previouslyFormattedCitation":"Suryani and Hendriyadi, &lt;i&gt;Metode Riset Kuantitatif&lt;/i&gt; (Jakarta: Prenadamedia grup, 2015)."},"properties":{"noteIndex":74},"schema":"https://github.com/citation-style-language/schema/raw/master/csl-citation.json"}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 xml:space="preserve">Suryani and Hendriyadi, </w:t>
      </w:r>
      <w:r w:rsidRPr="00902EBB">
        <w:rPr>
          <w:rFonts w:asciiTheme="majorBidi" w:hAnsiTheme="majorBidi" w:cstheme="majorBidi"/>
          <w:i/>
          <w:noProof/>
        </w:rPr>
        <w:t>Metode Riset Kuantitatif</w:t>
      </w:r>
      <w:r w:rsidRPr="00902EBB">
        <w:rPr>
          <w:rFonts w:asciiTheme="majorBidi" w:hAnsiTheme="majorBidi" w:cstheme="majorBidi"/>
          <w:noProof/>
        </w:rPr>
        <w:t xml:space="preserve"> (Jakarta: Prenadamedia grup, 2015).</w:t>
      </w:r>
      <w:r w:rsidRPr="00902EBB">
        <w:rPr>
          <w:rFonts w:asciiTheme="majorBidi" w:hAnsiTheme="majorBidi" w:cstheme="majorBidi"/>
        </w:rPr>
        <w:fldChar w:fldCharType="end"/>
      </w:r>
    </w:p>
  </w:footnote>
  <w:footnote w:id="74">
    <w:p w:rsidR="0016348D" w:rsidRDefault="0016348D" w:rsidP="00E17E03">
      <w:pPr>
        <w:pStyle w:val="FootnoteText"/>
        <w:ind w:firstLine="720"/>
        <w:jc w:val="both"/>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{"citationItems":[{"id":"ITEM-1","itemData":{"author":[{"dropping-particle":"","family":"Arikunto","given":"Suharsimi","non-dropping-particle":"","parse-names":false,"suffix":""}],"id":"ITEM-1","issued":{"date-parts":[["2006"]]},"number-of-pages":"231","publisher":"Rineka Cipta","publisher-place":"Jakarta","title":"Prosedur Penelitian Suatu Pendekatan Praktek","type":"book"},"uris":["http://www.mendeley.com/documents/?uuid=32b95cae-9ee8-415c-9f16-ae942dc3f0a1"]}],"mendeley":{"formattedCitation":"Suharsimi Arikunto, &lt;i&gt;Prosedur Penelitian Suatu Pendekatan Praktek&lt;/i&gt; (Jakarta: Rineka Cipta, 2006).","plainTextFormattedCitation":"Suharsimi Arikunto, Prosedur Penelitian Suatu Pendekatan Praktek (Jakarta: Rineka Cipta, 2006).","previouslyFormattedCitation":"Suharsimi Arikunto, &lt;i&gt;Prosedur Penelitian Suatu Pendekatan Praktek&lt;/i&gt; (Jakarta: Rineka Cipta, 2006)."},"properties":{"noteIndex":75},"schema":"https://github.com/citation-style-language/schema/raw/master/csl-citation.json"}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 xml:space="preserve">Suharsimi Arikunto, </w:t>
      </w:r>
      <w:r w:rsidRPr="00902EBB">
        <w:rPr>
          <w:rFonts w:asciiTheme="majorBidi" w:hAnsiTheme="majorBidi" w:cstheme="majorBidi"/>
          <w:i/>
          <w:noProof/>
        </w:rPr>
        <w:t>Prosedur Penelitian Suatu Pendekatan Praktek</w:t>
      </w:r>
      <w:r w:rsidRPr="00902EBB">
        <w:rPr>
          <w:rFonts w:asciiTheme="majorBidi" w:hAnsiTheme="majorBidi" w:cstheme="majorBidi"/>
          <w:noProof/>
        </w:rPr>
        <w:t xml:space="preserve"> (Jakarta: Rineka Cipta, 2006).</w:t>
      </w:r>
      <w:r w:rsidRPr="00902EBB">
        <w:rPr>
          <w:rFonts w:asciiTheme="majorBidi" w:hAnsiTheme="majorBidi" w:cstheme="majorBidi"/>
        </w:rPr>
        <w:fldChar w:fldCharType="end"/>
      </w:r>
    </w:p>
  </w:footnote>
  <w:footnote w:id="75">
    <w:p w:rsidR="0016348D" w:rsidRPr="00902EBB" w:rsidRDefault="0016348D" w:rsidP="00E17E03">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{"citationItems":[{"id":"ITEM-1","itemData":{"author":[{"dropping-particle":"","family":"Soewadji","given":"Jusuf","non-dropping-particle":"","parse-names":false,"suffix":""}],"id":"ITEM-1","issued":{"date-parts":[["2012"]]},"number-of-pages":"173","publisher":"Mitra Wacana Media","publisher-place":"Jakarta","title":"Pengantar Metodelogi Penelitian","type":"book"},"uris":["http://www.mendeley.com/documents/?uuid=97a951d5-5302-4ea1-9cbe-e5909cf225bb"]}],"mendeley":{"formattedCitation":"Jusuf Soewadji, &lt;i&gt;Pengantar Metodelogi Penelitian&lt;/i&gt; (Jakarta: Mitra Wacana Media, 2012).","plainTextFormattedCitation":"Jusuf Soewadji, Pengantar Metodelogi Penelitian (Jakarta: Mitra Wacana Media, 2012).","previouslyFormattedCitation":"Jusuf Soewadji, &lt;i&gt;Pengantar Metodelogi Penelitian&lt;/i&gt; (Jakarta: Mitra Wacana Media, 2012)."},"properties":{"noteIndex":76},"schema":"https://github.com/citation-style-language/schema/raw/master/csl-citation.json"}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 xml:space="preserve">Jusuf Soewadji, </w:t>
      </w:r>
      <w:r w:rsidRPr="00902EBB">
        <w:rPr>
          <w:rFonts w:asciiTheme="majorBidi" w:hAnsiTheme="majorBidi" w:cstheme="majorBidi"/>
          <w:i/>
          <w:noProof/>
        </w:rPr>
        <w:t>Pengantar Metodelogi Penelitian</w:t>
      </w:r>
      <w:r w:rsidRPr="00902EBB">
        <w:rPr>
          <w:rFonts w:asciiTheme="majorBidi" w:hAnsiTheme="majorBidi" w:cstheme="majorBidi"/>
          <w:noProof/>
        </w:rPr>
        <w:t xml:space="preserve"> (Jakarta: Mitra Wacana Media, 2012).</w:t>
      </w:r>
      <w:r w:rsidRPr="00902EBB">
        <w:rPr>
          <w:rFonts w:asciiTheme="majorBidi" w:hAnsiTheme="majorBidi" w:cstheme="majorBidi"/>
        </w:rPr>
        <w:fldChar w:fldCharType="end"/>
      </w:r>
    </w:p>
  </w:footnote>
  <w:footnote w:id="76">
    <w:p w:rsidR="0016348D" w:rsidRPr="00902EBB" w:rsidRDefault="0016348D" w:rsidP="00E17E03">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21","type":"book"},"uris":["http://www.mendeley.com/documents/?uuid=58ccd2ab-8585-4855-b386-65d53dca01fa"]}],"mendeley":{"formattedCitation":"Imam Ghozali, &lt;i&gt;Aplikasi Multivariative Dengan Program IBM SPSS 21&lt;/i&gt; (Semarang: Undip, 2013).","plainTextFormattedCitation":"Imam Ghozali, Aplikasi Multivariative Dengan Program IBM SPSS 21 (Semarang: Undip, 2013).","previouslyFormattedCitation":"Imam Ghozali, &lt;i&gt;Aplikasi Multivariative Dengan Program IBM SPSS 21&lt;/i&gt; (Semarang: Undip, 2013)."},"properties":{"noteIndex":77},"schema":"https://github.com/citation-style-language/schema/raw/master/csl-citation.json"}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 xml:space="preserve">Imam Ghozali, </w:t>
      </w:r>
      <w:r w:rsidRPr="00902EBB">
        <w:rPr>
          <w:rFonts w:asciiTheme="majorBidi" w:hAnsiTheme="majorBidi" w:cstheme="majorBidi"/>
          <w:i/>
          <w:noProof/>
        </w:rPr>
        <w:t>Aplikasi Multivariative Dengan Program IBM SPSS 21</w:t>
      </w:r>
      <w:r w:rsidRPr="00902EBB">
        <w:rPr>
          <w:rFonts w:asciiTheme="majorBidi" w:hAnsiTheme="majorBidi" w:cstheme="majorBidi"/>
          <w:noProof/>
        </w:rPr>
        <w:t xml:space="preserve"> (Semarang: Undip, 2013).</w:t>
      </w:r>
      <w:r w:rsidRPr="00902EBB">
        <w:rPr>
          <w:rFonts w:asciiTheme="majorBidi" w:hAnsiTheme="majorBidi" w:cstheme="majorBidi"/>
        </w:rPr>
        <w:fldChar w:fldCharType="end"/>
      </w:r>
    </w:p>
  </w:footnote>
  <w:footnote w:id="77">
    <w:p w:rsidR="0016348D" w:rsidRPr="00902EBB" w:rsidRDefault="0016348D" w:rsidP="00E17E03">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hal.53.","plainTextFormattedCitation":"Ghozali.","previouslyFormattedCitation":"Ghozali."},"properties":{"noteIndex":78},"schema":"https://github.com/citation-style-language/schema/raw/master/csl-citation.json"}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Ghozali, Aplikasi..., hal.53.</w:t>
      </w:r>
      <w:r w:rsidRPr="00902EBB">
        <w:rPr>
          <w:rFonts w:asciiTheme="majorBidi" w:hAnsiTheme="majorBidi" w:cstheme="majorBidi"/>
        </w:rPr>
        <w:fldChar w:fldCharType="end"/>
      </w:r>
    </w:p>
  </w:footnote>
  <w:footnote w:id="78">
    <w:p w:rsidR="0016348D" w:rsidRPr="00902EBB" w:rsidRDefault="0016348D" w:rsidP="00E17E03">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Jusuf Soewadji, Pengantar…, h. 184</w:t>
      </w:r>
    </w:p>
  </w:footnote>
  <w:footnote w:id="79">
    <w:p w:rsidR="0016348D" w:rsidRPr="00902EBB" w:rsidRDefault="0016348D" w:rsidP="00E17E03">
      <w:pPr>
        <w:pStyle w:val="FootnoteText"/>
        <w:ind w:firstLine="720"/>
        <w:jc w:val="both"/>
        <w:rPr>
          <w:rFonts w:asciiTheme="majorBidi" w:hAnsiTheme="majorBidi" w:cstheme="majorBidi"/>
          <w:noProof/>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hal.47.","plainTextFormattedCitation":"Ghozali.","previouslyFormattedCitation":"Ghozali."},"properties":{"noteIndex":80},"schema":"https://github.com/citation-style-language/schema/raw/master/csl-citation.json"}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fldChar w:fldCharType="begin" w:fldLock="1"/>
      </w:r>
      <w:r>
        <w:rPr>
          <w:rFonts w:asciiTheme="majorBidi" w:hAnsiTheme="majorBidi" w:cstheme="majorBidi"/>
          <w:noProof/>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hal.47.","plainTextFormattedCitation":"Ghozali.","previouslyFormattedCitation":"Ghozali."},"properties":{"noteIndex":80},"schema":"https://github.com/citation-style-language/schema/raw/master/csl-citation.json"}</w:instrText>
      </w:r>
      <w:r w:rsidRPr="00902EBB">
        <w:rPr>
          <w:rFonts w:asciiTheme="majorBidi" w:hAnsiTheme="majorBidi" w:cstheme="majorBidi"/>
          <w:noProof/>
        </w:rPr>
        <w:fldChar w:fldCharType="separate"/>
      </w:r>
      <w:r w:rsidRPr="00902EBB">
        <w:rPr>
          <w:rFonts w:asciiTheme="majorBidi" w:hAnsiTheme="majorBidi" w:cstheme="majorBidi"/>
          <w:noProof/>
        </w:rPr>
        <w:t>Ghozali, Aplikasi..., hal.47.</w:t>
      </w:r>
      <w:r w:rsidRPr="00902EBB">
        <w:rPr>
          <w:rFonts w:asciiTheme="majorBidi" w:hAnsiTheme="majorBidi" w:cstheme="majorBidi"/>
          <w:noProof/>
        </w:rPr>
        <w:fldChar w:fldCharType="end"/>
      </w:r>
      <w:r w:rsidRPr="00902EBB">
        <w:rPr>
          <w:rFonts w:asciiTheme="majorBidi" w:hAnsiTheme="majorBidi" w:cstheme="majorBidi"/>
        </w:rPr>
        <w:fldChar w:fldCharType="end"/>
      </w:r>
    </w:p>
  </w:footnote>
  <w:footnote w:id="80">
    <w:p w:rsidR="0016348D" w:rsidRPr="00902EBB" w:rsidRDefault="0016348D" w:rsidP="005E759F">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hal.160.","plainTextFormattedCitation":"Ghozali.","previouslyFormattedCitation":"Ghozali."},"properties":{"noteIndex":81},"schema":"https://github.com/citation-style-language/schema/raw/master/csl-citation.json"}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fldChar w:fldCharType="begin" w:fldLock="1"/>
      </w:r>
      <w:r>
        <w:rPr>
          <w:rFonts w:asciiTheme="majorBidi" w:hAnsiTheme="majorBidi" w:cstheme="majorBidi"/>
          <w:noProof/>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hal.160.","plainTextFormattedCitation":"Ghozali.","previouslyFormattedCitation":"Ghozali."},"properties":{"noteIndex":81},"schema":"https://github.com/citation-style-language/schema/raw/master/csl-citation.json"}</w:instrText>
      </w:r>
      <w:r w:rsidRPr="00902EBB">
        <w:rPr>
          <w:rFonts w:asciiTheme="majorBidi" w:hAnsiTheme="majorBidi" w:cstheme="majorBidi"/>
          <w:noProof/>
        </w:rPr>
        <w:fldChar w:fldCharType="separate"/>
      </w:r>
      <w:r w:rsidRPr="00902EBB">
        <w:rPr>
          <w:rFonts w:asciiTheme="majorBidi" w:hAnsiTheme="majorBidi" w:cstheme="majorBidi"/>
          <w:noProof/>
        </w:rPr>
        <w:t>Ghozali, Aplikasi..., hal.160.</w:t>
      </w:r>
      <w:r w:rsidRPr="00902EBB">
        <w:rPr>
          <w:rFonts w:asciiTheme="majorBidi" w:hAnsiTheme="majorBidi" w:cstheme="majorBidi"/>
          <w:noProof/>
        </w:rPr>
        <w:fldChar w:fldCharType="end"/>
      </w:r>
      <w:r w:rsidRPr="00902EBB">
        <w:rPr>
          <w:rFonts w:asciiTheme="majorBidi" w:hAnsiTheme="majorBidi" w:cstheme="majorBidi"/>
        </w:rPr>
        <w:fldChar w:fldCharType="end"/>
      </w:r>
    </w:p>
  </w:footnote>
  <w:footnote w:id="81">
    <w:p w:rsidR="0016348D" w:rsidRPr="00902EBB" w:rsidRDefault="0016348D" w:rsidP="005E759F">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hal.164.","plainTextFormattedCitation":"Ghozali.","previouslyFormattedCitation":"Ghozali."},"properties":{"noteIndex":82},"schema":"https://github.com/citation-style-language/schema/raw/master/csl-citation.json"}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Ghozali, Aplikasi..., hal.164.</w:t>
      </w:r>
      <w:r w:rsidRPr="00902EBB">
        <w:rPr>
          <w:rFonts w:asciiTheme="majorBidi" w:hAnsiTheme="majorBidi" w:cstheme="majorBidi"/>
        </w:rPr>
        <w:fldChar w:fldCharType="end"/>
      </w:r>
    </w:p>
  </w:footnote>
  <w:footnote w:id="82">
    <w:p w:rsidR="0016348D" w:rsidRPr="00281CD9" w:rsidRDefault="0016348D" w:rsidP="005E759F">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hal.10.","plainTextFormattedCitation":"Ghozali.","previouslyFormattedCitation":"Ghozali."},"properties":{"noteIndex":83},"schema":"https://github.com/citation-style-language/schema/raw/master/csl-citation.json"}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Ghozali, Aplikasi..., hal.10.</w:t>
      </w:r>
      <w:r w:rsidRPr="00902EBB">
        <w:rPr>
          <w:rFonts w:asciiTheme="majorBidi" w:hAnsiTheme="majorBidi" w:cstheme="majorBidi"/>
        </w:rPr>
        <w:fldChar w:fldCharType="end"/>
      </w:r>
    </w:p>
  </w:footnote>
  <w:footnote w:id="83">
    <w:p w:rsidR="0016348D" w:rsidRPr="00902EBB" w:rsidRDefault="0016348D" w:rsidP="00005D7D">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hal.142.","plainTextFormattedCitation":"Ghozali.","previouslyFormattedCitation":"Ghozali."},"properties":{"noteIndex":84},"schema":"https://github.com/citation-style-language/schema/raw/master/csl-citation.json"}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Ghozali, Aplikasi..., hal.142.</w:t>
      </w:r>
      <w:r w:rsidRPr="00902EBB">
        <w:rPr>
          <w:rFonts w:asciiTheme="majorBidi" w:hAnsiTheme="majorBidi" w:cstheme="majorBidi"/>
        </w:rPr>
        <w:fldChar w:fldCharType="end"/>
      </w:r>
    </w:p>
  </w:footnote>
  <w:footnote w:id="84">
    <w:p w:rsidR="0016348D" w:rsidRPr="00902EBB" w:rsidRDefault="0016348D" w:rsidP="00005D7D">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riyatno","given":"Dwi","non-dropping-particle":"","parse-names":false,"suffix":""}],"id":"ITEM-1","issued":{"date-parts":[["2011"]]},"number-of-pages":"45","publisher":"MediaKom","publisher-place":"Yogyakarta","title":"Buku Pintar Statistik Komputer","type":"book"},"uris":["http://www.mendeley.com/documents/?uuid=d49a0a9b-e3f5-4b65-be70-95cb8aeed5a7"]}],"mendeley":{"formattedCitation":"Dwi Priyatno, &lt;i&gt;Buku Pintar Statistik Komputer&lt;/i&gt; (Yogyakarta: MediaKom, 2011).","plainTextFormattedCitation":"Dwi Priyatno, Buku Pintar Statistik Komputer (Yogyakarta: MediaKom, 2011).","previouslyFormattedCitation":"Dwi Priyatno, &lt;i&gt;Buku Pintar Statistik Komputer&lt;/i&gt; (Yogyakarta: MediaKom, 2011)."},"properties":{"noteIndex":85},"schema":"https://github.com/citation-style-language/schema/raw/master/csl-citation.json"}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 xml:space="preserve">Dwi Priyatno, </w:t>
      </w:r>
      <w:r w:rsidRPr="00902EBB">
        <w:rPr>
          <w:rFonts w:asciiTheme="majorBidi" w:hAnsiTheme="majorBidi" w:cstheme="majorBidi"/>
          <w:i/>
          <w:noProof/>
        </w:rPr>
        <w:t>Buku Pintar Statistik Komputer</w:t>
      </w:r>
      <w:r w:rsidRPr="00902EBB">
        <w:rPr>
          <w:rFonts w:asciiTheme="majorBidi" w:hAnsiTheme="majorBidi" w:cstheme="majorBidi"/>
          <w:noProof/>
        </w:rPr>
        <w:t xml:space="preserve"> (Yogyakarta: MediaKom, 2011).</w:t>
      </w:r>
      <w:r w:rsidRPr="00902EBB">
        <w:rPr>
          <w:rFonts w:asciiTheme="majorBidi" w:hAnsiTheme="majorBidi" w:cstheme="majorBidi"/>
        </w:rPr>
        <w:fldChar w:fldCharType="end"/>
      </w:r>
    </w:p>
  </w:footnote>
  <w:footnote w:id="85">
    <w:p w:rsidR="0016348D" w:rsidRDefault="0016348D" w:rsidP="0056684A">
      <w:pPr>
        <w:pStyle w:val="FootnoteText"/>
        <w:ind w:firstLine="720"/>
        <w:jc w:val="both"/>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riyatno","given":"Dwi","non-dropping-particle":"","parse-names":false,"suffix":""}],"id":"ITEM-1","issued":{"date-parts":[["2011"]]},"number-of-pages":"45","publisher":"MediaKom","publisher-place":"Yogyakarta","title":"Buku Pintar Statistik Komputer","type":"book"},"uris":["http://www.mendeley.com/documents/?uuid=d49a0a9b-e3f5-4b65-be70-95cb8aeed5a7"]}],"mendeley":{"formattedCitation":"Priyatno.","manualFormatting":"Priyatno, Buku..., Hal.52.","plainTextFormattedCitation":"Priyatno.","previouslyFormattedCitation":"Priyatno."},"properties":{"noteIndex":86},"schema":"https://github.com/citation-style-language/schema/raw/master/csl-citation.json"}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Priyatno, Buku..., Hal.52.</w:t>
      </w:r>
      <w:r w:rsidRPr="00902EBB">
        <w:rPr>
          <w:rFonts w:asciiTheme="majorBidi" w:hAnsiTheme="majorBidi" w:cstheme="majorBidi"/>
        </w:rPr>
        <w:fldChar w:fldCharType="end"/>
      </w:r>
    </w:p>
  </w:footnote>
  <w:footnote w:id="86">
    <w:p w:rsidR="0016348D" w:rsidRPr="00902EBB" w:rsidRDefault="0016348D" w:rsidP="0056684A">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riyatno","given":"Dwi","non-dropping-particle":"","parse-names":false,"suffix":""}],"id":"ITEM-1","issued":{"date-parts":[["2011"]]},"number-of-pages":"45","publisher":"MediaKom","publisher-place":"Yogyakarta","title":"Buku Pintar Statistik Komputer","type":"book"},"uris":["http://www.mendeley.com/documents/?uuid=d49a0a9b-e3f5-4b65-be70-95cb8aeed5a7"]}],"mendeley":{"formattedCitation":"Priyatno.","manualFormatting":"Priyatno, Buku..., Hal.51.","plainTextFormattedCitation":"Priyatno.","previouslyFormattedCitation":"Priyatno."},"properties":{"noteIndex":87},"schema":"https://github.com/citation-style-language/schema/raw/master/csl-citation.json"}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Priyatno, Buku..., Hal.51.</w:t>
      </w:r>
      <w:r w:rsidRPr="00902EBB">
        <w:rPr>
          <w:rFonts w:asciiTheme="majorBidi" w:hAnsiTheme="majorBidi" w:cstheme="majorBidi"/>
        </w:rPr>
        <w:fldChar w:fldCharType="end"/>
      </w:r>
    </w:p>
  </w:footnote>
  <w:footnote w:id="87">
    <w:p w:rsidR="0016348D" w:rsidRDefault="0016348D" w:rsidP="0098038B">
      <w:pPr>
        <w:pStyle w:val="FootnoteText"/>
        <w:ind w:left="720" w:firstLine="720"/>
        <w:jc w:val="both"/>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riyatno","given":"Dwi","non-dropping-particle":"","parse-names":false,"suffix":""}],"id":"ITEM-1","issued":{"date-parts":[["2011"]]},"number-of-pages":"45","publisher":"MediaKom","publisher-place":"Yogyakarta","title":"Buku Pintar Statistik Komputer","type":"book"},"uris":["http://www.mendeley.com/documents/?uuid=d49a0a9b-e3f5-4b65-be70-95cb8aeed5a7"]}],"mendeley":{"formattedCitation":"Priyatno.","manualFormatting":"Priyatno, Buku..., Hal.50.","plainTextFormattedCitation":"Priyatno.","previouslyFormattedCitation":"Priyatno."},"properties":{"noteIndex":88},"schema":"https://github.com/citation-style-language/schema/raw/master/csl-citation.json"}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Priyatno, Buku..., Hal.50.</w:t>
      </w:r>
      <w:r w:rsidRPr="00902EBB">
        <w:rPr>
          <w:rFonts w:asciiTheme="majorBidi" w:hAnsiTheme="majorBidi" w:cstheme="majorBidi"/>
        </w:rPr>
        <w:fldChar w:fldCharType="end"/>
      </w:r>
    </w:p>
  </w:footnote>
  <w:footnote w:id="88">
    <w:p w:rsidR="0016348D" w:rsidRPr="00902EBB" w:rsidRDefault="0016348D" w:rsidP="0098038B">
      <w:pPr>
        <w:pStyle w:val="FootnoteText"/>
        <w:ind w:left="720"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02EB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Ghozali","given":"Imam","non-dropping-particle":"","parse-names":false,"suffix":""}],"id":"ITEM-1","issued":{"date-parts":[["2013"]]},"number-of-pages":"52","publisher":"Undip","publisher-place":"Semarang","title":"Aplikasi Multivariative dengan Program IBM SPSS 21","type":"book"},"uris":["http://www.mendeley.com/documents/?uuid=58ccd2ab-8585-4855-b386-65d53dca01fa"]}],"mendeley":{"formattedCitation":"Ghozali.","manualFormatting":"Ghozali, Aplikasi..., hal.97.","plainTextFormattedCitation":"Ghozali.","previouslyFormattedCitation":"Ghozali."},"properties":{"noteIndex":89},"schema":"https://github.com/citation-style-language/schema/raw/master/csl-citation.json"}</w:instrText>
      </w:r>
      <w:r w:rsidRPr="00902EBB">
        <w:rPr>
          <w:rFonts w:asciiTheme="majorBidi" w:hAnsiTheme="majorBidi" w:cstheme="majorBidi"/>
        </w:rPr>
        <w:fldChar w:fldCharType="separate"/>
      </w:r>
      <w:r w:rsidRPr="00902EBB">
        <w:rPr>
          <w:rFonts w:asciiTheme="majorBidi" w:hAnsiTheme="majorBidi" w:cstheme="majorBidi"/>
          <w:noProof/>
        </w:rPr>
        <w:t>Ghozali, Aplikasi..., hal.97.</w:t>
      </w:r>
      <w:r w:rsidRPr="00902EBB">
        <w:rPr>
          <w:rFonts w:asciiTheme="majorBidi" w:hAnsiTheme="majorBidi" w:cstheme="majorBidi"/>
        </w:rPr>
        <w:fldChar w:fldCharType="end"/>
      </w:r>
    </w:p>
  </w:footnote>
  <w:footnote w:id="89">
    <w:p w:rsidR="0016348D" w:rsidRPr="00973069" w:rsidRDefault="0016348D" w:rsidP="0056684A">
      <w:pPr>
        <w:pStyle w:val="FootnoteText"/>
        <w:ind w:left="720" w:firstLine="720"/>
        <w:jc w:val="both"/>
        <w:rPr>
          <w:rFonts w:asciiTheme="majorBidi" w:hAnsiTheme="majorBidi" w:cstheme="majorBidi"/>
        </w:rPr>
      </w:pPr>
      <w:r w:rsidRPr="00973069">
        <w:rPr>
          <w:rStyle w:val="FootnoteReference"/>
          <w:rFonts w:asciiTheme="majorBidi" w:hAnsiTheme="majorBidi" w:cstheme="majorBidi"/>
        </w:rPr>
        <w:footnoteRef/>
      </w:r>
      <w:r w:rsidRPr="00973069">
        <w:rPr>
          <w:rFonts w:asciiTheme="majorBidi" w:hAnsiTheme="majorBidi" w:cstheme="majorBidi"/>
        </w:rPr>
        <w:t xml:space="preserve"> </w:t>
      </w:r>
      <w:r w:rsidRPr="0097306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{"citationItems":[{"id":"ITEM-1","itemData":{"author":[{"dropping-particle":"al","family":"Tatang Ary Gumanti","given":"et","non-dropping-particle":"","parse-names":false,"suffix":""}],"id":"ITEM-1","issued":{"date-parts":[["2018"]]},"number-of-pages":"133","publisher":"Mitra Wacana Media","publisher-place":"Jakarta","title":"Metode Penelitian Keuangan","type":"book"},"uris":["http://www.mendeley.com/documents/?uuid=5f2597f2-aa28-4784-941c-eb9bd83a3fd6"]}],"mendeley":{"formattedCitation":"et al Tatang Ary Gumanti, &lt;i&gt;Metode Penelitian Keuangan&lt;/i&gt; (Jakarta: Mitra Wacana Media, 2018).","manualFormatting":" Tatang Ary Gumanti et a., Metode Penelitian Keuangan (Jakarta: Mitra Wacana Media, 2018).","plainTextFormattedCitation":"et al Tatang Ary Gumanti, Metode Penelitian Keuangan (Jakarta: Mitra Wacana Media, 2018).","previouslyFormattedCitation":"et al Tatang Ary Gumanti, &lt;i&gt;Metode Penelitian Keuangan&lt;/i&gt; (Jakarta: Mitra Wacana Media, 2018)."},"properties":{"noteIndex":90},"schema":"https://github.com/citation-style-language/schema/raw/master/csl-citation.json"}</w:instrText>
      </w:r>
      <w:r w:rsidRPr="00973069">
        <w:rPr>
          <w:rFonts w:asciiTheme="majorBidi" w:hAnsiTheme="majorBidi" w:cstheme="majorBidi"/>
        </w:rPr>
        <w:fldChar w:fldCharType="separate"/>
      </w:r>
      <w:r w:rsidRPr="00973069">
        <w:rPr>
          <w:rFonts w:asciiTheme="majorBidi" w:hAnsiTheme="majorBidi" w:cstheme="majorBidi"/>
          <w:noProof/>
        </w:rPr>
        <w:t xml:space="preserve"> Tatang Ary Gumanti et a., </w:t>
      </w:r>
      <w:r w:rsidRPr="00973069">
        <w:rPr>
          <w:rFonts w:asciiTheme="majorBidi" w:hAnsiTheme="majorBidi" w:cstheme="majorBidi"/>
          <w:i/>
          <w:noProof/>
        </w:rPr>
        <w:t>Metode Penelitian Keuangan</w:t>
      </w:r>
      <w:r w:rsidRPr="00973069">
        <w:rPr>
          <w:rFonts w:asciiTheme="majorBidi" w:hAnsiTheme="majorBidi" w:cstheme="majorBidi"/>
          <w:noProof/>
        </w:rPr>
        <w:t xml:space="preserve"> (Jakarta: Mitra Wacana Media, 2018).</w:t>
      </w:r>
      <w:r w:rsidRPr="00973069">
        <w:rPr>
          <w:rFonts w:asciiTheme="majorBidi" w:hAnsiTheme="majorBidi" w:cstheme="majorBidi"/>
        </w:rPr>
        <w:fldChar w:fldCharType="end"/>
      </w:r>
    </w:p>
  </w:footnote>
  <w:footnote w:id="90">
    <w:p w:rsidR="0016348D" w:rsidRDefault="0016348D" w:rsidP="005E759F">
      <w:pPr>
        <w:pStyle w:val="FootnoteText"/>
        <w:ind w:left="720" w:firstLine="720"/>
        <w:jc w:val="both"/>
      </w:pPr>
      <w:r w:rsidRPr="00973069">
        <w:rPr>
          <w:rStyle w:val="FootnoteReference"/>
          <w:rFonts w:asciiTheme="majorBidi" w:hAnsiTheme="majorBidi" w:cstheme="majorBidi"/>
        </w:rPr>
        <w:footnoteRef/>
      </w:r>
      <w:r w:rsidRPr="00973069">
        <w:rPr>
          <w:rFonts w:asciiTheme="majorBidi" w:hAnsiTheme="majorBidi" w:cstheme="majorBidi"/>
        </w:rPr>
        <w:t xml:space="preserve"> </w:t>
      </w:r>
      <w:r w:rsidRPr="0097306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{"citationItems":[{"id":"ITEM-1","itemData":{"author":[{"dropping-particle":"","family":"Echdar","given":"Saban","non-dropping-particle":"","parse-names":false,"suffix":""}],"id":"ITEM-1","issued":{"date-parts":[["2017"]]},"number-of-pages":"217","publisher":"Ghalia Indonesia","publisher-place":"Bogor","title":"Metode Penelitian Manajemen dan Bisnis","type":"book"},"uris":["http://www.mendeley.com/documents/?uuid=74e8c846-c8bb-470b-a9a4-16768a9f4824"]}],"mendeley":{"formattedCitation":"Saban Echdar, &lt;i&gt;Metode Penelitian Manajemen Dan Bisnis&lt;/i&gt; (Bogor: Ghalia Indonesia, 2017).","plainTextFormattedCitation":"Saban Echdar, Metode Penelitian Manajemen Dan Bisnis (Bogor: Ghalia Indonesia, 2017).","previouslyFormattedCitation":"Saban Echdar, &lt;i&gt;Metode Penelitian Manajemen Dan Bisnis&lt;/i&gt; (Bogor: Ghalia Indonesia, 2017)."},"properties":{"noteIndex":91},"schema":"https://github.com/citation-style-language/schema/raw/master/csl-citation.json"}</w:instrText>
      </w:r>
      <w:r w:rsidRPr="00973069">
        <w:rPr>
          <w:rFonts w:asciiTheme="majorBidi" w:hAnsiTheme="majorBidi" w:cstheme="majorBidi"/>
        </w:rPr>
        <w:fldChar w:fldCharType="separate"/>
      </w:r>
      <w:r w:rsidRPr="00973069">
        <w:rPr>
          <w:rFonts w:asciiTheme="majorBidi" w:hAnsiTheme="majorBidi" w:cstheme="majorBidi"/>
          <w:noProof/>
        </w:rPr>
        <w:t xml:space="preserve">Saban Echdar, </w:t>
      </w:r>
      <w:r w:rsidRPr="00973069">
        <w:rPr>
          <w:rFonts w:asciiTheme="majorBidi" w:hAnsiTheme="majorBidi" w:cstheme="majorBidi"/>
          <w:i/>
          <w:noProof/>
        </w:rPr>
        <w:t>Metode Penelitian Manajemen Dan Bisnis</w:t>
      </w:r>
      <w:r w:rsidRPr="00973069">
        <w:rPr>
          <w:rFonts w:asciiTheme="majorBidi" w:hAnsiTheme="majorBidi" w:cstheme="majorBidi"/>
          <w:noProof/>
        </w:rPr>
        <w:t xml:space="preserve"> (Bogor: Ghalia Indonesia, 2017)</w:t>
      </w:r>
      <w:r w:rsidRPr="00973069">
        <w:rPr>
          <w:rFonts w:asciiTheme="majorBidi" w:hAnsiTheme="majorBidi" w:cstheme="majorBidi"/>
        </w:rPr>
        <w:fldChar w:fldCharType="end"/>
      </w:r>
      <w:r w:rsidRPr="005E759F">
        <w:rPr>
          <w:rFonts w:asciiTheme="majorBidi" w:hAnsiTheme="majorBidi" w:cstheme="majorBidi"/>
          <w:noProof/>
        </w:rPr>
        <w:t xml:space="preserve"> </w:t>
      </w:r>
      <w:r w:rsidRPr="00973069">
        <w:rPr>
          <w:rFonts w:asciiTheme="majorBidi" w:hAnsiTheme="majorBidi" w:cstheme="majorBidi"/>
          <w:noProof/>
        </w:rPr>
        <w:t>.</w:t>
      </w:r>
      <w:r>
        <w:t xml:space="preserve"> </w:t>
      </w:r>
    </w:p>
  </w:footnote>
  <w:footnote w:id="91">
    <w:p w:rsidR="0016348D" w:rsidRPr="00902EBB" w:rsidRDefault="0016348D" w:rsidP="005E759F">
      <w:pPr>
        <w:pStyle w:val="FootnoteText"/>
        <w:ind w:firstLine="720"/>
        <w:jc w:val="both"/>
        <w:rPr>
          <w:rFonts w:asciiTheme="majorBidi" w:hAnsiTheme="majorBidi" w:cstheme="majorBidi"/>
        </w:rPr>
      </w:pPr>
      <w:r w:rsidRPr="00902EBB">
        <w:rPr>
          <w:rStyle w:val="FootnoteReference"/>
          <w:rFonts w:asciiTheme="majorBidi" w:hAnsiTheme="majorBidi" w:cstheme="majorBidi"/>
        </w:rPr>
        <w:footnoteRef/>
      </w:r>
      <w:r w:rsidRPr="00902EBB">
        <w:rPr>
          <w:rFonts w:asciiTheme="majorBidi" w:hAnsiTheme="majorBidi" w:cstheme="majorBidi"/>
        </w:rPr>
        <w:t xml:space="preserve"> </w:t>
      </w:r>
      <w:r w:rsidRPr="0097306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{"citationItems":[{"id":"ITEM-1","itemData":{"author":[{"dropping-particle":"","family":"Echdar","given":"Saban","non-dropping-particle":"","parse-names":false,"suffix":""}],"id":"ITEM-1","issued":{"date-parts":[["2017"]]},"number-of-pages":"217","publisher":"Ghalia Indonesia","publisher-place":"Bogor","title":"Metode Penelitian Manajemen dan Bisnis","type":"book"},"uris":["http://www.mendeley.com/documents/?uuid=74e8c846-c8bb-470b-a9a4-16768a9f4824"]}],"mendeley":{"formattedCitation":"Saban Echdar, &lt;i&gt;Metode Penelitian Manajemen Dan Bisnis&lt;/i&gt; (Bogor: Ghalia Indonesia, 2017).","plainTextFormattedCitation":"Saban Echdar, Metode Penelitian Manajemen Dan Bisnis (Bogor: Ghalia Indonesia, 2017).","previouslyFormattedCitation":"Saban Echdar, &lt;i&gt;Metode Penelitian Manajemen Dan Bisnis&lt;/i&gt; (Bogor: Ghalia Indonesia, 2017)."},"properties":{"noteIndex":91},"schema":"https://github.com/citation-style-language/schema/raw/master/csl-citation.json"}</w:instrText>
      </w:r>
      <w:r w:rsidRPr="00973069">
        <w:rPr>
          <w:rFonts w:asciiTheme="majorBidi" w:hAnsiTheme="majorBidi" w:cstheme="majorBidi"/>
        </w:rPr>
        <w:fldChar w:fldCharType="separate"/>
      </w:r>
      <w:r w:rsidRPr="00973069">
        <w:rPr>
          <w:rFonts w:asciiTheme="majorBidi" w:hAnsiTheme="majorBidi" w:cstheme="majorBidi"/>
          <w:noProof/>
        </w:rPr>
        <w:t xml:space="preserve">Saban Echdar, </w:t>
      </w:r>
      <w:r w:rsidRPr="00973069">
        <w:rPr>
          <w:rFonts w:asciiTheme="majorBidi" w:hAnsiTheme="majorBidi" w:cstheme="majorBidi"/>
          <w:i/>
          <w:noProof/>
        </w:rPr>
        <w:t>Metode Penelitian Manajemen Dan Bisnis</w:t>
      </w:r>
      <w:r w:rsidRPr="00973069">
        <w:rPr>
          <w:rFonts w:asciiTheme="majorBidi" w:hAnsiTheme="majorBidi" w:cstheme="majorBidi"/>
          <w:noProof/>
        </w:rPr>
        <w:t xml:space="preserve"> (Bogor: Ghalia Indonesia, 2017)</w:t>
      </w:r>
      <w:r w:rsidRPr="00973069">
        <w:rPr>
          <w:rFonts w:asciiTheme="majorBidi" w:hAnsiTheme="majorBidi" w:cstheme="majorBidi"/>
        </w:rPr>
        <w:fldChar w:fldCharType="end"/>
      </w:r>
    </w:p>
  </w:footnote>
  <w:footnote w:id="92">
    <w:p w:rsidR="0016348D" w:rsidRDefault="0016348D" w:rsidP="0094263A">
      <w:pPr>
        <w:pStyle w:val="FootnoteText"/>
        <w:ind w:left="1440" w:firstLine="720"/>
      </w:pPr>
      <w:r>
        <w:rPr>
          <w:rStyle w:val="FootnoteReference"/>
        </w:rPr>
        <w:footnoteRef/>
      </w:r>
      <w:r>
        <w:t xml:space="preserve"> </w:t>
      </w:r>
      <w:r w:rsidRPr="0094263A">
        <w:rPr>
          <w:rFonts w:asciiTheme="majorBidi" w:hAnsiTheme="majorBidi" w:cstheme="majorBidi"/>
        </w:rPr>
        <w:t>Sugiyono, Metode..., h. 132</w:t>
      </w:r>
    </w:p>
  </w:footnote>
  <w:footnote w:id="93">
    <w:p w:rsidR="0016348D" w:rsidRPr="001651BE" w:rsidRDefault="0016348D" w:rsidP="00BF0890">
      <w:pPr>
        <w:pStyle w:val="FootnoteText"/>
        <w:ind w:firstLine="720"/>
        <w:jc w:val="both"/>
        <w:rPr>
          <w:rFonts w:asciiTheme="majorBidi" w:hAnsiTheme="majorBidi" w:cstheme="majorBidi"/>
        </w:rPr>
      </w:pPr>
      <w:r w:rsidRPr="001651BE">
        <w:rPr>
          <w:rStyle w:val="FootnoteReference"/>
          <w:rFonts w:asciiTheme="majorBidi" w:hAnsiTheme="majorBidi" w:cstheme="majorBidi"/>
        </w:rPr>
        <w:footnoteRef/>
      </w:r>
      <w:r w:rsidRPr="001651BE">
        <w:rPr>
          <w:rFonts w:asciiTheme="majorBidi" w:hAnsiTheme="majorBidi" w:cstheme="majorBidi"/>
        </w:rPr>
        <w:t xml:space="preserve"> </w:t>
      </w:r>
      <w:r w:rsidRPr="001651B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{"citationItems":[{"id":"ITEM-1","itemData":{"author":[{"dropping-particle":"","family":"Pemalang","given":"BPS","non-dropping-particle":"","parse-names":false,"suffix":""}],"id":"ITEM-1","issued":{"date-parts":[["2023"]]},"number-of-pages":"69-119","publisher":"BPS Kabupaten Pemalang","title":"Kecamatan Bantarbolang Dalam Angka 2023","type":"book"},"uris":["http://www.mendeley.com/documents/?uuid=9eac9623-4eb2-4c75-945d-f4242d7a3730"]}],"mendeley":{"formattedCitation":"BPS Pemalang, &lt;i&gt;Kecamatan Bantarbolang Dalam Angka 2023&lt;/i&gt; (BPS Kabupaten Pemalang, 2023).","plainTextFormattedCitation":"BPS Pemalang, Kecamatan Bantarbolang Dalam Angka 2023 (BPS Kabupaten Pemalang, 2023).","previouslyFormattedCitation":"BPS Pemalang, &lt;i&gt;Kecamatan Bantarbolang Dalam Angka 2023&lt;/i&gt; (BPS Kabupaten Pemalang, 2023)."},"properties":{"noteIndex":94},"schema":"https://github.com/citation-style-language/schema/raw/master/csl-citation.json"}</w:instrText>
      </w:r>
      <w:r w:rsidRPr="001651BE">
        <w:rPr>
          <w:rFonts w:asciiTheme="majorBidi" w:hAnsiTheme="majorBidi" w:cstheme="majorBidi"/>
        </w:rPr>
        <w:fldChar w:fldCharType="separate"/>
      </w:r>
      <w:r w:rsidRPr="001651BE">
        <w:rPr>
          <w:rFonts w:asciiTheme="majorBidi" w:hAnsiTheme="majorBidi" w:cstheme="majorBidi"/>
          <w:noProof/>
        </w:rPr>
        <w:t xml:space="preserve">BPS Pemalang, </w:t>
      </w:r>
      <w:r w:rsidRPr="001651BE">
        <w:rPr>
          <w:rFonts w:asciiTheme="majorBidi" w:hAnsiTheme="majorBidi" w:cstheme="majorBidi"/>
          <w:i/>
          <w:noProof/>
        </w:rPr>
        <w:t>Kecamatan Bantarbolang Dalam Angka 2023</w:t>
      </w:r>
      <w:r w:rsidRPr="001651BE">
        <w:rPr>
          <w:rFonts w:asciiTheme="majorBidi" w:hAnsiTheme="majorBidi" w:cstheme="majorBidi"/>
          <w:noProof/>
        </w:rPr>
        <w:t xml:space="preserve"> (BPS Kabupaten Pemalang, 2023).</w:t>
      </w:r>
      <w:r w:rsidRPr="001651BE">
        <w:rPr>
          <w:rFonts w:asciiTheme="majorBidi" w:hAnsiTheme="majorBidi" w:cstheme="majorBidi"/>
        </w:rPr>
        <w:fldChar w:fldCharType="end"/>
      </w:r>
    </w:p>
  </w:footnote>
  <w:footnote w:id="94">
    <w:p w:rsidR="0016348D" w:rsidRPr="001651BE" w:rsidRDefault="0016348D" w:rsidP="00BF0890">
      <w:pPr>
        <w:pStyle w:val="FootnoteText"/>
        <w:ind w:firstLine="720"/>
        <w:jc w:val="both"/>
        <w:rPr>
          <w:rFonts w:asciiTheme="majorBidi" w:hAnsiTheme="majorBidi" w:cstheme="majorBidi"/>
        </w:rPr>
      </w:pPr>
      <w:r w:rsidRPr="001651BE">
        <w:rPr>
          <w:rStyle w:val="FootnoteReference"/>
          <w:rFonts w:asciiTheme="majorBidi" w:hAnsiTheme="majorBidi" w:cstheme="majorBidi"/>
        </w:rPr>
        <w:footnoteRef/>
      </w:r>
      <w:r w:rsidRPr="001651BE">
        <w:rPr>
          <w:rFonts w:asciiTheme="majorBidi" w:hAnsiTheme="majorBidi" w:cstheme="majorBidi"/>
        </w:rPr>
        <w:fldChar w:fldCharType="begin" w:fldLock="1"/>
      </w:r>
      <w:r>
        <w:rPr>
          <w:rFonts w:asciiTheme="majorBidi" w:hAnsiTheme="majorBidi" w:cstheme="majorBidi"/>
        </w:rPr>
        <w:instrText>ADDIN CSL_CITATION {"citationItems":[{"id":"ITEM-1","itemData":{"URL":"https://id.m.wikipedia.org/wiki/Bantarbolang,_Pemalang","author":[{"dropping-particle":"","family":"Wikipedia","given":"","non-dropping-particle":"","parse-names":false,"suffix":""}],"container-title":"Wikipedia","id":"ITEM-1","issued":{"date-parts":[["2024"]]},"title":"Kecamatan Bantarbolang","type":"webpage"},"uris":["http://www.mendeley.com/documents/?uuid=815e6790-29aa-499b-bf66-f05b5c4e3650"]}],"mendeley":{"formattedCitation":"Wikipedia, ‘Kecamatan Bantarbolang’, &lt;i&gt;Wikipedia&lt;/i&gt;, 2024 &lt;https://id.m.wikipedia.org/wiki/Bantarbolang,_Pemalang&gt;.","plainTextFormattedCitation":"Wikipedia, ‘Kecamatan Bantarbolang’, Wikipedia, 2024 .","previouslyFormattedCitation":"Wikipedia, ‘Kecamatan Bantarbolang’, &lt;i&gt;Wikipedia&lt;/i&gt;, 2024 &lt;https://id.m.wikipedia.org/wiki/Bantarbolang,_Pemalang&gt;."},"properties":{"noteIndex":95},"schema":"https://github.com/citation-style-language/schema/raw/master/csl-citation.json"}</w:instrText>
      </w:r>
      <w:r w:rsidRPr="001651BE">
        <w:rPr>
          <w:rFonts w:asciiTheme="majorBidi" w:hAnsiTheme="majorBidi" w:cstheme="majorBidi"/>
        </w:rPr>
        <w:fldChar w:fldCharType="separate"/>
      </w:r>
      <w:r w:rsidRPr="00E17E03">
        <w:rPr>
          <w:rFonts w:asciiTheme="majorBidi" w:hAnsiTheme="majorBidi" w:cstheme="majorBidi"/>
          <w:noProof/>
        </w:rPr>
        <w:t xml:space="preserve">Wikipedia, ‘Kecamatan Bantarbolang’, </w:t>
      </w:r>
      <w:r w:rsidRPr="00E17E03">
        <w:rPr>
          <w:rFonts w:asciiTheme="majorBidi" w:hAnsiTheme="majorBidi" w:cstheme="majorBidi"/>
          <w:i/>
          <w:noProof/>
        </w:rPr>
        <w:t>Wikipedia</w:t>
      </w:r>
      <w:r w:rsidRPr="00E17E03">
        <w:rPr>
          <w:rFonts w:asciiTheme="majorBidi" w:hAnsiTheme="majorBidi" w:cstheme="majorBidi"/>
          <w:noProof/>
        </w:rPr>
        <w:t>, 2024 &lt;https://id.m.wikipedia.org/wiki/Bantarbolang,_Pemalang&gt;.</w:t>
      </w:r>
      <w:r w:rsidRPr="001651BE">
        <w:rPr>
          <w:rFonts w:asciiTheme="majorBidi" w:hAnsiTheme="majorBidi" w:cstheme="majorBidi"/>
        </w:rPr>
        <w:fldChar w:fldCharType="end"/>
      </w:r>
    </w:p>
  </w:footnote>
  <w:footnote w:id="95">
    <w:p w:rsidR="0016348D" w:rsidRDefault="0016348D" w:rsidP="00021B4B">
      <w:pPr>
        <w:pStyle w:val="FootnoteText"/>
        <w:ind w:left="720" w:firstLine="720"/>
        <w:jc w:val="both"/>
      </w:pPr>
      <w:r w:rsidRPr="001651BE">
        <w:rPr>
          <w:rStyle w:val="FootnoteReference"/>
          <w:rFonts w:asciiTheme="majorBidi" w:hAnsiTheme="majorBidi" w:cstheme="majorBidi"/>
        </w:rPr>
        <w:footnoteRef/>
      </w:r>
      <w:r w:rsidRPr="001651BE">
        <w:rPr>
          <w:rFonts w:asciiTheme="majorBidi" w:hAnsiTheme="majorBidi" w:cstheme="majorBidi"/>
        </w:rPr>
        <w:t xml:space="preserve"> </w:t>
      </w:r>
      <w:r w:rsidRPr="00021B4B">
        <w:rPr>
          <w:rFonts w:asciiTheme="majorBidi" w:hAnsiTheme="majorBidi" w:cstheme="majorBidi"/>
        </w:rPr>
        <w:t>Pemalang, BPS Kabupaten, Kecamatan Bantarbolang Dalam Angka 2023 (Pemalang: BPS Kabupaten Pemalang, 2023</w:t>
      </w:r>
    </w:p>
  </w:footnote>
  <w:footnote w:id="96">
    <w:p w:rsidR="0016348D" w:rsidRPr="001651BE" w:rsidRDefault="0016348D" w:rsidP="00021B4B">
      <w:pPr>
        <w:pStyle w:val="FootnoteText"/>
        <w:ind w:left="720" w:firstLine="720"/>
        <w:jc w:val="both"/>
        <w:rPr>
          <w:rFonts w:asciiTheme="majorBidi" w:hAnsiTheme="majorBidi" w:cstheme="majorBidi"/>
        </w:rPr>
      </w:pPr>
      <w:r w:rsidRPr="001651BE">
        <w:rPr>
          <w:rStyle w:val="FootnoteReference"/>
          <w:rFonts w:asciiTheme="majorBidi" w:hAnsiTheme="majorBidi" w:cstheme="majorBidi"/>
        </w:rPr>
        <w:footnoteRef/>
      </w:r>
      <w:r w:rsidRPr="001651BE">
        <w:rPr>
          <w:rFonts w:asciiTheme="majorBidi" w:hAnsiTheme="majorBidi" w:cstheme="majorBidi"/>
        </w:rPr>
        <w:t xml:space="preserve"> </w:t>
      </w:r>
      <w:r w:rsidRPr="00021B4B">
        <w:rPr>
          <w:rFonts w:asciiTheme="majorBidi" w:hAnsiTheme="majorBidi" w:cstheme="majorBidi"/>
        </w:rPr>
        <w:t>Pemalang, BPS Kabupaten, Kecamatan Bantarbolang Dalam Angka 2023 (Pemalang: BPS Kabupaten Pemalang, 2023</w:t>
      </w:r>
    </w:p>
  </w:footnote>
  <w:footnote w:id="97">
    <w:p w:rsidR="0016348D" w:rsidRPr="001651BE" w:rsidRDefault="0016348D" w:rsidP="00021B4B">
      <w:pPr>
        <w:pStyle w:val="FootnoteText"/>
        <w:ind w:left="720" w:firstLine="720"/>
        <w:jc w:val="both"/>
        <w:rPr>
          <w:rFonts w:asciiTheme="majorBidi" w:hAnsiTheme="majorBidi" w:cstheme="majorBidi"/>
        </w:rPr>
      </w:pPr>
      <w:r w:rsidRPr="001651BE">
        <w:rPr>
          <w:rStyle w:val="FootnoteReference"/>
          <w:rFonts w:asciiTheme="majorBidi" w:hAnsiTheme="majorBidi" w:cstheme="majorBidi"/>
        </w:rPr>
        <w:footnoteRef/>
      </w:r>
      <w:r w:rsidRPr="001651BE">
        <w:rPr>
          <w:rFonts w:asciiTheme="majorBidi" w:hAnsiTheme="majorBidi" w:cstheme="majorBidi"/>
        </w:rPr>
        <w:t xml:space="preserve"> </w:t>
      </w:r>
      <w:r w:rsidRPr="00021B4B">
        <w:rPr>
          <w:rFonts w:asciiTheme="majorBidi" w:hAnsiTheme="majorBidi" w:cstheme="majorBidi"/>
        </w:rPr>
        <w:t>Pemalang, BPS Kabupaten, Kecamatan Bantarbolang Dalam Angka 2023 (Pemalang: BPS Kabupaten Pemalang, 2023</w:t>
      </w:r>
    </w:p>
  </w:footnote>
  <w:footnote w:id="98">
    <w:p w:rsidR="0016348D" w:rsidRPr="001651BE" w:rsidRDefault="0016348D" w:rsidP="00021B4B">
      <w:pPr>
        <w:pStyle w:val="FootnoteText"/>
        <w:ind w:left="720" w:firstLine="720"/>
        <w:jc w:val="both"/>
        <w:rPr>
          <w:rFonts w:asciiTheme="majorBidi" w:hAnsiTheme="majorBidi" w:cstheme="majorBidi"/>
        </w:rPr>
      </w:pPr>
      <w:r w:rsidRPr="001651BE">
        <w:rPr>
          <w:rStyle w:val="FootnoteReference"/>
          <w:rFonts w:asciiTheme="majorBidi" w:hAnsiTheme="majorBidi" w:cstheme="majorBidi"/>
        </w:rPr>
        <w:footnoteRef/>
      </w:r>
      <w:r w:rsidRPr="001651BE">
        <w:rPr>
          <w:rFonts w:asciiTheme="majorBidi" w:hAnsiTheme="majorBidi" w:cstheme="majorBidi"/>
        </w:rPr>
        <w:t xml:space="preserve"> </w:t>
      </w:r>
      <w:r w:rsidRPr="00021B4B">
        <w:rPr>
          <w:rFonts w:asciiTheme="majorBidi" w:hAnsiTheme="majorBidi" w:cstheme="majorBidi"/>
        </w:rPr>
        <w:t>Pemalang, BPS Kabupaten, Kecamatan Bantarbolang Dalam Angka 2023 (Pemalang: BPS Kabupaten Pemalang, 2023</w:t>
      </w:r>
    </w:p>
  </w:footnote>
  <w:footnote w:id="99">
    <w:p w:rsidR="0016348D" w:rsidRDefault="0016348D" w:rsidP="00E17E03">
      <w:pPr>
        <w:pStyle w:val="FootnoteText"/>
        <w:ind w:left="720" w:firstLine="720"/>
        <w:jc w:val="both"/>
      </w:pPr>
      <w:r w:rsidRPr="001651BE">
        <w:rPr>
          <w:rStyle w:val="FootnoteReference"/>
          <w:rFonts w:asciiTheme="majorBidi" w:hAnsiTheme="majorBidi" w:cstheme="majorBidi"/>
        </w:rPr>
        <w:footnoteRef/>
      </w:r>
      <w:r w:rsidRPr="001651BE">
        <w:rPr>
          <w:rFonts w:asciiTheme="majorBidi" w:hAnsiTheme="majorBidi" w:cstheme="majorBidi"/>
        </w:rPr>
        <w:t xml:space="preserve"> </w:t>
      </w:r>
      <w:r w:rsidRPr="001651BE">
        <w:rPr>
          <w:rFonts w:asciiTheme="majorBidi" w:hAnsiTheme="majorBidi" w:cstheme="majorBidi"/>
        </w:rPr>
        <w:fldChar w:fldCharType="begin" w:fldLock="1"/>
      </w:r>
      <w:r>
        <w:rPr>
          <w:rFonts w:asciiTheme="majorBidi" w:hAnsiTheme="majorBidi" w:cstheme="majorBidi"/>
        </w:rPr>
        <w:instrText>ADDIN CSL_CITATION {"citationItems":[{"id":"ITEM-1","itemData":{"URL":"https://id.m.wikipedia.org/wiki/Ibu_rumah_tangga","author":[{"dropping-particle":"","family":"Wikipedia","given":"","non-dropping-particle":"","parse-names":false,"suffix":""}],"container-title":"Wikipedia","id":"ITEM-1","issued":{"date-parts":[["2023"]]},"title":"Ibu Rumah Tangga","type":"webpage"},"uris":["http://www.mendeley.com/documents/?uuid=16f61a59-10c9-4ad2-8781-f54446d9f369"]}],"mendeley":{"formattedCitation":"Wikipedia, ‘Ibu Rumah Tangga’, &lt;i&gt;Wikipedia&lt;/i&gt;, 2023 &lt;https://id.m.wikipedia.org/wiki/Ibu_rumah_tangga&gt;.","plainTextFormattedCitation":"Wikipedia, ‘Ibu Rumah Tangga’, Wikipedia, 2023 .","previouslyFormattedCitation":"Wikipedia, ‘Ibu Rumah Tangga’, &lt;i&gt;Wikipedia&lt;/i&gt;, 2023 &lt;https://id.m.wikipedia.org/wiki/Ibu_rumah_tangga&gt;."},"properties":{"noteIndex":100},"schema":"https://github.com/citation-style-language/schema/raw/master/csl-citation.json"}</w:instrText>
      </w:r>
      <w:r w:rsidRPr="001651BE">
        <w:rPr>
          <w:rFonts w:asciiTheme="majorBidi" w:hAnsiTheme="majorBidi" w:cstheme="majorBidi"/>
        </w:rPr>
        <w:fldChar w:fldCharType="separate"/>
      </w:r>
      <w:r w:rsidRPr="00E17E03">
        <w:rPr>
          <w:rFonts w:asciiTheme="majorBidi" w:hAnsiTheme="majorBidi" w:cstheme="majorBidi"/>
          <w:noProof/>
        </w:rPr>
        <w:t xml:space="preserve">Wikipedia, ‘Ibu Rumah Tangga’, </w:t>
      </w:r>
      <w:r w:rsidRPr="00E17E03">
        <w:rPr>
          <w:rFonts w:asciiTheme="majorBidi" w:hAnsiTheme="majorBidi" w:cstheme="majorBidi"/>
          <w:i/>
          <w:noProof/>
        </w:rPr>
        <w:t>Wikipedia</w:t>
      </w:r>
      <w:r w:rsidRPr="00E17E03">
        <w:rPr>
          <w:rFonts w:asciiTheme="majorBidi" w:hAnsiTheme="majorBidi" w:cstheme="majorBidi"/>
          <w:noProof/>
        </w:rPr>
        <w:t>, 2023 &lt;https://id.m.wikipedia.org/wiki/Ibu_rumah_tangga&gt;.</w:t>
      </w:r>
      <w:r w:rsidRPr="001651BE">
        <w:rPr>
          <w:rFonts w:asciiTheme="majorBidi" w:hAnsiTheme="majorBidi" w:cstheme="majorBidi"/>
        </w:rPr>
        <w:fldChar w:fldCharType="end"/>
      </w:r>
    </w:p>
  </w:footnote>
  <w:footnote w:id="100">
    <w:p w:rsidR="0016348D" w:rsidRPr="00351DF7" w:rsidRDefault="0016348D" w:rsidP="002A5CBB">
      <w:pPr>
        <w:pStyle w:val="FootnoteText"/>
        <w:ind w:left="720" w:firstLine="720"/>
        <w:jc w:val="both"/>
        <w:rPr>
          <w:rFonts w:asciiTheme="majorBidi" w:hAnsiTheme="majorBidi" w:cstheme="majorBidi"/>
        </w:rPr>
      </w:pPr>
      <w:r w:rsidRPr="00351DF7">
        <w:rPr>
          <w:rStyle w:val="FootnoteReference"/>
          <w:rFonts w:asciiTheme="majorBidi" w:hAnsiTheme="majorBidi" w:cstheme="majorBidi"/>
        </w:rPr>
        <w:footnoteRef/>
      </w:r>
      <w:r w:rsidRPr="00351DF7">
        <w:rPr>
          <w:rFonts w:asciiTheme="majorBidi" w:hAnsiTheme="majorBidi" w:cstheme="majorBidi"/>
        </w:rPr>
        <w:t xml:space="preserve"> </w:t>
      </w:r>
      <w:r w:rsidRPr="002A5CBB">
        <w:rPr>
          <w:rFonts w:asciiTheme="majorBidi" w:hAnsiTheme="majorBidi" w:cstheme="majorBidi"/>
        </w:rPr>
        <w:t>Novitasari, Aprilia, ‘Article History, Pengelolaan Keuangan, Literasi Keuangan, Rumah Tangga Terhadap Pengelolaan, and others, ‘Jurnal Economina’, 1 (2022)</w:t>
      </w:r>
    </w:p>
  </w:footnote>
  <w:footnote w:id="101">
    <w:p w:rsidR="0016348D" w:rsidRPr="00351DF7" w:rsidRDefault="0016348D" w:rsidP="00021B4B">
      <w:pPr>
        <w:pStyle w:val="FootnoteText"/>
        <w:ind w:left="480" w:firstLine="720"/>
        <w:jc w:val="both"/>
        <w:rPr>
          <w:rFonts w:asciiTheme="majorBidi" w:hAnsiTheme="majorBidi" w:cstheme="majorBidi"/>
        </w:rPr>
      </w:pPr>
      <w:r w:rsidRPr="00351DF7">
        <w:rPr>
          <w:rStyle w:val="FootnoteReference"/>
          <w:rFonts w:asciiTheme="majorBidi" w:hAnsiTheme="majorBidi" w:cstheme="majorBidi"/>
        </w:rPr>
        <w:footnoteRef/>
      </w:r>
      <w:r w:rsidRPr="00351DF7">
        <w:rPr>
          <w:rFonts w:asciiTheme="majorBidi" w:hAnsiTheme="majorBidi" w:cstheme="majorBidi"/>
        </w:rPr>
        <w:t xml:space="preserve"> </w:t>
      </w:r>
      <w:r w:rsidRPr="002A5CBB">
        <w:rPr>
          <w:rFonts w:asciiTheme="majorBidi" w:hAnsiTheme="majorBidi" w:cstheme="majorBidi"/>
        </w:rPr>
        <w:t>Andrianingsih, Very, and Dessy Novitasari Laras Asih, ‘Pengaruh Literasi Keuangan Terhadap Pengelolaan Keuangan Pada Ibu Rumah Tangga’, Jurnal Manajemen Dan Bisnis Indonesia, 8.1 (2022), 121–27 &lt;https://doi.org/10.32528/jmbi.v8i1.7812&gt;</w:t>
      </w:r>
    </w:p>
  </w:footnote>
  <w:footnote w:id="102">
    <w:p w:rsidR="0016348D" w:rsidRDefault="0016348D" w:rsidP="00021B4B">
      <w:pPr>
        <w:pStyle w:val="FootnoteText"/>
        <w:ind w:left="480" w:firstLine="720"/>
        <w:jc w:val="both"/>
      </w:pPr>
      <w:r w:rsidRPr="00351DF7">
        <w:rPr>
          <w:rStyle w:val="FootnoteReference"/>
          <w:rFonts w:asciiTheme="majorBidi" w:hAnsiTheme="majorBidi" w:cstheme="majorBidi"/>
        </w:rPr>
        <w:footnoteRef/>
      </w:r>
      <w:r w:rsidRPr="00351DF7">
        <w:rPr>
          <w:rFonts w:asciiTheme="majorBidi" w:hAnsiTheme="majorBidi" w:cstheme="majorBidi"/>
        </w:rPr>
        <w:t xml:space="preserve"> </w:t>
      </w:r>
      <w:r w:rsidRPr="002A5CBB">
        <w:rPr>
          <w:rFonts w:asciiTheme="majorBidi" w:hAnsiTheme="majorBidi" w:cstheme="majorBidi"/>
        </w:rPr>
        <w:t>Pradinaningsih, Novia Ayu, and Novi Lailiyul Wafiroh, ‘Pengaruh Literasi Keuangan, Sikap Keuangan dan Self-Efficacy Terhadap Pengelolaan Keuangan Ibu Rumah Tangga’, E-Jurnal Akuntansi, 32.6 (2022), 1518 &lt;https://doi.org/10.24843/eja.2022.v32.i06.p10&gt;</w:t>
      </w:r>
    </w:p>
  </w:footnote>
  <w:footnote w:id="103">
    <w:p w:rsidR="0016348D" w:rsidRPr="00727694" w:rsidRDefault="0016348D" w:rsidP="00021B4B">
      <w:pPr>
        <w:widowControl w:val="0"/>
        <w:autoSpaceDE w:val="0"/>
        <w:autoSpaceDN w:val="0"/>
        <w:adjustRightInd w:val="0"/>
        <w:spacing w:after="0" w:line="240" w:lineRule="auto"/>
        <w:ind w:left="720" w:firstLine="720"/>
        <w:jc w:val="both"/>
        <w:rPr>
          <w:rFonts w:ascii="Times New Roman" w:hAnsi="Times New Roman" w:cs="Times New Roman"/>
          <w:noProof/>
          <w:sz w:val="20"/>
          <w:szCs w:val="20"/>
        </w:rPr>
      </w:pPr>
      <w:r w:rsidRPr="00727694">
        <w:rPr>
          <w:rStyle w:val="FootnoteReference"/>
          <w:rFonts w:asciiTheme="majorBidi" w:hAnsiTheme="majorBidi" w:cstheme="majorBidi"/>
          <w:sz w:val="20"/>
          <w:szCs w:val="20"/>
        </w:rPr>
        <w:footnoteRef/>
      </w:r>
      <w:r w:rsidRPr="00727694">
        <w:rPr>
          <w:rFonts w:asciiTheme="majorBidi" w:hAnsiTheme="majorBidi" w:cstheme="majorBidi"/>
          <w:sz w:val="20"/>
          <w:szCs w:val="20"/>
        </w:rPr>
        <w:t xml:space="preserve"> </w:t>
      </w:r>
      <w:r w:rsidRPr="00727694">
        <w:rPr>
          <w:rFonts w:asciiTheme="majorBidi" w:hAnsiTheme="majorBidi" w:cstheme="majorBidi"/>
          <w:sz w:val="20"/>
          <w:szCs w:val="20"/>
        </w:rPr>
        <w:fldChar w:fldCharType="begin" w:fldLock="1"/>
      </w:r>
      <w:r>
        <w:rPr>
          <w:rFonts w:asciiTheme="majorBidi" w:hAnsiTheme="majorBidi" w:cstheme="majorBidi"/>
          <w:sz w:val="20"/>
          <w:szCs w:val="20"/>
        </w:rPr>
        <w:instrText>ADDIN CSL_CITATION {"citationItems":[{"id":"ITEM-1","itemData":{"DOI":"10.26460/mmud.v5i2.11640","ISSN":"2614-0888","abstract":"Penelitian ini bertujuan untuk menguji dan menganalisis pengaruh variabel independen Kecerdasan Spiritual dan Gaya Hidup Hedonisme terhadap variabel dependen Manajemen Keuanngan Pribadi Mahasiswa di Kota Bandar Lampung. Metode yang digunakan dalam penelitian dengan kuesioner. Sampel dari penelitian ini berjumlah 50 responden. Uji statistic dilakukan dengan Structurel Equation Modelling berbasis PLS, Uji validitas menggunakan nilai factor loading, sedangkan uji realibilitas menggunakan nilai Cronbach’s alpha, reliabilitas komposit dan Avarage Variance Extracted (AVE). Hasil penelitian menyimpulkan bahwa variabel kecerdasan spiritual terbukti berpengaruh posistif dan signifikan terhadap manajemen keuangan pribadi mahasiswa. Sedangkan pada variabel Gaya Hidup Hedonisme bertolak belakang dengan hipotesis penulis yang hasilnya berpengaruh negative dan tidak signifikan. Kata Kunci: Kecerdasan Spiritual, Gaya Hidup Hedonisme, Manajemen Keuangan Pribadi Mahasiswa","author":[{"dropping-particle":"","family":"Ramadhan","given":"Ferdinan","non-dropping-particle":"","parse-names":false,"suffix":""},{"dropping-particle":"","family":"Ali","given":"Ferdian","non-dropping-particle":"","parse-names":false,"suffix":""},{"dropping-particle":"","family":"F Sanjaya","given":"Vicky","non-dropping-particle":"","parse-names":false,"suffix":""}],"container-title":"Upajiwa Dewantara","id":"ITEM-1","issue":"2","issued":{"date-parts":[["2021"]]},"page":"76-85","title":"Peran Kecerdasan Spiritual Dan Gaya Hidup Hedonisme Dalam Manajemen Keuangan Pribadi Mahasiswa Di Kota Bandar Lampung","type":"article-journal","volume":"5"},"uris":["http://www.mendeley.com/documents/?uuid=4b3032c1-136a-466b-b183-0a15e6a9843a"]}],"mendeley":{"formattedCitation":"Ramadhan, Ali, and F Sanjaya.","manualFormatting":" Ramadhan, Ferdinan, Ferdian Ali, and Vicky F Sanjaya, ‘Peran Kecerdasan Spiritual Dan Gaya Hidup Hedonisme Dalam Manajemen Keuangan Pribadi Mahasiswa Di Kota Bandar Lampung’, Upajiwa Dewantara, 5.2 (2021), 76–85 .","plainTextFormattedCitation":"Ramadhan, Ali, and F Sanjaya.","previouslyFormattedCitation":"Ramadhan, Ali, and F Sanjaya."},"properties":{"noteIndex":104},"schema":"https://github.com/citation-style-language/schema/raw/master/csl-citation.json"}</w:instrText>
      </w:r>
      <w:r w:rsidRPr="00727694">
        <w:rPr>
          <w:rFonts w:asciiTheme="majorBidi" w:hAnsiTheme="majorBidi" w:cstheme="majorBidi"/>
          <w:sz w:val="20"/>
          <w:szCs w:val="20"/>
        </w:rPr>
        <w:fldChar w:fldCharType="separate"/>
      </w:r>
      <w:r w:rsidRPr="00727694">
        <w:rPr>
          <w:rFonts w:ascii="Times New Roman" w:hAnsi="Times New Roman" w:cs="Times New Roman"/>
          <w:noProof/>
          <w:sz w:val="20"/>
          <w:szCs w:val="20"/>
        </w:rPr>
        <w:t xml:space="preserve"> Ramadhan, Ferdinan, Ferdian Ali, and Vicky F Sanjaya, ‘Peran Kecerdasan Spiritual Dan Gaya Hidup Hedonisme Dalam Manajemen Keuangan Pribadi Mahasiswa Di Kota Bandar Lampung’, </w:t>
      </w:r>
      <w:r w:rsidRPr="00727694">
        <w:rPr>
          <w:rFonts w:ascii="Times New Roman" w:hAnsi="Times New Roman" w:cs="Times New Roman"/>
          <w:i/>
          <w:iCs/>
          <w:noProof/>
          <w:sz w:val="20"/>
          <w:szCs w:val="20"/>
        </w:rPr>
        <w:t>Upajiwa Dewantara</w:t>
      </w:r>
      <w:r w:rsidRPr="00727694">
        <w:rPr>
          <w:rFonts w:ascii="Times New Roman" w:hAnsi="Times New Roman" w:cs="Times New Roman"/>
          <w:noProof/>
          <w:sz w:val="20"/>
          <w:szCs w:val="20"/>
        </w:rPr>
        <w:t>, 5.2 (2021), 76–85 &lt;https://doi.org/10.26460/mmud.v5i2.11640&gt;</w:t>
      </w:r>
      <w:r w:rsidRPr="00727694">
        <w:rPr>
          <w:rFonts w:asciiTheme="majorBidi" w:hAnsiTheme="majorBidi" w:cstheme="majorBidi"/>
          <w:noProof/>
          <w:sz w:val="20"/>
          <w:szCs w:val="20"/>
        </w:rPr>
        <w:t>.</w:t>
      </w:r>
      <w:r w:rsidRPr="00727694">
        <w:rPr>
          <w:rFonts w:asciiTheme="majorBidi" w:hAnsiTheme="majorBidi" w:cstheme="majorBidi"/>
          <w:sz w:val="20"/>
          <w:szCs w:val="20"/>
        </w:rPr>
        <w:fldChar w:fldCharType="end"/>
      </w:r>
      <w:r w:rsidRPr="00727694">
        <w:rPr>
          <w:rFonts w:asciiTheme="majorBidi" w:hAnsiTheme="majorBidi" w:cstheme="majorBidi"/>
          <w:sz w:val="20"/>
          <w:szCs w:val="20"/>
        </w:rPr>
        <w:t xml:space="preserve"> </w:t>
      </w:r>
    </w:p>
  </w:footnote>
  <w:footnote w:id="104">
    <w:p w:rsidR="0016348D" w:rsidRDefault="0016348D" w:rsidP="00021B4B">
      <w:pPr>
        <w:pStyle w:val="FootnoteText"/>
        <w:ind w:left="720" w:firstLine="720"/>
        <w:jc w:val="both"/>
      </w:pPr>
      <w:r>
        <w:rPr>
          <w:rStyle w:val="FootnoteReference"/>
        </w:rPr>
        <w:footnoteRef/>
      </w:r>
      <w:r>
        <w:t xml:space="preserve"> </w:t>
      </w:r>
      <w:r w:rsidRPr="00727694">
        <w:rPr>
          <w:rFonts w:asciiTheme="majorBidi" w:hAnsiTheme="majorBidi" w:cstheme="majorBidi"/>
        </w:rPr>
        <w:fldChar w:fldCharType="begin" w:fldLock="1"/>
      </w:r>
      <w:r>
        <w:rPr>
          <w:rFonts w:asciiTheme="majorBidi" w:hAnsiTheme="majorBidi" w:cstheme="majorBidi"/>
        </w:rPr>
        <w:instrText>ADDIN CSL_CITATION {"citationItems":[{"id":"ITEM-1","itemData":{"DOI":"10.29313/bcsbm.v2i2.3919","abstract":"Abstract. The purpose of this study was to determine the effect of a hedonistic lifestyle and spiritual intelligence on personal financial management simultaneously and partially.The method in this research uses associative objectives to determine the relationship between two variables, namely the hedonism lifestyle variable and spiritual intelligence on personal financial management. The population in this research is the student organization of IKBM FEB, Bandung Islamic University for the period 2021-2022, totaling 197 members. Then in this study using the Probability Sampling method so that a sample of 132 members was obtained. Statistical analysis used is multiple regression analysis.The results of the research show that the hedonistic lifestyle and spiritual intelligence simultaneously have a positive effect on personal financial management. The hedonistic lifestyle has no partial effect on personal financial management. Then spiritual intelligence has a positive effect on personal financial management.\r Abstrak. Riset ini memiliki maksud dan tujuan untuk memahami dan mengetahui sebuah pengaruh dari gaya hidup hedonisme dan kecerdasan spiritual terhadap manajemen keuangan pribadi secara simultan dan parsial. Metode asosiatif dilakukan pada riset ini yang artinya untuk mengetahui hubungan antara dua variabel yaitu variabel gaya hidup hedonisme dan kecerdasan spiritual terhadap manajemen keuangan pribadi. Populasi pada riset ini yaitu organisasi mahasiswa IKBM FEB Universitas Islam Bandung periode 2021-2022 yang berjumlah 197 anggota. Penelitian ini menggunakan metode Probability Sampling sehingga didapatkan sample sebanyak 132 anggota. Analisis statistik yang digunakan adalah analisis regresi berganda. Hasil dari riseti bahwai gayai hidup hedonismei dan kecerdasani spirituali secara simultani berpengaruhi positif terhadap manajemeni keuangan pribadi. Gaya hidup hedonismei tidak berpengaruhi secara parsiali terhadapi manajemeni keuangan pribadi. Kemudiani kecerdasan spirituali berpengaruhi positif terhadapi manajemeni keuangani Pribadi.","author":[{"dropping-particle":"","family":"Acep Ihsanudin","given":"","non-dropping-particle":"","parse-names":false,"suffix":""},{"dropping-particle":"","family":"Azib","given":"","non-dropping-particle":"","parse-names":false,"suffix":""}],"container-title":"Bandung Conference Series: Business and Management","id":"ITEM-1","issue":"2","issued":{"date-parts":[["2022"]]},"page":"1152-1155","title":"Dampak Gaya Hidup Hedonisme dan Kecerdasan Spiritual terhadap Manajemen Keuangan Pribadi","type":"article-journal","volume":"2"},"uris":["http://www.mendeley.com/documents/?uuid=63e93d46-069f-46e3-8f55-abee7ccd3c1c"]}],"mendeley":{"formattedCitation":"Acep Ihsanudin and Azib, ‘Dampak Gaya Hidup Hedonisme Dan Kecerdasan Spiritual Terhadap Manajemen Keuangan Pribadi’, &lt;i&gt;Bandung Conference Series: Business and Management&lt;/i&gt;, 2.2 (2022), 1152–55 &lt;https://doi.org/10.29313/bcsbm.v2i2.3919&gt;.","plainTextFormattedCitation":"Acep Ihsanudin and Azib, ‘Dampak Gaya Hidup Hedonisme Dan Kecerdasan Spiritual Terhadap Manajemen Keuangan Pribadi’, Bandung Conference Series: Business and Management, 2.2 (2022), 1152–55 .","previouslyFormattedCitation":"Acep Ihsanudin and Azib, ‘Dampak Gaya Hidup Hedonisme Dan Kecerdasan Spiritual Terhadap Manajemen Keuangan Pribadi’, &lt;i&gt;Bandung Conference Series: Business and Management&lt;/i&gt;, 2.2 (2022), 1152–55 &lt;https://doi.org/10.29313/bcsbm.v2i2.3919&gt;."},"properties":{"noteIndex":105},"schema":"https://github.com/citation-style-language/schema/raw/master/csl-citation.json"}</w:instrText>
      </w:r>
      <w:r w:rsidRPr="00727694">
        <w:rPr>
          <w:rFonts w:asciiTheme="majorBidi" w:hAnsiTheme="majorBidi" w:cstheme="majorBidi"/>
        </w:rPr>
        <w:fldChar w:fldCharType="separate"/>
      </w:r>
      <w:r w:rsidRPr="00E17E03">
        <w:rPr>
          <w:rFonts w:asciiTheme="majorBidi" w:hAnsiTheme="majorBidi" w:cstheme="majorBidi"/>
          <w:noProof/>
        </w:rPr>
        <w:t xml:space="preserve">Acep Ihsanudin and Azib, ‘Dampak Gaya Hidup Hedonisme Dan Kecerdasan Spiritual Terhadap Manajemen Keuangan Pribadi’, </w:t>
      </w:r>
      <w:r w:rsidRPr="00E17E03">
        <w:rPr>
          <w:rFonts w:asciiTheme="majorBidi" w:hAnsiTheme="majorBidi" w:cstheme="majorBidi"/>
          <w:i/>
          <w:noProof/>
        </w:rPr>
        <w:t>Bandung Conference Series: Business and Management</w:t>
      </w:r>
      <w:r w:rsidRPr="00E17E03">
        <w:rPr>
          <w:rFonts w:asciiTheme="majorBidi" w:hAnsiTheme="majorBidi" w:cstheme="majorBidi"/>
          <w:noProof/>
        </w:rPr>
        <w:t>, 2.2 (2022), 1152–55 &lt;https://doi.org/10.29313/bcsbm.v2i2.3919&gt;.</w:t>
      </w:r>
      <w:r w:rsidRPr="00727694">
        <w:rPr>
          <w:rFonts w:asciiTheme="majorBidi" w:hAnsiTheme="majorBidi" w:cstheme="majorBidi"/>
        </w:rPr>
        <w:fldChar w:fldCharType="end"/>
      </w:r>
    </w:p>
  </w:footnote>
  <w:footnote w:id="105">
    <w:p w:rsidR="0016348D" w:rsidRPr="001F4812" w:rsidRDefault="0016348D" w:rsidP="00021B4B">
      <w:pPr>
        <w:pStyle w:val="FootnoteText"/>
        <w:ind w:left="720" w:firstLine="720"/>
        <w:jc w:val="both"/>
        <w:rPr>
          <w:rFonts w:asciiTheme="majorBidi" w:hAnsiTheme="majorBidi" w:cstheme="majorBidi"/>
        </w:rPr>
      </w:pPr>
      <w:r w:rsidRPr="001F4812">
        <w:rPr>
          <w:rStyle w:val="FootnoteReference"/>
          <w:rFonts w:asciiTheme="majorBidi" w:hAnsiTheme="majorBidi" w:cstheme="majorBidi"/>
        </w:rPr>
        <w:footnoteRef/>
      </w:r>
      <w:r w:rsidRPr="001F4812">
        <w:rPr>
          <w:rFonts w:asciiTheme="majorBidi" w:hAnsiTheme="majorBidi" w:cstheme="majorBidi"/>
        </w:rPr>
        <w:t xml:space="preserve"> </w:t>
      </w:r>
      <w:r w:rsidRPr="00727694">
        <w:rPr>
          <w:rFonts w:asciiTheme="majorBidi" w:hAnsiTheme="majorBidi" w:cstheme="majorBidi"/>
        </w:rPr>
        <w:t>Arganata, Tomi, and Lutfi Lutfi, ‘Pengaruh Niat Berperilaku, Kecerdasan Spiritual Dan Literasi Keuangan Terhadap Pengelolaan Keuangan Keluarga’, Journal of Business and Banking, 9.1 (2019), 142 &lt;https://doi.org/10.14414/jbb.v9i1.1555&gt;</w:t>
      </w:r>
    </w:p>
  </w:footnote>
  <w:footnote w:id="106">
    <w:p w:rsidR="0016348D" w:rsidRDefault="0016348D" w:rsidP="00021B4B">
      <w:pPr>
        <w:pStyle w:val="FootnoteText"/>
        <w:ind w:left="720" w:firstLine="720"/>
        <w:jc w:val="both"/>
      </w:pPr>
      <w:r w:rsidRPr="001F4812">
        <w:rPr>
          <w:rStyle w:val="FootnoteReference"/>
          <w:rFonts w:asciiTheme="majorBidi" w:hAnsiTheme="majorBidi" w:cstheme="majorBidi"/>
        </w:rPr>
        <w:footnoteRef/>
      </w:r>
      <w:r w:rsidRPr="001F4812">
        <w:rPr>
          <w:rFonts w:asciiTheme="majorBidi" w:hAnsiTheme="majorBidi" w:cstheme="majorBidi"/>
        </w:rPr>
        <w:t xml:space="preserve"> </w:t>
      </w:r>
      <w:r w:rsidRPr="001F4812">
        <w:rPr>
          <w:rFonts w:asciiTheme="majorBidi" w:hAnsiTheme="majorBidi" w:cstheme="majorBidi"/>
        </w:rPr>
        <w:fldChar w:fldCharType="begin" w:fldLock="1"/>
      </w:r>
      <w:r>
        <w:rPr>
          <w:rFonts w:asciiTheme="majorBidi" w:hAnsiTheme="majorBidi" w:cstheme="majorBidi"/>
        </w:rPr>
        <w:instrText>ADDIN CSL_CITATION {"citationItems":[{"id":"ITEM-1","itemData":{"DOI":"10.24252/minds.v5i2.5699","ISSN":"2442-4951","abstract":"Abstrak: Arus teknologi informasi berdampak terhadap gaya hidup masyarakat tak terkecuali mahasiswa Tujuan penelitian ini yaitu untuk mengetahui pengaruh kecerdasan spiritual dan gaya hidup hedonisme terhadap manajemen keuangan pribadi mahasiswa perguruan tinggi negeri di kota Makassar sebanyak 105 orang. Jenis penelitian yang digunakan adalah penelitian asosiatif, dan diuji secara kuantitatif melalui analisis regresi linear berganda untuk pengujian hipotesis. Hasil penelitian yang dilakukan menyimpulkan bahwa terdapat pengaruh antara kecerdasan spiritual dan gaya hidup hedonisme secara simultan dan parsial, terhadap manajemen keuangan pribadi mahasiswa perguruan tinggi negeri di kota Makassar.","author":[{"dropping-particle":"","family":"Parmitasari","given":"Rika Dwi Ayu","non-dropping-particle":"","parse-names":false,"suffix":""},{"dropping-particle":"","family":"Alwi","given":"Zulfahmi","non-dropping-particle":"","parse-names":false,"suffix":""},{"dropping-particle":"","family":"S.","given":"Sunarti","non-dropping-particle":"","parse-names":false,"suffix":""}],"container-title":"Jurnal Minds: Manajemen Ide dan Inspirasi","id":"ITEM-1","issue":"2","issued":{"date-parts":[["2018"]]},"page":"147","title":"Pengaruh Kecerdasan Spritual dan Gaya Hidup Hedonisme terhadap Manajemen Keuangan Pribadi Mahasiswa Perguruan Tinggi Negeri di Kota Makassar","type":"article-journal","volume":"5"},"uris":["http://www.mendeley.com/documents/?uuid=abf437dd-02de-479a-91d5-141d936767e4"]}],"mendeley":{"formattedCitation":"Parmitasari, Alwi, and S., ‘Pengaruh Kecerdasan Spritual Dan Gaya Hidup Hedonisme Terhadap Manajemen Keuangan Pribadi Mahasiswa Perguruan Tinggi Negeri Di Kota Makassar’.","plainTextFormattedCitation":"Parmitasari, Alwi, and S., ‘Pengaruh Kecerdasan Spritual Dan Gaya Hidup Hedonisme Terhadap Manajemen Keuangan Pribadi Mahasiswa Perguruan Tinggi Negeri Di Kota Makassar’.","previouslyFormattedCitation":"Parmitasari, Alwi, and S., ‘Pengaruh Kecerdasan Spritual Dan Gaya Hidup Hedonisme Terhadap Manajemen Keuangan Pribadi Mahasiswa Perguruan Tinggi Negeri Di Kota Makassar’."},"properties":{"noteIndex":107},"schema":"https://github.com/citation-style-language/schema/raw/master/csl-citation.json"}</w:instrText>
      </w:r>
      <w:r w:rsidRPr="001F4812">
        <w:rPr>
          <w:rFonts w:asciiTheme="majorBidi" w:hAnsiTheme="majorBidi" w:cstheme="majorBidi"/>
        </w:rPr>
        <w:fldChar w:fldCharType="separate"/>
      </w:r>
      <w:r w:rsidRPr="00891EA5">
        <w:rPr>
          <w:rFonts w:asciiTheme="majorBidi" w:hAnsiTheme="majorBidi" w:cstheme="majorBidi"/>
          <w:noProof/>
        </w:rPr>
        <w:t>Parmitasari, Alwi, and S., ‘Pengaruh Kecerdasan Spritual Dan Gaya Hidup Hedonisme Terhadap Manajemen Keuangan Pribadi Mahasiswa Perguruan Tinggi Negeri Di Kota Makassar’.</w:t>
      </w:r>
      <w:r w:rsidRPr="001F4812">
        <w:rPr>
          <w:rFonts w:asciiTheme="majorBidi" w:hAnsiTheme="majorBidi" w:cstheme="majorBidi"/>
        </w:rPr>
        <w:fldChar w:fldCharType="end"/>
      </w:r>
    </w:p>
  </w:footnote>
  <w:footnote w:id="107">
    <w:p w:rsidR="0016348D" w:rsidRPr="001F4812" w:rsidRDefault="0016348D" w:rsidP="00021B4B">
      <w:pPr>
        <w:pStyle w:val="FootnoteText"/>
        <w:ind w:left="720" w:firstLine="720"/>
        <w:jc w:val="both"/>
        <w:rPr>
          <w:rFonts w:asciiTheme="majorBidi" w:hAnsiTheme="majorBidi" w:cstheme="majorBidi"/>
        </w:rPr>
      </w:pPr>
      <w:r w:rsidRPr="001F4812">
        <w:rPr>
          <w:rStyle w:val="FootnoteReference"/>
          <w:rFonts w:asciiTheme="majorBidi" w:hAnsiTheme="majorBidi" w:cstheme="majorBidi"/>
        </w:rPr>
        <w:footnoteRef/>
      </w:r>
      <w:r w:rsidRPr="001F4812">
        <w:rPr>
          <w:rFonts w:asciiTheme="majorBidi" w:hAnsiTheme="majorBidi" w:cstheme="majorBidi"/>
        </w:rPr>
        <w:t xml:space="preserve"> </w:t>
      </w:r>
      <w:r w:rsidRPr="001F4812">
        <w:rPr>
          <w:rFonts w:asciiTheme="majorBidi" w:hAnsiTheme="majorBidi" w:cstheme="majorBidi"/>
        </w:rPr>
        <w:fldChar w:fldCharType="begin" w:fldLock="1"/>
      </w:r>
      <w:r>
        <w:rPr>
          <w:rFonts w:asciiTheme="majorBidi" w:hAnsiTheme="majorBidi" w:cstheme="majorBidi"/>
        </w:rPr>
        <w:instrText>ADDIN CSL_CITATION {"citationItems":[{"id":"ITEM-1","itemData":{"abstract":"Abstract The rapid advancement of information technology has an impact on the lifestyle of humans who always follow these changes, including Generation Z, which is very close to technology. The variables used in this study are spiritual intelligence, intellectual intelligence and hedonistic lifestyle. This study aims to determine the effect of spiritual intelligence, intellectual intelligence and hedonistic lifestyle on generation Z personal finance management in Sedarum Village, Nguling District, Pasuruan Regency. This study uses quantitative descriptive, data collection instrument using a questionnaire with multiple linear regression analysis method and the data were analyzed using SPSS Statistic 25 with a sample of 92 people. The results of the hypothesis test analysis show that the t-test value (partially) is known to be the spiritual intelligence variable with a sig value of 0.000 &lt;0.05, intellectual intelligence with a sig value of 0.000 &lt;0.05 and a hedonistic lifestyle with a sig value of 0.000 &lt;0.05. there is an influence on the personal financial management of generation Z. The results of the F-test (simultaneously) are known that the value of sig 0.000 &lt;0.05 stated that there is an influence of spiritual intelligence, intellectual intelligence and hedonistic lifestyle on personal financial management of generation Z in Sedarum Village, Nguling District, Pasuruan Regency . With an R2 test value of 0.497, which means 49.7% of the influence of spiritual intelligence, intellectual intelligence and hedonistic lifestyle on personal financial management.","author":[{"dropping-particle":"","family":"Sobakh","given":"Nurus","non-dropping-particle":"","parse-names":false,"suffix":""}],"container-title":"Patriot Journal Economics Education (PAT-JEE)","id":"ITEM-1","issue":"1","issued":{"date-parts":[["2022"]]},"page":"33-42","title":"Pengaruh Kecerdasan Spiritual, Kecerdasan Intelektual Dan Gaya Hidup Hedonisme Terhadap Manajemen Keuangan Pribadi Generasi Z (Studi Di Desa Sedarum Kecamatan Nguling Kabupaten Pasuruan)","type":"article-journal","volume":"1"},"uris":["http://www.mendeley.com/documents/?uuid=3c6fa160-638b-4189-bbc3-74c5cf1a9e2f"]}],"mendeley":{"formattedCitation":"Nurus Sobakh, ‘Pengaruh Kecerdasan Spiritual, Kecerdasan Intelektual Dan Gaya Hidup Hedonisme Terhadap Manajemen Keuangan Pribadi Generasi Z (Studi Di Desa Sedarum Kecamatan Nguling Kabupaten Pasuruan)’, &lt;i&gt;Patriot Journal Economics Education (PAT-JEE)&lt;/i&gt;, 1.1 (2022), 33–42.","plainTextFormattedCitation":"Nurus Sobakh, ‘Pengaruh Kecerdasan Spiritual, Kecerdasan Intelektual Dan Gaya Hidup Hedonisme Terhadap Manajemen Keuangan Pribadi Generasi Z (Studi Di Desa Sedarum Kecamatan Nguling Kabupaten Pasuruan)’, Patriot Journal Economics Education (PAT-JEE), 1.1 (2022), 33–42.","previouslyFormattedCitation":"Nurus Sobakh, ‘Pengaruh Kecerdasan Spiritual, Kecerdasan Intelektual Dan Gaya Hidup Hedonisme Terhadap Manajemen Keuangan Pribadi Generasi Z (Studi Di Desa Sedarum Kecamatan Nguling Kabupaten Pasuruan)’, &lt;i&gt;Patriot Journal Economics Education (PAT-JEE)&lt;/i&gt;, 1.1 (2022), 33–42."},"properties":{"noteIndex":108},"schema":"https://github.com/citation-style-language/schema/raw/master/csl-citation.json"}</w:instrText>
      </w:r>
      <w:r w:rsidRPr="001F4812">
        <w:rPr>
          <w:rFonts w:asciiTheme="majorBidi" w:hAnsiTheme="majorBidi" w:cstheme="majorBidi"/>
        </w:rPr>
        <w:fldChar w:fldCharType="separate"/>
      </w:r>
      <w:r w:rsidRPr="00891EA5">
        <w:rPr>
          <w:rFonts w:asciiTheme="majorBidi" w:hAnsiTheme="majorBidi" w:cstheme="majorBidi"/>
          <w:noProof/>
        </w:rPr>
        <w:t xml:space="preserve">Nurus Sobakh, ‘Pengaruh Kecerdasan Spiritual, Kecerdasan Intelektual Dan Gaya Hidup Hedonisme Terhadap Manajemen Keuangan Pribadi Generasi Z (Studi Di Desa Sedarum Kecamatan Nguling Kabupaten Pasuruan)’, </w:t>
      </w:r>
      <w:r w:rsidRPr="00891EA5">
        <w:rPr>
          <w:rFonts w:asciiTheme="majorBidi" w:hAnsiTheme="majorBidi" w:cstheme="majorBidi"/>
          <w:i/>
          <w:noProof/>
        </w:rPr>
        <w:t>Patriot Journal Economics Education (PAT-JEE)</w:t>
      </w:r>
      <w:r w:rsidRPr="00891EA5">
        <w:rPr>
          <w:rFonts w:asciiTheme="majorBidi" w:hAnsiTheme="majorBidi" w:cstheme="majorBidi"/>
          <w:noProof/>
        </w:rPr>
        <w:t>, 1.1 (2022), 33–42.</w:t>
      </w:r>
      <w:r w:rsidRPr="001F4812">
        <w:rPr>
          <w:rFonts w:asciiTheme="majorBidi" w:hAnsiTheme="majorBidi"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48D" w:rsidRDefault="001634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48D" w:rsidRDefault="001634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3CE5"/>
    <w:multiLevelType w:val="hybridMultilevel"/>
    <w:tmpl w:val="AA0E4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1462E5"/>
    <w:multiLevelType w:val="hybridMultilevel"/>
    <w:tmpl w:val="83D4DBE2"/>
    <w:lvl w:ilvl="0" w:tplc="AF0AAE6A">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
    <w:nsid w:val="043A58BA"/>
    <w:multiLevelType w:val="hybridMultilevel"/>
    <w:tmpl w:val="5180288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6731CFB"/>
    <w:multiLevelType w:val="hybridMultilevel"/>
    <w:tmpl w:val="E39A2E3E"/>
    <w:lvl w:ilvl="0" w:tplc="ECA2B6F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B5635B"/>
    <w:multiLevelType w:val="hybridMultilevel"/>
    <w:tmpl w:val="F04C4B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B56EE7"/>
    <w:multiLevelType w:val="hybridMultilevel"/>
    <w:tmpl w:val="C24A36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CE6E36"/>
    <w:multiLevelType w:val="hybridMultilevel"/>
    <w:tmpl w:val="EBFCC99C"/>
    <w:lvl w:ilvl="0" w:tplc="71D439EE">
      <w:start w:val="3"/>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7">
    <w:nsid w:val="18356677"/>
    <w:multiLevelType w:val="hybridMultilevel"/>
    <w:tmpl w:val="4B2C34A0"/>
    <w:lvl w:ilvl="0" w:tplc="ECA2B6F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3E4A84"/>
    <w:multiLevelType w:val="hybridMultilevel"/>
    <w:tmpl w:val="65C24A7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A40C72"/>
    <w:multiLevelType w:val="hybridMultilevel"/>
    <w:tmpl w:val="3208A5A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7620823"/>
    <w:multiLevelType w:val="hybridMultilevel"/>
    <w:tmpl w:val="C3F2BA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6B445A"/>
    <w:multiLevelType w:val="hybridMultilevel"/>
    <w:tmpl w:val="F5AA40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213B27"/>
    <w:multiLevelType w:val="hybridMultilevel"/>
    <w:tmpl w:val="23668102"/>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3">
    <w:nsid w:val="3168125D"/>
    <w:multiLevelType w:val="hybridMultilevel"/>
    <w:tmpl w:val="51661D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0B1E3E"/>
    <w:multiLevelType w:val="hybridMultilevel"/>
    <w:tmpl w:val="9C2A7012"/>
    <w:lvl w:ilvl="0" w:tplc="7EA6453C">
      <w:start w:val="1"/>
      <w:numFmt w:val="bullet"/>
      <w:lvlText w:val="-"/>
      <w:lvlJc w:val="left"/>
      <w:pPr>
        <w:ind w:left="1069" w:hanging="360"/>
      </w:pPr>
      <w:rPr>
        <w:rFonts w:ascii="Times New Roman" w:eastAsiaTheme="minorHAnsi" w:hAnsi="Times New Roman" w:cs="Times New Roman" w:hint="default"/>
        <w:b/>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5">
    <w:nsid w:val="35B6518E"/>
    <w:multiLevelType w:val="hybridMultilevel"/>
    <w:tmpl w:val="ECC273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261DD8"/>
    <w:multiLevelType w:val="hybridMultilevel"/>
    <w:tmpl w:val="171E5622"/>
    <w:lvl w:ilvl="0" w:tplc="ECA2B6F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7FD22B3"/>
    <w:multiLevelType w:val="hybridMultilevel"/>
    <w:tmpl w:val="B538B1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8AD0C06"/>
    <w:multiLevelType w:val="hybridMultilevel"/>
    <w:tmpl w:val="BE4AD338"/>
    <w:lvl w:ilvl="0" w:tplc="3A20609C">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9">
    <w:nsid w:val="3AE47F37"/>
    <w:multiLevelType w:val="hybridMultilevel"/>
    <w:tmpl w:val="576ADF54"/>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0">
    <w:nsid w:val="3ECE1548"/>
    <w:multiLevelType w:val="hybridMultilevel"/>
    <w:tmpl w:val="393E8852"/>
    <w:lvl w:ilvl="0" w:tplc="07128198">
      <w:start w:val="1"/>
      <w:numFmt w:val="decimal"/>
      <w:lvlText w:val="3.%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44262C0B"/>
    <w:multiLevelType w:val="hybridMultilevel"/>
    <w:tmpl w:val="957C608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6892944"/>
    <w:multiLevelType w:val="hybridMultilevel"/>
    <w:tmpl w:val="8FA416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8036334"/>
    <w:multiLevelType w:val="hybridMultilevel"/>
    <w:tmpl w:val="79287EC4"/>
    <w:lvl w:ilvl="0" w:tplc="8B2690E8">
      <w:start w:val="1"/>
      <w:numFmt w:val="decimal"/>
      <w:pStyle w:val="Heading2"/>
      <w:lvlText w:val="5.%1."/>
      <w:lvlJc w:val="left"/>
      <w:pPr>
        <w:ind w:left="71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0174E3C"/>
    <w:multiLevelType w:val="hybridMultilevel"/>
    <w:tmpl w:val="3828AA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9670A3E"/>
    <w:multiLevelType w:val="hybridMultilevel"/>
    <w:tmpl w:val="4982551C"/>
    <w:lvl w:ilvl="0" w:tplc="0712819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C766571"/>
    <w:multiLevelType w:val="hybridMultilevel"/>
    <w:tmpl w:val="DD4AFC60"/>
    <w:lvl w:ilvl="0" w:tplc="9E7461B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E3E2E49"/>
    <w:multiLevelType w:val="hybridMultilevel"/>
    <w:tmpl w:val="B2448298"/>
    <w:lvl w:ilvl="0" w:tplc="9E7461B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C41536"/>
    <w:multiLevelType w:val="hybridMultilevel"/>
    <w:tmpl w:val="BD8C59C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45442DF"/>
    <w:multiLevelType w:val="hybridMultilevel"/>
    <w:tmpl w:val="491ACC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2A5058"/>
    <w:multiLevelType w:val="hybridMultilevel"/>
    <w:tmpl w:val="773CB13C"/>
    <w:lvl w:ilvl="0" w:tplc="617C6350">
      <w:numFmt w:val="bullet"/>
      <w:lvlText w:val="-"/>
      <w:lvlJc w:val="left"/>
      <w:pPr>
        <w:ind w:left="1080" w:hanging="360"/>
      </w:pPr>
      <w:rPr>
        <w:rFonts w:ascii="Times New Roman" w:eastAsiaTheme="minorHAnsi" w:hAnsi="Times New Roman" w:cs="Times New Roman" w:hint="default"/>
        <w:b/>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1">
    <w:nsid w:val="65926972"/>
    <w:multiLevelType w:val="hybridMultilevel"/>
    <w:tmpl w:val="19F2BFD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FE57F6D"/>
    <w:multiLevelType w:val="hybridMultilevel"/>
    <w:tmpl w:val="E68C4246"/>
    <w:lvl w:ilvl="0" w:tplc="C896CEB0">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3">
    <w:nsid w:val="71E8252F"/>
    <w:multiLevelType w:val="hybridMultilevel"/>
    <w:tmpl w:val="635C328E"/>
    <w:lvl w:ilvl="0" w:tplc="CD1EAA4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3DA4702"/>
    <w:multiLevelType w:val="hybridMultilevel"/>
    <w:tmpl w:val="B67C65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4216931"/>
    <w:multiLevelType w:val="hybridMultilevel"/>
    <w:tmpl w:val="8DBC1004"/>
    <w:lvl w:ilvl="0" w:tplc="DFCAE0D2">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6">
    <w:nsid w:val="77F07E2C"/>
    <w:multiLevelType w:val="hybridMultilevel"/>
    <w:tmpl w:val="43FEC1F4"/>
    <w:lvl w:ilvl="0" w:tplc="CD1EAA4C">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C0809F2"/>
    <w:multiLevelType w:val="hybridMultilevel"/>
    <w:tmpl w:val="3DA41CE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E031F21"/>
    <w:multiLevelType w:val="hybridMultilevel"/>
    <w:tmpl w:val="DD08333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10"/>
  </w:num>
  <w:num w:numId="4">
    <w:abstractNumId w:val="37"/>
  </w:num>
  <w:num w:numId="5">
    <w:abstractNumId w:val="18"/>
  </w:num>
  <w:num w:numId="6">
    <w:abstractNumId w:val="14"/>
  </w:num>
  <w:num w:numId="7">
    <w:abstractNumId w:val="35"/>
  </w:num>
  <w:num w:numId="8">
    <w:abstractNumId w:val="32"/>
  </w:num>
  <w:num w:numId="9">
    <w:abstractNumId w:val="1"/>
  </w:num>
  <w:num w:numId="10">
    <w:abstractNumId w:val="6"/>
  </w:num>
  <w:num w:numId="11">
    <w:abstractNumId w:val="30"/>
  </w:num>
  <w:num w:numId="12">
    <w:abstractNumId w:val="36"/>
  </w:num>
  <w:num w:numId="13">
    <w:abstractNumId w:val="20"/>
  </w:num>
  <w:num w:numId="14">
    <w:abstractNumId w:val="31"/>
  </w:num>
  <w:num w:numId="15">
    <w:abstractNumId w:val="19"/>
  </w:num>
  <w:num w:numId="16">
    <w:abstractNumId w:val="5"/>
  </w:num>
  <w:num w:numId="17">
    <w:abstractNumId w:val="17"/>
  </w:num>
  <w:num w:numId="18">
    <w:abstractNumId w:val="34"/>
  </w:num>
  <w:num w:numId="19">
    <w:abstractNumId w:val="0"/>
  </w:num>
  <w:num w:numId="20">
    <w:abstractNumId w:val="2"/>
  </w:num>
  <w:num w:numId="21">
    <w:abstractNumId w:val="8"/>
  </w:num>
  <w:num w:numId="22">
    <w:abstractNumId w:val="9"/>
  </w:num>
  <w:num w:numId="23">
    <w:abstractNumId w:val="12"/>
  </w:num>
  <w:num w:numId="24">
    <w:abstractNumId w:val="4"/>
  </w:num>
  <w:num w:numId="25">
    <w:abstractNumId w:val="13"/>
  </w:num>
  <w:num w:numId="26">
    <w:abstractNumId w:val="38"/>
  </w:num>
  <w:num w:numId="27">
    <w:abstractNumId w:val="28"/>
  </w:num>
  <w:num w:numId="28">
    <w:abstractNumId w:val="24"/>
  </w:num>
  <w:num w:numId="29">
    <w:abstractNumId w:val="15"/>
  </w:num>
  <w:num w:numId="30">
    <w:abstractNumId w:val="11"/>
  </w:num>
  <w:num w:numId="31">
    <w:abstractNumId w:val="22"/>
  </w:num>
  <w:num w:numId="32">
    <w:abstractNumId w:val="29"/>
  </w:num>
  <w:num w:numId="33">
    <w:abstractNumId w:val="33"/>
  </w:num>
  <w:num w:numId="34">
    <w:abstractNumId w:val="27"/>
  </w:num>
  <w:num w:numId="35">
    <w:abstractNumId w:val="25"/>
  </w:num>
  <w:num w:numId="36">
    <w:abstractNumId w:val="7"/>
  </w:num>
  <w:num w:numId="37">
    <w:abstractNumId w:val="16"/>
  </w:num>
  <w:num w:numId="38">
    <w:abstractNumId w:val="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7DB"/>
    <w:rsid w:val="00005D7D"/>
    <w:rsid w:val="00016747"/>
    <w:rsid w:val="0001689C"/>
    <w:rsid w:val="000171C8"/>
    <w:rsid w:val="000211A0"/>
    <w:rsid w:val="00021B4B"/>
    <w:rsid w:val="00024059"/>
    <w:rsid w:val="0003388F"/>
    <w:rsid w:val="00035DAD"/>
    <w:rsid w:val="00037A65"/>
    <w:rsid w:val="00044233"/>
    <w:rsid w:val="000472FF"/>
    <w:rsid w:val="00047977"/>
    <w:rsid w:val="000731E5"/>
    <w:rsid w:val="0008189D"/>
    <w:rsid w:val="00083CD5"/>
    <w:rsid w:val="00084832"/>
    <w:rsid w:val="00086B87"/>
    <w:rsid w:val="000903B2"/>
    <w:rsid w:val="00094815"/>
    <w:rsid w:val="000949E5"/>
    <w:rsid w:val="000A1FD9"/>
    <w:rsid w:val="000A31AC"/>
    <w:rsid w:val="000A4B8F"/>
    <w:rsid w:val="000B1116"/>
    <w:rsid w:val="000B17DE"/>
    <w:rsid w:val="000B500C"/>
    <w:rsid w:val="000B673A"/>
    <w:rsid w:val="000B7571"/>
    <w:rsid w:val="000B79D0"/>
    <w:rsid w:val="000C2054"/>
    <w:rsid w:val="000C2544"/>
    <w:rsid w:val="000C2864"/>
    <w:rsid w:val="000C6E1C"/>
    <w:rsid w:val="000D2D47"/>
    <w:rsid w:val="000D554F"/>
    <w:rsid w:val="000E1424"/>
    <w:rsid w:val="000E4171"/>
    <w:rsid w:val="000E58AA"/>
    <w:rsid w:val="000F7CF5"/>
    <w:rsid w:val="00104150"/>
    <w:rsid w:val="00105BAD"/>
    <w:rsid w:val="001112C4"/>
    <w:rsid w:val="001114FB"/>
    <w:rsid w:val="00115996"/>
    <w:rsid w:val="00123AE9"/>
    <w:rsid w:val="0012446F"/>
    <w:rsid w:val="00124789"/>
    <w:rsid w:val="00124B31"/>
    <w:rsid w:val="0013376A"/>
    <w:rsid w:val="0013409F"/>
    <w:rsid w:val="00143D9F"/>
    <w:rsid w:val="00143E97"/>
    <w:rsid w:val="0015094D"/>
    <w:rsid w:val="0016348D"/>
    <w:rsid w:val="00170577"/>
    <w:rsid w:val="00172660"/>
    <w:rsid w:val="0018190F"/>
    <w:rsid w:val="00183027"/>
    <w:rsid w:val="00184CE3"/>
    <w:rsid w:val="001903FE"/>
    <w:rsid w:val="00190D89"/>
    <w:rsid w:val="00195806"/>
    <w:rsid w:val="001A161D"/>
    <w:rsid w:val="001A207D"/>
    <w:rsid w:val="001A2EE5"/>
    <w:rsid w:val="001A4DC8"/>
    <w:rsid w:val="001A66B5"/>
    <w:rsid w:val="001B1B9B"/>
    <w:rsid w:val="001B768A"/>
    <w:rsid w:val="001C6DC0"/>
    <w:rsid w:val="001C73E1"/>
    <w:rsid w:val="001D01C4"/>
    <w:rsid w:val="001D0F00"/>
    <w:rsid w:val="001D590C"/>
    <w:rsid w:val="001E40E9"/>
    <w:rsid w:val="001E7C45"/>
    <w:rsid w:val="00202E74"/>
    <w:rsid w:val="00203532"/>
    <w:rsid w:val="002035EE"/>
    <w:rsid w:val="00211ACB"/>
    <w:rsid w:val="002142AE"/>
    <w:rsid w:val="002226E1"/>
    <w:rsid w:val="00230DAB"/>
    <w:rsid w:val="00231313"/>
    <w:rsid w:val="00232C93"/>
    <w:rsid w:val="00233D30"/>
    <w:rsid w:val="002372AA"/>
    <w:rsid w:val="00244758"/>
    <w:rsid w:val="002550BE"/>
    <w:rsid w:val="00260A46"/>
    <w:rsid w:val="002647DF"/>
    <w:rsid w:val="0026540A"/>
    <w:rsid w:val="00266900"/>
    <w:rsid w:val="00267901"/>
    <w:rsid w:val="00270BE1"/>
    <w:rsid w:val="00281813"/>
    <w:rsid w:val="00281CD9"/>
    <w:rsid w:val="00291EBC"/>
    <w:rsid w:val="002973A9"/>
    <w:rsid w:val="002A0D1B"/>
    <w:rsid w:val="002A53A5"/>
    <w:rsid w:val="002A5CBB"/>
    <w:rsid w:val="002A62F5"/>
    <w:rsid w:val="002A7075"/>
    <w:rsid w:val="002B41F8"/>
    <w:rsid w:val="002B440D"/>
    <w:rsid w:val="002B501F"/>
    <w:rsid w:val="002C0186"/>
    <w:rsid w:val="002C0ED0"/>
    <w:rsid w:val="002D2261"/>
    <w:rsid w:val="002D3251"/>
    <w:rsid w:val="002D4D40"/>
    <w:rsid w:val="002D6768"/>
    <w:rsid w:val="002E055A"/>
    <w:rsid w:val="002E7350"/>
    <w:rsid w:val="002F31B3"/>
    <w:rsid w:val="00304354"/>
    <w:rsid w:val="00307424"/>
    <w:rsid w:val="00307A42"/>
    <w:rsid w:val="00311F5C"/>
    <w:rsid w:val="003172BE"/>
    <w:rsid w:val="00323004"/>
    <w:rsid w:val="003408B9"/>
    <w:rsid w:val="00340D66"/>
    <w:rsid w:val="00347739"/>
    <w:rsid w:val="00347876"/>
    <w:rsid w:val="003510F6"/>
    <w:rsid w:val="00352FC4"/>
    <w:rsid w:val="00355A7F"/>
    <w:rsid w:val="0035779F"/>
    <w:rsid w:val="00365FE7"/>
    <w:rsid w:val="00376C31"/>
    <w:rsid w:val="0038324E"/>
    <w:rsid w:val="003833DC"/>
    <w:rsid w:val="00383E46"/>
    <w:rsid w:val="0039356F"/>
    <w:rsid w:val="00396823"/>
    <w:rsid w:val="003A4212"/>
    <w:rsid w:val="003A6D9B"/>
    <w:rsid w:val="003C196A"/>
    <w:rsid w:val="003D0422"/>
    <w:rsid w:val="003D0C8E"/>
    <w:rsid w:val="003D552E"/>
    <w:rsid w:val="003E0458"/>
    <w:rsid w:val="003E3C0A"/>
    <w:rsid w:val="003E7166"/>
    <w:rsid w:val="003F7EE2"/>
    <w:rsid w:val="004001CA"/>
    <w:rsid w:val="00402ECE"/>
    <w:rsid w:val="004075F4"/>
    <w:rsid w:val="00417C69"/>
    <w:rsid w:val="00425EE6"/>
    <w:rsid w:val="0043658E"/>
    <w:rsid w:val="0044220C"/>
    <w:rsid w:val="00442CAD"/>
    <w:rsid w:val="0044554D"/>
    <w:rsid w:val="00445DCD"/>
    <w:rsid w:val="00445EB4"/>
    <w:rsid w:val="0045296F"/>
    <w:rsid w:val="004533AE"/>
    <w:rsid w:val="00453D98"/>
    <w:rsid w:val="00463905"/>
    <w:rsid w:val="00465184"/>
    <w:rsid w:val="00466F8E"/>
    <w:rsid w:val="004720F3"/>
    <w:rsid w:val="00477F59"/>
    <w:rsid w:val="00482193"/>
    <w:rsid w:val="004825C2"/>
    <w:rsid w:val="00484836"/>
    <w:rsid w:val="00485F5C"/>
    <w:rsid w:val="004945D7"/>
    <w:rsid w:val="004A6A95"/>
    <w:rsid w:val="004A7EA3"/>
    <w:rsid w:val="004C77D4"/>
    <w:rsid w:val="004D6D77"/>
    <w:rsid w:val="004E018A"/>
    <w:rsid w:val="004E2024"/>
    <w:rsid w:val="004E2620"/>
    <w:rsid w:val="004E40C7"/>
    <w:rsid w:val="004E4227"/>
    <w:rsid w:val="004F7FB1"/>
    <w:rsid w:val="00503688"/>
    <w:rsid w:val="00516018"/>
    <w:rsid w:val="00517B35"/>
    <w:rsid w:val="0052160C"/>
    <w:rsid w:val="00531564"/>
    <w:rsid w:val="00532455"/>
    <w:rsid w:val="005324C2"/>
    <w:rsid w:val="00540233"/>
    <w:rsid w:val="00560293"/>
    <w:rsid w:val="00560786"/>
    <w:rsid w:val="0056684A"/>
    <w:rsid w:val="00566E9B"/>
    <w:rsid w:val="00567964"/>
    <w:rsid w:val="0057089E"/>
    <w:rsid w:val="0058052F"/>
    <w:rsid w:val="0058241B"/>
    <w:rsid w:val="005828E3"/>
    <w:rsid w:val="00583BB8"/>
    <w:rsid w:val="005874B1"/>
    <w:rsid w:val="00592BA4"/>
    <w:rsid w:val="005972F4"/>
    <w:rsid w:val="005A0026"/>
    <w:rsid w:val="005A24E7"/>
    <w:rsid w:val="005A56CB"/>
    <w:rsid w:val="005A650D"/>
    <w:rsid w:val="005B3C18"/>
    <w:rsid w:val="005B414D"/>
    <w:rsid w:val="005B7CEF"/>
    <w:rsid w:val="005D1189"/>
    <w:rsid w:val="005D6756"/>
    <w:rsid w:val="005D67CE"/>
    <w:rsid w:val="005E1A1D"/>
    <w:rsid w:val="005E4506"/>
    <w:rsid w:val="005E759F"/>
    <w:rsid w:val="005E792E"/>
    <w:rsid w:val="005F542B"/>
    <w:rsid w:val="005F566C"/>
    <w:rsid w:val="0060240E"/>
    <w:rsid w:val="00604F5C"/>
    <w:rsid w:val="006127C1"/>
    <w:rsid w:val="00621683"/>
    <w:rsid w:val="00622D95"/>
    <w:rsid w:val="00635C22"/>
    <w:rsid w:val="006471D7"/>
    <w:rsid w:val="00647497"/>
    <w:rsid w:val="00651159"/>
    <w:rsid w:val="00652F80"/>
    <w:rsid w:val="00661476"/>
    <w:rsid w:val="006701F4"/>
    <w:rsid w:val="00684ACC"/>
    <w:rsid w:val="00687A11"/>
    <w:rsid w:val="0069630E"/>
    <w:rsid w:val="006A2CEF"/>
    <w:rsid w:val="006A485E"/>
    <w:rsid w:val="006A759B"/>
    <w:rsid w:val="006B2C0E"/>
    <w:rsid w:val="006B3444"/>
    <w:rsid w:val="006C4A7E"/>
    <w:rsid w:val="006C7839"/>
    <w:rsid w:val="006D0DAD"/>
    <w:rsid w:val="006D3170"/>
    <w:rsid w:val="006D5B64"/>
    <w:rsid w:val="006D610F"/>
    <w:rsid w:val="006E1BC3"/>
    <w:rsid w:val="006F3D1D"/>
    <w:rsid w:val="006F3E4A"/>
    <w:rsid w:val="007069EE"/>
    <w:rsid w:val="00706DA7"/>
    <w:rsid w:val="00710910"/>
    <w:rsid w:val="00714C2D"/>
    <w:rsid w:val="00714D78"/>
    <w:rsid w:val="00715823"/>
    <w:rsid w:val="00715E5F"/>
    <w:rsid w:val="007162C4"/>
    <w:rsid w:val="0071779F"/>
    <w:rsid w:val="007237D9"/>
    <w:rsid w:val="00727694"/>
    <w:rsid w:val="0073268A"/>
    <w:rsid w:val="00736DCA"/>
    <w:rsid w:val="00740BB2"/>
    <w:rsid w:val="0074490F"/>
    <w:rsid w:val="0074496F"/>
    <w:rsid w:val="007455EC"/>
    <w:rsid w:val="00753E99"/>
    <w:rsid w:val="007550BD"/>
    <w:rsid w:val="00757C61"/>
    <w:rsid w:val="00762A52"/>
    <w:rsid w:val="007730DC"/>
    <w:rsid w:val="00787D36"/>
    <w:rsid w:val="00790A83"/>
    <w:rsid w:val="0079166E"/>
    <w:rsid w:val="007966DD"/>
    <w:rsid w:val="00796EFD"/>
    <w:rsid w:val="00797C1E"/>
    <w:rsid w:val="007A358F"/>
    <w:rsid w:val="007A747F"/>
    <w:rsid w:val="007B51F2"/>
    <w:rsid w:val="007B57A0"/>
    <w:rsid w:val="007B591E"/>
    <w:rsid w:val="007C031F"/>
    <w:rsid w:val="007C09B1"/>
    <w:rsid w:val="007C1B31"/>
    <w:rsid w:val="007D2DD6"/>
    <w:rsid w:val="007E3303"/>
    <w:rsid w:val="007F080A"/>
    <w:rsid w:val="007F2802"/>
    <w:rsid w:val="0080749E"/>
    <w:rsid w:val="00810F3E"/>
    <w:rsid w:val="00812059"/>
    <w:rsid w:val="00813544"/>
    <w:rsid w:val="00814248"/>
    <w:rsid w:val="00820265"/>
    <w:rsid w:val="00820B23"/>
    <w:rsid w:val="00822955"/>
    <w:rsid w:val="00823A1B"/>
    <w:rsid w:val="00826213"/>
    <w:rsid w:val="00836381"/>
    <w:rsid w:val="00841674"/>
    <w:rsid w:val="008421A2"/>
    <w:rsid w:val="00845E33"/>
    <w:rsid w:val="00852B51"/>
    <w:rsid w:val="008534EB"/>
    <w:rsid w:val="00856A1B"/>
    <w:rsid w:val="008626F5"/>
    <w:rsid w:val="00867A55"/>
    <w:rsid w:val="00874F3E"/>
    <w:rsid w:val="00886968"/>
    <w:rsid w:val="008911EE"/>
    <w:rsid w:val="00891EA5"/>
    <w:rsid w:val="00892FA7"/>
    <w:rsid w:val="00894FB1"/>
    <w:rsid w:val="008A4F0B"/>
    <w:rsid w:val="008B0493"/>
    <w:rsid w:val="008B424E"/>
    <w:rsid w:val="008C0938"/>
    <w:rsid w:val="008C22C9"/>
    <w:rsid w:val="008D1E16"/>
    <w:rsid w:val="008E0701"/>
    <w:rsid w:val="008E1788"/>
    <w:rsid w:val="008E20EF"/>
    <w:rsid w:val="008E3C00"/>
    <w:rsid w:val="008E471F"/>
    <w:rsid w:val="008E6ADE"/>
    <w:rsid w:val="008E78EB"/>
    <w:rsid w:val="008F1D6E"/>
    <w:rsid w:val="008F5DDC"/>
    <w:rsid w:val="00902EBB"/>
    <w:rsid w:val="00904210"/>
    <w:rsid w:val="0091020E"/>
    <w:rsid w:val="00910456"/>
    <w:rsid w:val="00924934"/>
    <w:rsid w:val="00932916"/>
    <w:rsid w:val="0093561E"/>
    <w:rsid w:val="00941857"/>
    <w:rsid w:val="00941982"/>
    <w:rsid w:val="0094263A"/>
    <w:rsid w:val="00943AD2"/>
    <w:rsid w:val="00944244"/>
    <w:rsid w:val="0094598D"/>
    <w:rsid w:val="00945FA4"/>
    <w:rsid w:val="009461DA"/>
    <w:rsid w:val="0095068E"/>
    <w:rsid w:val="009564D2"/>
    <w:rsid w:val="00962936"/>
    <w:rsid w:val="00964C71"/>
    <w:rsid w:val="00966788"/>
    <w:rsid w:val="00966C99"/>
    <w:rsid w:val="00973069"/>
    <w:rsid w:val="00973E2D"/>
    <w:rsid w:val="00974F79"/>
    <w:rsid w:val="0098038B"/>
    <w:rsid w:val="009810AC"/>
    <w:rsid w:val="009A1789"/>
    <w:rsid w:val="009B32D0"/>
    <w:rsid w:val="009B4741"/>
    <w:rsid w:val="009B5811"/>
    <w:rsid w:val="009B7E4A"/>
    <w:rsid w:val="009C3040"/>
    <w:rsid w:val="009C3DC6"/>
    <w:rsid w:val="009D2D9F"/>
    <w:rsid w:val="009D3DC8"/>
    <w:rsid w:val="009D5865"/>
    <w:rsid w:val="009E1C7E"/>
    <w:rsid w:val="009E746F"/>
    <w:rsid w:val="009F363B"/>
    <w:rsid w:val="009F55A6"/>
    <w:rsid w:val="009F7F63"/>
    <w:rsid w:val="00A0427E"/>
    <w:rsid w:val="00A06A4D"/>
    <w:rsid w:val="00A15C3A"/>
    <w:rsid w:val="00A21B46"/>
    <w:rsid w:val="00A2544F"/>
    <w:rsid w:val="00A2757D"/>
    <w:rsid w:val="00A30CD5"/>
    <w:rsid w:val="00A35374"/>
    <w:rsid w:val="00A40FA4"/>
    <w:rsid w:val="00A4380E"/>
    <w:rsid w:val="00A451CD"/>
    <w:rsid w:val="00A462E7"/>
    <w:rsid w:val="00A501FF"/>
    <w:rsid w:val="00A5049F"/>
    <w:rsid w:val="00A53FDC"/>
    <w:rsid w:val="00A575DB"/>
    <w:rsid w:val="00A658CA"/>
    <w:rsid w:val="00A661D5"/>
    <w:rsid w:val="00A6774C"/>
    <w:rsid w:val="00A7445B"/>
    <w:rsid w:val="00A7489D"/>
    <w:rsid w:val="00A75F9A"/>
    <w:rsid w:val="00A82A31"/>
    <w:rsid w:val="00A9448B"/>
    <w:rsid w:val="00A945D6"/>
    <w:rsid w:val="00A97F78"/>
    <w:rsid w:val="00AA04F4"/>
    <w:rsid w:val="00AB0D8D"/>
    <w:rsid w:val="00AB31B0"/>
    <w:rsid w:val="00AB3461"/>
    <w:rsid w:val="00AB4E8D"/>
    <w:rsid w:val="00AB62C2"/>
    <w:rsid w:val="00AB65BB"/>
    <w:rsid w:val="00AB6890"/>
    <w:rsid w:val="00AB7A18"/>
    <w:rsid w:val="00AC1517"/>
    <w:rsid w:val="00AC6D46"/>
    <w:rsid w:val="00AD46AD"/>
    <w:rsid w:val="00AD629A"/>
    <w:rsid w:val="00AE4354"/>
    <w:rsid w:val="00AE4BF6"/>
    <w:rsid w:val="00AE706A"/>
    <w:rsid w:val="00AF0516"/>
    <w:rsid w:val="00AF2620"/>
    <w:rsid w:val="00AF39C1"/>
    <w:rsid w:val="00AF4105"/>
    <w:rsid w:val="00B01037"/>
    <w:rsid w:val="00B048DC"/>
    <w:rsid w:val="00B077B7"/>
    <w:rsid w:val="00B10FBA"/>
    <w:rsid w:val="00B2527F"/>
    <w:rsid w:val="00B259CE"/>
    <w:rsid w:val="00B321BD"/>
    <w:rsid w:val="00B370EB"/>
    <w:rsid w:val="00B447D0"/>
    <w:rsid w:val="00B461E1"/>
    <w:rsid w:val="00B50038"/>
    <w:rsid w:val="00B51F30"/>
    <w:rsid w:val="00B56A9B"/>
    <w:rsid w:val="00B5701B"/>
    <w:rsid w:val="00B57A9B"/>
    <w:rsid w:val="00B57D1E"/>
    <w:rsid w:val="00B70A2F"/>
    <w:rsid w:val="00B8117F"/>
    <w:rsid w:val="00B814F3"/>
    <w:rsid w:val="00B8264D"/>
    <w:rsid w:val="00B90EBF"/>
    <w:rsid w:val="00BA3589"/>
    <w:rsid w:val="00BB4F41"/>
    <w:rsid w:val="00BB50BC"/>
    <w:rsid w:val="00BC064D"/>
    <w:rsid w:val="00BC21D1"/>
    <w:rsid w:val="00BC4211"/>
    <w:rsid w:val="00BC5064"/>
    <w:rsid w:val="00BC7DBA"/>
    <w:rsid w:val="00BD56FD"/>
    <w:rsid w:val="00BE313E"/>
    <w:rsid w:val="00BE56A7"/>
    <w:rsid w:val="00BF0890"/>
    <w:rsid w:val="00BF0BA2"/>
    <w:rsid w:val="00BF196C"/>
    <w:rsid w:val="00BF34A6"/>
    <w:rsid w:val="00BF721D"/>
    <w:rsid w:val="00BF7D01"/>
    <w:rsid w:val="00C015CE"/>
    <w:rsid w:val="00C03601"/>
    <w:rsid w:val="00C05D43"/>
    <w:rsid w:val="00C061D3"/>
    <w:rsid w:val="00C11F4F"/>
    <w:rsid w:val="00C12657"/>
    <w:rsid w:val="00C12C69"/>
    <w:rsid w:val="00C17575"/>
    <w:rsid w:val="00C20300"/>
    <w:rsid w:val="00C2365B"/>
    <w:rsid w:val="00C267E6"/>
    <w:rsid w:val="00C30584"/>
    <w:rsid w:val="00C36629"/>
    <w:rsid w:val="00C3663F"/>
    <w:rsid w:val="00C375FC"/>
    <w:rsid w:val="00C37EE4"/>
    <w:rsid w:val="00C50415"/>
    <w:rsid w:val="00C53BA8"/>
    <w:rsid w:val="00C65046"/>
    <w:rsid w:val="00C73D4A"/>
    <w:rsid w:val="00C748BE"/>
    <w:rsid w:val="00C75009"/>
    <w:rsid w:val="00C80094"/>
    <w:rsid w:val="00C808E7"/>
    <w:rsid w:val="00C82DEF"/>
    <w:rsid w:val="00C82E15"/>
    <w:rsid w:val="00C8354B"/>
    <w:rsid w:val="00C840D7"/>
    <w:rsid w:val="00C85CF0"/>
    <w:rsid w:val="00C9094F"/>
    <w:rsid w:val="00CA0C21"/>
    <w:rsid w:val="00CA0C87"/>
    <w:rsid w:val="00CA2686"/>
    <w:rsid w:val="00CA60EC"/>
    <w:rsid w:val="00CA71EA"/>
    <w:rsid w:val="00CB47A6"/>
    <w:rsid w:val="00CB51C3"/>
    <w:rsid w:val="00CC07FD"/>
    <w:rsid w:val="00CC4E29"/>
    <w:rsid w:val="00CC525D"/>
    <w:rsid w:val="00CD2E68"/>
    <w:rsid w:val="00CD5678"/>
    <w:rsid w:val="00CD606D"/>
    <w:rsid w:val="00CD652A"/>
    <w:rsid w:val="00CD686F"/>
    <w:rsid w:val="00CD6B8D"/>
    <w:rsid w:val="00CE1388"/>
    <w:rsid w:val="00CF4C9D"/>
    <w:rsid w:val="00CF7B13"/>
    <w:rsid w:val="00D103DC"/>
    <w:rsid w:val="00D13123"/>
    <w:rsid w:val="00D141BF"/>
    <w:rsid w:val="00D1678A"/>
    <w:rsid w:val="00D2131B"/>
    <w:rsid w:val="00D21383"/>
    <w:rsid w:val="00D21399"/>
    <w:rsid w:val="00D26296"/>
    <w:rsid w:val="00D35B05"/>
    <w:rsid w:val="00D35E8D"/>
    <w:rsid w:val="00D40542"/>
    <w:rsid w:val="00D4220D"/>
    <w:rsid w:val="00D46796"/>
    <w:rsid w:val="00D51586"/>
    <w:rsid w:val="00D55FF0"/>
    <w:rsid w:val="00D70A36"/>
    <w:rsid w:val="00D70FB0"/>
    <w:rsid w:val="00D75FB3"/>
    <w:rsid w:val="00D77859"/>
    <w:rsid w:val="00D77986"/>
    <w:rsid w:val="00D82DA9"/>
    <w:rsid w:val="00D83588"/>
    <w:rsid w:val="00D93329"/>
    <w:rsid w:val="00D96EA9"/>
    <w:rsid w:val="00D97BF0"/>
    <w:rsid w:val="00DA0C46"/>
    <w:rsid w:val="00DA1A7E"/>
    <w:rsid w:val="00DA5F52"/>
    <w:rsid w:val="00DB70FB"/>
    <w:rsid w:val="00DB797C"/>
    <w:rsid w:val="00DC0C4D"/>
    <w:rsid w:val="00DC5BCA"/>
    <w:rsid w:val="00DC639F"/>
    <w:rsid w:val="00DD293D"/>
    <w:rsid w:val="00DD5B15"/>
    <w:rsid w:val="00DD6C36"/>
    <w:rsid w:val="00DE751D"/>
    <w:rsid w:val="00DF1093"/>
    <w:rsid w:val="00DF5A75"/>
    <w:rsid w:val="00DF7528"/>
    <w:rsid w:val="00E1202D"/>
    <w:rsid w:val="00E142CE"/>
    <w:rsid w:val="00E17E03"/>
    <w:rsid w:val="00E210AA"/>
    <w:rsid w:val="00E24A1F"/>
    <w:rsid w:val="00E30F34"/>
    <w:rsid w:val="00E33BBC"/>
    <w:rsid w:val="00E364AC"/>
    <w:rsid w:val="00E50010"/>
    <w:rsid w:val="00E5086A"/>
    <w:rsid w:val="00E50F92"/>
    <w:rsid w:val="00E54409"/>
    <w:rsid w:val="00E57266"/>
    <w:rsid w:val="00E57D2D"/>
    <w:rsid w:val="00E70E70"/>
    <w:rsid w:val="00E72A3C"/>
    <w:rsid w:val="00E76089"/>
    <w:rsid w:val="00E77280"/>
    <w:rsid w:val="00E77FCD"/>
    <w:rsid w:val="00E84786"/>
    <w:rsid w:val="00E8497B"/>
    <w:rsid w:val="00E84F36"/>
    <w:rsid w:val="00E94EF7"/>
    <w:rsid w:val="00EA0A60"/>
    <w:rsid w:val="00EA18F4"/>
    <w:rsid w:val="00EA2760"/>
    <w:rsid w:val="00EA2C3A"/>
    <w:rsid w:val="00EA78A3"/>
    <w:rsid w:val="00EB2DBC"/>
    <w:rsid w:val="00EB40C2"/>
    <w:rsid w:val="00EB69D7"/>
    <w:rsid w:val="00EB733B"/>
    <w:rsid w:val="00EC09C6"/>
    <w:rsid w:val="00EC504C"/>
    <w:rsid w:val="00EC6BAE"/>
    <w:rsid w:val="00ED0CB0"/>
    <w:rsid w:val="00EE1556"/>
    <w:rsid w:val="00EE3BCB"/>
    <w:rsid w:val="00EE7FD2"/>
    <w:rsid w:val="00F02BB4"/>
    <w:rsid w:val="00F11ED3"/>
    <w:rsid w:val="00F232CC"/>
    <w:rsid w:val="00F24C38"/>
    <w:rsid w:val="00F34BB8"/>
    <w:rsid w:val="00F37D42"/>
    <w:rsid w:val="00F425EA"/>
    <w:rsid w:val="00F4350B"/>
    <w:rsid w:val="00F43851"/>
    <w:rsid w:val="00F45312"/>
    <w:rsid w:val="00F519B2"/>
    <w:rsid w:val="00F519B9"/>
    <w:rsid w:val="00F54E6C"/>
    <w:rsid w:val="00F553AC"/>
    <w:rsid w:val="00F61A29"/>
    <w:rsid w:val="00F62CFB"/>
    <w:rsid w:val="00F62E04"/>
    <w:rsid w:val="00F647EC"/>
    <w:rsid w:val="00F675ED"/>
    <w:rsid w:val="00F678A2"/>
    <w:rsid w:val="00F67DA1"/>
    <w:rsid w:val="00F7022C"/>
    <w:rsid w:val="00F72F56"/>
    <w:rsid w:val="00F80C91"/>
    <w:rsid w:val="00F85291"/>
    <w:rsid w:val="00F91521"/>
    <w:rsid w:val="00F962B9"/>
    <w:rsid w:val="00F97CB2"/>
    <w:rsid w:val="00FA3458"/>
    <w:rsid w:val="00FB052D"/>
    <w:rsid w:val="00FB3F06"/>
    <w:rsid w:val="00FB6202"/>
    <w:rsid w:val="00FD7186"/>
    <w:rsid w:val="00FE07DB"/>
    <w:rsid w:val="00FF44D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F79"/>
  </w:style>
  <w:style w:type="paragraph" w:styleId="Heading1">
    <w:name w:val="heading 1"/>
    <w:basedOn w:val="Normal"/>
    <w:next w:val="Normal"/>
    <w:link w:val="Heading1Char"/>
    <w:uiPriority w:val="9"/>
    <w:qFormat/>
    <w:rsid w:val="00F553AC"/>
    <w:pPr>
      <w:keepNext/>
      <w:keepLines/>
      <w:spacing w:before="480" w:after="0" w:line="480" w:lineRule="auto"/>
      <w:jc w:val="center"/>
      <w:outlineLvl w:val="0"/>
    </w:pPr>
    <w:rPr>
      <w:rFonts w:asciiTheme="majorBidi" w:eastAsiaTheme="majorEastAsia" w:hAnsiTheme="majorBidi" w:cstheme="majorBidi"/>
      <w:b/>
      <w:bCs/>
      <w:sz w:val="24"/>
      <w:szCs w:val="28"/>
    </w:rPr>
  </w:style>
  <w:style w:type="paragraph" w:styleId="Heading2">
    <w:name w:val="heading 2"/>
    <w:basedOn w:val="Normal"/>
    <w:next w:val="Normal"/>
    <w:link w:val="Heading2Char"/>
    <w:uiPriority w:val="9"/>
    <w:unhideWhenUsed/>
    <w:qFormat/>
    <w:rsid w:val="00D21399"/>
    <w:pPr>
      <w:keepNext/>
      <w:keepLines/>
      <w:numPr>
        <w:numId w:val="39"/>
      </w:numPr>
      <w:spacing w:before="200" w:after="0" w:line="480" w:lineRule="auto"/>
      <w:outlineLvl w:val="1"/>
    </w:pPr>
    <w:rPr>
      <w:rFonts w:asciiTheme="majorBidi" w:eastAsiaTheme="majorEastAsia" w:hAnsiTheme="majorBid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0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7DB"/>
    <w:rPr>
      <w:rFonts w:ascii="Tahoma" w:hAnsi="Tahoma" w:cs="Tahoma"/>
      <w:sz w:val="16"/>
      <w:szCs w:val="16"/>
    </w:rPr>
  </w:style>
  <w:style w:type="paragraph" w:styleId="ListParagraph">
    <w:name w:val="List Paragraph"/>
    <w:basedOn w:val="Normal"/>
    <w:uiPriority w:val="34"/>
    <w:qFormat/>
    <w:rsid w:val="00FE07DB"/>
    <w:pPr>
      <w:ind w:left="720"/>
      <w:contextualSpacing/>
    </w:pPr>
  </w:style>
  <w:style w:type="paragraph" w:styleId="FootnoteText">
    <w:name w:val="footnote text"/>
    <w:basedOn w:val="Normal"/>
    <w:link w:val="FootnoteTextChar"/>
    <w:uiPriority w:val="99"/>
    <w:semiHidden/>
    <w:unhideWhenUsed/>
    <w:rsid w:val="00FE07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7DB"/>
    <w:rPr>
      <w:sz w:val="20"/>
      <w:szCs w:val="20"/>
    </w:rPr>
  </w:style>
  <w:style w:type="character" w:styleId="FootnoteReference">
    <w:name w:val="footnote reference"/>
    <w:basedOn w:val="DefaultParagraphFont"/>
    <w:uiPriority w:val="99"/>
    <w:semiHidden/>
    <w:unhideWhenUsed/>
    <w:rsid w:val="00FE07DB"/>
    <w:rPr>
      <w:vertAlign w:val="superscript"/>
    </w:rPr>
  </w:style>
  <w:style w:type="character" w:styleId="Hyperlink">
    <w:name w:val="Hyperlink"/>
    <w:basedOn w:val="DefaultParagraphFont"/>
    <w:uiPriority w:val="99"/>
    <w:unhideWhenUsed/>
    <w:rsid w:val="00D55FF0"/>
    <w:rPr>
      <w:color w:val="0000FF" w:themeColor="hyperlink"/>
      <w:u w:val="single"/>
    </w:rPr>
  </w:style>
  <w:style w:type="table" w:styleId="TableGrid">
    <w:name w:val="Table Grid"/>
    <w:basedOn w:val="TableNormal"/>
    <w:uiPriority w:val="59"/>
    <w:rsid w:val="002372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E1C7E"/>
    <w:rPr>
      <w:b/>
      <w:bCs/>
    </w:rPr>
  </w:style>
  <w:style w:type="paragraph" w:styleId="Header">
    <w:name w:val="header"/>
    <w:basedOn w:val="Normal"/>
    <w:link w:val="HeaderChar"/>
    <w:uiPriority w:val="99"/>
    <w:unhideWhenUsed/>
    <w:rsid w:val="009F5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5A6"/>
  </w:style>
  <w:style w:type="paragraph" w:styleId="Footer">
    <w:name w:val="footer"/>
    <w:basedOn w:val="Normal"/>
    <w:link w:val="FooterChar"/>
    <w:uiPriority w:val="99"/>
    <w:unhideWhenUsed/>
    <w:rsid w:val="009F5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5A6"/>
  </w:style>
  <w:style w:type="character" w:styleId="CommentReference">
    <w:name w:val="annotation reference"/>
    <w:basedOn w:val="DefaultParagraphFont"/>
    <w:uiPriority w:val="99"/>
    <w:semiHidden/>
    <w:unhideWhenUsed/>
    <w:rsid w:val="00AB3461"/>
    <w:rPr>
      <w:sz w:val="16"/>
      <w:szCs w:val="16"/>
    </w:rPr>
  </w:style>
  <w:style w:type="paragraph" w:styleId="CommentText">
    <w:name w:val="annotation text"/>
    <w:basedOn w:val="Normal"/>
    <w:link w:val="CommentTextChar"/>
    <w:uiPriority w:val="99"/>
    <w:semiHidden/>
    <w:unhideWhenUsed/>
    <w:rsid w:val="00AB3461"/>
    <w:pPr>
      <w:spacing w:line="240" w:lineRule="auto"/>
    </w:pPr>
    <w:rPr>
      <w:sz w:val="20"/>
      <w:szCs w:val="20"/>
    </w:rPr>
  </w:style>
  <w:style w:type="character" w:customStyle="1" w:styleId="CommentTextChar">
    <w:name w:val="Comment Text Char"/>
    <w:basedOn w:val="DefaultParagraphFont"/>
    <w:link w:val="CommentText"/>
    <w:uiPriority w:val="99"/>
    <w:semiHidden/>
    <w:rsid w:val="00AB3461"/>
    <w:rPr>
      <w:sz w:val="20"/>
      <w:szCs w:val="20"/>
    </w:rPr>
  </w:style>
  <w:style w:type="paragraph" w:styleId="CommentSubject">
    <w:name w:val="annotation subject"/>
    <w:basedOn w:val="CommentText"/>
    <w:next w:val="CommentText"/>
    <w:link w:val="CommentSubjectChar"/>
    <w:uiPriority w:val="99"/>
    <w:semiHidden/>
    <w:unhideWhenUsed/>
    <w:rsid w:val="00AB3461"/>
    <w:rPr>
      <w:b/>
      <w:bCs/>
    </w:rPr>
  </w:style>
  <w:style w:type="character" w:customStyle="1" w:styleId="CommentSubjectChar">
    <w:name w:val="Comment Subject Char"/>
    <w:basedOn w:val="CommentTextChar"/>
    <w:link w:val="CommentSubject"/>
    <w:uiPriority w:val="99"/>
    <w:semiHidden/>
    <w:rsid w:val="00AB3461"/>
    <w:rPr>
      <w:b/>
      <w:bCs/>
      <w:sz w:val="20"/>
      <w:szCs w:val="20"/>
    </w:rPr>
  </w:style>
  <w:style w:type="character" w:customStyle="1" w:styleId="Heading1Char">
    <w:name w:val="Heading 1 Char"/>
    <w:basedOn w:val="DefaultParagraphFont"/>
    <w:link w:val="Heading1"/>
    <w:uiPriority w:val="9"/>
    <w:rsid w:val="00F553AC"/>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D21399"/>
    <w:rPr>
      <w:rFonts w:asciiTheme="majorBidi" w:eastAsiaTheme="majorEastAsia" w:hAnsiTheme="majorBidi" w:cstheme="majorBidi"/>
      <w:b/>
      <w:bCs/>
      <w:sz w:val="24"/>
      <w:szCs w:val="26"/>
    </w:rPr>
  </w:style>
  <w:style w:type="paragraph" w:styleId="TOCHeading">
    <w:name w:val="TOC Heading"/>
    <w:basedOn w:val="Heading1"/>
    <w:next w:val="Normal"/>
    <w:uiPriority w:val="39"/>
    <w:unhideWhenUsed/>
    <w:qFormat/>
    <w:rsid w:val="006127C1"/>
    <w:pPr>
      <w:spacing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6127C1"/>
    <w:pPr>
      <w:spacing w:after="100"/>
    </w:pPr>
  </w:style>
  <w:style w:type="paragraph" w:styleId="TOC2">
    <w:name w:val="toc 2"/>
    <w:basedOn w:val="Normal"/>
    <w:next w:val="Normal"/>
    <w:autoRedefine/>
    <w:uiPriority w:val="39"/>
    <w:unhideWhenUsed/>
    <w:rsid w:val="006127C1"/>
    <w:pPr>
      <w:spacing w:after="100"/>
      <w:ind w:left="220"/>
    </w:pPr>
  </w:style>
  <w:style w:type="paragraph" w:styleId="Caption">
    <w:name w:val="caption"/>
    <w:basedOn w:val="Normal"/>
    <w:next w:val="Normal"/>
    <w:link w:val="CaptionChar"/>
    <w:uiPriority w:val="35"/>
    <w:unhideWhenUsed/>
    <w:qFormat/>
    <w:rsid w:val="006127C1"/>
    <w:pPr>
      <w:spacing w:line="240" w:lineRule="auto"/>
    </w:pPr>
    <w:rPr>
      <w:b/>
      <w:bCs/>
      <w:color w:val="4F81BD" w:themeColor="accent1"/>
      <w:sz w:val="18"/>
      <w:szCs w:val="18"/>
    </w:rPr>
  </w:style>
  <w:style w:type="paragraph" w:customStyle="1" w:styleId="StyleTabel">
    <w:name w:val="Style Tabel"/>
    <w:basedOn w:val="Caption"/>
    <w:link w:val="StyleTabelChar"/>
    <w:qFormat/>
    <w:rsid w:val="00340D66"/>
    <w:pPr>
      <w:keepNext/>
      <w:spacing w:after="0"/>
      <w:jc w:val="center"/>
    </w:pPr>
    <w:rPr>
      <w:rFonts w:asciiTheme="majorBidi" w:hAnsiTheme="majorBidi"/>
      <w:color w:val="auto"/>
      <w:sz w:val="24"/>
    </w:rPr>
  </w:style>
  <w:style w:type="character" w:customStyle="1" w:styleId="CaptionChar">
    <w:name w:val="Caption Char"/>
    <w:basedOn w:val="DefaultParagraphFont"/>
    <w:link w:val="Caption"/>
    <w:uiPriority w:val="35"/>
    <w:rsid w:val="00340D66"/>
    <w:rPr>
      <w:b/>
      <w:bCs/>
      <w:color w:val="4F81BD" w:themeColor="accent1"/>
      <w:sz w:val="18"/>
      <w:szCs w:val="18"/>
    </w:rPr>
  </w:style>
  <w:style w:type="character" w:customStyle="1" w:styleId="StyleTabelChar">
    <w:name w:val="Style Tabel Char"/>
    <w:basedOn w:val="CaptionChar"/>
    <w:link w:val="StyleTabel"/>
    <w:rsid w:val="00340D66"/>
    <w:rPr>
      <w:rFonts w:asciiTheme="majorBidi" w:hAnsiTheme="majorBidi"/>
      <w:b/>
      <w:bCs/>
      <w:color w:val="4F81BD" w:themeColor="accent1"/>
      <w:sz w:val="24"/>
      <w:szCs w:val="18"/>
    </w:rPr>
  </w:style>
  <w:style w:type="paragraph" w:styleId="TableofFigures">
    <w:name w:val="table of figures"/>
    <w:basedOn w:val="Normal"/>
    <w:next w:val="Normal"/>
    <w:uiPriority w:val="99"/>
    <w:unhideWhenUsed/>
    <w:rsid w:val="003E3C0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F79"/>
  </w:style>
  <w:style w:type="paragraph" w:styleId="Heading1">
    <w:name w:val="heading 1"/>
    <w:basedOn w:val="Normal"/>
    <w:next w:val="Normal"/>
    <w:link w:val="Heading1Char"/>
    <w:uiPriority w:val="9"/>
    <w:qFormat/>
    <w:rsid w:val="00F553AC"/>
    <w:pPr>
      <w:keepNext/>
      <w:keepLines/>
      <w:spacing w:before="480" w:after="0" w:line="480" w:lineRule="auto"/>
      <w:jc w:val="center"/>
      <w:outlineLvl w:val="0"/>
    </w:pPr>
    <w:rPr>
      <w:rFonts w:asciiTheme="majorBidi" w:eastAsiaTheme="majorEastAsia" w:hAnsiTheme="majorBidi" w:cstheme="majorBidi"/>
      <w:b/>
      <w:bCs/>
      <w:sz w:val="24"/>
      <w:szCs w:val="28"/>
    </w:rPr>
  </w:style>
  <w:style w:type="paragraph" w:styleId="Heading2">
    <w:name w:val="heading 2"/>
    <w:basedOn w:val="Normal"/>
    <w:next w:val="Normal"/>
    <w:link w:val="Heading2Char"/>
    <w:uiPriority w:val="9"/>
    <w:unhideWhenUsed/>
    <w:qFormat/>
    <w:rsid w:val="00D21399"/>
    <w:pPr>
      <w:keepNext/>
      <w:keepLines/>
      <w:numPr>
        <w:numId w:val="39"/>
      </w:numPr>
      <w:spacing w:before="200" w:after="0" w:line="480" w:lineRule="auto"/>
      <w:outlineLvl w:val="1"/>
    </w:pPr>
    <w:rPr>
      <w:rFonts w:asciiTheme="majorBidi" w:eastAsiaTheme="majorEastAsia" w:hAnsiTheme="majorBid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0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7DB"/>
    <w:rPr>
      <w:rFonts w:ascii="Tahoma" w:hAnsi="Tahoma" w:cs="Tahoma"/>
      <w:sz w:val="16"/>
      <w:szCs w:val="16"/>
    </w:rPr>
  </w:style>
  <w:style w:type="paragraph" w:styleId="ListParagraph">
    <w:name w:val="List Paragraph"/>
    <w:basedOn w:val="Normal"/>
    <w:uiPriority w:val="34"/>
    <w:qFormat/>
    <w:rsid w:val="00FE07DB"/>
    <w:pPr>
      <w:ind w:left="720"/>
      <w:contextualSpacing/>
    </w:pPr>
  </w:style>
  <w:style w:type="paragraph" w:styleId="FootnoteText">
    <w:name w:val="footnote text"/>
    <w:basedOn w:val="Normal"/>
    <w:link w:val="FootnoteTextChar"/>
    <w:uiPriority w:val="99"/>
    <w:semiHidden/>
    <w:unhideWhenUsed/>
    <w:rsid w:val="00FE07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7DB"/>
    <w:rPr>
      <w:sz w:val="20"/>
      <w:szCs w:val="20"/>
    </w:rPr>
  </w:style>
  <w:style w:type="character" w:styleId="FootnoteReference">
    <w:name w:val="footnote reference"/>
    <w:basedOn w:val="DefaultParagraphFont"/>
    <w:uiPriority w:val="99"/>
    <w:semiHidden/>
    <w:unhideWhenUsed/>
    <w:rsid w:val="00FE07DB"/>
    <w:rPr>
      <w:vertAlign w:val="superscript"/>
    </w:rPr>
  </w:style>
  <w:style w:type="character" w:styleId="Hyperlink">
    <w:name w:val="Hyperlink"/>
    <w:basedOn w:val="DefaultParagraphFont"/>
    <w:uiPriority w:val="99"/>
    <w:unhideWhenUsed/>
    <w:rsid w:val="00D55FF0"/>
    <w:rPr>
      <w:color w:val="0000FF" w:themeColor="hyperlink"/>
      <w:u w:val="single"/>
    </w:rPr>
  </w:style>
  <w:style w:type="table" w:styleId="TableGrid">
    <w:name w:val="Table Grid"/>
    <w:basedOn w:val="TableNormal"/>
    <w:uiPriority w:val="59"/>
    <w:rsid w:val="002372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E1C7E"/>
    <w:rPr>
      <w:b/>
      <w:bCs/>
    </w:rPr>
  </w:style>
  <w:style w:type="paragraph" w:styleId="Header">
    <w:name w:val="header"/>
    <w:basedOn w:val="Normal"/>
    <w:link w:val="HeaderChar"/>
    <w:uiPriority w:val="99"/>
    <w:unhideWhenUsed/>
    <w:rsid w:val="009F5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5A6"/>
  </w:style>
  <w:style w:type="paragraph" w:styleId="Footer">
    <w:name w:val="footer"/>
    <w:basedOn w:val="Normal"/>
    <w:link w:val="FooterChar"/>
    <w:uiPriority w:val="99"/>
    <w:unhideWhenUsed/>
    <w:rsid w:val="009F5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5A6"/>
  </w:style>
  <w:style w:type="character" w:styleId="CommentReference">
    <w:name w:val="annotation reference"/>
    <w:basedOn w:val="DefaultParagraphFont"/>
    <w:uiPriority w:val="99"/>
    <w:semiHidden/>
    <w:unhideWhenUsed/>
    <w:rsid w:val="00AB3461"/>
    <w:rPr>
      <w:sz w:val="16"/>
      <w:szCs w:val="16"/>
    </w:rPr>
  </w:style>
  <w:style w:type="paragraph" w:styleId="CommentText">
    <w:name w:val="annotation text"/>
    <w:basedOn w:val="Normal"/>
    <w:link w:val="CommentTextChar"/>
    <w:uiPriority w:val="99"/>
    <w:semiHidden/>
    <w:unhideWhenUsed/>
    <w:rsid w:val="00AB3461"/>
    <w:pPr>
      <w:spacing w:line="240" w:lineRule="auto"/>
    </w:pPr>
    <w:rPr>
      <w:sz w:val="20"/>
      <w:szCs w:val="20"/>
    </w:rPr>
  </w:style>
  <w:style w:type="character" w:customStyle="1" w:styleId="CommentTextChar">
    <w:name w:val="Comment Text Char"/>
    <w:basedOn w:val="DefaultParagraphFont"/>
    <w:link w:val="CommentText"/>
    <w:uiPriority w:val="99"/>
    <w:semiHidden/>
    <w:rsid w:val="00AB3461"/>
    <w:rPr>
      <w:sz w:val="20"/>
      <w:szCs w:val="20"/>
    </w:rPr>
  </w:style>
  <w:style w:type="paragraph" w:styleId="CommentSubject">
    <w:name w:val="annotation subject"/>
    <w:basedOn w:val="CommentText"/>
    <w:next w:val="CommentText"/>
    <w:link w:val="CommentSubjectChar"/>
    <w:uiPriority w:val="99"/>
    <w:semiHidden/>
    <w:unhideWhenUsed/>
    <w:rsid w:val="00AB3461"/>
    <w:rPr>
      <w:b/>
      <w:bCs/>
    </w:rPr>
  </w:style>
  <w:style w:type="character" w:customStyle="1" w:styleId="CommentSubjectChar">
    <w:name w:val="Comment Subject Char"/>
    <w:basedOn w:val="CommentTextChar"/>
    <w:link w:val="CommentSubject"/>
    <w:uiPriority w:val="99"/>
    <w:semiHidden/>
    <w:rsid w:val="00AB3461"/>
    <w:rPr>
      <w:b/>
      <w:bCs/>
      <w:sz w:val="20"/>
      <w:szCs w:val="20"/>
    </w:rPr>
  </w:style>
  <w:style w:type="character" w:customStyle="1" w:styleId="Heading1Char">
    <w:name w:val="Heading 1 Char"/>
    <w:basedOn w:val="DefaultParagraphFont"/>
    <w:link w:val="Heading1"/>
    <w:uiPriority w:val="9"/>
    <w:rsid w:val="00F553AC"/>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D21399"/>
    <w:rPr>
      <w:rFonts w:asciiTheme="majorBidi" w:eastAsiaTheme="majorEastAsia" w:hAnsiTheme="majorBidi" w:cstheme="majorBidi"/>
      <w:b/>
      <w:bCs/>
      <w:sz w:val="24"/>
      <w:szCs w:val="26"/>
    </w:rPr>
  </w:style>
  <w:style w:type="paragraph" w:styleId="TOCHeading">
    <w:name w:val="TOC Heading"/>
    <w:basedOn w:val="Heading1"/>
    <w:next w:val="Normal"/>
    <w:uiPriority w:val="39"/>
    <w:unhideWhenUsed/>
    <w:qFormat/>
    <w:rsid w:val="006127C1"/>
    <w:pPr>
      <w:spacing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6127C1"/>
    <w:pPr>
      <w:spacing w:after="100"/>
    </w:pPr>
  </w:style>
  <w:style w:type="paragraph" w:styleId="TOC2">
    <w:name w:val="toc 2"/>
    <w:basedOn w:val="Normal"/>
    <w:next w:val="Normal"/>
    <w:autoRedefine/>
    <w:uiPriority w:val="39"/>
    <w:unhideWhenUsed/>
    <w:rsid w:val="006127C1"/>
    <w:pPr>
      <w:spacing w:after="100"/>
      <w:ind w:left="220"/>
    </w:pPr>
  </w:style>
  <w:style w:type="paragraph" w:styleId="Caption">
    <w:name w:val="caption"/>
    <w:basedOn w:val="Normal"/>
    <w:next w:val="Normal"/>
    <w:link w:val="CaptionChar"/>
    <w:uiPriority w:val="35"/>
    <w:unhideWhenUsed/>
    <w:qFormat/>
    <w:rsid w:val="006127C1"/>
    <w:pPr>
      <w:spacing w:line="240" w:lineRule="auto"/>
    </w:pPr>
    <w:rPr>
      <w:b/>
      <w:bCs/>
      <w:color w:val="4F81BD" w:themeColor="accent1"/>
      <w:sz w:val="18"/>
      <w:szCs w:val="18"/>
    </w:rPr>
  </w:style>
  <w:style w:type="paragraph" w:customStyle="1" w:styleId="StyleTabel">
    <w:name w:val="Style Tabel"/>
    <w:basedOn w:val="Caption"/>
    <w:link w:val="StyleTabelChar"/>
    <w:qFormat/>
    <w:rsid w:val="00340D66"/>
    <w:pPr>
      <w:keepNext/>
      <w:spacing w:after="0"/>
      <w:jc w:val="center"/>
    </w:pPr>
    <w:rPr>
      <w:rFonts w:asciiTheme="majorBidi" w:hAnsiTheme="majorBidi"/>
      <w:color w:val="auto"/>
      <w:sz w:val="24"/>
    </w:rPr>
  </w:style>
  <w:style w:type="character" w:customStyle="1" w:styleId="CaptionChar">
    <w:name w:val="Caption Char"/>
    <w:basedOn w:val="DefaultParagraphFont"/>
    <w:link w:val="Caption"/>
    <w:uiPriority w:val="35"/>
    <w:rsid w:val="00340D66"/>
    <w:rPr>
      <w:b/>
      <w:bCs/>
      <w:color w:val="4F81BD" w:themeColor="accent1"/>
      <w:sz w:val="18"/>
      <w:szCs w:val="18"/>
    </w:rPr>
  </w:style>
  <w:style w:type="character" w:customStyle="1" w:styleId="StyleTabelChar">
    <w:name w:val="Style Tabel Char"/>
    <w:basedOn w:val="CaptionChar"/>
    <w:link w:val="StyleTabel"/>
    <w:rsid w:val="00340D66"/>
    <w:rPr>
      <w:rFonts w:asciiTheme="majorBidi" w:hAnsiTheme="majorBidi"/>
      <w:b/>
      <w:bCs/>
      <w:color w:val="4F81BD" w:themeColor="accent1"/>
      <w:sz w:val="24"/>
      <w:szCs w:val="18"/>
    </w:rPr>
  </w:style>
  <w:style w:type="paragraph" w:styleId="TableofFigures">
    <w:name w:val="table of figures"/>
    <w:basedOn w:val="Normal"/>
    <w:next w:val="Normal"/>
    <w:uiPriority w:val="99"/>
    <w:unhideWhenUsed/>
    <w:rsid w:val="003E3C0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1094">
      <w:bodyDiv w:val="1"/>
      <w:marLeft w:val="0"/>
      <w:marRight w:val="0"/>
      <w:marTop w:val="0"/>
      <w:marBottom w:val="0"/>
      <w:divBdr>
        <w:top w:val="none" w:sz="0" w:space="0" w:color="auto"/>
        <w:left w:val="none" w:sz="0" w:space="0" w:color="auto"/>
        <w:bottom w:val="none" w:sz="0" w:space="0" w:color="auto"/>
        <w:right w:val="none" w:sz="0" w:space="0" w:color="auto"/>
      </w:divBdr>
      <w:divsChild>
        <w:div w:id="133521973">
          <w:marLeft w:val="0"/>
          <w:marRight w:val="0"/>
          <w:marTop w:val="0"/>
          <w:marBottom w:val="0"/>
          <w:divBdr>
            <w:top w:val="none" w:sz="0" w:space="0" w:color="auto"/>
            <w:left w:val="none" w:sz="0" w:space="0" w:color="auto"/>
            <w:bottom w:val="none" w:sz="0" w:space="0" w:color="auto"/>
            <w:right w:val="none" w:sz="0" w:space="0" w:color="auto"/>
          </w:divBdr>
        </w:div>
        <w:div w:id="536158457">
          <w:marLeft w:val="0"/>
          <w:marRight w:val="0"/>
          <w:marTop w:val="0"/>
          <w:marBottom w:val="0"/>
          <w:divBdr>
            <w:top w:val="none" w:sz="0" w:space="0" w:color="auto"/>
            <w:left w:val="none" w:sz="0" w:space="0" w:color="auto"/>
            <w:bottom w:val="none" w:sz="0" w:space="0" w:color="auto"/>
            <w:right w:val="none" w:sz="0" w:space="0" w:color="auto"/>
          </w:divBdr>
        </w:div>
        <w:div w:id="891766479">
          <w:marLeft w:val="0"/>
          <w:marRight w:val="0"/>
          <w:marTop w:val="0"/>
          <w:marBottom w:val="0"/>
          <w:divBdr>
            <w:top w:val="none" w:sz="0" w:space="0" w:color="auto"/>
            <w:left w:val="none" w:sz="0" w:space="0" w:color="auto"/>
            <w:bottom w:val="none" w:sz="0" w:space="0" w:color="auto"/>
            <w:right w:val="none" w:sz="0" w:space="0" w:color="auto"/>
          </w:divBdr>
        </w:div>
        <w:div w:id="1330600517">
          <w:marLeft w:val="0"/>
          <w:marRight w:val="0"/>
          <w:marTop w:val="0"/>
          <w:marBottom w:val="0"/>
          <w:divBdr>
            <w:top w:val="none" w:sz="0" w:space="0" w:color="auto"/>
            <w:left w:val="none" w:sz="0" w:space="0" w:color="auto"/>
            <w:bottom w:val="none" w:sz="0" w:space="0" w:color="auto"/>
            <w:right w:val="none" w:sz="0" w:space="0" w:color="auto"/>
          </w:divBdr>
        </w:div>
        <w:div w:id="1571191446">
          <w:marLeft w:val="0"/>
          <w:marRight w:val="0"/>
          <w:marTop w:val="0"/>
          <w:marBottom w:val="0"/>
          <w:divBdr>
            <w:top w:val="none" w:sz="0" w:space="0" w:color="auto"/>
            <w:left w:val="none" w:sz="0" w:space="0" w:color="auto"/>
            <w:bottom w:val="none" w:sz="0" w:space="0" w:color="auto"/>
            <w:right w:val="none" w:sz="0" w:space="0" w:color="auto"/>
          </w:divBdr>
        </w:div>
        <w:div w:id="1982730250">
          <w:marLeft w:val="0"/>
          <w:marRight w:val="0"/>
          <w:marTop w:val="0"/>
          <w:marBottom w:val="0"/>
          <w:divBdr>
            <w:top w:val="none" w:sz="0" w:space="0" w:color="auto"/>
            <w:left w:val="none" w:sz="0" w:space="0" w:color="auto"/>
            <w:bottom w:val="none" w:sz="0" w:space="0" w:color="auto"/>
            <w:right w:val="none" w:sz="0" w:space="0" w:color="auto"/>
          </w:divBdr>
        </w:div>
      </w:divsChild>
    </w:div>
    <w:div w:id="332148374">
      <w:bodyDiv w:val="1"/>
      <w:marLeft w:val="0"/>
      <w:marRight w:val="0"/>
      <w:marTop w:val="0"/>
      <w:marBottom w:val="0"/>
      <w:divBdr>
        <w:top w:val="none" w:sz="0" w:space="0" w:color="auto"/>
        <w:left w:val="none" w:sz="0" w:space="0" w:color="auto"/>
        <w:bottom w:val="none" w:sz="0" w:space="0" w:color="auto"/>
        <w:right w:val="none" w:sz="0" w:space="0" w:color="auto"/>
      </w:divBdr>
    </w:div>
    <w:div w:id="52070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ojk.go.id/id/berita-dan-kegiatan/publikasi/Pages/Strategi-Nasional-Literasi-Keuangan-Indonesia-2021-2025.asp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ojk.go.id/id/berita-dan-kegiatan/siaran-pers/Pages/Survei-Nasional-Literasi-dan-Inklusi-Keuangan-Tahun-2022.aspx"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hyperlink" Target="https://djpb.kemenkeu.go.id/"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Customer\Documents\KULIAH\BISMILLAH%20SKRIPSI\DATA%20KUESIONER\TABULASI%20(21.2.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Literasi Keuangan </c:v>
                </c:pt>
              </c:strCache>
            </c:strRef>
          </c:tx>
          <c:invertIfNegative val="0"/>
          <c:cat>
            <c:numRef>
              <c:f>Sheet1!$A$2:$A$5</c:f>
              <c:numCache>
                <c:formatCode>General</c:formatCode>
                <c:ptCount val="4"/>
                <c:pt idx="0">
                  <c:v>2016</c:v>
                </c:pt>
                <c:pt idx="1">
                  <c:v>2019</c:v>
                </c:pt>
                <c:pt idx="2">
                  <c:v>2022</c:v>
                </c:pt>
              </c:numCache>
            </c:numRef>
          </c:cat>
          <c:val>
            <c:numRef>
              <c:f>Sheet1!$B$2:$B$5</c:f>
              <c:numCache>
                <c:formatCode>0.00%</c:formatCode>
                <c:ptCount val="4"/>
                <c:pt idx="0">
                  <c:v>0.29699999999999999</c:v>
                </c:pt>
                <c:pt idx="1">
                  <c:v>0.38030000000000003</c:v>
                </c:pt>
                <c:pt idx="2">
                  <c:v>0.49680000000000002</c:v>
                </c:pt>
              </c:numCache>
            </c:numRef>
          </c:val>
        </c:ser>
        <c:ser>
          <c:idx val="1"/>
          <c:order val="1"/>
          <c:tx>
            <c:strRef>
              <c:f>Sheet1!$C$1</c:f>
              <c:strCache>
                <c:ptCount val="1"/>
                <c:pt idx="0">
                  <c:v>Inklusi Keuangan</c:v>
                </c:pt>
              </c:strCache>
            </c:strRef>
          </c:tx>
          <c:invertIfNegative val="0"/>
          <c:cat>
            <c:numRef>
              <c:f>Sheet1!$A$2:$A$5</c:f>
              <c:numCache>
                <c:formatCode>General</c:formatCode>
                <c:ptCount val="4"/>
                <c:pt idx="0">
                  <c:v>2016</c:v>
                </c:pt>
                <c:pt idx="1">
                  <c:v>2019</c:v>
                </c:pt>
                <c:pt idx="2">
                  <c:v>2022</c:v>
                </c:pt>
              </c:numCache>
            </c:numRef>
          </c:cat>
          <c:val>
            <c:numRef>
              <c:f>Sheet1!$C$2:$C$5</c:f>
              <c:numCache>
                <c:formatCode>0.00%</c:formatCode>
                <c:ptCount val="4"/>
                <c:pt idx="0">
                  <c:v>0.67800000000000005</c:v>
                </c:pt>
                <c:pt idx="1">
                  <c:v>0.76190000000000002</c:v>
                </c:pt>
                <c:pt idx="2">
                  <c:v>0.85009999999999997</c:v>
                </c:pt>
              </c:numCache>
            </c:numRef>
          </c:val>
        </c:ser>
        <c:dLbls>
          <c:showLegendKey val="0"/>
          <c:showVal val="0"/>
          <c:showCatName val="0"/>
          <c:showSerName val="0"/>
          <c:showPercent val="0"/>
          <c:showBubbleSize val="0"/>
        </c:dLbls>
        <c:gapWidth val="150"/>
        <c:axId val="192304640"/>
        <c:axId val="192306176"/>
      </c:barChart>
      <c:catAx>
        <c:axId val="192304640"/>
        <c:scaling>
          <c:orientation val="minMax"/>
        </c:scaling>
        <c:delete val="0"/>
        <c:axPos val="b"/>
        <c:numFmt formatCode="General" sourceLinked="1"/>
        <c:majorTickMark val="out"/>
        <c:minorTickMark val="none"/>
        <c:tickLblPos val="nextTo"/>
        <c:crossAx val="192306176"/>
        <c:crosses val="autoZero"/>
        <c:auto val="1"/>
        <c:lblAlgn val="ctr"/>
        <c:lblOffset val="100"/>
        <c:noMultiLvlLbl val="0"/>
      </c:catAx>
      <c:valAx>
        <c:axId val="192306176"/>
        <c:scaling>
          <c:orientation val="minMax"/>
        </c:scaling>
        <c:delete val="0"/>
        <c:axPos val="l"/>
        <c:majorGridlines/>
        <c:numFmt formatCode="0.00%" sourceLinked="1"/>
        <c:majorTickMark val="out"/>
        <c:minorTickMark val="none"/>
        <c:tickLblPos val="nextTo"/>
        <c:txPr>
          <a:bodyPr/>
          <a:lstStyle/>
          <a:p>
            <a:pPr>
              <a:defRPr sz="900"/>
            </a:pPr>
            <a:endParaRPr lang="id-ID"/>
          </a:p>
        </c:txPr>
        <c:crossAx val="192304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Sheet1!$D$27</c:f>
              <c:strCache>
                <c:ptCount val="1"/>
                <c:pt idx="0">
                  <c:v>YA</c:v>
                </c:pt>
              </c:strCache>
            </c:strRef>
          </c:tx>
          <c:invertIfNegative val="0"/>
          <c:cat>
            <c:strRef>
              <c:f>Sheet1!$C$28:$C$30</c:f>
              <c:strCache>
                <c:ptCount val="3"/>
                <c:pt idx="0">
                  <c:v>Apakah anda memiliki  rincian pengeluaran keuangan?</c:v>
                </c:pt>
                <c:pt idx="1">
                  <c:v>Apakah anda bergantung pada hutang untuk kebutuhan sehari-hari?</c:v>
                </c:pt>
                <c:pt idx="2">
                  <c:v>Apakah anda memiliki rencana keuangan jangka panjang?</c:v>
                </c:pt>
              </c:strCache>
            </c:strRef>
          </c:cat>
          <c:val>
            <c:numRef>
              <c:f>Sheet1!$D$28:$D$30</c:f>
              <c:numCache>
                <c:formatCode>0%</c:formatCode>
                <c:ptCount val="3"/>
                <c:pt idx="0">
                  <c:v>0.3</c:v>
                </c:pt>
                <c:pt idx="1">
                  <c:v>0.42</c:v>
                </c:pt>
                <c:pt idx="2">
                  <c:v>0.4</c:v>
                </c:pt>
              </c:numCache>
            </c:numRef>
          </c:val>
        </c:ser>
        <c:ser>
          <c:idx val="1"/>
          <c:order val="1"/>
          <c:tx>
            <c:strRef>
              <c:f>Sheet1!$E$27</c:f>
              <c:strCache>
                <c:ptCount val="1"/>
                <c:pt idx="0">
                  <c:v>TIDAK</c:v>
                </c:pt>
              </c:strCache>
            </c:strRef>
          </c:tx>
          <c:invertIfNegative val="0"/>
          <c:cat>
            <c:strRef>
              <c:f>Sheet1!$C$28:$C$30</c:f>
              <c:strCache>
                <c:ptCount val="3"/>
                <c:pt idx="0">
                  <c:v>Apakah anda memiliki  rincian pengeluaran keuangan?</c:v>
                </c:pt>
                <c:pt idx="1">
                  <c:v>Apakah anda bergantung pada hutang untuk kebutuhan sehari-hari?</c:v>
                </c:pt>
                <c:pt idx="2">
                  <c:v>Apakah anda memiliki rencana keuangan jangka panjang?</c:v>
                </c:pt>
              </c:strCache>
            </c:strRef>
          </c:cat>
          <c:val>
            <c:numRef>
              <c:f>Sheet1!$E$28:$E$30</c:f>
              <c:numCache>
                <c:formatCode>0%</c:formatCode>
                <c:ptCount val="3"/>
                <c:pt idx="0">
                  <c:v>0.7</c:v>
                </c:pt>
                <c:pt idx="1">
                  <c:v>0.57999999999999996</c:v>
                </c:pt>
                <c:pt idx="2">
                  <c:v>0.6</c:v>
                </c:pt>
              </c:numCache>
            </c:numRef>
          </c:val>
        </c:ser>
        <c:dLbls>
          <c:showLegendKey val="0"/>
          <c:showVal val="1"/>
          <c:showCatName val="0"/>
          <c:showSerName val="0"/>
          <c:showPercent val="0"/>
          <c:showBubbleSize val="0"/>
        </c:dLbls>
        <c:gapWidth val="150"/>
        <c:overlap val="-25"/>
        <c:axId val="192328448"/>
        <c:axId val="192329984"/>
      </c:barChart>
      <c:catAx>
        <c:axId val="192328448"/>
        <c:scaling>
          <c:orientation val="minMax"/>
        </c:scaling>
        <c:delete val="0"/>
        <c:axPos val="b"/>
        <c:majorTickMark val="none"/>
        <c:minorTickMark val="none"/>
        <c:tickLblPos val="nextTo"/>
        <c:crossAx val="192329984"/>
        <c:crosses val="autoZero"/>
        <c:auto val="1"/>
        <c:lblAlgn val="ctr"/>
        <c:lblOffset val="100"/>
        <c:noMultiLvlLbl val="0"/>
      </c:catAx>
      <c:valAx>
        <c:axId val="192329984"/>
        <c:scaling>
          <c:orientation val="minMax"/>
        </c:scaling>
        <c:delete val="1"/>
        <c:axPos val="l"/>
        <c:numFmt formatCode="0%" sourceLinked="1"/>
        <c:majorTickMark val="out"/>
        <c:minorTickMark val="none"/>
        <c:tickLblPos val="nextTo"/>
        <c:crossAx val="19232844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DD1DF-9032-4028-9BF6-6E401B16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112</Pages>
  <Words>23525</Words>
  <Characters>134094</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7</cp:revision>
  <cp:lastPrinted>2024-04-29T04:30:00Z</cp:lastPrinted>
  <dcterms:created xsi:type="dcterms:W3CDTF">2024-03-22T00:44:00Z</dcterms:created>
  <dcterms:modified xsi:type="dcterms:W3CDTF">2024-04-29T04:51:00Z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http://www.zotero.org/styles/turabian-fullnote-bibliography-8th-edition</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1be8e340-515e-3010-80e2-759d23b1d731</vt:lpwstr>
  </property>
  <property fmtid="{D5CDD505-2E9C-101B-9397-08002B2CF9AE}" pid="24" name="Mendeley Citation Style_1">
    <vt:lpwstr>http://www.zotero.org/styles/modern-humanities-research-association</vt:lpwstr>
  </property>
</Properties>
</file>